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53" w:rsidRPr="008F7053" w:rsidRDefault="008F7053" w:rsidP="008F7053">
      <w:pPr>
        <w:shd w:val="clear" w:color="auto" w:fill="FFFFFF"/>
        <w:spacing w:after="0" w:line="240" w:lineRule="auto"/>
        <w:rPr>
          <w:rFonts w:ascii="Arial" w:eastAsia="Times New Roman" w:hAnsi="Arial" w:cs="Arial"/>
          <w:sz w:val="24"/>
          <w:szCs w:val="24"/>
        </w:rPr>
      </w:pPr>
      <w:r w:rsidRPr="008F7053">
        <w:rPr>
          <w:rFonts w:ascii="Arial" w:eastAsia="Times New Roman" w:hAnsi="Arial" w:cs="Arial"/>
          <w:sz w:val="24"/>
          <w:szCs w:val="24"/>
        </w:rPr>
        <w:t>Dear all,</w:t>
      </w:r>
    </w:p>
    <w:p w:rsidR="008F7053" w:rsidRPr="008F7053" w:rsidRDefault="008F7053" w:rsidP="008F7053">
      <w:pPr>
        <w:shd w:val="clear" w:color="auto" w:fill="FFFFFF"/>
        <w:spacing w:after="0" w:line="240" w:lineRule="auto"/>
        <w:rPr>
          <w:rFonts w:ascii="Arial" w:eastAsia="Times New Roman" w:hAnsi="Arial" w:cs="Arial"/>
          <w:sz w:val="24"/>
          <w:szCs w:val="24"/>
        </w:rPr>
      </w:pPr>
      <w:r w:rsidRPr="008F7053">
        <w:rPr>
          <w:rFonts w:ascii="Helvetica" w:eastAsia="Times New Roman" w:hAnsi="Helvetica" w:cs="Helvetica"/>
          <w:sz w:val="24"/>
          <w:szCs w:val="24"/>
        </w:rPr>
        <w:t>We are glad to announce that the 2019-2020 “Why</w:t>
      </w:r>
      <w:r>
        <w:rPr>
          <w:rFonts w:ascii="Helvetica" w:eastAsia="Times New Roman" w:hAnsi="Helvetica" w:cs="Helvetica"/>
          <w:sz w:val="24"/>
          <w:szCs w:val="24"/>
        </w:rPr>
        <w:t xml:space="preserve"> Learn Chinese” Competition has </w:t>
      </w:r>
      <w:r w:rsidRPr="008F7053">
        <w:rPr>
          <w:rFonts w:ascii="Helvetica" w:eastAsia="Times New Roman" w:hAnsi="Helvetica" w:cs="Helvetica"/>
          <w:sz w:val="24"/>
          <w:szCs w:val="24"/>
        </w:rPr>
        <w:t>began and we are accepting entries.</w:t>
      </w:r>
      <w:r w:rsidRPr="008F7053">
        <w:rPr>
          <w:rFonts w:ascii="Arial" w:eastAsia="Times New Roman" w:hAnsi="Arial" w:cs="Arial"/>
          <w:sz w:val="24"/>
          <w:szCs w:val="24"/>
        </w:rPr>
        <w:t>  </w:t>
      </w:r>
    </w:p>
    <w:p w:rsidR="008F7053" w:rsidRPr="008F7053" w:rsidRDefault="008F7053" w:rsidP="008F7053">
      <w:pPr>
        <w:shd w:val="clear" w:color="auto" w:fill="FFFFFF"/>
        <w:spacing w:after="0" w:line="240" w:lineRule="auto"/>
        <w:rPr>
          <w:rFonts w:ascii="Arial" w:eastAsia="Times New Roman" w:hAnsi="Arial" w:cs="Arial"/>
          <w:sz w:val="24"/>
          <w:szCs w:val="24"/>
        </w:rPr>
      </w:pPr>
      <w:r w:rsidRPr="008F7053">
        <w:rPr>
          <w:rFonts w:ascii="Helvetica" w:eastAsia="Times New Roman" w:hAnsi="Helvetica" w:cs="Helvetica"/>
          <w:b/>
          <w:bCs/>
          <w:sz w:val="24"/>
          <w:szCs w:val="24"/>
        </w:rPr>
        <w:t>What:</w:t>
      </w:r>
      <w:r w:rsidRPr="008F7053">
        <w:rPr>
          <w:rFonts w:ascii="Helvetica" w:eastAsia="Times New Roman" w:hAnsi="Helvetica" w:cs="Helvetica"/>
          <w:sz w:val="24"/>
          <w:szCs w:val="24"/>
        </w:rPr>
        <w:t> An essay/photography competition</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Who: </w:t>
      </w:r>
      <w:r w:rsidRPr="008F7053">
        <w:rPr>
          <w:rFonts w:ascii="Helvetica" w:eastAsia="Times New Roman" w:hAnsi="Helvetica" w:cs="Helvetica"/>
          <w:sz w:val="24"/>
          <w:szCs w:val="24"/>
        </w:rPr>
        <w:t>For all the middle school and high school students in WA</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When</w:t>
      </w:r>
      <w:r w:rsidRPr="008F7053">
        <w:rPr>
          <w:rFonts w:ascii="Helvetica" w:eastAsia="Times New Roman" w:hAnsi="Helvetica" w:cs="Helvetica"/>
          <w:sz w:val="24"/>
          <w:szCs w:val="24"/>
        </w:rPr>
        <w:t>: Submission deadline Jan 1, 2020</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How: </w:t>
      </w:r>
      <w:r w:rsidRPr="008F7053">
        <w:rPr>
          <w:rFonts w:ascii="Helvetica" w:eastAsia="Times New Roman" w:hAnsi="Helvetica" w:cs="Helvetica"/>
          <w:b/>
          <w:bCs/>
          <w:color w:val="FF0000"/>
          <w:sz w:val="24"/>
          <w:szCs w:val="24"/>
        </w:rPr>
        <w:t>FREE</w:t>
      </w:r>
      <w:r w:rsidRPr="008F7053">
        <w:rPr>
          <w:rFonts w:ascii="Helvetica" w:eastAsia="Times New Roman" w:hAnsi="Helvetica" w:cs="Helvetica"/>
          <w:sz w:val="24"/>
          <w:szCs w:val="24"/>
        </w:rPr>
        <w:t> </w:t>
      </w:r>
      <w:hyperlink r:id="rId6" w:tgtFrame="_blank" w:history="1">
        <w:r w:rsidRPr="008F7053">
          <w:rPr>
            <w:rFonts w:ascii="Helvetica" w:eastAsia="Times New Roman" w:hAnsi="Helvetica" w:cs="Helvetica"/>
            <w:sz w:val="24"/>
            <w:szCs w:val="24"/>
            <w:u w:val="single"/>
          </w:rPr>
          <w:t>submission</w:t>
        </w:r>
      </w:hyperlink>
      <w:r w:rsidRPr="008F7053">
        <w:rPr>
          <w:rFonts w:ascii="Helvetica" w:eastAsia="Times New Roman" w:hAnsi="Helvetica" w:cs="Helvetica"/>
          <w:sz w:val="24"/>
          <w:szCs w:val="24"/>
        </w:rPr>
        <w:t>! </w:t>
      </w:r>
      <w:hyperlink r:id="rId7" w:tgtFrame="_blank" w:history="1">
        <w:r w:rsidRPr="008F7053">
          <w:rPr>
            <w:rFonts w:ascii="Helvetica" w:eastAsia="Times New Roman" w:hAnsi="Helvetica" w:cs="Helvetica"/>
            <w:sz w:val="24"/>
            <w:szCs w:val="24"/>
            <w:u w:val="single"/>
          </w:rPr>
          <w:t>http://bit.ly/2020WLC</w:t>
        </w:r>
      </w:hyperlink>
      <w:r w:rsidRPr="008F7053">
        <w:rPr>
          <w:rFonts w:ascii="Arial" w:eastAsia="Times New Roman" w:hAnsi="Arial" w:cs="Arial"/>
          <w:sz w:val="24"/>
          <w:szCs w:val="24"/>
        </w:rPr>
        <w:t>  </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Helvetica" w:eastAsia="Times New Roman" w:hAnsi="Helvetica" w:cs="Helvetica"/>
          <w:b/>
          <w:bCs/>
          <w:sz w:val="24"/>
          <w:szCs w:val="24"/>
        </w:rPr>
        <w:t>Two ways to participate:</w:t>
      </w:r>
      <w:r w:rsidRPr="008F7053">
        <w:rPr>
          <w:rFonts w:ascii="Helvetica" w:eastAsia="Times New Roman" w:hAnsi="Helvetica" w:cs="Helvetica"/>
          <w:sz w:val="24"/>
          <w:szCs w:val="24"/>
        </w:rPr>
        <w:br/>
        <w:t>1)   </w:t>
      </w:r>
      <w:r w:rsidRPr="008F7053">
        <w:rPr>
          <w:rFonts w:ascii="Helvetica" w:eastAsia="Times New Roman" w:hAnsi="Helvetica" w:cs="Helvetica"/>
          <w:b/>
          <w:bCs/>
          <w:sz w:val="24"/>
          <w:szCs w:val="24"/>
        </w:rPr>
        <w:t> Essay </w:t>
      </w:r>
      <w:r w:rsidRPr="008F7053">
        <w:rPr>
          <w:rFonts w:ascii="Helvetica" w:eastAsia="Times New Roman" w:hAnsi="Helvetica" w:cs="Helvetica"/>
          <w:sz w:val="24"/>
          <w:szCs w:val="24"/>
        </w:rPr>
        <w:t> This year’s essay pr</w:t>
      </w:r>
      <w:r>
        <w:rPr>
          <w:rFonts w:ascii="Helvetica" w:eastAsia="Times New Roman" w:hAnsi="Helvetica" w:cs="Helvetica"/>
          <w:sz w:val="24"/>
          <w:szCs w:val="24"/>
        </w:rPr>
        <w:t>ompt:</w:t>
      </w:r>
      <w:r>
        <w:rPr>
          <w:rFonts w:ascii="Helvetica" w:eastAsia="Times New Roman" w:hAnsi="Helvetica" w:cs="Helvetica"/>
          <w:sz w:val="24"/>
          <w:szCs w:val="24"/>
        </w:rPr>
        <w:br/>
      </w:r>
      <w:r w:rsidRPr="008F7053">
        <w:rPr>
          <w:rFonts w:ascii="Helvetica" w:eastAsia="Times New Roman" w:hAnsi="Helvetica" w:cs="Helvetica"/>
          <w:sz w:val="24"/>
          <w:szCs w:val="24"/>
        </w:rPr>
        <w:t>“</w:t>
      </w:r>
      <w:r w:rsidRPr="008F7053">
        <w:rPr>
          <w:rFonts w:ascii="Helvetica" w:eastAsia="Times New Roman" w:hAnsi="Helvetica" w:cs="Helvetica"/>
          <w:b/>
          <w:bCs/>
          <w:sz w:val="24"/>
          <w:szCs w:val="24"/>
        </w:rPr>
        <w:t>What part Chinese culture has motivated you to continue learning Chinese</w:t>
      </w:r>
      <w:r w:rsidRPr="008F7053">
        <w:rPr>
          <w:rFonts w:ascii="Helvetica" w:eastAsia="Times New Roman" w:hAnsi="Helvetica" w:cs="Helvetica"/>
          <w:sz w:val="24"/>
          <w:szCs w:val="24"/>
        </w:rPr>
        <w:t>? For example, think of impactful</w:t>
      </w:r>
      <w:r>
        <w:rPr>
          <w:rFonts w:ascii="Helvetica" w:eastAsia="Times New Roman" w:hAnsi="Helvetica" w:cs="Helvetica"/>
          <w:sz w:val="24"/>
          <w:szCs w:val="24"/>
        </w:rPr>
        <w:t xml:space="preserve"> places, foods, culture, etc.”</w:t>
      </w:r>
      <w:r>
        <w:rPr>
          <w:rFonts w:ascii="Helvetica" w:eastAsia="Times New Roman" w:hAnsi="Helvetica" w:cs="Helvetica"/>
          <w:sz w:val="24"/>
          <w:szCs w:val="24"/>
        </w:rPr>
        <w:br/>
      </w:r>
      <w:r w:rsidRPr="008F7053">
        <w:rPr>
          <w:rFonts w:ascii="Helvetica" w:eastAsia="Times New Roman" w:hAnsi="Helvetica" w:cs="Helvetica"/>
          <w:sz w:val="24"/>
          <w:szCs w:val="24"/>
        </w:rPr>
        <w:t>2)   A </w:t>
      </w:r>
      <w:r w:rsidRPr="008F7053">
        <w:rPr>
          <w:rFonts w:ascii="Helvetica" w:eastAsia="Times New Roman" w:hAnsi="Helvetica" w:cs="Helvetica"/>
          <w:b/>
          <w:bCs/>
          <w:sz w:val="24"/>
          <w:szCs w:val="24"/>
        </w:rPr>
        <w:t>photograph </w:t>
      </w:r>
      <w:r w:rsidRPr="008F7053">
        <w:rPr>
          <w:rFonts w:ascii="Helvetica" w:eastAsia="Times New Roman" w:hAnsi="Helvetica" w:cs="Helvetica"/>
          <w:sz w:val="24"/>
          <w:szCs w:val="24"/>
        </w:rPr>
        <w:t>relevant to the above prompt. The photo must be taken by the participant. Make sure the photo clearly depicts the subject of the shot. The judges can and will check to make sure there is no plagiarism. The resolution of the photo must be at least 640 pixels on the shorter side, and no more than 2000 pixels on the longer side. Images should be no larger than 2MB. Photos must be in JPEG format.  </w:t>
      </w:r>
      <w:r w:rsidRPr="008F7053">
        <w:rPr>
          <w:rFonts w:ascii="Times New Roman" w:eastAsia="Times New Roman" w:hAnsi="Times New Roman" w:cs="Times New Roman"/>
          <w:sz w:val="24"/>
          <w:szCs w:val="24"/>
        </w:rPr>
        <w:t>  </w:t>
      </w:r>
    </w:p>
    <w:p w:rsidR="008F7053" w:rsidRPr="008F7053" w:rsidRDefault="008F7053" w:rsidP="008F7053">
      <w:pPr>
        <w:shd w:val="clear" w:color="auto" w:fill="FFFFFF"/>
        <w:spacing w:after="0" w:line="276" w:lineRule="atLeast"/>
        <w:rPr>
          <w:rFonts w:ascii="Times New Roman" w:eastAsia="Times New Roman" w:hAnsi="Times New Roman" w:cs="Times New Roman"/>
          <w:sz w:val="24"/>
          <w:szCs w:val="24"/>
        </w:rPr>
      </w:pP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Helvetica" w:eastAsia="Times New Roman" w:hAnsi="Helvetica" w:cs="Helvetica"/>
          <w:b/>
          <w:bCs/>
          <w:sz w:val="24"/>
          <w:szCs w:val="24"/>
        </w:rPr>
        <w:t>Awards</w:t>
      </w:r>
      <w:r>
        <w:rPr>
          <w:rFonts w:ascii="Helvetica" w:eastAsia="Times New Roman" w:hAnsi="Helvetica" w:cs="Helvetica"/>
          <w:sz w:val="24"/>
          <w:szCs w:val="24"/>
        </w:rPr>
        <w:br/>
      </w:r>
      <w:r w:rsidRPr="008F7053">
        <w:rPr>
          <w:rFonts w:ascii="Helvetica" w:eastAsia="Times New Roman" w:hAnsi="Helvetica" w:cs="Helvetica"/>
          <w:sz w:val="24"/>
          <w:szCs w:val="24"/>
        </w:rPr>
        <w:t>Separate prizes for both categories </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1st Place</w:t>
      </w:r>
      <w:r w:rsidRPr="008F7053">
        <w:rPr>
          <w:rFonts w:ascii="Helvetica" w:eastAsia="Times New Roman" w:hAnsi="Helvetica" w:cs="Helvetica"/>
          <w:sz w:val="24"/>
          <w:szCs w:val="24"/>
        </w:rPr>
        <w:t>: $100 (1 winner)</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2nd Place</w:t>
      </w:r>
      <w:r w:rsidRPr="008F7053">
        <w:rPr>
          <w:rFonts w:ascii="Helvetica" w:eastAsia="Times New Roman" w:hAnsi="Helvetica" w:cs="Helvetica"/>
          <w:sz w:val="24"/>
          <w:szCs w:val="24"/>
        </w:rPr>
        <w:t>: $80 (3 winners)</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3rd Place:</w:t>
      </w:r>
      <w:r w:rsidRPr="008F7053">
        <w:rPr>
          <w:rFonts w:ascii="Helvetica" w:eastAsia="Times New Roman" w:hAnsi="Helvetica" w:cs="Helvetica"/>
          <w:sz w:val="24"/>
          <w:szCs w:val="24"/>
        </w:rPr>
        <w:t> $50 (5 winners)</w:t>
      </w:r>
      <w:r w:rsidRPr="008F7053">
        <w:rPr>
          <w:rFonts w:ascii="Helvetica" w:eastAsia="Times New Roman" w:hAnsi="Helvetica" w:cs="Helvetica"/>
          <w:sz w:val="24"/>
          <w:szCs w:val="24"/>
        </w:rPr>
        <w:br/>
      </w:r>
      <w:r w:rsidRPr="008F7053">
        <w:rPr>
          <w:rFonts w:ascii="Helvetica" w:eastAsia="Times New Roman" w:hAnsi="Helvetica" w:cs="Helvetica"/>
          <w:b/>
          <w:bCs/>
          <w:sz w:val="24"/>
          <w:szCs w:val="24"/>
        </w:rPr>
        <w:t>Finalists</w:t>
      </w:r>
      <w:r w:rsidRPr="008F7053">
        <w:rPr>
          <w:rFonts w:ascii="Helvetica" w:eastAsia="Times New Roman" w:hAnsi="Helvetica" w:cs="Helvetica"/>
          <w:sz w:val="24"/>
          <w:szCs w:val="24"/>
        </w:rPr>
        <w:t> (top 1</w:t>
      </w:r>
      <w:r>
        <w:rPr>
          <w:rFonts w:ascii="Helvetica" w:eastAsia="Times New Roman" w:hAnsi="Helvetica" w:cs="Helvetica"/>
          <w:sz w:val="24"/>
          <w:szCs w:val="24"/>
        </w:rPr>
        <w:t>5%):</w:t>
      </w:r>
      <w:r>
        <w:rPr>
          <w:rFonts w:ascii="Helvetica" w:eastAsia="Times New Roman" w:hAnsi="Helvetica" w:cs="Helvetica"/>
          <w:sz w:val="24"/>
          <w:szCs w:val="24"/>
        </w:rPr>
        <w:br/>
        <w:t>Certificate of Excellence</w:t>
      </w:r>
      <w:r>
        <w:rPr>
          <w:rFonts w:ascii="Helvetica" w:eastAsia="Times New Roman" w:hAnsi="Helvetica" w:cs="Helvetica"/>
          <w:sz w:val="24"/>
          <w:szCs w:val="24"/>
        </w:rPr>
        <w:br/>
      </w:r>
      <w:r w:rsidRPr="008F7053">
        <w:rPr>
          <w:rFonts w:ascii="Helvetica" w:eastAsia="Times New Roman" w:hAnsi="Helvetica" w:cs="Helvetica"/>
          <w:sz w:val="24"/>
          <w:szCs w:val="24"/>
        </w:rPr>
        <w:t>We also offer an </w:t>
      </w:r>
      <w:r w:rsidRPr="008F7053">
        <w:rPr>
          <w:rFonts w:ascii="Helvetica" w:eastAsia="Times New Roman" w:hAnsi="Helvetica" w:cs="Helvetica"/>
          <w:b/>
          <w:bCs/>
          <w:sz w:val="24"/>
          <w:szCs w:val="24"/>
        </w:rPr>
        <w:t>Outstanding Contribution Award t</w:t>
      </w:r>
      <w:r w:rsidRPr="008F7053">
        <w:rPr>
          <w:rFonts w:ascii="Helvetica" w:eastAsia="Times New Roman" w:hAnsi="Helvetica" w:cs="Helvetica"/>
          <w:sz w:val="24"/>
          <w:szCs w:val="24"/>
        </w:rPr>
        <w:t>o the teacher who has the most students submitting entries. The award carries a cash prize of $100. Please make sure to include your teacher’s name on the registration form. </w:t>
      </w:r>
      <w:r w:rsidRPr="008F7053">
        <w:rPr>
          <w:rFonts w:ascii="Times New Roman" w:eastAsia="Times New Roman" w:hAnsi="Times New Roman" w:cs="Times New Roman"/>
          <w:sz w:val="24"/>
          <w:szCs w:val="24"/>
        </w:rPr>
        <w:t>  </w:t>
      </w:r>
    </w:p>
    <w:p w:rsidR="008F7053" w:rsidRPr="008F7053" w:rsidRDefault="008F7053" w:rsidP="008F7053">
      <w:pPr>
        <w:shd w:val="clear" w:color="auto" w:fill="FFFFFF"/>
        <w:spacing w:after="0" w:line="276"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 </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Helvetica" w:eastAsia="Times New Roman" w:hAnsi="Helvetica" w:cs="Helvetica"/>
          <w:b/>
          <w:bCs/>
          <w:sz w:val="24"/>
          <w:szCs w:val="24"/>
        </w:rPr>
        <w:t>Timeline</w:t>
      </w:r>
      <w:r>
        <w:rPr>
          <w:rFonts w:ascii="Helvetica" w:eastAsia="Times New Roman" w:hAnsi="Helvetica" w:cs="Helvetica"/>
          <w:b/>
          <w:bCs/>
          <w:sz w:val="24"/>
          <w:szCs w:val="24"/>
        </w:rPr>
        <w:br/>
      </w:r>
      <w:r w:rsidRPr="008F7053">
        <w:rPr>
          <w:rFonts w:ascii="Helvetica" w:eastAsia="Times New Roman" w:hAnsi="Helvetica" w:cs="Helvetica"/>
          <w:sz w:val="24"/>
          <w:szCs w:val="24"/>
        </w:rPr>
        <w:t>After your submission, you will receive a confirmation email within one week. Winners will be announced on Jan 18th. Each entrant will receive an email. Everyone is welcome to attend the award ceremony on Jan 25, 2020 at the Central Washington University  satellite campus in Sammamish, followed by a Lunar New Year Celebration.</w:t>
      </w:r>
      <w:r w:rsidRPr="008F7053">
        <w:rPr>
          <w:rFonts w:ascii="Times New Roman" w:eastAsia="Times New Roman" w:hAnsi="Times New Roman" w:cs="Times New Roman"/>
          <w:sz w:val="24"/>
          <w:szCs w:val="24"/>
        </w:rPr>
        <w:t>  </w:t>
      </w:r>
    </w:p>
    <w:p w:rsidR="008F7053" w:rsidRPr="008F7053" w:rsidRDefault="008F7053" w:rsidP="008F7053">
      <w:pPr>
        <w:shd w:val="clear" w:color="auto" w:fill="FFFFFF"/>
        <w:spacing w:after="0" w:line="276"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 </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If you have any questions, please email </w:t>
      </w:r>
      <w:hyperlink r:id="rId8" w:tgtFrame="_blank" w:history="1">
        <w:r w:rsidRPr="008F7053">
          <w:rPr>
            <w:rFonts w:ascii="Arial" w:eastAsia="Times New Roman" w:hAnsi="Arial" w:cs="Arial"/>
            <w:sz w:val="24"/>
            <w:szCs w:val="24"/>
            <w:u w:val="single"/>
            <w:lang w:val="en"/>
          </w:rPr>
          <w:t>president@waace.org</w:t>
        </w:r>
      </w:hyperlink>
      <w:r w:rsidRPr="008F7053">
        <w:rPr>
          <w:rFonts w:ascii="Arial" w:eastAsia="Times New Roman" w:hAnsi="Arial" w:cs="Arial"/>
          <w:sz w:val="24"/>
          <w:szCs w:val="24"/>
          <w:lang w:val="en"/>
        </w:rPr>
        <w:t>. Please see the attached flyer for details. </w:t>
      </w:r>
      <w:hyperlink r:id="rId9" w:tgtFrame="_blank" w:history="1">
        <w:r w:rsidRPr="008F7053">
          <w:rPr>
            <w:rFonts w:ascii="Arial" w:eastAsia="Times New Roman" w:hAnsi="Arial" w:cs="Arial"/>
            <w:sz w:val="24"/>
            <w:szCs w:val="24"/>
            <w:u w:val="single"/>
          </w:rPr>
          <w:t>http://www.waace.org/2020-wlc.html</w:t>
        </w:r>
      </w:hyperlink>
    </w:p>
    <w:p w:rsidR="008F7053" w:rsidRPr="008F7053" w:rsidRDefault="008F7053" w:rsidP="008F7053">
      <w:pPr>
        <w:shd w:val="clear" w:color="auto" w:fill="FFFFFF"/>
        <w:spacing w:after="0" w:line="276"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 </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We look forward to your participation!</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r w:rsidRPr="008F7053">
        <w:rPr>
          <w:rFonts w:ascii="Arial" w:eastAsia="Times New Roman" w:hAnsi="Arial" w:cs="Arial"/>
          <w:sz w:val="24"/>
          <w:szCs w:val="24"/>
          <w:lang w:val="en"/>
        </w:rPr>
        <w:t>Sincerely,</w:t>
      </w:r>
    </w:p>
    <w:p w:rsidR="008F7053" w:rsidRPr="008F7053" w:rsidRDefault="008F7053" w:rsidP="008F7053">
      <w:pPr>
        <w:shd w:val="clear" w:color="auto" w:fill="FFFFFF"/>
        <w:spacing w:after="0" w:line="224" w:lineRule="atLeast"/>
        <w:rPr>
          <w:rFonts w:ascii="Times New Roman" w:eastAsia="Times New Roman" w:hAnsi="Times New Roman" w:cs="Times New Roman"/>
          <w:sz w:val="24"/>
          <w:szCs w:val="24"/>
        </w:rPr>
      </w:pPr>
    </w:p>
    <w:p w:rsidR="008F7053" w:rsidRPr="008F7053" w:rsidRDefault="008F7053" w:rsidP="008F7053">
      <w:pPr>
        <w:shd w:val="clear" w:color="auto" w:fill="FFFFFF"/>
        <w:spacing w:after="0" w:line="240" w:lineRule="auto"/>
        <w:rPr>
          <w:rFonts w:ascii="Arial" w:eastAsia="Times New Roman" w:hAnsi="Arial" w:cs="Arial"/>
          <w:sz w:val="24"/>
          <w:szCs w:val="24"/>
        </w:rPr>
      </w:pPr>
      <w:r w:rsidRPr="008F7053">
        <w:rPr>
          <w:rFonts w:ascii="Arial" w:eastAsia="Times New Roman" w:hAnsi="Arial" w:cs="Arial"/>
          <w:b/>
          <w:bCs/>
          <w:sz w:val="24"/>
          <w:szCs w:val="24"/>
        </w:rPr>
        <w:t>Washington Association for American and Chinese Education</w:t>
      </w:r>
    </w:p>
    <w:p w:rsidR="008F7053" w:rsidRPr="008F7053" w:rsidRDefault="004F0030" w:rsidP="008F7053">
      <w:pPr>
        <w:shd w:val="clear" w:color="auto" w:fill="FFFFFF"/>
        <w:spacing w:after="0" w:line="240" w:lineRule="auto"/>
        <w:rPr>
          <w:rFonts w:ascii="Arial" w:eastAsia="Times New Roman" w:hAnsi="Arial" w:cs="Arial"/>
          <w:sz w:val="24"/>
          <w:szCs w:val="24"/>
        </w:rPr>
      </w:pPr>
      <w:hyperlink r:id="rId10" w:tgtFrame="_blank" w:history="1">
        <w:r w:rsidR="008F7053" w:rsidRPr="008F7053">
          <w:rPr>
            <w:rFonts w:ascii="Arial" w:eastAsia="Times New Roman" w:hAnsi="Arial" w:cs="Arial"/>
            <w:b/>
            <w:bCs/>
            <w:sz w:val="24"/>
            <w:szCs w:val="24"/>
            <w:u w:val="single"/>
          </w:rPr>
          <w:t>president@waace.org</w:t>
        </w:r>
      </w:hyperlink>
    </w:p>
    <w:p w:rsidR="00787B8B" w:rsidRPr="008F7053" w:rsidRDefault="004F0030" w:rsidP="008F7053">
      <w:pPr>
        <w:shd w:val="clear" w:color="auto" w:fill="FFFFFF"/>
        <w:spacing w:after="0" w:line="240" w:lineRule="auto"/>
        <w:rPr>
          <w:rFonts w:ascii="Arial" w:eastAsia="Times New Roman" w:hAnsi="Arial" w:cs="Arial"/>
          <w:sz w:val="24"/>
          <w:szCs w:val="24"/>
        </w:rPr>
      </w:pPr>
      <w:hyperlink r:id="rId11" w:tgtFrame="_blank" w:history="1">
        <w:r w:rsidR="008F7053" w:rsidRPr="008F7053">
          <w:rPr>
            <w:rFonts w:ascii="Arial" w:eastAsia="Times New Roman" w:hAnsi="Arial" w:cs="Arial"/>
            <w:b/>
            <w:bCs/>
            <w:sz w:val="24"/>
            <w:szCs w:val="24"/>
            <w:u w:val="single"/>
          </w:rPr>
          <w:t>www.waace.org</w:t>
        </w:r>
      </w:hyperlink>
    </w:p>
    <w:sectPr w:rsidR="00787B8B" w:rsidRPr="008F7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30" w:rsidRDefault="004F0030" w:rsidP="008F7053">
      <w:pPr>
        <w:spacing w:after="0" w:line="240" w:lineRule="auto"/>
      </w:pPr>
      <w:r>
        <w:separator/>
      </w:r>
    </w:p>
  </w:endnote>
  <w:endnote w:type="continuationSeparator" w:id="0">
    <w:p w:rsidR="004F0030" w:rsidRDefault="004F0030" w:rsidP="008F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30" w:rsidRDefault="004F0030" w:rsidP="008F7053">
      <w:pPr>
        <w:spacing w:after="0" w:line="240" w:lineRule="auto"/>
      </w:pPr>
      <w:r>
        <w:separator/>
      </w:r>
    </w:p>
  </w:footnote>
  <w:footnote w:type="continuationSeparator" w:id="0">
    <w:p w:rsidR="004F0030" w:rsidRDefault="004F0030" w:rsidP="008F7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53"/>
    <w:rsid w:val="004F0030"/>
    <w:rsid w:val="00787B8B"/>
    <w:rsid w:val="008E5DAF"/>
    <w:rsid w:val="008F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4DA2C-A275-42B2-9AB0-D0DE5425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053"/>
    <w:rPr>
      <w:b/>
      <w:bCs/>
    </w:rPr>
  </w:style>
  <w:style w:type="character" w:styleId="Hyperlink">
    <w:name w:val="Hyperlink"/>
    <w:basedOn w:val="DefaultParagraphFont"/>
    <w:uiPriority w:val="99"/>
    <w:semiHidden/>
    <w:unhideWhenUsed/>
    <w:rsid w:val="008F7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90888">
      <w:bodyDiv w:val="1"/>
      <w:marLeft w:val="0"/>
      <w:marRight w:val="0"/>
      <w:marTop w:val="0"/>
      <w:marBottom w:val="0"/>
      <w:divBdr>
        <w:top w:val="none" w:sz="0" w:space="0" w:color="auto"/>
        <w:left w:val="none" w:sz="0" w:space="0" w:color="auto"/>
        <w:bottom w:val="none" w:sz="0" w:space="0" w:color="auto"/>
        <w:right w:val="none" w:sz="0" w:space="0" w:color="auto"/>
      </w:divBdr>
      <w:divsChild>
        <w:div w:id="1448696871">
          <w:marLeft w:val="0"/>
          <w:marRight w:val="0"/>
          <w:marTop w:val="0"/>
          <w:marBottom w:val="0"/>
          <w:divBdr>
            <w:top w:val="none" w:sz="0" w:space="0" w:color="auto"/>
            <w:left w:val="none" w:sz="0" w:space="0" w:color="auto"/>
            <w:bottom w:val="none" w:sz="0" w:space="0" w:color="auto"/>
            <w:right w:val="none" w:sz="0" w:space="0" w:color="auto"/>
          </w:divBdr>
        </w:div>
        <w:div w:id="1489708521">
          <w:marLeft w:val="0"/>
          <w:marRight w:val="0"/>
          <w:marTop w:val="0"/>
          <w:marBottom w:val="0"/>
          <w:divBdr>
            <w:top w:val="none" w:sz="0" w:space="0" w:color="auto"/>
            <w:left w:val="none" w:sz="0" w:space="0" w:color="auto"/>
            <w:bottom w:val="none" w:sz="0" w:space="0" w:color="auto"/>
            <w:right w:val="none" w:sz="0" w:space="0" w:color="auto"/>
          </w:divBdr>
        </w:div>
        <w:div w:id="1663392490">
          <w:marLeft w:val="0"/>
          <w:marRight w:val="0"/>
          <w:marTop w:val="0"/>
          <w:marBottom w:val="0"/>
          <w:divBdr>
            <w:top w:val="none" w:sz="0" w:space="0" w:color="auto"/>
            <w:left w:val="none" w:sz="0" w:space="0" w:color="auto"/>
            <w:bottom w:val="none" w:sz="0" w:space="0" w:color="auto"/>
            <w:right w:val="none" w:sz="0" w:space="0" w:color="auto"/>
          </w:divBdr>
        </w:div>
        <w:div w:id="1951890152">
          <w:marLeft w:val="0"/>
          <w:marRight w:val="0"/>
          <w:marTop w:val="0"/>
          <w:marBottom w:val="0"/>
          <w:divBdr>
            <w:top w:val="none" w:sz="0" w:space="0" w:color="auto"/>
            <w:left w:val="none" w:sz="0" w:space="0" w:color="auto"/>
            <w:bottom w:val="none" w:sz="0" w:space="0" w:color="auto"/>
            <w:right w:val="none" w:sz="0" w:space="0" w:color="auto"/>
          </w:divBdr>
        </w:div>
        <w:div w:id="923999003">
          <w:marLeft w:val="0"/>
          <w:marRight w:val="0"/>
          <w:marTop w:val="0"/>
          <w:marBottom w:val="0"/>
          <w:divBdr>
            <w:top w:val="none" w:sz="0" w:space="0" w:color="auto"/>
            <w:left w:val="none" w:sz="0" w:space="0" w:color="auto"/>
            <w:bottom w:val="none" w:sz="0" w:space="0" w:color="auto"/>
            <w:right w:val="none" w:sz="0" w:space="0" w:color="auto"/>
          </w:divBdr>
        </w:div>
        <w:div w:id="192167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waa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2020WL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sr2rA5C4SJGZaPsq7" TargetMode="External"/><Relationship Id="rId11" Type="http://schemas.openxmlformats.org/officeDocument/2006/relationships/hyperlink" Target="http://www.waace.org/" TargetMode="External"/><Relationship Id="rId5" Type="http://schemas.openxmlformats.org/officeDocument/2006/relationships/endnotes" Target="endnotes.xml"/><Relationship Id="rId10" Type="http://schemas.openxmlformats.org/officeDocument/2006/relationships/hyperlink" Target="mailto:president@waace.org" TargetMode="External"/><Relationship Id="rId4" Type="http://schemas.openxmlformats.org/officeDocument/2006/relationships/footnotes" Target="footnotes.xml"/><Relationship Id="rId9" Type="http://schemas.openxmlformats.org/officeDocument/2006/relationships/hyperlink" Target="http://www.waace.org/2020-wl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lilei cui</dc:creator>
  <cp:keywords/>
  <dc:description/>
  <cp:lastModifiedBy>Hannah Hynes-Petty</cp:lastModifiedBy>
  <cp:revision>1</cp:revision>
  <dcterms:created xsi:type="dcterms:W3CDTF">2019-12-13T16:46:00Z</dcterms:created>
  <dcterms:modified xsi:type="dcterms:W3CDTF">2019-12-13T16:46:00Z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cuili@LILEIHOMEDEV</vt:lpwstr>
  </property>
  <property fmtid="{D5CDD505-2E9C-101B-9397-08002B2CF9AE}" pid="5" name="MSIP_Label_f42aa342-8706-4288-bd11-ebb85995028c_SetDate">
    <vt:lpwstr>2019-11-02T07:23:13.2676445Z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146bd4af-de8f-4b46-80b0-b78699b940eb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