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customXml/itemProps27.xml" ContentType="application/vnd.openxmlformats-officedocument.customXmlProperties+xml"/>
  <Override PartName="/customXml/itemProps28.xml" ContentType="application/vnd.openxmlformats-officedocument.customXmlProperties+xml"/>
  <Override PartName="/customXml/itemProps29.xml" ContentType="application/vnd.openxmlformats-officedocument.customXmlProperties+xml"/>
  <Override PartName="/customXml/itemProps30.xml" ContentType="application/vnd.openxmlformats-officedocument.customXmlProperties+xml"/>
  <Override PartName="/customXml/itemProps31.xml" ContentType="application/vnd.openxmlformats-officedocument.customXmlProperties+xml"/>
  <Override PartName="/customXml/itemProps32.xml" ContentType="application/vnd.openxmlformats-officedocument.customXmlProperties+xml"/>
  <Override PartName="/customXml/itemProps33.xml" ContentType="application/vnd.openxmlformats-officedocument.customXmlProperties+xml"/>
  <Override PartName="/customXml/itemProps34.xml" ContentType="application/vnd.openxmlformats-officedocument.customXmlProperties+xml"/>
  <Override PartName="/customXml/itemProps35.xml" ContentType="application/vnd.openxmlformats-officedocument.customXmlProperties+xml"/>
  <Override PartName="/customXml/itemProps36.xml" ContentType="application/vnd.openxmlformats-officedocument.customXmlProperties+xml"/>
  <Override PartName="/customXml/itemProps37.xml" ContentType="application/vnd.openxmlformats-officedocument.customXmlProperties+xml"/>
  <Override PartName="/customXml/itemProps38.xml" ContentType="application/vnd.openxmlformats-officedocument.customXmlProperties+xml"/>
  <Override PartName="/customXml/itemProps39.xml" ContentType="application/vnd.openxmlformats-officedocument.customXmlProperties+xml"/>
  <Override PartName="/customXml/itemProps40.xml" ContentType="application/vnd.openxmlformats-officedocument.customXmlProperties+xml"/>
  <Override PartName="/customXml/itemProps41.xml" ContentType="application/vnd.openxmlformats-officedocument.customXmlProperties+xml"/>
  <Override PartName="/customXml/itemProps42.xml" ContentType="application/vnd.openxmlformats-officedocument.customXmlProperties+xml"/>
  <Override PartName="/customXml/itemProps43.xml" ContentType="application/vnd.openxmlformats-officedocument.customXmlProperties+xml"/>
  <Override PartName="/customXml/itemProps44.xml" ContentType="application/vnd.openxmlformats-officedocument.customXmlProperties+xml"/>
  <Override PartName="/customXml/itemProps45.xml" ContentType="application/vnd.openxmlformats-officedocument.customXmlProperties+xml"/>
  <Override PartName="/customXml/itemProps46.xml" ContentType="application/vnd.openxmlformats-officedocument.customXmlProperties+xml"/>
  <Override PartName="/customXml/itemProps47.xml" ContentType="application/vnd.openxmlformats-officedocument.customXmlProperties+xml"/>
  <Override PartName="/customXml/itemProps48.xml" ContentType="application/vnd.openxmlformats-officedocument.customXmlProperties+xml"/>
  <Override PartName="/customXml/itemProps49.xml" ContentType="application/vnd.openxmlformats-officedocument.customXmlProperties+xml"/>
  <Override PartName="/customXml/itemProps50.xml" ContentType="application/vnd.openxmlformats-officedocument.customXmlProperties+xml"/>
  <Override PartName="/customXml/itemProps51.xml" ContentType="application/vnd.openxmlformats-officedocument.customXmlProperties+xml"/>
  <Override PartName="/customXml/itemProps52.xml" ContentType="application/vnd.openxmlformats-officedocument.customXmlProperties+xml"/>
  <Override PartName="/customXml/itemProps53.xml" ContentType="application/vnd.openxmlformats-officedocument.customXmlProperties+xml"/>
  <Override PartName="/customXml/itemProps54.xml" ContentType="application/vnd.openxmlformats-officedocument.customXmlProperties+xml"/>
  <Override PartName="/customXml/itemProps55.xml" ContentType="application/vnd.openxmlformats-officedocument.customXmlProperties+xml"/>
  <Override PartName="/customXml/itemProps56.xml" ContentType="application/vnd.openxmlformats-officedocument.customXmlProperties+xml"/>
  <Override PartName="/customXml/itemProps57.xml" ContentType="application/vnd.openxmlformats-officedocument.customXmlProperties+xml"/>
  <Override PartName="/customXml/itemProps58.xml" ContentType="application/vnd.openxmlformats-officedocument.customXmlProperties+xml"/>
  <Override PartName="/customXml/itemProps59.xml" ContentType="application/vnd.openxmlformats-officedocument.customXmlProperties+xml"/>
  <Override PartName="/customXml/itemProps60.xml" ContentType="application/vnd.openxmlformats-officedocument.customXmlProperties+xml"/>
  <Override PartName="/customXml/itemProps61.xml" ContentType="application/vnd.openxmlformats-officedocument.customXmlProperties+xml"/>
  <Override PartName="/customXml/itemProps62.xml" ContentType="application/vnd.openxmlformats-officedocument.customXmlProperties+xml"/>
  <Override PartName="/customXml/itemProps63.xml" ContentType="application/vnd.openxmlformats-officedocument.customXmlProperties+xml"/>
  <Override PartName="/customXml/itemProps64.xml" ContentType="application/vnd.openxmlformats-officedocument.customXmlProperties+xml"/>
  <Override PartName="/customXml/itemProps65.xml" ContentType="application/vnd.openxmlformats-officedocument.customXmlProperties+xml"/>
  <Override PartName="/customXml/itemProps66.xml" ContentType="application/vnd.openxmlformats-officedocument.customXmlProperties+xml"/>
  <Override PartName="/customXml/itemProps67.xml" ContentType="application/vnd.openxmlformats-officedocument.customXmlProperties+xml"/>
  <Override PartName="/customXml/itemProps68.xml" ContentType="application/vnd.openxmlformats-officedocument.customXmlProperties+xml"/>
  <Override PartName="/customXml/itemProps69.xml" ContentType="application/vnd.openxmlformats-officedocument.customXmlProperties+xml"/>
  <Override PartName="/customXml/itemProps70.xml" ContentType="application/vnd.openxmlformats-officedocument.customXmlProperties+xml"/>
  <Override PartName="/customXml/itemProps71.xml" ContentType="application/vnd.openxmlformats-officedocument.customXmlProperties+xml"/>
  <Override PartName="/customXml/itemProps72.xml" ContentType="application/vnd.openxmlformats-officedocument.customXmlProperties+xml"/>
  <Override PartName="/customXml/itemProps73.xml" ContentType="application/vnd.openxmlformats-officedocument.customXmlProperties+xml"/>
  <Override PartName="/customXml/itemProps74.xml" ContentType="application/vnd.openxmlformats-officedocument.customXmlProperties+xml"/>
  <Override PartName="/customXml/itemProps75.xml" ContentType="application/vnd.openxmlformats-officedocument.customXmlProperties+xml"/>
  <Override PartName="/customXml/itemProps76.xml" ContentType="application/vnd.openxmlformats-officedocument.customXmlProperties+xml"/>
  <Override PartName="/customXml/itemProps77.xml" ContentType="application/vnd.openxmlformats-officedocument.customXmlProperties+xml"/>
  <Override PartName="/customXml/itemProps78.xml" ContentType="application/vnd.openxmlformats-officedocument.customXmlProperties+xml"/>
  <Override PartName="/customXml/itemProps79.xml" ContentType="application/vnd.openxmlformats-officedocument.customXmlProperties+xml"/>
  <Override PartName="/customXml/itemProps80.xml" ContentType="application/vnd.openxmlformats-officedocument.customXmlProperties+xml"/>
  <Override PartName="/customXml/itemProps81.xml" ContentType="application/vnd.openxmlformats-officedocument.customXmlProperties+xml"/>
  <Override PartName="/customXml/itemProps82.xml" ContentType="application/vnd.openxmlformats-officedocument.customXmlProperties+xml"/>
  <Override PartName="/customXml/itemProps83.xml" ContentType="application/vnd.openxmlformats-officedocument.customXmlProperties+xml"/>
  <Override PartName="/customXml/itemProps84.xml" ContentType="application/vnd.openxmlformats-officedocument.customXmlProperties+xml"/>
  <Override PartName="/customXml/itemProps85.xml" ContentType="application/vnd.openxmlformats-officedocument.customXmlProperties+xml"/>
  <Override PartName="/customXml/itemProps86.xml" ContentType="application/vnd.openxmlformats-officedocument.customXmlProperties+xml"/>
  <Override PartName="/customXml/itemProps87.xml" ContentType="application/vnd.openxmlformats-officedocument.customXmlProperties+xml"/>
  <Override PartName="/customXml/itemProps88.xml" ContentType="application/vnd.openxmlformats-officedocument.customXmlProperties+xml"/>
  <Override PartName="/customXml/itemProps89.xml" ContentType="application/vnd.openxmlformats-officedocument.customXmlProperties+xml"/>
  <Override PartName="/customXml/itemProps90.xml" ContentType="application/vnd.openxmlformats-officedocument.customXmlProperties+xml"/>
  <Override PartName="/customXml/itemProps91.xml" ContentType="application/vnd.openxmlformats-officedocument.customXmlProperties+xml"/>
  <Override PartName="/customXml/itemProps9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58970" w14:textId="133673A4" w:rsidR="00D727A4" w:rsidRPr="00334EFE" w:rsidRDefault="00EF02BE" w:rsidP="002C7BEF">
      <w:pPr>
        <w:jc w:val="center"/>
        <w:rPr>
          <w:rFonts w:ascii="Calibri" w:hAnsi="Calibri" w:cs="Arial"/>
          <w:sz w:val="22"/>
          <w:szCs w:val="22"/>
        </w:rPr>
      </w:pPr>
      <w:r w:rsidRPr="00334EFE">
        <w:rPr>
          <w:rFonts w:ascii="Calibri" w:hAnsi="Calibri" w:cs="Arial"/>
          <w:noProof/>
          <w:sz w:val="22"/>
          <w:szCs w:val="22"/>
        </w:rPr>
        <w:drawing>
          <wp:inline distT="0" distB="0" distL="0" distR="0" wp14:anchorId="42B1C04B" wp14:editId="140DF9D2">
            <wp:extent cx="3182620" cy="6521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3182620" cy="652145"/>
                    </a:xfrm>
                    <a:prstGeom prst="rect">
                      <a:avLst/>
                    </a:prstGeom>
                    <a:noFill/>
                  </pic:spPr>
                </pic:pic>
              </a:graphicData>
            </a:graphic>
          </wp:inline>
        </w:drawing>
      </w:r>
    </w:p>
    <w:p w14:paraId="25D6A828" w14:textId="61ED6035" w:rsidR="002C7BEF" w:rsidRPr="00334EFE" w:rsidRDefault="002C7BEF" w:rsidP="002C7BEF">
      <w:pPr>
        <w:rPr>
          <w:rFonts w:ascii="Calibri" w:hAnsi="Calibri" w:cs="Arial"/>
          <w:sz w:val="22"/>
          <w:szCs w:val="22"/>
        </w:rPr>
      </w:pPr>
    </w:p>
    <w:p w14:paraId="6A90B222" w14:textId="77777777" w:rsidR="00C24324" w:rsidRPr="00334EFE" w:rsidRDefault="00C24324" w:rsidP="002C7BEF">
      <w:pPr>
        <w:rPr>
          <w:rFonts w:ascii="Calibri" w:hAnsi="Calibri" w:cs="Arial"/>
          <w:sz w:val="22"/>
          <w:szCs w:val="22"/>
        </w:rPr>
      </w:pPr>
    </w:p>
    <w:p w14:paraId="32062F7B" w14:textId="3D8ADA93" w:rsidR="00D727A4" w:rsidRPr="00334EFE" w:rsidRDefault="000723CA" w:rsidP="00C24324">
      <w:pPr>
        <w:jc w:val="center"/>
        <w:rPr>
          <w:rFonts w:ascii="Calibri" w:hAnsi="Calibri" w:cs="Arial"/>
          <w:b/>
          <w:smallCaps/>
        </w:rPr>
      </w:pPr>
      <w:r w:rsidRPr="00334EFE">
        <w:rPr>
          <w:rFonts w:ascii="Calibri" w:hAnsi="Calibri" w:cs="Arial"/>
          <w:b/>
          <w:smallCaps/>
        </w:rPr>
        <w:t>Competitive Solicitation</w:t>
      </w:r>
      <w:r w:rsidR="00F553D3" w:rsidRPr="00334EFE">
        <w:rPr>
          <w:rFonts w:ascii="Calibri" w:hAnsi="Calibri" w:cs="Arial"/>
          <w:b/>
          <w:smallCaps/>
        </w:rPr>
        <w:t xml:space="preserve"> – N</w:t>
      </w:r>
      <w:r w:rsidR="00D727A4" w:rsidRPr="00334EFE">
        <w:rPr>
          <w:rFonts w:ascii="Calibri" w:hAnsi="Calibri" w:cs="Arial"/>
          <w:b/>
          <w:smallCaps/>
        </w:rPr>
        <w:t xml:space="preserve">o. </w:t>
      </w:r>
      <w:r w:rsidR="004B4AD1" w:rsidRPr="00334EFE">
        <w:rPr>
          <w:rFonts w:ascii="Calibri" w:hAnsi="Calibri" w:cs="Arial"/>
          <w:b/>
          <w:smallCaps/>
        </w:rPr>
        <w:t>29</w:t>
      </w:r>
      <w:r w:rsidR="003131BE" w:rsidRPr="00334EFE">
        <w:rPr>
          <w:rFonts w:ascii="Calibri" w:hAnsi="Calibri" w:cs="Arial"/>
          <w:b/>
          <w:smallCaps/>
        </w:rPr>
        <w:t>223</w:t>
      </w:r>
    </w:p>
    <w:p w14:paraId="346051D9" w14:textId="512EA28E" w:rsidR="00346241" w:rsidRPr="00334EFE" w:rsidRDefault="00346241" w:rsidP="00C24324">
      <w:pPr>
        <w:jc w:val="center"/>
        <w:rPr>
          <w:rFonts w:ascii="Calibri" w:hAnsi="Calibri" w:cs="Arial"/>
          <w:b/>
          <w:smallCaps/>
        </w:rPr>
      </w:pPr>
      <w:r w:rsidRPr="00334EFE">
        <w:rPr>
          <w:rFonts w:ascii="Calibri" w:hAnsi="Calibri" w:cs="Arial"/>
          <w:b/>
          <w:smallCaps/>
        </w:rPr>
        <w:t>For</w:t>
      </w:r>
    </w:p>
    <w:p w14:paraId="32585874" w14:textId="29F7EF9A" w:rsidR="00D727A4" w:rsidRPr="00334EFE" w:rsidRDefault="006E7788" w:rsidP="00D727A4">
      <w:pPr>
        <w:spacing w:before="120"/>
        <w:jc w:val="center"/>
        <w:rPr>
          <w:rFonts w:ascii="Calibri" w:hAnsi="Calibri" w:cs="Arial"/>
          <w:b/>
          <w:smallCaps/>
        </w:rPr>
      </w:pPr>
      <w:r>
        <w:rPr>
          <w:rFonts w:ascii="Calibri" w:hAnsi="Calibri" w:cs="Arial"/>
          <w:b/>
          <w:smallCaps/>
        </w:rPr>
        <w:t>F</w:t>
      </w:r>
      <w:r w:rsidR="003131BE" w:rsidRPr="00334EFE">
        <w:rPr>
          <w:rFonts w:ascii="Calibri" w:hAnsi="Calibri" w:cs="Arial"/>
          <w:b/>
          <w:smallCaps/>
        </w:rPr>
        <w:t>looring &amp; Installation Services</w:t>
      </w:r>
    </w:p>
    <w:p w14:paraId="02461AA8" w14:textId="77777777" w:rsidR="00D727A4" w:rsidRPr="00334EFE" w:rsidRDefault="00D727A4" w:rsidP="00D727A4">
      <w:pPr>
        <w:rPr>
          <w:rFonts w:ascii="Calibri" w:hAnsi="Calibri" w:cs="Arial"/>
          <w:sz w:val="22"/>
          <w:szCs w:val="22"/>
        </w:rPr>
      </w:pPr>
    </w:p>
    <w:p w14:paraId="56796191" w14:textId="77777777" w:rsidR="00D727A4" w:rsidRPr="00334EFE" w:rsidRDefault="00D727A4" w:rsidP="00D727A4">
      <w:pPr>
        <w:rPr>
          <w:rFonts w:ascii="Calibri" w:hAnsi="Calibri" w:cs="Arial"/>
          <w:sz w:val="22"/>
          <w:szCs w:val="22"/>
        </w:rPr>
      </w:pPr>
    </w:p>
    <w:p w14:paraId="09A0DCE9" w14:textId="77777777" w:rsidR="0070748B" w:rsidRPr="007F754A" w:rsidRDefault="0070748B" w:rsidP="00A44343">
      <w:pPr>
        <w:spacing w:after="120"/>
        <w:rPr>
          <w:rFonts w:ascii="Calibri" w:hAnsi="Calibri" w:cs="Arial"/>
          <w:b/>
          <w:smallCaps/>
          <w:sz w:val="22"/>
          <w:szCs w:val="22"/>
        </w:rPr>
      </w:pPr>
      <w:r w:rsidRPr="00334EFE">
        <w:rPr>
          <w:rFonts w:ascii="Calibri" w:hAnsi="Calibri" w:cs="Arial"/>
          <w:b/>
          <w:smallCaps/>
          <w:sz w:val="22"/>
          <w:szCs w:val="22"/>
        </w:rPr>
        <w:t>Introduction</w:t>
      </w:r>
    </w:p>
    <w:p w14:paraId="3840B5B9" w14:textId="023A372E" w:rsidR="003131BE" w:rsidRDefault="003131BE" w:rsidP="003131BE">
      <w:pPr>
        <w:jc w:val="both"/>
        <w:rPr>
          <w:rFonts w:ascii="Calibri" w:hAnsi="Calibri" w:cs="Arial"/>
          <w:sz w:val="22"/>
          <w:szCs w:val="22"/>
          <w:lang w:val="x-none"/>
        </w:rPr>
      </w:pPr>
      <w:r w:rsidRPr="19518B88">
        <w:rPr>
          <w:rFonts w:ascii="Calibri" w:hAnsi="Calibri" w:cs="Arial"/>
          <w:sz w:val="22"/>
          <w:szCs w:val="22"/>
        </w:rPr>
        <w:t xml:space="preserve">The Washington State Department of Enterprise Services (Enterprise Services) is issuing this Competitive Solicitation pursuant to RCW 39.26.  Pursuant to this Competitive Solicitation, Enterprise Services intends to conduct a competitive procurement </w:t>
      </w:r>
      <w:r w:rsidRPr="00157EDC">
        <w:rPr>
          <w:rFonts w:ascii="Calibri" w:hAnsi="Calibri" w:cs="Arial"/>
          <w:sz w:val="22"/>
          <w:szCs w:val="22"/>
        </w:rPr>
        <w:t>to establish and award multiple contracts (“Contracts”)</w:t>
      </w:r>
      <w:r>
        <w:rPr>
          <w:rFonts w:ascii="Calibri" w:hAnsi="Calibri" w:cs="Arial"/>
          <w:sz w:val="22"/>
          <w:szCs w:val="22"/>
        </w:rPr>
        <w:t xml:space="preserve">, by specified </w:t>
      </w:r>
      <w:r w:rsidR="006A2819">
        <w:rPr>
          <w:rFonts w:ascii="Calibri" w:hAnsi="Calibri" w:cs="Arial"/>
          <w:sz w:val="22"/>
          <w:szCs w:val="22"/>
        </w:rPr>
        <w:t>Contract Category and by specified G</w:t>
      </w:r>
      <w:r>
        <w:rPr>
          <w:rFonts w:ascii="Calibri" w:hAnsi="Calibri" w:cs="Arial"/>
          <w:sz w:val="22"/>
          <w:szCs w:val="22"/>
        </w:rPr>
        <w:t xml:space="preserve">eographic </w:t>
      </w:r>
      <w:r w:rsidR="006A2819">
        <w:rPr>
          <w:rFonts w:ascii="Calibri" w:hAnsi="Calibri" w:cs="Arial"/>
          <w:sz w:val="22"/>
          <w:szCs w:val="22"/>
        </w:rPr>
        <w:t>R</w:t>
      </w:r>
      <w:r>
        <w:rPr>
          <w:rFonts w:ascii="Calibri" w:hAnsi="Calibri" w:cs="Arial"/>
          <w:sz w:val="22"/>
          <w:szCs w:val="22"/>
        </w:rPr>
        <w:t>egion,</w:t>
      </w:r>
      <w:r w:rsidRPr="00157EDC">
        <w:rPr>
          <w:rFonts w:ascii="Calibri" w:hAnsi="Calibri" w:cs="Arial"/>
          <w:sz w:val="22"/>
          <w:szCs w:val="22"/>
        </w:rPr>
        <w:t xml:space="preserve"> </w:t>
      </w:r>
      <w:r w:rsidRPr="005A2AB6">
        <w:rPr>
          <w:rFonts w:ascii="Calibri" w:hAnsi="Calibri" w:cs="Arial"/>
          <w:sz w:val="22"/>
          <w:szCs w:val="22"/>
        </w:rPr>
        <w:t xml:space="preserve">for Washington state agencies and other eligible purchasers to </w:t>
      </w:r>
      <w:r w:rsidR="004A3AE5">
        <w:rPr>
          <w:rFonts w:ascii="Calibri" w:hAnsi="Calibri" w:cs="Arial"/>
          <w:sz w:val="22"/>
          <w:szCs w:val="22"/>
        </w:rPr>
        <w:t xml:space="preserve">purchase </w:t>
      </w:r>
      <w:r w:rsidR="006A2819">
        <w:rPr>
          <w:rFonts w:ascii="Calibri" w:hAnsi="Calibri" w:cs="Arial"/>
          <w:sz w:val="22"/>
          <w:szCs w:val="22"/>
        </w:rPr>
        <w:t xml:space="preserve">certain specified </w:t>
      </w:r>
      <w:r w:rsidR="004A3AE5">
        <w:rPr>
          <w:rFonts w:ascii="Calibri" w:hAnsi="Calibri" w:cs="Arial"/>
          <w:sz w:val="22"/>
          <w:szCs w:val="22"/>
        </w:rPr>
        <w:t xml:space="preserve">comprehensive flooring solutions (including carpet and/or </w:t>
      </w:r>
      <w:r w:rsidR="007F5910">
        <w:rPr>
          <w:rFonts w:ascii="Calibri" w:hAnsi="Calibri" w:cs="Arial"/>
          <w:sz w:val="22"/>
          <w:szCs w:val="22"/>
        </w:rPr>
        <w:t>hard surface</w:t>
      </w:r>
      <w:r w:rsidR="004A3AE5">
        <w:rPr>
          <w:rFonts w:ascii="Calibri" w:hAnsi="Calibri" w:cs="Arial"/>
          <w:sz w:val="22"/>
          <w:szCs w:val="22"/>
        </w:rPr>
        <w:t xml:space="preserve"> flooring) and associated installation services (“Flooring and Installation Services”).</w:t>
      </w:r>
    </w:p>
    <w:p w14:paraId="25884C08" w14:textId="77777777" w:rsidR="003131BE" w:rsidRDefault="003131BE" w:rsidP="003131BE">
      <w:pPr>
        <w:jc w:val="both"/>
        <w:rPr>
          <w:rFonts w:ascii="Calibri" w:hAnsi="Calibri" w:cs="Arial"/>
          <w:sz w:val="22"/>
          <w:szCs w:val="22"/>
          <w:lang w:val="x-none"/>
        </w:rPr>
      </w:pPr>
    </w:p>
    <w:p w14:paraId="68D2D44A" w14:textId="0E41B97C" w:rsidR="006A2819" w:rsidRDefault="004A3AE5" w:rsidP="004A3AE5">
      <w:pPr>
        <w:spacing w:before="80"/>
        <w:jc w:val="both"/>
        <w:rPr>
          <w:rFonts w:asciiTheme="minorHAnsi" w:hAnsiTheme="minorHAnsi" w:cstheme="minorHAnsi"/>
          <w:sz w:val="22"/>
          <w:szCs w:val="22"/>
        </w:rPr>
      </w:pPr>
      <w:r w:rsidRPr="006D2A31">
        <w:rPr>
          <w:rFonts w:asciiTheme="minorHAnsi" w:hAnsiTheme="minorHAnsi" w:cstheme="minorHAnsi"/>
          <w:sz w:val="22"/>
          <w:szCs w:val="22"/>
        </w:rPr>
        <w:t xml:space="preserve">Washington state agencies and other eligible purchasers need to </w:t>
      </w:r>
      <w:r w:rsidR="006A2819">
        <w:rPr>
          <w:rFonts w:asciiTheme="minorHAnsi" w:hAnsiTheme="minorHAnsi" w:cstheme="minorHAnsi"/>
          <w:sz w:val="22"/>
          <w:szCs w:val="22"/>
        </w:rPr>
        <w:t>purchase</w:t>
      </w:r>
      <w:r w:rsidRPr="006D2A31">
        <w:rPr>
          <w:rFonts w:asciiTheme="minorHAnsi" w:hAnsiTheme="minorHAnsi" w:cstheme="minorHAnsi"/>
          <w:sz w:val="22"/>
          <w:szCs w:val="22"/>
        </w:rPr>
        <w:t xml:space="preserve"> flooring and installation services as part of their operational requirements. Enterprise Services intends to use this Competitive Solicitation to solicit and evaluate competitive bids, to award </w:t>
      </w:r>
      <w:r w:rsidR="006A2819">
        <w:rPr>
          <w:rFonts w:asciiTheme="minorHAnsi" w:hAnsiTheme="minorHAnsi" w:cstheme="minorHAnsi"/>
          <w:sz w:val="22"/>
          <w:szCs w:val="22"/>
        </w:rPr>
        <w:t>C</w:t>
      </w:r>
      <w:r w:rsidRPr="006D2A31">
        <w:rPr>
          <w:rFonts w:asciiTheme="minorHAnsi" w:hAnsiTheme="minorHAnsi" w:cstheme="minorHAnsi"/>
          <w:sz w:val="22"/>
          <w:szCs w:val="22"/>
        </w:rPr>
        <w:t>ontracts</w:t>
      </w:r>
      <w:r w:rsidR="006A2819">
        <w:rPr>
          <w:rFonts w:asciiTheme="minorHAnsi" w:hAnsiTheme="minorHAnsi" w:cstheme="minorHAnsi"/>
          <w:sz w:val="22"/>
          <w:szCs w:val="22"/>
        </w:rPr>
        <w:t>, as set forth below, to bidders who can</w:t>
      </w:r>
      <w:r w:rsidRPr="006D2A31">
        <w:rPr>
          <w:rFonts w:asciiTheme="minorHAnsi" w:hAnsiTheme="minorHAnsi" w:cstheme="minorHAnsi"/>
          <w:sz w:val="22"/>
          <w:szCs w:val="22"/>
        </w:rPr>
        <w:t xml:space="preserve"> </w:t>
      </w:r>
      <w:r w:rsidR="006A2819">
        <w:rPr>
          <w:rFonts w:asciiTheme="minorHAnsi" w:hAnsiTheme="minorHAnsi" w:cstheme="minorHAnsi"/>
          <w:sz w:val="22"/>
          <w:szCs w:val="22"/>
        </w:rPr>
        <w:t xml:space="preserve">provide </w:t>
      </w:r>
      <w:r w:rsidRPr="006D2A31">
        <w:rPr>
          <w:rFonts w:asciiTheme="minorHAnsi" w:hAnsiTheme="minorHAnsi" w:cstheme="minorHAnsi"/>
          <w:sz w:val="22"/>
          <w:szCs w:val="22"/>
        </w:rPr>
        <w:t xml:space="preserve">cost-effective </w:t>
      </w:r>
      <w:r w:rsidR="006A2819">
        <w:rPr>
          <w:rFonts w:asciiTheme="minorHAnsi" w:hAnsiTheme="minorHAnsi" w:cstheme="minorHAnsi"/>
          <w:sz w:val="22"/>
          <w:szCs w:val="22"/>
        </w:rPr>
        <w:t xml:space="preserve">and efficient </w:t>
      </w:r>
      <w:r w:rsidRPr="006D2A31">
        <w:rPr>
          <w:rFonts w:asciiTheme="minorHAnsi" w:hAnsiTheme="minorHAnsi" w:cstheme="minorHAnsi"/>
          <w:sz w:val="22"/>
          <w:szCs w:val="22"/>
        </w:rPr>
        <w:t>procurement</w:t>
      </w:r>
      <w:r w:rsidR="00950244">
        <w:rPr>
          <w:rFonts w:asciiTheme="minorHAnsi" w:hAnsiTheme="minorHAnsi" w:cstheme="minorHAnsi"/>
          <w:sz w:val="22"/>
          <w:szCs w:val="22"/>
        </w:rPr>
        <w:t xml:space="preserve"> </w:t>
      </w:r>
      <w:r w:rsidR="006A2819">
        <w:rPr>
          <w:rFonts w:asciiTheme="minorHAnsi" w:hAnsiTheme="minorHAnsi" w:cstheme="minorHAnsi"/>
          <w:sz w:val="22"/>
          <w:szCs w:val="22"/>
        </w:rPr>
        <w:t>for Washington state agencies and other eligible purchasers</w:t>
      </w:r>
      <w:r w:rsidR="001B53BD">
        <w:rPr>
          <w:rFonts w:asciiTheme="minorHAnsi" w:hAnsiTheme="minorHAnsi" w:cstheme="minorHAnsi"/>
          <w:sz w:val="22"/>
          <w:szCs w:val="22"/>
        </w:rPr>
        <w:t>.</w:t>
      </w:r>
    </w:p>
    <w:p w14:paraId="184F3085" w14:textId="0A7584DF" w:rsidR="004A3AE5" w:rsidRPr="00E3547D" w:rsidRDefault="006A2819" w:rsidP="008F4A71">
      <w:pPr>
        <w:spacing w:before="80"/>
        <w:ind w:left="360"/>
        <w:jc w:val="both"/>
        <w:rPr>
          <w:rFonts w:asciiTheme="minorHAnsi" w:hAnsiTheme="minorHAnsi" w:cstheme="minorHAnsi"/>
          <w:sz w:val="22"/>
          <w:szCs w:val="22"/>
        </w:rPr>
      </w:pPr>
      <w:r>
        <w:rPr>
          <w:rFonts w:asciiTheme="minorHAnsi" w:hAnsiTheme="minorHAnsi" w:cstheme="minorHAnsi"/>
          <w:sz w:val="22"/>
          <w:szCs w:val="22"/>
        </w:rPr>
        <w:t>F</w:t>
      </w:r>
      <w:r w:rsidR="004A3AE5" w:rsidRPr="006D2A31">
        <w:rPr>
          <w:rFonts w:asciiTheme="minorHAnsi" w:hAnsiTheme="minorHAnsi" w:cstheme="minorHAnsi"/>
          <w:sz w:val="22"/>
          <w:szCs w:val="22"/>
        </w:rPr>
        <w:t>looring and installation services include:</w:t>
      </w:r>
    </w:p>
    <w:p w14:paraId="325DA66D" w14:textId="77777777" w:rsidR="004A3AE5" w:rsidRDefault="004A3AE5" w:rsidP="004A3AE5">
      <w:pPr>
        <w:pStyle w:val="ListParagraph"/>
        <w:numPr>
          <w:ilvl w:val="0"/>
          <w:numId w:val="42"/>
        </w:numPr>
        <w:overflowPunct/>
        <w:autoSpaceDE/>
        <w:autoSpaceDN/>
        <w:adjustRightInd/>
        <w:spacing w:before="80" w:after="200" w:line="276" w:lineRule="auto"/>
        <w:jc w:val="both"/>
        <w:textAlignment w:val="auto"/>
        <w:rPr>
          <w:rFonts w:asciiTheme="minorHAnsi" w:hAnsiTheme="minorHAnsi" w:cstheme="minorHAnsi"/>
          <w:sz w:val="22"/>
          <w:szCs w:val="22"/>
        </w:rPr>
      </w:pPr>
      <w:r w:rsidRPr="00AF1997">
        <w:rPr>
          <w:rFonts w:asciiTheme="minorHAnsi" w:hAnsiTheme="minorHAnsi" w:cstheme="minorHAnsi"/>
          <w:sz w:val="22"/>
          <w:szCs w:val="22"/>
        </w:rPr>
        <w:t>Floor covering product consultation with Purchaser;</w:t>
      </w:r>
    </w:p>
    <w:p w14:paraId="4DC660BD" w14:textId="77777777" w:rsidR="004A3AE5" w:rsidRDefault="004A3AE5" w:rsidP="004A3AE5">
      <w:pPr>
        <w:pStyle w:val="ListParagraph"/>
        <w:numPr>
          <w:ilvl w:val="0"/>
          <w:numId w:val="42"/>
        </w:numPr>
        <w:overflowPunct/>
        <w:autoSpaceDE/>
        <w:autoSpaceDN/>
        <w:adjustRightInd/>
        <w:spacing w:before="80" w:after="200" w:line="276" w:lineRule="auto"/>
        <w:jc w:val="both"/>
        <w:textAlignment w:val="auto"/>
        <w:rPr>
          <w:rFonts w:asciiTheme="minorHAnsi" w:hAnsiTheme="minorHAnsi" w:cstheme="minorHAnsi"/>
          <w:sz w:val="22"/>
          <w:szCs w:val="22"/>
        </w:rPr>
      </w:pPr>
      <w:r w:rsidRPr="00AF1997">
        <w:rPr>
          <w:rFonts w:asciiTheme="minorHAnsi" w:hAnsiTheme="minorHAnsi" w:cstheme="minorHAnsi"/>
          <w:sz w:val="22"/>
          <w:szCs w:val="22"/>
        </w:rPr>
        <w:t>Floor covering space measurement of Purchaser’s project and product ordering;</w:t>
      </w:r>
    </w:p>
    <w:p w14:paraId="4E7A14E4" w14:textId="77777777" w:rsidR="004A3AE5" w:rsidRDefault="004A3AE5" w:rsidP="004A3AE5">
      <w:pPr>
        <w:pStyle w:val="ListParagraph"/>
        <w:numPr>
          <w:ilvl w:val="0"/>
          <w:numId w:val="42"/>
        </w:numPr>
        <w:overflowPunct/>
        <w:autoSpaceDE/>
        <w:autoSpaceDN/>
        <w:adjustRightInd/>
        <w:spacing w:before="80" w:after="200" w:line="276" w:lineRule="auto"/>
        <w:jc w:val="both"/>
        <w:textAlignment w:val="auto"/>
        <w:rPr>
          <w:rFonts w:asciiTheme="minorHAnsi" w:hAnsiTheme="minorHAnsi" w:cstheme="minorHAnsi"/>
          <w:sz w:val="22"/>
          <w:szCs w:val="22"/>
        </w:rPr>
      </w:pPr>
      <w:r w:rsidRPr="00AF1997">
        <w:rPr>
          <w:rFonts w:asciiTheme="minorHAnsi" w:hAnsiTheme="minorHAnsi" w:cstheme="minorHAnsi"/>
          <w:sz w:val="22"/>
          <w:szCs w:val="22"/>
        </w:rPr>
        <w:t>Removal of existing floor covering and recycling or proper disposal of the same as required;</w:t>
      </w:r>
    </w:p>
    <w:p w14:paraId="3C804DB0" w14:textId="77777777" w:rsidR="004A3AE5" w:rsidRDefault="004A3AE5" w:rsidP="004A3AE5">
      <w:pPr>
        <w:pStyle w:val="ListParagraph"/>
        <w:numPr>
          <w:ilvl w:val="0"/>
          <w:numId w:val="42"/>
        </w:numPr>
        <w:overflowPunct/>
        <w:autoSpaceDE/>
        <w:autoSpaceDN/>
        <w:adjustRightInd/>
        <w:spacing w:before="80" w:after="200" w:line="276" w:lineRule="auto"/>
        <w:jc w:val="both"/>
        <w:textAlignment w:val="auto"/>
        <w:rPr>
          <w:rFonts w:asciiTheme="minorHAnsi" w:hAnsiTheme="minorHAnsi" w:cstheme="minorHAnsi"/>
          <w:sz w:val="22"/>
          <w:szCs w:val="22"/>
        </w:rPr>
      </w:pPr>
      <w:r w:rsidRPr="00AF1997">
        <w:rPr>
          <w:rFonts w:asciiTheme="minorHAnsi" w:hAnsiTheme="minorHAnsi" w:cstheme="minorHAnsi"/>
          <w:sz w:val="22"/>
          <w:szCs w:val="22"/>
        </w:rPr>
        <w:t>Preparation and installation of the new floor covering, including project site cleanup and removal of dust, dirt, and debris from the new floor covering;</w:t>
      </w:r>
    </w:p>
    <w:p w14:paraId="5C5543A2" w14:textId="77777777" w:rsidR="007923ED" w:rsidRPr="00493E01" w:rsidRDefault="007923ED" w:rsidP="00493E01">
      <w:pPr>
        <w:pStyle w:val="ListParagraph"/>
        <w:numPr>
          <w:ilvl w:val="0"/>
          <w:numId w:val="42"/>
        </w:numPr>
        <w:overflowPunct/>
        <w:autoSpaceDE/>
        <w:autoSpaceDN/>
        <w:adjustRightInd/>
        <w:spacing w:before="60"/>
        <w:ind w:right="810"/>
        <w:jc w:val="both"/>
        <w:textAlignment w:val="auto"/>
        <w:rPr>
          <w:rFonts w:asciiTheme="minorHAnsi" w:hAnsiTheme="minorHAnsi" w:cstheme="minorHAnsi"/>
          <w:sz w:val="22"/>
          <w:szCs w:val="22"/>
        </w:rPr>
      </w:pPr>
      <w:r w:rsidRPr="00493E01">
        <w:rPr>
          <w:rFonts w:asciiTheme="minorHAnsi" w:hAnsiTheme="minorHAnsi" w:cstheme="minorHAnsi"/>
          <w:sz w:val="22"/>
          <w:szCs w:val="22"/>
        </w:rPr>
        <w:t>Delivery and storage of all floor covering products;</w:t>
      </w:r>
    </w:p>
    <w:p w14:paraId="6BC93092" w14:textId="7D132541" w:rsidR="007923ED" w:rsidRPr="00493E01" w:rsidRDefault="007923ED" w:rsidP="00493E01">
      <w:pPr>
        <w:pStyle w:val="ListParagraph"/>
        <w:numPr>
          <w:ilvl w:val="0"/>
          <w:numId w:val="42"/>
        </w:numPr>
        <w:overflowPunct/>
        <w:autoSpaceDE/>
        <w:autoSpaceDN/>
        <w:adjustRightInd/>
        <w:spacing w:after="200" w:line="276" w:lineRule="auto"/>
        <w:textAlignment w:val="auto"/>
        <w:rPr>
          <w:rFonts w:asciiTheme="minorHAnsi" w:hAnsiTheme="minorHAnsi" w:cstheme="minorHAnsi"/>
          <w:sz w:val="22"/>
          <w:szCs w:val="22"/>
        </w:rPr>
      </w:pPr>
      <w:r w:rsidRPr="00493E01">
        <w:rPr>
          <w:rFonts w:asciiTheme="minorHAnsi" w:hAnsiTheme="minorHAnsi" w:cstheme="minorHAnsi"/>
          <w:sz w:val="22"/>
          <w:szCs w:val="22"/>
        </w:rPr>
        <w:t xml:space="preserve">Any minor site repairs or routine work needed for such installation, including but not limited </w:t>
      </w:r>
      <w:proofErr w:type="gramStart"/>
      <w:r w:rsidRPr="00493E01">
        <w:rPr>
          <w:rFonts w:asciiTheme="minorHAnsi" w:hAnsiTheme="minorHAnsi" w:cstheme="minorHAnsi"/>
          <w:sz w:val="22"/>
          <w:szCs w:val="22"/>
        </w:rPr>
        <w:t>to:</w:t>
      </w:r>
      <w:proofErr w:type="gramEnd"/>
      <w:r w:rsidRPr="00493E01">
        <w:rPr>
          <w:rFonts w:asciiTheme="minorHAnsi" w:hAnsiTheme="minorHAnsi" w:cstheme="minorHAnsi"/>
          <w:sz w:val="22"/>
          <w:szCs w:val="22"/>
        </w:rPr>
        <w:t xml:space="preserve"> minor crack or joint repair, surface preparation, and routine levelling</w:t>
      </w:r>
      <w:r w:rsidR="001B53BD">
        <w:rPr>
          <w:rFonts w:asciiTheme="minorHAnsi" w:hAnsiTheme="minorHAnsi" w:cstheme="minorHAnsi"/>
          <w:sz w:val="22"/>
          <w:szCs w:val="22"/>
        </w:rPr>
        <w:t>;</w:t>
      </w:r>
    </w:p>
    <w:p w14:paraId="21313121" w14:textId="77777777" w:rsidR="004A3AE5" w:rsidRDefault="004A3AE5" w:rsidP="007923ED">
      <w:pPr>
        <w:pStyle w:val="ListParagraph"/>
        <w:numPr>
          <w:ilvl w:val="0"/>
          <w:numId w:val="42"/>
        </w:numPr>
        <w:overflowPunct/>
        <w:autoSpaceDE/>
        <w:autoSpaceDN/>
        <w:adjustRightInd/>
        <w:spacing w:before="80" w:after="200" w:line="276" w:lineRule="auto"/>
        <w:jc w:val="both"/>
        <w:textAlignment w:val="auto"/>
        <w:rPr>
          <w:rFonts w:asciiTheme="minorHAnsi" w:hAnsiTheme="minorHAnsi" w:cstheme="minorHAnsi"/>
          <w:sz w:val="22"/>
          <w:szCs w:val="22"/>
        </w:rPr>
      </w:pPr>
      <w:r w:rsidRPr="00290C31">
        <w:rPr>
          <w:rFonts w:asciiTheme="minorHAnsi" w:hAnsiTheme="minorHAnsi" w:cstheme="minorHAnsi"/>
          <w:sz w:val="22"/>
          <w:szCs w:val="22"/>
        </w:rPr>
        <w:t>Floor covering product and installation warranty service</w:t>
      </w:r>
      <w:r>
        <w:rPr>
          <w:rFonts w:asciiTheme="minorHAnsi" w:hAnsiTheme="minorHAnsi" w:cstheme="minorHAnsi"/>
          <w:sz w:val="22"/>
          <w:szCs w:val="22"/>
        </w:rPr>
        <w:t>.</w:t>
      </w:r>
    </w:p>
    <w:p w14:paraId="6A94048A" w14:textId="5B812D45" w:rsidR="004A3AE5" w:rsidRPr="00E3547D" w:rsidRDefault="004A3AE5" w:rsidP="004A3AE5">
      <w:pPr>
        <w:spacing w:before="80"/>
        <w:jc w:val="both"/>
        <w:rPr>
          <w:rFonts w:asciiTheme="minorHAnsi" w:hAnsiTheme="minorHAnsi" w:cstheme="minorHAnsi"/>
          <w:sz w:val="22"/>
          <w:szCs w:val="22"/>
        </w:rPr>
      </w:pPr>
      <w:r>
        <w:rPr>
          <w:rFonts w:asciiTheme="minorHAnsi" w:hAnsiTheme="minorHAnsi" w:cstheme="minorHAnsi"/>
          <w:i/>
          <w:iCs/>
          <w:sz w:val="22"/>
          <w:szCs w:val="22"/>
        </w:rPr>
        <w:t>Note:</w:t>
      </w:r>
      <w:r>
        <w:rPr>
          <w:rFonts w:asciiTheme="minorHAnsi" w:hAnsiTheme="minorHAnsi" w:cstheme="minorHAnsi"/>
          <w:sz w:val="22"/>
          <w:szCs w:val="22"/>
        </w:rPr>
        <w:t xml:space="preserve"> Installation Services, as solicited in this Competitive Solicitation and as awarded in any resulting contract do </w:t>
      </w:r>
      <w:r w:rsidRPr="00493E01">
        <w:rPr>
          <w:rFonts w:asciiTheme="minorHAnsi" w:hAnsiTheme="minorHAnsi" w:cstheme="minorHAnsi"/>
          <w:sz w:val="22"/>
          <w:szCs w:val="22"/>
          <w:u w:val="single"/>
        </w:rPr>
        <w:t>NOT</w:t>
      </w:r>
      <w:r>
        <w:rPr>
          <w:rFonts w:asciiTheme="minorHAnsi" w:hAnsiTheme="minorHAnsi" w:cstheme="minorHAnsi"/>
          <w:sz w:val="22"/>
          <w:szCs w:val="22"/>
        </w:rPr>
        <w:t xml:space="preserve"> include: </w:t>
      </w:r>
    </w:p>
    <w:p w14:paraId="7F87F47A" w14:textId="2A549A5D" w:rsidR="004A3AE5" w:rsidRPr="00493E01" w:rsidRDefault="004A3AE5" w:rsidP="00493E01">
      <w:pPr>
        <w:pStyle w:val="ListParagraph"/>
        <w:numPr>
          <w:ilvl w:val="0"/>
          <w:numId w:val="44"/>
        </w:numPr>
        <w:overflowPunct/>
        <w:autoSpaceDE/>
        <w:autoSpaceDN/>
        <w:adjustRightInd/>
        <w:spacing w:before="80" w:after="200" w:line="276" w:lineRule="auto"/>
        <w:jc w:val="both"/>
        <w:textAlignment w:val="auto"/>
        <w:rPr>
          <w:rFonts w:asciiTheme="minorHAnsi" w:hAnsiTheme="minorHAnsi" w:cstheme="minorHAnsi"/>
          <w:sz w:val="22"/>
          <w:szCs w:val="22"/>
        </w:rPr>
      </w:pPr>
      <w:r>
        <w:rPr>
          <w:rFonts w:asciiTheme="minorHAnsi" w:hAnsiTheme="minorHAnsi" w:cstheme="minorHAnsi"/>
          <w:sz w:val="22"/>
          <w:szCs w:val="22"/>
        </w:rPr>
        <w:t>Public Work Projects which, under Washington law, are procured under RCW 39.04.</w:t>
      </w:r>
    </w:p>
    <w:p w14:paraId="731705BD" w14:textId="09718D9F" w:rsidR="003131BE" w:rsidDel="006A2819" w:rsidRDefault="003131BE" w:rsidP="003131BE">
      <w:pPr>
        <w:jc w:val="both"/>
        <w:rPr>
          <w:rFonts w:ascii="Calibri" w:hAnsi="Calibri" w:cs="Arial"/>
          <w:sz w:val="22"/>
          <w:szCs w:val="22"/>
        </w:rPr>
      </w:pPr>
      <w:r w:rsidRPr="00F66CDD" w:rsidDel="006A2819">
        <w:rPr>
          <w:rFonts w:ascii="Calibri" w:hAnsi="Calibri" w:cs="Arial"/>
          <w:sz w:val="22"/>
          <w:szCs w:val="22"/>
        </w:rPr>
        <w:t>As set forth below</w:t>
      </w:r>
      <w:r w:rsidDel="006A2819">
        <w:rPr>
          <w:rFonts w:ascii="Calibri" w:hAnsi="Calibri" w:cs="Arial"/>
          <w:sz w:val="22"/>
          <w:szCs w:val="22"/>
        </w:rPr>
        <w:t xml:space="preserve"> in the </w:t>
      </w:r>
      <w:r w:rsidRPr="00461706" w:rsidDel="006A2819">
        <w:rPr>
          <w:rFonts w:ascii="Calibri" w:hAnsi="Calibri" w:cs="Arial"/>
          <w:i/>
          <w:iCs/>
          <w:sz w:val="22"/>
          <w:szCs w:val="22"/>
        </w:rPr>
        <w:t>Contract Award Summary Table</w:t>
      </w:r>
      <w:r w:rsidRPr="00F66CDD" w:rsidDel="006A2819">
        <w:rPr>
          <w:rFonts w:ascii="Calibri" w:hAnsi="Calibri" w:cs="Arial"/>
          <w:sz w:val="22"/>
          <w:szCs w:val="22"/>
        </w:rPr>
        <w:t>,</w:t>
      </w:r>
      <w:r w:rsidDel="006A2819">
        <w:rPr>
          <w:rFonts w:ascii="Calibri" w:hAnsi="Calibri" w:cs="Arial"/>
          <w:sz w:val="22"/>
          <w:szCs w:val="22"/>
        </w:rPr>
        <w:t xml:space="preserve"> Enterprise Services intends to award Contracts by specified contract category, for specified geographic regions, an</w:t>
      </w:r>
      <w:r w:rsidR="001B53BD">
        <w:rPr>
          <w:rFonts w:ascii="Calibri" w:hAnsi="Calibri" w:cs="Arial"/>
          <w:sz w:val="22"/>
          <w:szCs w:val="22"/>
        </w:rPr>
        <w:t>d</w:t>
      </w:r>
      <w:r w:rsidDel="006A2819">
        <w:rPr>
          <w:rFonts w:ascii="Calibri" w:hAnsi="Calibri" w:cs="Arial"/>
          <w:sz w:val="22"/>
          <w:szCs w:val="22"/>
        </w:rPr>
        <w:t xml:space="preserve"> by Contract award type.</w:t>
      </w:r>
    </w:p>
    <w:p w14:paraId="55442523" w14:textId="77777777" w:rsidR="003131BE" w:rsidRDefault="003131BE" w:rsidP="003131BE">
      <w:pPr>
        <w:jc w:val="both"/>
        <w:rPr>
          <w:rFonts w:ascii="Calibri" w:hAnsi="Calibri" w:cs="Arial"/>
          <w:sz w:val="22"/>
          <w:szCs w:val="22"/>
        </w:rPr>
      </w:pPr>
    </w:p>
    <w:p w14:paraId="325184C2" w14:textId="77777777" w:rsidR="003131BE" w:rsidRDefault="003131BE" w:rsidP="003131BE">
      <w:pPr>
        <w:jc w:val="both"/>
        <w:rPr>
          <w:rFonts w:ascii="Calibri" w:hAnsi="Calibri" w:cs="Arial"/>
          <w:sz w:val="22"/>
          <w:szCs w:val="22"/>
        </w:rPr>
      </w:pPr>
      <w:r>
        <w:rPr>
          <w:rFonts w:ascii="Calibri" w:hAnsi="Calibri" w:cs="Arial"/>
          <w:sz w:val="22"/>
          <w:szCs w:val="22"/>
        </w:rPr>
        <w:t xml:space="preserve">Enterprise Services intends to award </w:t>
      </w:r>
      <w:r w:rsidRPr="00F66CDD">
        <w:rPr>
          <w:rFonts w:ascii="Calibri" w:hAnsi="Calibri" w:cs="Arial"/>
          <w:sz w:val="22"/>
          <w:szCs w:val="22"/>
        </w:rPr>
        <w:t>Contract</w:t>
      </w:r>
      <w:r>
        <w:rPr>
          <w:rFonts w:ascii="Calibri" w:hAnsi="Calibri" w:cs="Arial"/>
          <w:sz w:val="22"/>
          <w:szCs w:val="22"/>
        </w:rPr>
        <w:t>s, by specified contract category,</w:t>
      </w:r>
      <w:r w:rsidRPr="00F66CDD">
        <w:rPr>
          <w:rFonts w:ascii="Calibri" w:hAnsi="Calibri" w:cs="Arial"/>
          <w:sz w:val="22"/>
          <w:szCs w:val="22"/>
        </w:rPr>
        <w:t xml:space="preserve"> for each of the following categories</w:t>
      </w:r>
      <w:r>
        <w:rPr>
          <w:rFonts w:ascii="Calibri" w:hAnsi="Calibri" w:cs="Arial"/>
          <w:sz w:val="22"/>
          <w:szCs w:val="22"/>
        </w:rPr>
        <w:t>:</w:t>
      </w:r>
    </w:p>
    <w:p w14:paraId="4C05C7A8" w14:textId="77777777" w:rsidR="004A3AE5" w:rsidRPr="00493E01" w:rsidRDefault="004A3AE5" w:rsidP="00493E01">
      <w:pPr>
        <w:pStyle w:val="ListParagraph"/>
        <w:numPr>
          <w:ilvl w:val="0"/>
          <w:numId w:val="44"/>
        </w:numPr>
        <w:jc w:val="both"/>
        <w:rPr>
          <w:rFonts w:ascii="Calibri" w:hAnsi="Calibri" w:cs="Arial"/>
          <w:b/>
          <w:bCs/>
          <w:sz w:val="22"/>
          <w:szCs w:val="22"/>
        </w:rPr>
      </w:pPr>
      <w:r w:rsidRPr="00493E01">
        <w:rPr>
          <w:rFonts w:ascii="Calibri" w:hAnsi="Calibri" w:cs="Arial"/>
          <w:b/>
          <w:bCs/>
          <w:sz w:val="22"/>
          <w:szCs w:val="22"/>
        </w:rPr>
        <w:lastRenderedPageBreak/>
        <w:t>Category 1 – Carpet</w:t>
      </w:r>
    </w:p>
    <w:p w14:paraId="14C94729" w14:textId="77777777" w:rsidR="004A3AE5" w:rsidRDefault="004A3AE5" w:rsidP="00493E01">
      <w:pPr>
        <w:pStyle w:val="ListParagraph"/>
        <w:numPr>
          <w:ilvl w:val="1"/>
          <w:numId w:val="44"/>
        </w:numPr>
        <w:jc w:val="both"/>
        <w:rPr>
          <w:rFonts w:ascii="Calibri" w:hAnsi="Calibri" w:cs="Arial"/>
          <w:sz w:val="22"/>
          <w:szCs w:val="22"/>
        </w:rPr>
      </w:pPr>
      <w:r w:rsidRPr="00AF1997">
        <w:rPr>
          <w:rFonts w:ascii="Calibri" w:hAnsi="Calibri" w:cs="Arial"/>
          <w:sz w:val="22"/>
          <w:szCs w:val="22"/>
        </w:rPr>
        <w:t>Modular Carpet (Carpet Tiles)</w:t>
      </w:r>
    </w:p>
    <w:p w14:paraId="08BB9C2E"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Rolled Loop Carpet</w:t>
      </w:r>
    </w:p>
    <w:p w14:paraId="2063519A"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Rolled Cut Pile Carpet</w:t>
      </w:r>
    </w:p>
    <w:p w14:paraId="1D3E3FF6"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Rolled Cut and Loop Carpet</w:t>
      </w:r>
    </w:p>
    <w:p w14:paraId="782890FD" w14:textId="3827F71B"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Carpet Cushion</w:t>
      </w:r>
      <w:r w:rsidR="003E5C5F">
        <w:rPr>
          <w:rFonts w:ascii="Calibri" w:hAnsi="Calibri" w:cs="Arial"/>
          <w:sz w:val="22"/>
          <w:szCs w:val="22"/>
        </w:rPr>
        <w:t xml:space="preserve"> (Padding)</w:t>
      </w:r>
      <w:r w:rsidR="00386B6E">
        <w:rPr>
          <w:rFonts w:ascii="Calibri" w:hAnsi="Calibri" w:cs="Arial"/>
          <w:sz w:val="22"/>
          <w:szCs w:val="22"/>
        </w:rPr>
        <w:t xml:space="preserve"> (Not Evaluated)</w:t>
      </w:r>
    </w:p>
    <w:p w14:paraId="474F24D5" w14:textId="68BB533B" w:rsidR="004A3AE5" w:rsidRDefault="004A3AE5" w:rsidP="00493E01">
      <w:pPr>
        <w:pStyle w:val="ListParagraph"/>
        <w:numPr>
          <w:ilvl w:val="1"/>
          <w:numId w:val="44"/>
        </w:numPr>
        <w:jc w:val="both"/>
        <w:rPr>
          <w:rFonts w:ascii="Calibri" w:hAnsi="Calibri" w:cs="Arial"/>
          <w:sz w:val="22"/>
          <w:szCs w:val="22"/>
        </w:rPr>
      </w:pPr>
      <w:r w:rsidRPr="7F813160">
        <w:rPr>
          <w:rFonts w:ascii="Calibri" w:hAnsi="Calibri" w:cs="Arial"/>
          <w:sz w:val="22"/>
          <w:szCs w:val="22"/>
        </w:rPr>
        <w:t>Carpet Adhesives</w:t>
      </w:r>
      <w:r w:rsidR="00386B6E" w:rsidRPr="7F813160">
        <w:rPr>
          <w:rFonts w:ascii="Calibri" w:hAnsi="Calibri" w:cs="Arial"/>
          <w:sz w:val="22"/>
          <w:szCs w:val="22"/>
        </w:rPr>
        <w:t xml:space="preserve"> (Not Evaluated)</w:t>
      </w:r>
    </w:p>
    <w:p w14:paraId="4244E103" w14:textId="462031A5" w:rsidR="004A3AE5" w:rsidRPr="00493E01" w:rsidRDefault="004A3AE5" w:rsidP="00493E01">
      <w:pPr>
        <w:pStyle w:val="ListParagraph"/>
        <w:numPr>
          <w:ilvl w:val="0"/>
          <w:numId w:val="44"/>
        </w:numPr>
        <w:jc w:val="both"/>
        <w:rPr>
          <w:rFonts w:ascii="Calibri" w:hAnsi="Calibri" w:cs="Arial"/>
          <w:b/>
          <w:bCs/>
          <w:sz w:val="22"/>
          <w:szCs w:val="22"/>
        </w:rPr>
      </w:pPr>
      <w:r w:rsidRPr="00493E01">
        <w:rPr>
          <w:rFonts w:ascii="Calibri" w:hAnsi="Calibri" w:cs="Arial"/>
          <w:b/>
          <w:bCs/>
          <w:sz w:val="22"/>
          <w:szCs w:val="22"/>
        </w:rPr>
        <w:t xml:space="preserve">Category 2 – </w:t>
      </w:r>
      <w:r w:rsidR="007F5910">
        <w:rPr>
          <w:rFonts w:ascii="Calibri" w:hAnsi="Calibri" w:cs="Arial"/>
          <w:b/>
          <w:bCs/>
          <w:sz w:val="22"/>
          <w:szCs w:val="22"/>
        </w:rPr>
        <w:t>Hard Surface</w:t>
      </w:r>
      <w:r w:rsidRPr="00493E01">
        <w:rPr>
          <w:rFonts w:ascii="Calibri" w:hAnsi="Calibri" w:cs="Arial"/>
          <w:b/>
          <w:bCs/>
          <w:sz w:val="22"/>
          <w:szCs w:val="22"/>
        </w:rPr>
        <w:t xml:space="preserve"> Flooring</w:t>
      </w:r>
    </w:p>
    <w:p w14:paraId="6778FD90"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Homogenous Sheet Vinyl</w:t>
      </w:r>
    </w:p>
    <w:p w14:paraId="27A47679"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Heterogeneous Sheet Vinyl</w:t>
      </w:r>
    </w:p>
    <w:p w14:paraId="6B61CEC7"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Sheet Linoleum</w:t>
      </w:r>
    </w:p>
    <w:p w14:paraId="2246ABCB"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Solid Vinyl Tile/Luxury Vinyl Tile</w:t>
      </w:r>
    </w:p>
    <w:p w14:paraId="0C395C32" w14:textId="77777777"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Rubber Flooring</w:t>
      </w:r>
    </w:p>
    <w:p w14:paraId="0F92AEA7" w14:textId="37F58400" w:rsidR="004A3AE5" w:rsidRDefault="004A3AE5" w:rsidP="00493E01">
      <w:pPr>
        <w:pStyle w:val="ListParagraph"/>
        <w:numPr>
          <w:ilvl w:val="1"/>
          <w:numId w:val="44"/>
        </w:numPr>
        <w:jc w:val="both"/>
        <w:rPr>
          <w:rFonts w:ascii="Calibri" w:hAnsi="Calibri" w:cs="Arial"/>
          <w:sz w:val="22"/>
          <w:szCs w:val="22"/>
        </w:rPr>
      </w:pPr>
      <w:r>
        <w:rPr>
          <w:rFonts w:ascii="Calibri" w:hAnsi="Calibri" w:cs="Arial"/>
          <w:sz w:val="22"/>
          <w:szCs w:val="22"/>
        </w:rPr>
        <w:t>Flooring Adhesives</w:t>
      </w:r>
      <w:r w:rsidR="00386B6E">
        <w:rPr>
          <w:rFonts w:ascii="Calibri" w:hAnsi="Calibri" w:cs="Arial"/>
          <w:sz w:val="22"/>
          <w:szCs w:val="22"/>
        </w:rPr>
        <w:t xml:space="preserve"> (Not Evaluated)</w:t>
      </w:r>
    </w:p>
    <w:p w14:paraId="21C0C0B1" w14:textId="3FB3E6C1" w:rsidR="00497351" w:rsidRDefault="00497351" w:rsidP="00493E01">
      <w:pPr>
        <w:pStyle w:val="ListParagraph"/>
        <w:numPr>
          <w:ilvl w:val="1"/>
          <w:numId w:val="44"/>
        </w:numPr>
        <w:jc w:val="both"/>
        <w:rPr>
          <w:rFonts w:ascii="Calibri" w:hAnsi="Calibri" w:cs="Arial"/>
          <w:sz w:val="22"/>
          <w:szCs w:val="22"/>
        </w:rPr>
      </w:pPr>
      <w:r>
        <w:rPr>
          <w:rFonts w:ascii="Calibri" w:hAnsi="Calibri" w:cs="Arial"/>
          <w:sz w:val="22"/>
          <w:szCs w:val="22"/>
        </w:rPr>
        <w:t>Wood Flooring (Not Evaluated)</w:t>
      </w:r>
    </w:p>
    <w:p w14:paraId="3A31CE79" w14:textId="77777777" w:rsidR="003131BE" w:rsidRPr="004E1356" w:rsidRDefault="003131BE" w:rsidP="003131BE">
      <w:pPr>
        <w:jc w:val="both"/>
        <w:rPr>
          <w:rFonts w:ascii="Calibri" w:hAnsi="Calibri" w:cs="Arial"/>
          <w:sz w:val="22"/>
          <w:szCs w:val="22"/>
        </w:rPr>
      </w:pPr>
    </w:p>
    <w:p w14:paraId="23CAC5E2" w14:textId="77777777" w:rsidR="003131BE" w:rsidDel="00534DD2" w:rsidRDefault="003131BE" w:rsidP="003131BE">
      <w:pPr>
        <w:jc w:val="both"/>
        <w:rPr>
          <w:rFonts w:ascii="Calibri" w:hAnsi="Calibri" w:cs="Arial"/>
          <w:sz w:val="22"/>
          <w:szCs w:val="22"/>
        </w:rPr>
      </w:pPr>
      <w:r w:rsidRPr="00D6430C" w:rsidDel="00534DD2">
        <w:rPr>
          <w:rFonts w:ascii="Calibri" w:hAnsi="Calibri" w:cs="Arial"/>
          <w:sz w:val="22"/>
          <w:szCs w:val="22"/>
        </w:rPr>
        <w:t>Bidders may</w:t>
      </w:r>
      <w:r w:rsidRPr="008B1E9C" w:rsidDel="00534DD2">
        <w:rPr>
          <w:rFonts w:ascii="Calibri" w:hAnsi="Calibri" w:cs="Arial"/>
          <w:sz w:val="22"/>
          <w:szCs w:val="22"/>
        </w:rPr>
        <w:t xml:space="preserve"> bid on </w:t>
      </w:r>
      <w:r>
        <w:rPr>
          <w:rFonts w:ascii="Calibri" w:hAnsi="Calibri" w:cs="Arial"/>
          <w:sz w:val="22"/>
          <w:szCs w:val="22"/>
        </w:rPr>
        <w:t>either or both</w:t>
      </w:r>
      <w:r w:rsidRPr="008B1E9C" w:rsidDel="00534DD2">
        <w:rPr>
          <w:rFonts w:ascii="Calibri" w:hAnsi="Calibri" w:cs="Arial"/>
          <w:sz w:val="22"/>
          <w:szCs w:val="22"/>
        </w:rPr>
        <w:t xml:space="preserve"> specified contract categories</w:t>
      </w:r>
      <w:r w:rsidDel="00534DD2">
        <w:rPr>
          <w:rFonts w:ascii="Calibri" w:hAnsi="Calibri" w:cs="Arial"/>
          <w:sz w:val="22"/>
          <w:szCs w:val="22"/>
        </w:rPr>
        <w:t>.</w:t>
      </w:r>
    </w:p>
    <w:p w14:paraId="35164558" w14:textId="77777777" w:rsidR="003131BE" w:rsidRDefault="003131BE" w:rsidP="003131BE">
      <w:pPr>
        <w:jc w:val="both"/>
        <w:rPr>
          <w:rFonts w:ascii="Calibri" w:hAnsi="Calibri" w:cs="Arial"/>
          <w:sz w:val="22"/>
          <w:szCs w:val="22"/>
        </w:rPr>
      </w:pPr>
    </w:p>
    <w:p w14:paraId="326F1D6E" w14:textId="77777777" w:rsidR="003131BE" w:rsidRDefault="003131BE" w:rsidP="003131BE">
      <w:pPr>
        <w:jc w:val="both"/>
        <w:rPr>
          <w:rFonts w:ascii="Calibri" w:hAnsi="Calibri" w:cs="Arial"/>
          <w:sz w:val="22"/>
          <w:szCs w:val="22"/>
        </w:rPr>
      </w:pPr>
      <w:r>
        <w:rPr>
          <w:rFonts w:ascii="Calibri" w:hAnsi="Calibri" w:cs="Arial"/>
          <w:sz w:val="22"/>
          <w:szCs w:val="22"/>
        </w:rPr>
        <w:t xml:space="preserve">In addition, for each of the specified contract categories, Enterprise Services intends to award </w:t>
      </w:r>
      <w:r w:rsidRPr="00F66CDD">
        <w:rPr>
          <w:rFonts w:ascii="Calibri" w:hAnsi="Calibri" w:cs="Arial"/>
          <w:sz w:val="22"/>
          <w:szCs w:val="22"/>
        </w:rPr>
        <w:t>Contract</w:t>
      </w:r>
      <w:r>
        <w:rPr>
          <w:rFonts w:ascii="Calibri" w:hAnsi="Calibri" w:cs="Arial"/>
          <w:sz w:val="22"/>
          <w:szCs w:val="22"/>
        </w:rPr>
        <w:t>s, by specified geographic region, for each of the following six</w:t>
      </w:r>
      <w:r w:rsidRPr="00EB6A68">
        <w:rPr>
          <w:rFonts w:ascii="Calibri" w:hAnsi="Calibri" w:cs="Arial"/>
          <w:sz w:val="22"/>
          <w:szCs w:val="22"/>
        </w:rPr>
        <w:t xml:space="preserve"> </w:t>
      </w:r>
      <w:r>
        <w:rPr>
          <w:rFonts w:ascii="Calibri" w:hAnsi="Calibri" w:cs="Arial"/>
          <w:sz w:val="22"/>
          <w:szCs w:val="22"/>
        </w:rPr>
        <w:t xml:space="preserve">(6) </w:t>
      </w:r>
      <w:r w:rsidRPr="00EB6A68">
        <w:rPr>
          <w:rFonts w:ascii="Calibri" w:hAnsi="Calibri" w:cs="Arial"/>
          <w:sz w:val="22"/>
          <w:szCs w:val="22"/>
        </w:rPr>
        <w:t>geographic regions:</w:t>
      </w:r>
    </w:p>
    <w:p w14:paraId="6BC8E458" w14:textId="77777777" w:rsidR="003131BE" w:rsidRPr="00EB6A68" w:rsidRDefault="003131BE" w:rsidP="003131BE">
      <w:pPr>
        <w:jc w:val="both"/>
        <w:textAlignment w:val="auto"/>
        <w:rPr>
          <w:rFonts w:ascii="Calibri" w:hAnsi="Calibri" w:cs="Arial"/>
          <w:sz w:val="22"/>
          <w:szCs w:val="22"/>
        </w:rPr>
      </w:pPr>
      <w:r>
        <w:rPr>
          <w:rFonts w:ascii="Calibri" w:hAnsi="Calibri" w:cs="Arial"/>
          <w:noProof/>
          <w:sz w:val="22"/>
          <w:szCs w:val="22"/>
        </w:rPr>
        <w:drawing>
          <wp:inline distT="0" distB="0" distL="0" distR="0" wp14:anchorId="4294F1F4" wp14:editId="6712FE5F">
            <wp:extent cx="5943600" cy="3911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0">
                      <a:extLst>
                        <a:ext uri="{28A0092B-C50C-407E-A947-70E740481C1C}">
                          <a14:useLocalDpi xmlns:a14="http://schemas.microsoft.com/office/drawing/2010/main" val="0"/>
                        </a:ext>
                      </a:extLst>
                    </a:blip>
                    <a:stretch>
                      <a:fillRect/>
                    </a:stretch>
                  </pic:blipFill>
                  <pic:spPr>
                    <a:xfrm>
                      <a:off x="0" y="0"/>
                      <a:ext cx="5943600" cy="3911600"/>
                    </a:xfrm>
                    <a:prstGeom prst="rect">
                      <a:avLst/>
                    </a:prstGeom>
                  </pic:spPr>
                </pic:pic>
              </a:graphicData>
            </a:graphic>
          </wp:inline>
        </w:drawing>
      </w:r>
    </w:p>
    <w:p w14:paraId="14ECE694" w14:textId="77777777" w:rsidR="003131BE" w:rsidRPr="00F341AC" w:rsidRDefault="003131BE" w:rsidP="003131BE">
      <w:pPr>
        <w:numPr>
          <w:ilvl w:val="0"/>
          <w:numId w:val="40"/>
        </w:numPr>
        <w:spacing w:before="80"/>
        <w:ind w:left="1080" w:right="720"/>
        <w:jc w:val="both"/>
        <w:textAlignment w:val="auto"/>
        <w:rPr>
          <w:rFonts w:ascii="Calibri" w:hAnsi="Calibri" w:cs="Arial"/>
          <w:sz w:val="22"/>
          <w:szCs w:val="22"/>
        </w:rPr>
      </w:pPr>
      <w:bookmarkStart w:id="0" w:name="_Hlk128559369"/>
      <w:r w:rsidRPr="00616133">
        <w:rPr>
          <w:rFonts w:ascii="Calibri" w:hAnsi="Calibri" w:cs="Arial"/>
          <w:b/>
          <w:bCs/>
          <w:sz w:val="22"/>
          <w:szCs w:val="22"/>
          <w:u w:val="single"/>
        </w:rPr>
        <w:t>Olympic Region</w:t>
      </w:r>
      <w:r w:rsidRPr="00616133">
        <w:rPr>
          <w:rFonts w:ascii="Calibri" w:hAnsi="Calibri" w:cs="Arial"/>
          <w:sz w:val="22"/>
          <w:szCs w:val="22"/>
        </w:rPr>
        <w:t xml:space="preserve"> is comprised of the following counties: Clallam, Jefferson, Kitsap, Mason, </w:t>
      </w:r>
      <w:r w:rsidRPr="00F341AC">
        <w:rPr>
          <w:rFonts w:ascii="Calibri" w:hAnsi="Calibri" w:cs="Arial"/>
          <w:sz w:val="22"/>
          <w:szCs w:val="22"/>
        </w:rPr>
        <w:t xml:space="preserve">and </w:t>
      </w:r>
      <w:r w:rsidRPr="00616133">
        <w:rPr>
          <w:rFonts w:ascii="Calibri" w:hAnsi="Calibri" w:cs="Arial"/>
          <w:sz w:val="22"/>
          <w:szCs w:val="22"/>
        </w:rPr>
        <w:t>Grays Harbor</w:t>
      </w:r>
      <w:r w:rsidRPr="00F341AC">
        <w:rPr>
          <w:rFonts w:ascii="Calibri" w:hAnsi="Calibri" w:cs="Arial"/>
          <w:sz w:val="22"/>
          <w:szCs w:val="22"/>
        </w:rPr>
        <w:t>.</w:t>
      </w:r>
      <w:r w:rsidRPr="00616133">
        <w:rPr>
          <w:rFonts w:ascii="Calibri" w:hAnsi="Calibri" w:cs="Arial"/>
          <w:sz w:val="22"/>
          <w:szCs w:val="22"/>
        </w:rPr>
        <w:t xml:space="preserve"> </w:t>
      </w:r>
    </w:p>
    <w:p w14:paraId="5F5670BD" w14:textId="77777777" w:rsidR="003131BE" w:rsidRPr="00F341AC" w:rsidRDefault="003131BE" w:rsidP="003131BE">
      <w:pPr>
        <w:numPr>
          <w:ilvl w:val="0"/>
          <w:numId w:val="40"/>
        </w:numPr>
        <w:spacing w:before="80"/>
        <w:ind w:left="1080" w:right="720"/>
        <w:jc w:val="both"/>
        <w:textAlignment w:val="auto"/>
        <w:rPr>
          <w:rFonts w:ascii="Calibri" w:hAnsi="Calibri" w:cs="Arial"/>
          <w:sz w:val="22"/>
          <w:szCs w:val="22"/>
        </w:rPr>
      </w:pPr>
      <w:r w:rsidRPr="00616133">
        <w:rPr>
          <w:rFonts w:ascii="Calibri" w:hAnsi="Calibri" w:cs="Arial"/>
          <w:b/>
          <w:bCs/>
          <w:sz w:val="22"/>
          <w:szCs w:val="22"/>
          <w:u w:val="single"/>
        </w:rPr>
        <w:t>Northwest Region</w:t>
      </w:r>
      <w:r w:rsidRPr="001C7148">
        <w:rPr>
          <w:rFonts w:ascii="Calibri" w:hAnsi="Calibri" w:cs="Arial"/>
          <w:sz w:val="22"/>
          <w:szCs w:val="22"/>
        </w:rPr>
        <w:t xml:space="preserve"> </w:t>
      </w:r>
      <w:r w:rsidRPr="00616133">
        <w:rPr>
          <w:rFonts w:ascii="Calibri" w:hAnsi="Calibri" w:cs="Arial"/>
          <w:sz w:val="22"/>
          <w:szCs w:val="22"/>
        </w:rPr>
        <w:t xml:space="preserve">is comprised of the following counties: </w:t>
      </w:r>
      <w:r w:rsidRPr="00F341AC">
        <w:rPr>
          <w:rFonts w:ascii="Calibri" w:hAnsi="Calibri" w:cs="Arial"/>
          <w:sz w:val="22"/>
          <w:szCs w:val="22"/>
        </w:rPr>
        <w:t>Whatcom, San Juan, Island, Skagit, Snohomish, King, and Pierce.</w:t>
      </w:r>
    </w:p>
    <w:p w14:paraId="122FEC9D" w14:textId="77777777" w:rsidR="003131BE" w:rsidRPr="00F341AC" w:rsidRDefault="003131BE" w:rsidP="003131BE">
      <w:pPr>
        <w:numPr>
          <w:ilvl w:val="0"/>
          <w:numId w:val="40"/>
        </w:numPr>
        <w:spacing w:before="80"/>
        <w:ind w:left="1080" w:right="720"/>
        <w:jc w:val="both"/>
        <w:textAlignment w:val="auto"/>
        <w:rPr>
          <w:rFonts w:ascii="Calibri" w:hAnsi="Calibri" w:cs="Arial"/>
          <w:sz w:val="22"/>
          <w:szCs w:val="22"/>
        </w:rPr>
      </w:pPr>
      <w:r w:rsidRPr="00616133">
        <w:rPr>
          <w:rFonts w:ascii="Calibri" w:hAnsi="Calibri" w:cs="Arial"/>
          <w:b/>
          <w:bCs/>
          <w:sz w:val="22"/>
          <w:szCs w:val="22"/>
          <w:u w:val="single"/>
        </w:rPr>
        <w:lastRenderedPageBreak/>
        <w:t>Southwest Region</w:t>
      </w:r>
      <w:r w:rsidRPr="00F341AC">
        <w:rPr>
          <w:rFonts w:ascii="Calibri" w:hAnsi="Calibri" w:cs="Arial"/>
          <w:sz w:val="22"/>
          <w:szCs w:val="22"/>
        </w:rPr>
        <w:t xml:space="preserve"> </w:t>
      </w:r>
      <w:r w:rsidRPr="00616133">
        <w:rPr>
          <w:rFonts w:ascii="Calibri" w:hAnsi="Calibri" w:cs="Arial"/>
          <w:sz w:val="22"/>
          <w:szCs w:val="22"/>
        </w:rPr>
        <w:t xml:space="preserve">is comprised of the following counties: </w:t>
      </w:r>
      <w:r w:rsidRPr="00F341AC">
        <w:rPr>
          <w:rFonts w:ascii="Calibri" w:hAnsi="Calibri" w:cs="Arial"/>
          <w:sz w:val="22"/>
          <w:szCs w:val="22"/>
        </w:rPr>
        <w:t>Thurston, Pacific, Lewis, Wahkiakum, Cowlitz, Skamania, and Clark.</w:t>
      </w:r>
    </w:p>
    <w:p w14:paraId="5394F05E" w14:textId="77777777" w:rsidR="003131BE" w:rsidRPr="00F341AC" w:rsidRDefault="003131BE" w:rsidP="003131BE">
      <w:pPr>
        <w:numPr>
          <w:ilvl w:val="0"/>
          <w:numId w:val="40"/>
        </w:numPr>
        <w:spacing w:before="80"/>
        <w:ind w:left="1080" w:right="720"/>
        <w:jc w:val="both"/>
        <w:textAlignment w:val="auto"/>
        <w:rPr>
          <w:rFonts w:ascii="Calibri" w:hAnsi="Calibri" w:cs="Arial"/>
          <w:sz w:val="22"/>
          <w:szCs w:val="22"/>
        </w:rPr>
      </w:pPr>
      <w:r w:rsidRPr="00616133">
        <w:rPr>
          <w:rFonts w:ascii="Calibri" w:hAnsi="Calibri" w:cs="Arial"/>
          <w:b/>
          <w:bCs/>
          <w:sz w:val="22"/>
          <w:szCs w:val="22"/>
          <w:u w:val="single"/>
        </w:rPr>
        <w:t>South Central Region</w:t>
      </w:r>
      <w:r w:rsidRPr="00F341AC">
        <w:rPr>
          <w:rFonts w:ascii="Calibri" w:hAnsi="Calibri" w:cs="Arial"/>
          <w:sz w:val="22"/>
          <w:szCs w:val="22"/>
        </w:rPr>
        <w:t xml:space="preserve"> </w:t>
      </w:r>
      <w:r w:rsidRPr="00616133">
        <w:rPr>
          <w:rFonts w:ascii="Calibri" w:hAnsi="Calibri" w:cs="Arial"/>
          <w:sz w:val="22"/>
          <w:szCs w:val="22"/>
        </w:rPr>
        <w:t xml:space="preserve">is comprised of the following counties: </w:t>
      </w:r>
      <w:r w:rsidRPr="00F341AC">
        <w:rPr>
          <w:rFonts w:ascii="Calibri" w:hAnsi="Calibri" w:cs="Arial"/>
          <w:sz w:val="22"/>
          <w:szCs w:val="22"/>
        </w:rPr>
        <w:t>Yakima, Franklin, Benton, Garfield, Columbia, Asotin, Walla Walla, and Klickitat.</w:t>
      </w:r>
    </w:p>
    <w:p w14:paraId="13D61BDF" w14:textId="77777777" w:rsidR="003131BE" w:rsidRPr="00334EFE" w:rsidRDefault="003131BE" w:rsidP="003131BE">
      <w:pPr>
        <w:numPr>
          <w:ilvl w:val="0"/>
          <w:numId w:val="40"/>
        </w:numPr>
        <w:spacing w:before="80"/>
        <w:ind w:left="1080" w:right="720"/>
        <w:jc w:val="both"/>
        <w:textAlignment w:val="auto"/>
        <w:rPr>
          <w:rFonts w:ascii="Calibri" w:hAnsi="Calibri" w:cs="Arial"/>
          <w:sz w:val="22"/>
          <w:szCs w:val="22"/>
        </w:rPr>
      </w:pPr>
      <w:r w:rsidRPr="00616133">
        <w:rPr>
          <w:rFonts w:ascii="Calibri" w:hAnsi="Calibri" w:cs="Arial"/>
          <w:b/>
          <w:bCs/>
          <w:sz w:val="22"/>
          <w:szCs w:val="22"/>
          <w:u w:val="single"/>
        </w:rPr>
        <w:t>North Central Region</w:t>
      </w:r>
      <w:r w:rsidRPr="00F341AC">
        <w:rPr>
          <w:rFonts w:ascii="Calibri" w:hAnsi="Calibri" w:cs="Arial"/>
          <w:sz w:val="22"/>
          <w:szCs w:val="22"/>
        </w:rPr>
        <w:t xml:space="preserve"> </w:t>
      </w:r>
      <w:r w:rsidRPr="00616133">
        <w:rPr>
          <w:rFonts w:ascii="Calibri" w:hAnsi="Calibri" w:cs="Arial"/>
          <w:sz w:val="22"/>
          <w:szCs w:val="22"/>
        </w:rPr>
        <w:t xml:space="preserve">is comprised of the following counties: </w:t>
      </w:r>
      <w:r w:rsidRPr="00F341AC">
        <w:rPr>
          <w:rFonts w:ascii="Calibri" w:hAnsi="Calibri" w:cs="Arial"/>
          <w:sz w:val="22"/>
          <w:szCs w:val="22"/>
        </w:rPr>
        <w:t xml:space="preserve">Okanogan, Chelan, </w:t>
      </w:r>
      <w:r w:rsidRPr="00334EFE">
        <w:rPr>
          <w:rFonts w:ascii="Calibri" w:hAnsi="Calibri" w:cs="Arial"/>
          <w:sz w:val="22"/>
          <w:szCs w:val="22"/>
        </w:rPr>
        <w:t>Douglas, Grant, and Kittitas.</w:t>
      </w:r>
    </w:p>
    <w:p w14:paraId="17F7E5B3" w14:textId="77777777" w:rsidR="003131BE" w:rsidRPr="00334EFE" w:rsidRDefault="003131BE" w:rsidP="003131BE">
      <w:pPr>
        <w:numPr>
          <w:ilvl w:val="0"/>
          <w:numId w:val="40"/>
        </w:numPr>
        <w:spacing w:before="80"/>
        <w:ind w:left="1080" w:right="720"/>
        <w:jc w:val="both"/>
        <w:textAlignment w:val="auto"/>
        <w:rPr>
          <w:rFonts w:ascii="Calibri" w:hAnsi="Calibri" w:cs="Arial"/>
          <w:sz w:val="22"/>
          <w:szCs w:val="22"/>
        </w:rPr>
      </w:pPr>
      <w:r w:rsidRPr="00334EFE">
        <w:rPr>
          <w:rFonts w:ascii="Calibri" w:hAnsi="Calibri" w:cs="Arial"/>
          <w:b/>
          <w:bCs/>
          <w:sz w:val="22"/>
          <w:szCs w:val="22"/>
          <w:u w:val="single"/>
        </w:rPr>
        <w:t>Eastern Region</w:t>
      </w:r>
      <w:r w:rsidRPr="00334EFE">
        <w:rPr>
          <w:rFonts w:ascii="Calibri" w:hAnsi="Calibri" w:cs="Arial"/>
          <w:sz w:val="22"/>
          <w:szCs w:val="22"/>
        </w:rPr>
        <w:t xml:space="preserve"> is comprised of the following counties: Ferry, Pend Oreille, Stevens, Lincoln, Spokane, Adams, and Whitman.</w:t>
      </w:r>
    </w:p>
    <w:bookmarkEnd w:id="0"/>
    <w:p w14:paraId="1C33B389" w14:textId="77777777" w:rsidR="003131BE" w:rsidRPr="00334EFE" w:rsidRDefault="003131BE" w:rsidP="003131BE">
      <w:pPr>
        <w:jc w:val="both"/>
        <w:rPr>
          <w:rFonts w:ascii="Calibri" w:hAnsi="Calibri" w:cs="Arial"/>
          <w:sz w:val="22"/>
          <w:szCs w:val="22"/>
        </w:rPr>
      </w:pPr>
    </w:p>
    <w:p w14:paraId="067B4865" w14:textId="77777777" w:rsidR="003131BE" w:rsidRPr="00334EFE" w:rsidRDefault="003131BE" w:rsidP="003131BE">
      <w:pPr>
        <w:jc w:val="both"/>
        <w:rPr>
          <w:rFonts w:ascii="Calibri" w:hAnsi="Calibri" w:cs="Arial"/>
          <w:sz w:val="22"/>
          <w:szCs w:val="22"/>
        </w:rPr>
      </w:pPr>
      <w:r w:rsidRPr="00334EFE" w:rsidDel="00534DD2">
        <w:rPr>
          <w:rFonts w:ascii="Calibri" w:hAnsi="Calibri" w:cs="Arial"/>
          <w:sz w:val="22"/>
          <w:szCs w:val="22"/>
        </w:rPr>
        <w:t xml:space="preserve">Bidders may bid on </w:t>
      </w:r>
      <w:r w:rsidRPr="00334EFE">
        <w:rPr>
          <w:rFonts w:ascii="Calibri" w:hAnsi="Calibri" w:cs="Arial"/>
          <w:sz w:val="22"/>
          <w:szCs w:val="22"/>
        </w:rPr>
        <w:t>any or all</w:t>
      </w:r>
      <w:r w:rsidRPr="00334EFE" w:rsidDel="00534DD2">
        <w:rPr>
          <w:rFonts w:ascii="Calibri" w:hAnsi="Calibri" w:cs="Arial"/>
          <w:sz w:val="22"/>
          <w:szCs w:val="22"/>
        </w:rPr>
        <w:t xml:space="preserve"> specified </w:t>
      </w:r>
      <w:r w:rsidRPr="00334EFE">
        <w:rPr>
          <w:rFonts w:ascii="Calibri" w:hAnsi="Calibri" w:cs="Arial"/>
          <w:sz w:val="22"/>
          <w:szCs w:val="22"/>
        </w:rPr>
        <w:t>geographic regions</w:t>
      </w:r>
      <w:r w:rsidRPr="00334EFE" w:rsidDel="00534DD2">
        <w:rPr>
          <w:rFonts w:ascii="Calibri" w:hAnsi="Calibri" w:cs="Arial"/>
          <w:sz w:val="22"/>
          <w:szCs w:val="22"/>
        </w:rPr>
        <w:t>.</w:t>
      </w:r>
    </w:p>
    <w:p w14:paraId="4F1357B2" w14:textId="77777777" w:rsidR="00C17FBE" w:rsidRPr="00334EFE" w:rsidRDefault="00C17FBE" w:rsidP="003131BE">
      <w:pPr>
        <w:jc w:val="both"/>
        <w:rPr>
          <w:rFonts w:ascii="Calibri" w:hAnsi="Calibri" w:cs="Arial"/>
          <w:sz w:val="22"/>
          <w:szCs w:val="22"/>
        </w:rPr>
      </w:pPr>
    </w:p>
    <w:p w14:paraId="66CB6A24" w14:textId="00F8D047" w:rsidR="00C17FBE" w:rsidRPr="00334EFE" w:rsidRDefault="00C17FBE" w:rsidP="00C17FBE">
      <w:pPr>
        <w:jc w:val="both"/>
        <w:rPr>
          <w:rFonts w:ascii="Calibri" w:hAnsi="Calibri" w:cs="Arial"/>
          <w:sz w:val="22"/>
          <w:szCs w:val="22"/>
        </w:rPr>
      </w:pPr>
      <w:r w:rsidRPr="00334EFE">
        <w:rPr>
          <w:rFonts w:ascii="Calibri" w:hAnsi="Calibri" w:cs="Arial"/>
          <w:sz w:val="22"/>
          <w:szCs w:val="22"/>
        </w:rPr>
        <w:t xml:space="preserve">Enterprise Services intends to make two types of </w:t>
      </w:r>
      <w:proofErr w:type="gramStart"/>
      <w:r w:rsidRPr="00334EFE">
        <w:rPr>
          <w:rFonts w:ascii="Calibri" w:hAnsi="Calibri" w:cs="Arial"/>
          <w:sz w:val="22"/>
          <w:szCs w:val="22"/>
        </w:rPr>
        <w:t>Contract</w:t>
      </w:r>
      <w:proofErr w:type="gramEnd"/>
      <w:r w:rsidRPr="00334EFE">
        <w:rPr>
          <w:rFonts w:ascii="Calibri" w:hAnsi="Calibri" w:cs="Arial"/>
          <w:sz w:val="22"/>
          <w:szCs w:val="22"/>
        </w:rPr>
        <w:t xml:space="preserve"> awards, as follows:</w:t>
      </w:r>
    </w:p>
    <w:p w14:paraId="24B3DF31" w14:textId="069DEA7D" w:rsidR="00C17FBE" w:rsidRPr="00334EFE" w:rsidRDefault="0026518E" w:rsidP="00C17FBE">
      <w:pPr>
        <w:numPr>
          <w:ilvl w:val="0"/>
          <w:numId w:val="45"/>
        </w:numPr>
        <w:spacing w:before="80"/>
        <w:ind w:left="1080" w:right="720"/>
        <w:jc w:val="both"/>
        <w:rPr>
          <w:rFonts w:ascii="Calibri" w:hAnsi="Calibri" w:cs="Arial"/>
          <w:sz w:val="22"/>
          <w:szCs w:val="22"/>
        </w:rPr>
      </w:pPr>
      <w:r>
        <w:rPr>
          <w:rFonts w:ascii="Calibri" w:hAnsi="Calibri" w:cs="Arial"/>
          <w:i/>
          <w:iCs/>
          <w:sz w:val="22"/>
          <w:szCs w:val="22"/>
        </w:rPr>
        <w:t xml:space="preserve">Main </w:t>
      </w:r>
      <w:r w:rsidR="00C17FBE" w:rsidRPr="00334EFE">
        <w:rPr>
          <w:rFonts w:ascii="Calibri" w:hAnsi="Calibri" w:cs="Arial"/>
          <w:i/>
          <w:iCs/>
          <w:sz w:val="22"/>
          <w:szCs w:val="22"/>
        </w:rPr>
        <w:t>Awards for Contracts</w:t>
      </w:r>
      <w:r w:rsidR="00C17FBE" w:rsidRPr="00334EFE">
        <w:rPr>
          <w:rFonts w:ascii="Calibri" w:hAnsi="Calibri" w:cs="Arial"/>
          <w:sz w:val="22"/>
          <w:szCs w:val="22"/>
        </w:rPr>
        <w:t xml:space="preserve">.  </w:t>
      </w:r>
      <w:r>
        <w:rPr>
          <w:rFonts w:ascii="Calibri" w:hAnsi="Calibri" w:cs="Arial"/>
          <w:sz w:val="22"/>
          <w:szCs w:val="22"/>
        </w:rPr>
        <w:t>Main</w:t>
      </w:r>
      <w:r w:rsidR="00C17FBE" w:rsidRPr="00334EFE">
        <w:rPr>
          <w:rFonts w:ascii="Calibri" w:hAnsi="Calibri" w:cs="Arial"/>
          <w:sz w:val="22"/>
          <w:szCs w:val="22"/>
        </w:rPr>
        <w:t xml:space="preserve"> Awards are open to all bidders and made, by specified geographic region, to the highest scored, responsive, responsible bidders.  Enterprise Services intends to make up to two (2) </w:t>
      </w:r>
      <w:r w:rsidR="00560235">
        <w:rPr>
          <w:rFonts w:ascii="Calibri" w:hAnsi="Calibri" w:cs="Arial"/>
          <w:sz w:val="22"/>
          <w:szCs w:val="22"/>
        </w:rPr>
        <w:t>Main</w:t>
      </w:r>
      <w:r w:rsidR="00C17FBE" w:rsidRPr="00334EFE">
        <w:rPr>
          <w:rFonts w:ascii="Calibri" w:hAnsi="Calibri" w:cs="Arial"/>
          <w:sz w:val="22"/>
          <w:szCs w:val="22"/>
        </w:rPr>
        <w:t xml:space="preserve"> Awards for each specified geographic region.</w:t>
      </w:r>
    </w:p>
    <w:p w14:paraId="238614CC" w14:textId="5A2D7395" w:rsidR="00C17FBE" w:rsidRPr="00334EFE" w:rsidRDefault="00C17FBE" w:rsidP="00C17FBE">
      <w:pPr>
        <w:numPr>
          <w:ilvl w:val="0"/>
          <w:numId w:val="45"/>
        </w:numPr>
        <w:spacing w:before="80"/>
        <w:ind w:left="1080" w:right="720"/>
        <w:jc w:val="both"/>
        <w:rPr>
          <w:rFonts w:ascii="Calibri" w:hAnsi="Calibri" w:cs="Arial"/>
          <w:sz w:val="22"/>
          <w:szCs w:val="22"/>
        </w:rPr>
      </w:pPr>
      <w:r w:rsidRPr="00334EFE">
        <w:rPr>
          <w:rFonts w:ascii="Calibri" w:hAnsi="Calibri" w:cs="Arial"/>
          <w:i/>
          <w:iCs/>
          <w:sz w:val="22"/>
          <w:szCs w:val="22"/>
        </w:rPr>
        <w:t>Reserved Awards for Contracts</w:t>
      </w:r>
      <w:r w:rsidRPr="00334EFE">
        <w:rPr>
          <w:rFonts w:ascii="Calibri" w:hAnsi="Calibri" w:cs="Arial"/>
          <w:sz w:val="22"/>
          <w:szCs w:val="22"/>
        </w:rPr>
        <w:t xml:space="preserve">.  Reserved Awards are best value procurement awards.  Enterprise Services encourages the use of Washington Small Businesses and/or Certified Veteran-Owned Businesses for contract opportunities.  Accordingly, to facilitate state agency purchases of goods/services from Washington Small Businesses and/or Certified Veteran-Owned businesses, Enterprise Services intends to award up to one (1) Reserved Awards, for each specified geographic area, to the otherwise not awarded (i.e., bidder did not receive a Standard Award), highest scored, responsive, responsible bidder who certifies pursuant to </w:t>
      </w:r>
      <w:r w:rsidRPr="00334EFE">
        <w:rPr>
          <w:rFonts w:ascii="Calibri" w:hAnsi="Calibri" w:cs="Arial"/>
          <w:i/>
          <w:iCs/>
          <w:sz w:val="22"/>
          <w:szCs w:val="22"/>
        </w:rPr>
        <w:t xml:space="preserve">Exhibit A-1 – Bidder’s Certification </w:t>
      </w:r>
      <w:r w:rsidRPr="00334EFE">
        <w:rPr>
          <w:rFonts w:ascii="Calibri" w:hAnsi="Calibri" w:cs="Arial"/>
          <w:sz w:val="22"/>
          <w:szCs w:val="22"/>
        </w:rPr>
        <w:t>as either a Washington Small Businesses or Washington Certified Veteran-Owned Business in each category.</w:t>
      </w:r>
    </w:p>
    <w:p w14:paraId="4B978BFE" w14:textId="77777777" w:rsidR="006A2819" w:rsidRPr="00334EFE" w:rsidRDefault="006A2819" w:rsidP="00C17FBE">
      <w:pPr>
        <w:jc w:val="both"/>
        <w:rPr>
          <w:rFonts w:ascii="Calibri" w:hAnsi="Calibri" w:cs="Arial"/>
          <w:sz w:val="22"/>
          <w:szCs w:val="22"/>
        </w:rPr>
      </w:pPr>
    </w:p>
    <w:tbl>
      <w:tblPr>
        <w:tblStyle w:val="TableGrid"/>
        <w:tblW w:w="0" w:type="auto"/>
        <w:tblInd w:w="355" w:type="dxa"/>
        <w:tblLook w:val="04A0" w:firstRow="1" w:lastRow="0" w:firstColumn="1" w:lastColumn="0" w:noHBand="0" w:noVBand="1"/>
      </w:tblPr>
      <w:tblGrid>
        <w:gridCol w:w="1515"/>
        <w:gridCol w:w="1870"/>
        <w:gridCol w:w="1870"/>
        <w:gridCol w:w="1870"/>
        <w:gridCol w:w="1870"/>
      </w:tblGrid>
      <w:tr w:rsidR="00C17FBE" w:rsidRPr="00334EFE" w14:paraId="7A673CA0" w14:textId="77777777" w:rsidTr="008B70D2">
        <w:trPr>
          <w:cantSplit/>
        </w:trPr>
        <w:tc>
          <w:tcPr>
            <w:tcW w:w="8995" w:type="dxa"/>
            <w:gridSpan w:val="5"/>
            <w:vAlign w:val="center"/>
          </w:tcPr>
          <w:p w14:paraId="36872A1C" w14:textId="77777777" w:rsidR="00C17FBE" w:rsidRPr="00334EFE" w:rsidRDefault="00C17FBE" w:rsidP="008B70D2">
            <w:pPr>
              <w:spacing w:before="40" w:after="40"/>
              <w:jc w:val="center"/>
              <w:rPr>
                <w:rFonts w:ascii="Calibri" w:hAnsi="Calibri" w:cs="Arial"/>
                <w:b/>
                <w:smallCaps/>
                <w:sz w:val="22"/>
                <w:szCs w:val="22"/>
              </w:rPr>
            </w:pPr>
            <w:r w:rsidRPr="00334EFE">
              <w:rPr>
                <w:rFonts w:ascii="Calibri" w:hAnsi="Calibri" w:cs="Arial"/>
                <w:b/>
                <w:smallCaps/>
                <w:sz w:val="22"/>
                <w:szCs w:val="22"/>
              </w:rPr>
              <w:t>Contract Award Summary Table</w:t>
            </w:r>
          </w:p>
        </w:tc>
      </w:tr>
      <w:tr w:rsidR="00C17FBE" w:rsidRPr="00334EFE" w14:paraId="03B7DA53" w14:textId="77777777" w:rsidTr="008B70D2">
        <w:trPr>
          <w:cantSplit/>
        </w:trPr>
        <w:tc>
          <w:tcPr>
            <w:tcW w:w="1515" w:type="dxa"/>
            <w:vMerge w:val="restart"/>
            <w:vAlign w:val="center"/>
          </w:tcPr>
          <w:p w14:paraId="658DB8C3" w14:textId="77777777" w:rsidR="00C17FBE" w:rsidRPr="00334EFE" w:rsidRDefault="00C17FBE" w:rsidP="008B70D2">
            <w:pPr>
              <w:spacing w:before="40" w:after="40"/>
              <w:jc w:val="center"/>
              <w:rPr>
                <w:rFonts w:ascii="Calibri" w:hAnsi="Calibri" w:cs="Arial"/>
                <w:b/>
                <w:smallCaps/>
                <w:sz w:val="22"/>
                <w:szCs w:val="22"/>
              </w:rPr>
            </w:pPr>
            <w:r w:rsidRPr="00334EFE">
              <w:rPr>
                <w:rFonts w:ascii="Calibri" w:hAnsi="Calibri" w:cs="Arial"/>
                <w:b/>
                <w:smallCaps/>
                <w:sz w:val="22"/>
                <w:szCs w:val="22"/>
              </w:rPr>
              <w:t>Region</w:t>
            </w:r>
          </w:p>
        </w:tc>
        <w:tc>
          <w:tcPr>
            <w:tcW w:w="3740" w:type="dxa"/>
            <w:gridSpan w:val="2"/>
            <w:shd w:val="clear" w:color="auto" w:fill="DBE5F1" w:themeFill="accent1" w:themeFillTint="33"/>
            <w:vAlign w:val="center"/>
          </w:tcPr>
          <w:p w14:paraId="08F60DC0" w14:textId="78A73AF3" w:rsidR="00C17FBE" w:rsidRPr="00334EFE" w:rsidRDefault="00C17FBE" w:rsidP="008B70D2">
            <w:pPr>
              <w:spacing w:before="40" w:after="40"/>
              <w:jc w:val="center"/>
              <w:rPr>
                <w:rFonts w:ascii="Calibri" w:hAnsi="Calibri" w:cs="Arial"/>
                <w:b/>
                <w:bCs/>
                <w:smallCaps/>
                <w:sz w:val="22"/>
                <w:szCs w:val="22"/>
              </w:rPr>
            </w:pPr>
            <w:r w:rsidRPr="00334EFE">
              <w:rPr>
                <w:rFonts w:ascii="Calibri" w:hAnsi="Calibri" w:cs="Arial"/>
                <w:b/>
                <w:bCs/>
                <w:smallCaps/>
                <w:sz w:val="22"/>
                <w:szCs w:val="22"/>
              </w:rPr>
              <w:t>Category A</w:t>
            </w:r>
            <w:r w:rsidRPr="00334EFE">
              <w:rPr>
                <w:rFonts w:ascii="Calibri" w:hAnsi="Calibri" w:cs="Arial"/>
                <w:b/>
                <w:bCs/>
                <w:smallCaps/>
                <w:sz w:val="22"/>
                <w:szCs w:val="22"/>
              </w:rPr>
              <w:br/>
              <w:t>Carpet</w:t>
            </w:r>
          </w:p>
        </w:tc>
        <w:tc>
          <w:tcPr>
            <w:tcW w:w="3740" w:type="dxa"/>
            <w:gridSpan w:val="2"/>
            <w:shd w:val="clear" w:color="auto" w:fill="F2DBDB" w:themeFill="accent2" w:themeFillTint="33"/>
            <w:vAlign w:val="center"/>
          </w:tcPr>
          <w:p w14:paraId="627A2A5B" w14:textId="0C57B598" w:rsidR="00C17FBE" w:rsidRPr="00334EFE" w:rsidRDefault="00C17FBE" w:rsidP="008B70D2">
            <w:pPr>
              <w:spacing w:before="40" w:after="40"/>
              <w:jc w:val="center"/>
              <w:rPr>
                <w:rFonts w:ascii="Calibri" w:hAnsi="Calibri" w:cs="Arial"/>
                <w:b/>
                <w:bCs/>
                <w:smallCaps/>
                <w:sz w:val="22"/>
                <w:szCs w:val="22"/>
              </w:rPr>
            </w:pPr>
            <w:r w:rsidRPr="00334EFE">
              <w:rPr>
                <w:rFonts w:ascii="Calibri" w:hAnsi="Calibri" w:cs="Arial"/>
                <w:b/>
                <w:bCs/>
                <w:smallCaps/>
                <w:sz w:val="22"/>
                <w:szCs w:val="22"/>
              </w:rPr>
              <w:t>Category B</w:t>
            </w:r>
            <w:r w:rsidRPr="00334EFE">
              <w:rPr>
                <w:rFonts w:ascii="Calibri" w:hAnsi="Calibri" w:cs="Arial"/>
                <w:b/>
                <w:bCs/>
                <w:smallCaps/>
                <w:sz w:val="22"/>
                <w:szCs w:val="22"/>
              </w:rPr>
              <w:br/>
            </w:r>
            <w:r w:rsidR="007F5910">
              <w:rPr>
                <w:rFonts w:ascii="Calibri" w:hAnsi="Calibri" w:cs="Arial"/>
                <w:b/>
                <w:bCs/>
                <w:smallCaps/>
                <w:sz w:val="22"/>
                <w:szCs w:val="22"/>
              </w:rPr>
              <w:t>Hard Surface</w:t>
            </w:r>
            <w:r w:rsidRPr="00334EFE">
              <w:rPr>
                <w:rFonts w:ascii="Calibri" w:hAnsi="Calibri" w:cs="Arial"/>
                <w:b/>
                <w:bCs/>
                <w:smallCaps/>
                <w:sz w:val="22"/>
                <w:szCs w:val="22"/>
              </w:rPr>
              <w:t xml:space="preserve"> Flooring</w:t>
            </w:r>
          </w:p>
        </w:tc>
      </w:tr>
      <w:tr w:rsidR="00C17FBE" w:rsidRPr="00334EFE" w14:paraId="1D95192C" w14:textId="77777777" w:rsidTr="008B70D2">
        <w:trPr>
          <w:cantSplit/>
        </w:trPr>
        <w:tc>
          <w:tcPr>
            <w:tcW w:w="1515" w:type="dxa"/>
            <w:vMerge/>
          </w:tcPr>
          <w:p w14:paraId="3F3F5FE5" w14:textId="77777777" w:rsidR="00C17FBE" w:rsidRPr="00334EFE" w:rsidRDefault="00C17FBE" w:rsidP="008B70D2">
            <w:pPr>
              <w:spacing w:before="40" w:after="40"/>
              <w:jc w:val="both"/>
              <w:rPr>
                <w:rFonts w:ascii="Calibri" w:hAnsi="Calibri" w:cs="Arial"/>
                <w:sz w:val="22"/>
                <w:szCs w:val="22"/>
              </w:rPr>
            </w:pPr>
          </w:p>
        </w:tc>
        <w:tc>
          <w:tcPr>
            <w:tcW w:w="1870" w:type="dxa"/>
            <w:shd w:val="clear" w:color="auto" w:fill="EAF1DD" w:themeFill="accent3" w:themeFillTint="33"/>
            <w:vAlign w:val="center"/>
          </w:tcPr>
          <w:p w14:paraId="7D4EA170" w14:textId="057BA7BD" w:rsidR="00C17FBE" w:rsidRPr="00334EFE" w:rsidRDefault="0026518E" w:rsidP="008B70D2">
            <w:pPr>
              <w:spacing w:before="40" w:after="40"/>
              <w:jc w:val="center"/>
              <w:rPr>
                <w:rFonts w:ascii="Calibri" w:hAnsi="Calibri" w:cs="Arial"/>
                <w:smallCaps/>
                <w:sz w:val="22"/>
                <w:szCs w:val="22"/>
              </w:rPr>
            </w:pPr>
            <w:r>
              <w:rPr>
                <w:rFonts w:ascii="Calibri" w:hAnsi="Calibri" w:cs="Arial"/>
                <w:smallCaps/>
                <w:sz w:val="22"/>
                <w:szCs w:val="22"/>
              </w:rPr>
              <w:t>Main</w:t>
            </w:r>
            <w:r w:rsidR="00C17FBE" w:rsidRPr="00334EFE">
              <w:rPr>
                <w:rFonts w:ascii="Calibri" w:hAnsi="Calibri" w:cs="Arial"/>
                <w:smallCaps/>
                <w:sz w:val="22"/>
                <w:szCs w:val="22"/>
              </w:rPr>
              <w:t xml:space="preserve"> Awards</w:t>
            </w:r>
            <w:r w:rsidR="00C17FBE" w:rsidRPr="00334EFE">
              <w:rPr>
                <w:rFonts w:ascii="Calibri" w:hAnsi="Calibri" w:cs="Arial"/>
                <w:smallCaps/>
                <w:sz w:val="22"/>
                <w:szCs w:val="22"/>
              </w:rPr>
              <w:br/>
              <w:t>Up to</w:t>
            </w:r>
          </w:p>
        </w:tc>
        <w:tc>
          <w:tcPr>
            <w:tcW w:w="1870" w:type="dxa"/>
            <w:shd w:val="clear" w:color="auto" w:fill="FDE9D9" w:themeFill="accent6" w:themeFillTint="33"/>
            <w:vAlign w:val="center"/>
          </w:tcPr>
          <w:p w14:paraId="4C94504E" w14:textId="77777777" w:rsidR="00C17FBE" w:rsidRPr="00334EFE" w:rsidRDefault="00C17FBE" w:rsidP="008B70D2">
            <w:pPr>
              <w:spacing w:before="40" w:after="40"/>
              <w:jc w:val="center"/>
              <w:rPr>
                <w:rFonts w:ascii="Calibri" w:hAnsi="Calibri" w:cs="Arial"/>
                <w:smallCaps/>
                <w:sz w:val="22"/>
                <w:szCs w:val="22"/>
              </w:rPr>
            </w:pPr>
            <w:r w:rsidRPr="00334EFE">
              <w:rPr>
                <w:rFonts w:ascii="Calibri" w:hAnsi="Calibri" w:cs="Arial"/>
                <w:smallCaps/>
                <w:sz w:val="22"/>
                <w:szCs w:val="22"/>
              </w:rPr>
              <w:t>Reserved Awards</w:t>
            </w:r>
            <w:r w:rsidRPr="00334EFE">
              <w:rPr>
                <w:rFonts w:ascii="Calibri" w:hAnsi="Calibri" w:cs="Arial"/>
                <w:smallCaps/>
                <w:sz w:val="22"/>
                <w:szCs w:val="22"/>
              </w:rPr>
              <w:br/>
              <w:t>Up to</w:t>
            </w:r>
          </w:p>
        </w:tc>
        <w:tc>
          <w:tcPr>
            <w:tcW w:w="1870" w:type="dxa"/>
            <w:shd w:val="clear" w:color="auto" w:fill="EAF1DD" w:themeFill="accent3" w:themeFillTint="33"/>
            <w:vAlign w:val="center"/>
          </w:tcPr>
          <w:p w14:paraId="70D99BAC" w14:textId="0B636E5F" w:rsidR="00C17FBE" w:rsidRPr="00334EFE" w:rsidRDefault="0026518E" w:rsidP="008B70D2">
            <w:pPr>
              <w:spacing w:before="40" w:after="40"/>
              <w:jc w:val="center"/>
              <w:rPr>
                <w:rFonts w:ascii="Calibri" w:hAnsi="Calibri" w:cs="Arial"/>
                <w:sz w:val="22"/>
                <w:szCs w:val="22"/>
              </w:rPr>
            </w:pPr>
            <w:r>
              <w:rPr>
                <w:rFonts w:ascii="Calibri" w:hAnsi="Calibri" w:cs="Arial"/>
                <w:smallCaps/>
                <w:sz w:val="22"/>
                <w:szCs w:val="22"/>
              </w:rPr>
              <w:t>Main</w:t>
            </w:r>
            <w:r w:rsidR="00C17FBE" w:rsidRPr="00334EFE">
              <w:rPr>
                <w:rFonts w:ascii="Calibri" w:hAnsi="Calibri" w:cs="Arial"/>
                <w:smallCaps/>
                <w:sz w:val="22"/>
                <w:szCs w:val="22"/>
              </w:rPr>
              <w:t xml:space="preserve"> Awards</w:t>
            </w:r>
            <w:r w:rsidR="00C17FBE" w:rsidRPr="00334EFE">
              <w:rPr>
                <w:rFonts w:ascii="Calibri" w:hAnsi="Calibri" w:cs="Arial"/>
                <w:smallCaps/>
                <w:sz w:val="22"/>
                <w:szCs w:val="22"/>
              </w:rPr>
              <w:br/>
              <w:t>Up to</w:t>
            </w:r>
          </w:p>
        </w:tc>
        <w:tc>
          <w:tcPr>
            <w:tcW w:w="1870" w:type="dxa"/>
            <w:shd w:val="clear" w:color="auto" w:fill="FDE9D9" w:themeFill="accent6" w:themeFillTint="33"/>
            <w:vAlign w:val="center"/>
          </w:tcPr>
          <w:p w14:paraId="6735FF6E" w14:textId="77777777" w:rsidR="00C17FBE" w:rsidRPr="00334EFE" w:rsidRDefault="00C17FBE" w:rsidP="008B70D2">
            <w:pPr>
              <w:spacing w:before="40" w:after="40"/>
              <w:jc w:val="center"/>
              <w:rPr>
                <w:rFonts w:ascii="Calibri" w:hAnsi="Calibri" w:cs="Arial"/>
                <w:sz w:val="22"/>
                <w:szCs w:val="22"/>
              </w:rPr>
            </w:pPr>
            <w:r w:rsidRPr="00334EFE">
              <w:rPr>
                <w:rFonts w:ascii="Calibri" w:hAnsi="Calibri" w:cs="Arial"/>
                <w:smallCaps/>
                <w:sz w:val="22"/>
                <w:szCs w:val="22"/>
              </w:rPr>
              <w:t>Reserved Awards</w:t>
            </w:r>
            <w:r w:rsidRPr="00334EFE">
              <w:rPr>
                <w:rFonts w:ascii="Calibri" w:hAnsi="Calibri" w:cs="Arial"/>
                <w:smallCaps/>
                <w:sz w:val="22"/>
                <w:szCs w:val="22"/>
              </w:rPr>
              <w:br/>
              <w:t>Up to</w:t>
            </w:r>
          </w:p>
        </w:tc>
      </w:tr>
      <w:tr w:rsidR="00C17FBE" w:rsidRPr="00334EFE" w14:paraId="6E577731" w14:textId="77777777" w:rsidTr="00493E01">
        <w:trPr>
          <w:cantSplit/>
        </w:trPr>
        <w:tc>
          <w:tcPr>
            <w:tcW w:w="1515" w:type="dxa"/>
            <w:vAlign w:val="center"/>
          </w:tcPr>
          <w:p w14:paraId="7BF36A46" w14:textId="77777777" w:rsidR="00C17FBE" w:rsidRPr="00334EFE" w:rsidRDefault="00C17FBE" w:rsidP="00C17FBE">
            <w:pPr>
              <w:spacing w:before="40" w:after="40"/>
              <w:jc w:val="right"/>
              <w:rPr>
                <w:rFonts w:ascii="Calibri" w:hAnsi="Calibri" w:cs="Arial"/>
                <w:sz w:val="22"/>
                <w:szCs w:val="22"/>
              </w:rPr>
            </w:pPr>
            <w:r w:rsidRPr="00334EFE">
              <w:rPr>
                <w:rFonts w:ascii="Calibri" w:hAnsi="Calibri" w:cs="Arial"/>
                <w:sz w:val="22"/>
                <w:szCs w:val="22"/>
              </w:rPr>
              <w:t>Olympic</w:t>
            </w:r>
          </w:p>
        </w:tc>
        <w:tc>
          <w:tcPr>
            <w:tcW w:w="1870" w:type="dxa"/>
            <w:shd w:val="clear" w:color="auto" w:fill="EAF1DD" w:themeFill="accent3" w:themeFillTint="33"/>
            <w:vAlign w:val="center"/>
          </w:tcPr>
          <w:p w14:paraId="4440EF99"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vAlign w:val="center"/>
          </w:tcPr>
          <w:p w14:paraId="0A349747" w14:textId="52AA819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c>
          <w:tcPr>
            <w:tcW w:w="1870" w:type="dxa"/>
            <w:shd w:val="clear" w:color="auto" w:fill="EAF1DD" w:themeFill="accent3" w:themeFillTint="33"/>
            <w:vAlign w:val="center"/>
          </w:tcPr>
          <w:p w14:paraId="1E9C3857"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6A2A2843" w14:textId="632EF4FB"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r>
      <w:tr w:rsidR="00C17FBE" w:rsidRPr="00334EFE" w14:paraId="09B33251" w14:textId="77777777" w:rsidTr="00493E01">
        <w:trPr>
          <w:cantSplit/>
        </w:trPr>
        <w:tc>
          <w:tcPr>
            <w:tcW w:w="1515" w:type="dxa"/>
            <w:vAlign w:val="center"/>
          </w:tcPr>
          <w:p w14:paraId="2C847F60" w14:textId="77777777" w:rsidR="00C17FBE" w:rsidRPr="00334EFE" w:rsidRDefault="00C17FBE" w:rsidP="00C17FBE">
            <w:pPr>
              <w:spacing w:before="40" w:after="40"/>
              <w:jc w:val="right"/>
              <w:rPr>
                <w:rFonts w:ascii="Calibri" w:hAnsi="Calibri" w:cs="Arial"/>
                <w:sz w:val="22"/>
                <w:szCs w:val="22"/>
              </w:rPr>
            </w:pPr>
            <w:r w:rsidRPr="00334EFE">
              <w:rPr>
                <w:rFonts w:ascii="Calibri" w:hAnsi="Calibri" w:cs="Arial"/>
                <w:sz w:val="22"/>
                <w:szCs w:val="22"/>
              </w:rPr>
              <w:t>Northwest</w:t>
            </w:r>
          </w:p>
        </w:tc>
        <w:tc>
          <w:tcPr>
            <w:tcW w:w="1870" w:type="dxa"/>
            <w:shd w:val="clear" w:color="auto" w:fill="EAF1DD" w:themeFill="accent3" w:themeFillTint="33"/>
            <w:vAlign w:val="center"/>
          </w:tcPr>
          <w:p w14:paraId="721740FE"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0125362E" w14:textId="11F32F39"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c>
          <w:tcPr>
            <w:tcW w:w="1870" w:type="dxa"/>
            <w:shd w:val="clear" w:color="auto" w:fill="EAF1DD" w:themeFill="accent3" w:themeFillTint="33"/>
            <w:vAlign w:val="center"/>
          </w:tcPr>
          <w:p w14:paraId="0B9C3764"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03059F0C" w14:textId="10C39EB5"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r>
      <w:tr w:rsidR="00C17FBE" w:rsidRPr="00334EFE" w14:paraId="64E8A28C" w14:textId="77777777" w:rsidTr="00493E01">
        <w:trPr>
          <w:cantSplit/>
        </w:trPr>
        <w:tc>
          <w:tcPr>
            <w:tcW w:w="1515" w:type="dxa"/>
            <w:vAlign w:val="center"/>
          </w:tcPr>
          <w:p w14:paraId="3A9E09EF" w14:textId="77777777" w:rsidR="00C17FBE" w:rsidRPr="00334EFE" w:rsidRDefault="00C17FBE" w:rsidP="00C17FBE">
            <w:pPr>
              <w:spacing w:before="40" w:after="40"/>
              <w:jc w:val="right"/>
              <w:rPr>
                <w:rFonts w:ascii="Calibri" w:hAnsi="Calibri" w:cs="Arial"/>
                <w:sz w:val="22"/>
                <w:szCs w:val="22"/>
              </w:rPr>
            </w:pPr>
            <w:r w:rsidRPr="00334EFE">
              <w:rPr>
                <w:rFonts w:ascii="Calibri" w:hAnsi="Calibri" w:cs="Arial"/>
                <w:sz w:val="22"/>
                <w:szCs w:val="22"/>
              </w:rPr>
              <w:t>Southwest</w:t>
            </w:r>
          </w:p>
        </w:tc>
        <w:tc>
          <w:tcPr>
            <w:tcW w:w="1870" w:type="dxa"/>
            <w:shd w:val="clear" w:color="auto" w:fill="EAF1DD" w:themeFill="accent3" w:themeFillTint="33"/>
            <w:vAlign w:val="center"/>
          </w:tcPr>
          <w:p w14:paraId="5BEFE700"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1D7DC165" w14:textId="4A7A3711"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c>
          <w:tcPr>
            <w:tcW w:w="1870" w:type="dxa"/>
            <w:shd w:val="clear" w:color="auto" w:fill="EAF1DD" w:themeFill="accent3" w:themeFillTint="33"/>
            <w:vAlign w:val="center"/>
          </w:tcPr>
          <w:p w14:paraId="7C7103B9"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16A8CDB7" w14:textId="5A612F7E"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r>
      <w:tr w:rsidR="00C17FBE" w:rsidRPr="00334EFE" w14:paraId="407A1C18" w14:textId="77777777" w:rsidTr="00493E01">
        <w:trPr>
          <w:cantSplit/>
        </w:trPr>
        <w:tc>
          <w:tcPr>
            <w:tcW w:w="1515" w:type="dxa"/>
            <w:vAlign w:val="center"/>
          </w:tcPr>
          <w:p w14:paraId="4BB0B01F" w14:textId="77777777" w:rsidR="00C17FBE" w:rsidRPr="00334EFE" w:rsidRDefault="00C17FBE" w:rsidP="00C17FBE">
            <w:pPr>
              <w:spacing w:before="40" w:after="40"/>
              <w:jc w:val="right"/>
              <w:rPr>
                <w:rFonts w:ascii="Calibri" w:hAnsi="Calibri" w:cs="Arial"/>
                <w:sz w:val="22"/>
                <w:szCs w:val="22"/>
              </w:rPr>
            </w:pPr>
            <w:r w:rsidRPr="00334EFE">
              <w:rPr>
                <w:rFonts w:ascii="Calibri" w:hAnsi="Calibri" w:cs="Arial"/>
                <w:sz w:val="22"/>
                <w:szCs w:val="22"/>
              </w:rPr>
              <w:t>South Central</w:t>
            </w:r>
          </w:p>
        </w:tc>
        <w:tc>
          <w:tcPr>
            <w:tcW w:w="1870" w:type="dxa"/>
            <w:shd w:val="clear" w:color="auto" w:fill="EAF1DD" w:themeFill="accent3" w:themeFillTint="33"/>
            <w:vAlign w:val="center"/>
          </w:tcPr>
          <w:p w14:paraId="5461783E"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3A4EBA57" w14:textId="76A744A1"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c>
          <w:tcPr>
            <w:tcW w:w="1870" w:type="dxa"/>
            <w:shd w:val="clear" w:color="auto" w:fill="EAF1DD" w:themeFill="accent3" w:themeFillTint="33"/>
            <w:vAlign w:val="center"/>
          </w:tcPr>
          <w:p w14:paraId="794F70F2"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77ACEFD8" w14:textId="7190D8AA"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r>
      <w:tr w:rsidR="00C17FBE" w:rsidRPr="00334EFE" w14:paraId="6F87B876" w14:textId="77777777" w:rsidTr="00493E01">
        <w:trPr>
          <w:cantSplit/>
        </w:trPr>
        <w:tc>
          <w:tcPr>
            <w:tcW w:w="1515" w:type="dxa"/>
            <w:vAlign w:val="center"/>
          </w:tcPr>
          <w:p w14:paraId="27948A7B" w14:textId="77777777" w:rsidR="00C17FBE" w:rsidRPr="00334EFE" w:rsidRDefault="00C17FBE" w:rsidP="00C17FBE">
            <w:pPr>
              <w:spacing w:before="40" w:after="40"/>
              <w:jc w:val="right"/>
              <w:rPr>
                <w:rFonts w:ascii="Calibri" w:hAnsi="Calibri" w:cs="Arial"/>
                <w:sz w:val="22"/>
                <w:szCs w:val="22"/>
              </w:rPr>
            </w:pPr>
            <w:r w:rsidRPr="00334EFE">
              <w:rPr>
                <w:rFonts w:ascii="Calibri" w:hAnsi="Calibri" w:cs="Arial"/>
                <w:sz w:val="22"/>
                <w:szCs w:val="22"/>
              </w:rPr>
              <w:t>North Central</w:t>
            </w:r>
          </w:p>
        </w:tc>
        <w:tc>
          <w:tcPr>
            <w:tcW w:w="1870" w:type="dxa"/>
            <w:shd w:val="clear" w:color="auto" w:fill="EAF1DD" w:themeFill="accent3" w:themeFillTint="33"/>
            <w:vAlign w:val="center"/>
          </w:tcPr>
          <w:p w14:paraId="08914849"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488EC374" w14:textId="5D6DB62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c>
          <w:tcPr>
            <w:tcW w:w="1870" w:type="dxa"/>
            <w:shd w:val="clear" w:color="auto" w:fill="EAF1DD" w:themeFill="accent3" w:themeFillTint="33"/>
            <w:vAlign w:val="center"/>
          </w:tcPr>
          <w:p w14:paraId="27ED160E"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4D73D38D" w14:textId="6C11CD0D"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r>
      <w:tr w:rsidR="00C17FBE" w:rsidRPr="00334EFE" w14:paraId="7DEC215B" w14:textId="77777777" w:rsidTr="00493E01">
        <w:trPr>
          <w:cantSplit/>
        </w:trPr>
        <w:tc>
          <w:tcPr>
            <w:tcW w:w="1515" w:type="dxa"/>
            <w:vAlign w:val="center"/>
          </w:tcPr>
          <w:p w14:paraId="44BC8AD1" w14:textId="77777777" w:rsidR="00C17FBE" w:rsidRPr="00334EFE" w:rsidRDefault="00C17FBE" w:rsidP="00C17FBE">
            <w:pPr>
              <w:spacing w:before="40" w:after="40"/>
              <w:jc w:val="right"/>
              <w:rPr>
                <w:rFonts w:ascii="Calibri" w:hAnsi="Calibri" w:cs="Arial"/>
                <w:sz w:val="22"/>
                <w:szCs w:val="22"/>
              </w:rPr>
            </w:pPr>
            <w:r w:rsidRPr="00334EFE">
              <w:rPr>
                <w:rFonts w:ascii="Calibri" w:hAnsi="Calibri" w:cs="Arial"/>
                <w:sz w:val="22"/>
                <w:szCs w:val="22"/>
              </w:rPr>
              <w:t>Eastern</w:t>
            </w:r>
          </w:p>
        </w:tc>
        <w:tc>
          <w:tcPr>
            <w:tcW w:w="1870" w:type="dxa"/>
            <w:shd w:val="clear" w:color="auto" w:fill="EAF1DD" w:themeFill="accent3" w:themeFillTint="33"/>
            <w:vAlign w:val="center"/>
          </w:tcPr>
          <w:p w14:paraId="102648D3"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27C4726A" w14:textId="5CA8C42E"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c>
          <w:tcPr>
            <w:tcW w:w="1870" w:type="dxa"/>
            <w:shd w:val="clear" w:color="auto" w:fill="EAF1DD" w:themeFill="accent3" w:themeFillTint="33"/>
            <w:vAlign w:val="center"/>
          </w:tcPr>
          <w:p w14:paraId="366602FB" w14:textId="77777777"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2</w:t>
            </w:r>
          </w:p>
        </w:tc>
        <w:tc>
          <w:tcPr>
            <w:tcW w:w="1870" w:type="dxa"/>
            <w:shd w:val="clear" w:color="auto" w:fill="FDE9D9" w:themeFill="accent6" w:themeFillTint="33"/>
          </w:tcPr>
          <w:p w14:paraId="028D330D" w14:textId="172568B6" w:rsidR="00C17FBE" w:rsidRPr="00334EFE" w:rsidRDefault="00C17FBE" w:rsidP="00C17FBE">
            <w:pPr>
              <w:spacing w:before="40" w:after="40"/>
              <w:jc w:val="center"/>
              <w:rPr>
                <w:rFonts w:ascii="Calibri" w:hAnsi="Calibri" w:cs="Arial"/>
                <w:sz w:val="22"/>
                <w:szCs w:val="22"/>
              </w:rPr>
            </w:pPr>
            <w:r w:rsidRPr="00334EFE">
              <w:rPr>
                <w:rFonts w:ascii="Calibri" w:hAnsi="Calibri" w:cs="Arial"/>
                <w:sz w:val="22"/>
                <w:szCs w:val="22"/>
              </w:rPr>
              <w:t>1</w:t>
            </w:r>
          </w:p>
        </w:tc>
      </w:tr>
    </w:tbl>
    <w:p w14:paraId="6851B840" w14:textId="77777777" w:rsidR="00C17FBE" w:rsidRPr="00334EFE" w:rsidDel="00534DD2" w:rsidRDefault="00C17FBE" w:rsidP="003131BE">
      <w:pPr>
        <w:jc w:val="both"/>
        <w:rPr>
          <w:rFonts w:ascii="Calibri" w:hAnsi="Calibri" w:cs="Arial"/>
          <w:sz w:val="22"/>
          <w:szCs w:val="22"/>
        </w:rPr>
      </w:pPr>
    </w:p>
    <w:p w14:paraId="0284D932" w14:textId="5780CDB1" w:rsidR="0070748B" w:rsidRPr="00334EFE" w:rsidRDefault="0070748B" w:rsidP="004D0A8C">
      <w:pPr>
        <w:jc w:val="both"/>
        <w:rPr>
          <w:rFonts w:ascii="Calibri" w:hAnsi="Calibri" w:cs="Arial"/>
          <w:sz w:val="22"/>
          <w:szCs w:val="22"/>
        </w:rPr>
      </w:pPr>
    </w:p>
    <w:p w14:paraId="3D8D0E6F" w14:textId="473BD18E" w:rsidR="0070748B" w:rsidRPr="007F754A" w:rsidRDefault="0070748B" w:rsidP="004D0A8C">
      <w:pPr>
        <w:jc w:val="both"/>
        <w:rPr>
          <w:rFonts w:ascii="Calibri" w:hAnsi="Calibri" w:cs="Arial"/>
          <w:sz w:val="22"/>
          <w:szCs w:val="22"/>
        </w:rPr>
      </w:pPr>
      <w:r w:rsidRPr="00334EFE">
        <w:rPr>
          <w:rFonts w:ascii="Calibri" w:hAnsi="Calibri" w:cs="Arial"/>
          <w:sz w:val="22"/>
          <w:szCs w:val="22"/>
        </w:rPr>
        <w:t xml:space="preserve">This </w:t>
      </w:r>
      <w:r w:rsidR="00B5425E" w:rsidRPr="00334EFE">
        <w:rPr>
          <w:rFonts w:ascii="Calibri" w:hAnsi="Calibri" w:cs="Arial"/>
          <w:sz w:val="22"/>
          <w:szCs w:val="22"/>
        </w:rPr>
        <w:t>Competitive</w:t>
      </w:r>
      <w:r w:rsidR="00BC3C55" w:rsidRPr="00334EFE">
        <w:rPr>
          <w:rFonts w:ascii="Calibri" w:hAnsi="Calibri"/>
          <w:sz w:val="22"/>
          <w:szCs w:val="22"/>
        </w:rPr>
        <w:t xml:space="preserve"> Solicitation</w:t>
      </w:r>
      <w:r w:rsidRPr="00334EFE">
        <w:rPr>
          <w:rFonts w:ascii="Calibri" w:hAnsi="Calibri" w:cs="Arial"/>
          <w:sz w:val="22"/>
          <w:szCs w:val="22"/>
        </w:rPr>
        <w:t xml:space="preserve"> is divided into </w:t>
      </w:r>
      <w:r w:rsidR="00D31B80" w:rsidRPr="00334EFE">
        <w:rPr>
          <w:rFonts w:ascii="Calibri" w:hAnsi="Calibri" w:cs="Arial"/>
          <w:sz w:val="22"/>
          <w:szCs w:val="22"/>
        </w:rPr>
        <w:t>six (6)</w:t>
      </w:r>
      <w:r w:rsidRPr="00334EFE">
        <w:rPr>
          <w:rFonts w:ascii="Calibri" w:hAnsi="Calibri" w:cs="Arial"/>
          <w:sz w:val="22"/>
          <w:szCs w:val="22"/>
        </w:rPr>
        <w:t xml:space="preserve"> </w:t>
      </w:r>
      <w:r w:rsidR="001A3DF0" w:rsidRPr="00334EFE">
        <w:rPr>
          <w:rFonts w:ascii="Calibri" w:hAnsi="Calibri" w:cs="Arial"/>
          <w:sz w:val="22"/>
          <w:szCs w:val="22"/>
        </w:rPr>
        <w:t>s</w:t>
      </w:r>
      <w:r w:rsidRPr="00334EFE">
        <w:rPr>
          <w:rFonts w:ascii="Calibri" w:hAnsi="Calibri" w:cs="Arial"/>
          <w:sz w:val="22"/>
          <w:szCs w:val="22"/>
        </w:rPr>
        <w:t>ections:</w:t>
      </w:r>
    </w:p>
    <w:p w14:paraId="676F85CD" w14:textId="4AE9C42E" w:rsidR="0070748B" w:rsidRPr="007F754A" w:rsidRDefault="00000000" w:rsidP="00363FF0">
      <w:pPr>
        <w:numPr>
          <w:ilvl w:val="0"/>
          <w:numId w:val="10"/>
        </w:numPr>
        <w:spacing w:before="120"/>
        <w:ind w:right="720"/>
        <w:jc w:val="both"/>
        <w:rPr>
          <w:rFonts w:ascii="Calibri" w:hAnsi="Calibri" w:cs="Arial"/>
          <w:sz w:val="22"/>
          <w:szCs w:val="22"/>
        </w:rPr>
      </w:pPr>
      <w:hyperlink w:anchor="Section_1" w:history="1">
        <w:r w:rsidR="0070748B" w:rsidRPr="009124E4">
          <w:rPr>
            <w:rStyle w:val="Hyperlink"/>
            <w:rFonts w:ascii="Calibri" w:hAnsi="Calibri" w:cs="Arial"/>
            <w:sz w:val="22"/>
            <w:szCs w:val="22"/>
          </w:rPr>
          <w:t>Section</w:t>
        </w:r>
        <w:r w:rsidR="009532F8">
          <w:rPr>
            <w:rStyle w:val="Hyperlink"/>
            <w:rFonts w:ascii="Calibri" w:hAnsi="Calibri" w:cs="Arial"/>
            <w:sz w:val="22"/>
            <w:szCs w:val="22"/>
          </w:rPr>
          <w:t> </w:t>
        </w:r>
        <w:r w:rsidR="0070748B" w:rsidRPr="009124E4">
          <w:rPr>
            <w:rStyle w:val="Hyperlink"/>
            <w:rFonts w:ascii="Calibri" w:hAnsi="Calibri" w:cs="Arial"/>
            <w:sz w:val="22"/>
            <w:szCs w:val="22"/>
          </w:rPr>
          <w:t>1</w:t>
        </w:r>
      </w:hyperlink>
      <w:r w:rsidR="0070748B" w:rsidRPr="007F754A">
        <w:rPr>
          <w:rFonts w:ascii="Calibri" w:hAnsi="Calibri" w:cs="Arial"/>
          <w:sz w:val="22"/>
          <w:szCs w:val="22"/>
        </w:rPr>
        <w:t xml:space="preserve"> provides a summary table </w:t>
      </w:r>
      <w:r w:rsidR="00D435AE" w:rsidRPr="007F754A">
        <w:rPr>
          <w:rFonts w:ascii="Calibri" w:hAnsi="Calibri" w:cs="Arial"/>
          <w:sz w:val="22"/>
          <w:szCs w:val="22"/>
        </w:rPr>
        <w:t xml:space="preserve">of relevant deadlines for responding to the </w:t>
      </w:r>
      <w:r w:rsidR="00B5425E">
        <w:rPr>
          <w:rFonts w:ascii="Calibri" w:hAnsi="Calibri" w:cs="Arial"/>
          <w:sz w:val="22"/>
          <w:szCs w:val="22"/>
        </w:rPr>
        <w:t>Competitive</w:t>
      </w:r>
      <w:r w:rsidR="00BC3C55" w:rsidRPr="00154273">
        <w:rPr>
          <w:rFonts w:ascii="Calibri" w:hAnsi="Calibri"/>
          <w:sz w:val="22"/>
          <w:szCs w:val="22"/>
        </w:rPr>
        <w:t xml:space="preserve"> Solicitation</w:t>
      </w:r>
      <w:r w:rsidR="00132D30" w:rsidRPr="007F754A">
        <w:rPr>
          <w:rFonts w:ascii="Calibri" w:hAnsi="Calibri" w:cs="Arial"/>
          <w:sz w:val="22"/>
          <w:szCs w:val="22"/>
        </w:rPr>
        <w:t xml:space="preserve"> </w:t>
      </w:r>
      <w:r w:rsidR="00C23B55">
        <w:rPr>
          <w:rFonts w:ascii="Calibri" w:hAnsi="Calibri" w:cs="Arial"/>
          <w:sz w:val="22"/>
          <w:szCs w:val="22"/>
        </w:rPr>
        <w:t xml:space="preserve">and identifies </w:t>
      </w:r>
      <w:r w:rsidR="00132D30" w:rsidRPr="007F754A">
        <w:rPr>
          <w:rFonts w:ascii="Calibri" w:hAnsi="Calibri" w:cs="Arial"/>
          <w:sz w:val="22"/>
          <w:szCs w:val="22"/>
        </w:rPr>
        <w:t xml:space="preserve">contact information for </w:t>
      </w:r>
      <w:r w:rsidR="00270C2C">
        <w:rPr>
          <w:rFonts w:ascii="Calibri" w:hAnsi="Calibri" w:cs="Arial"/>
          <w:sz w:val="22"/>
          <w:szCs w:val="22"/>
        </w:rPr>
        <w:t xml:space="preserve">Enterprise Services’ </w:t>
      </w:r>
      <w:r w:rsidR="00132D30" w:rsidRPr="007F754A">
        <w:rPr>
          <w:rFonts w:ascii="Calibri" w:hAnsi="Calibri" w:cs="Arial"/>
          <w:sz w:val="22"/>
          <w:szCs w:val="22"/>
        </w:rPr>
        <w:t>Procurement Coordinator</w:t>
      </w:r>
      <w:r w:rsidR="00C23B55">
        <w:rPr>
          <w:rFonts w:ascii="Calibri" w:hAnsi="Calibri" w:cs="Arial"/>
          <w:sz w:val="22"/>
          <w:szCs w:val="22"/>
        </w:rPr>
        <w:t>.</w:t>
      </w:r>
    </w:p>
    <w:p w14:paraId="3C6CF346" w14:textId="08CD65CE" w:rsidR="00D435AE" w:rsidRPr="00334EFE" w:rsidRDefault="00000000" w:rsidP="00363FF0">
      <w:pPr>
        <w:numPr>
          <w:ilvl w:val="0"/>
          <w:numId w:val="10"/>
        </w:numPr>
        <w:spacing w:before="120"/>
        <w:ind w:right="720"/>
        <w:jc w:val="both"/>
        <w:rPr>
          <w:rFonts w:ascii="Calibri" w:hAnsi="Calibri" w:cs="Arial"/>
          <w:sz w:val="22"/>
          <w:szCs w:val="22"/>
        </w:rPr>
      </w:pPr>
      <w:hyperlink w:anchor="Section_2" w:history="1">
        <w:r w:rsidR="00D435AE" w:rsidRPr="00334EFE">
          <w:rPr>
            <w:rStyle w:val="Hyperlink"/>
            <w:rFonts w:ascii="Calibri" w:hAnsi="Calibri" w:cs="Arial"/>
            <w:sz w:val="22"/>
            <w:szCs w:val="22"/>
          </w:rPr>
          <w:t>Section</w:t>
        </w:r>
        <w:r w:rsidR="009532F8" w:rsidRPr="00334EFE">
          <w:rPr>
            <w:rStyle w:val="Hyperlink"/>
            <w:rFonts w:ascii="Calibri" w:hAnsi="Calibri" w:cs="Arial"/>
            <w:sz w:val="22"/>
            <w:szCs w:val="22"/>
          </w:rPr>
          <w:t> </w:t>
        </w:r>
        <w:r w:rsidR="00D435AE" w:rsidRPr="00334EFE">
          <w:rPr>
            <w:rStyle w:val="Hyperlink"/>
            <w:rFonts w:ascii="Calibri" w:hAnsi="Calibri" w:cs="Arial"/>
            <w:sz w:val="22"/>
            <w:szCs w:val="22"/>
          </w:rPr>
          <w:t>2</w:t>
        </w:r>
      </w:hyperlink>
      <w:r w:rsidR="00D435AE" w:rsidRPr="00334EFE">
        <w:rPr>
          <w:rFonts w:ascii="Calibri" w:hAnsi="Calibri" w:cs="Arial"/>
          <w:sz w:val="22"/>
          <w:szCs w:val="22"/>
        </w:rPr>
        <w:t xml:space="preserve"> provides important information about the procurement</w:t>
      </w:r>
      <w:r w:rsidR="006D7EA0" w:rsidRPr="00334EFE">
        <w:rPr>
          <w:rFonts w:ascii="Calibri" w:hAnsi="Calibri" w:cs="Arial"/>
          <w:sz w:val="22"/>
          <w:szCs w:val="22"/>
        </w:rPr>
        <w:t xml:space="preserve"> that </w:t>
      </w:r>
      <w:r w:rsidR="00886C36" w:rsidRPr="00334EFE">
        <w:rPr>
          <w:rFonts w:ascii="Calibri" w:hAnsi="Calibri" w:cs="Arial"/>
          <w:sz w:val="22"/>
          <w:szCs w:val="22"/>
        </w:rPr>
        <w:t>is designed to</w:t>
      </w:r>
      <w:r w:rsidR="006D7EA0" w:rsidRPr="00334EFE">
        <w:rPr>
          <w:rFonts w:ascii="Calibri" w:hAnsi="Calibri" w:cs="Arial"/>
          <w:sz w:val="22"/>
          <w:szCs w:val="22"/>
        </w:rPr>
        <w:t xml:space="preserve"> help interested bidders evaluate the potential opportunity, including the purpose of the procurement</w:t>
      </w:r>
      <w:r w:rsidR="00886C36" w:rsidRPr="00334EFE">
        <w:rPr>
          <w:rFonts w:ascii="Calibri" w:hAnsi="Calibri" w:cs="Arial"/>
          <w:sz w:val="22"/>
          <w:szCs w:val="22"/>
        </w:rPr>
        <w:t xml:space="preserve"> and </w:t>
      </w:r>
      <w:r w:rsidR="00097D3C" w:rsidRPr="00334EFE">
        <w:rPr>
          <w:rFonts w:ascii="Calibri" w:hAnsi="Calibri" w:cs="Arial"/>
          <w:sz w:val="22"/>
          <w:szCs w:val="22"/>
        </w:rPr>
        <w:t xml:space="preserve">Statewide </w:t>
      </w:r>
      <w:r w:rsidR="00886C36" w:rsidRPr="00334EFE">
        <w:rPr>
          <w:rFonts w:ascii="Calibri" w:hAnsi="Calibri" w:cs="Arial"/>
          <w:sz w:val="22"/>
          <w:szCs w:val="22"/>
        </w:rPr>
        <w:t>Contracts</w:t>
      </w:r>
      <w:r w:rsidR="006D7EA0" w:rsidRPr="00334EFE">
        <w:rPr>
          <w:rFonts w:ascii="Calibri" w:hAnsi="Calibri" w:cs="Arial"/>
          <w:sz w:val="22"/>
          <w:szCs w:val="22"/>
        </w:rPr>
        <w:t>, the form of the resulting Contract, and potential contract sales</w:t>
      </w:r>
      <w:r w:rsidR="00C23B55" w:rsidRPr="00334EFE">
        <w:rPr>
          <w:rFonts w:ascii="Calibri" w:hAnsi="Calibri" w:cs="Arial"/>
          <w:sz w:val="22"/>
          <w:szCs w:val="22"/>
        </w:rPr>
        <w:t>.</w:t>
      </w:r>
    </w:p>
    <w:p w14:paraId="6DDCFF3E" w14:textId="43CA29F1" w:rsidR="00D31B80" w:rsidRPr="00334EFE" w:rsidRDefault="00000000" w:rsidP="00D31B80">
      <w:pPr>
        <w:numPr>
          <w:ilvl w:val="0"/>
          <w:numId w:val="10"/>
        </w:numPr>
        <w:spacing w:before="120"/>
        <w:ind w:right="720"/>
        <w:jc w:val="both"/>
        <w:rPr>
          <w:rFonts w:ascii="Calibri" w:hAnsi="Calibri" w:cs="Arial"/>
          <w:sz w:val="22"/>
          <w:szCs w:val="22"/>
        </w:rPr>
      </w:pPr>
      <w:hyperlink w:anchor="_Section_3_–" w:history="1">
        <w:r w:rsidR="00D31B80" w:rsidRPr="00334EFE">
          <w:rPr>
            <w:rStyle w:val="Hyperlink"/>
            <w:rFonts w:ascii="Calibri" w:hAnsi="Calibri" w:cs="Arial"/>
            <w:sz w:val="22"/>
            <w:szCs w:val="22"/>
          </w:rPr>
          <w:t>Section</w:t>
        </w:r>
        <w:r w:rsidR="009532F8" w:rsidRPr="00334EFE">
          <w:rPr>
            <w:rStyle w:val="Hyperlink"/>
            <w:rFonts w:ascii="Calibri" w:hAnsi="Calibri" w:cs="Arial"/>
            <w:sz w:val="22"/>
            <w:szCs w:val="22"/>
          </w:rPr>
          <w:t> </w:t>
        </w:r>
        <w:r w:rsidR="00D31B80" w:rsidRPr="00334EFE">
          <w:rPr>
            <w:rStyle w:val="Hyperlink"/>
            <w:rFonts w:ascii="Calibri" w:hAnsi="Calibri" w:cs="Arial"/>
            <w:sz w:val="22"/>
            <w:szCs w:val="22"/>
          </w:rPr>
          <w:t>3</w:t>
        </w:r>
      </w:hyperlink>
      <w:r w:rsidR="00D31B80" w:rsidRPr="00334EFE">
        <w:rPr>
          <w:rFonts w:ascii="Calibri" w:hAnsi="Calibri" w:cs="Arial"/>
          <w:sz w:val="22"/>
          <w:szCs w:val="22"/>
        </w:rPr>
        <w:t xml:space="preserve"> identifies how Enterprise Services will evaluate the bids.</w:t>
      </w:r>
    </w:p>
    <w:p w14:paraId="3ABD8A30" w14:textId="776661C1" w:rsidR="00D435AE" w:rsidRPr="00334EFE" w:rsidRDefault="00000000" w:rsidP="00363FF0">
      <w:pPr>
        <w:numPr>
          <w:ilvl w:val="0"/>
          <w:numId w:val="10"/>
        </w:numPr>
        <w:spacing w:before="120"/>
        <w:ind w:right="720"/>
        <w:jc w:val="both"/>
        <w:rPr>
          <w:rFonts w:ascii="Calibri" w:hAnsi="Calibri" w:cs="Arial"/>
          <w:sz w:val="22"/>
          <w:szCs w:val="22"/>
        </w:rPr>
      </w:pPr>
      <w:hyperlink w:anchor="Section_3" w:history="1">
        <w:r w:rsidR="00D435AE" w:rsidRPr="00334EFE">
          <w:rPr>
            <w:rStyle w:val="Hyperlink"/>
            <w:rFonts w:ascii="Calibri" w:hAnsi="Calibri" w:cs="Arial"/>
            <w:sz w:val="22"/>
            <w:szCs w:val="22"/>
          </w:rPr>
          <w:t>Section</w:t>
        </w:r>
        <w:r w:rsidR="009532F8" w:rsidRPr="00334EFE">
          <w:rPr>
            <w:rStyle w:val="Hyperlink"/>
            <w:rFonts w:ascii="Calibri" w:hAnsi="Calibri" w:cs="Arial"/>
            <w:sz w:val="22"/>
            <w:szCs w:val="22"/>
          </w:rPr>
          <w:t> </w:t>
        </w:r>
        <w:r w:rsidR="00D31B80" w:rsidRPr="00334EFE">
          <w:rPr>
            <w:rStyle w:val="Hyperlink"/>
            <w:rFonts w:ascii="Calibri" w:hAnsi="Calibri" w:cs="Arial"/>
            <w:sz w:val="22"/>
            <w:szCs w:val="22"/>
          </w:rPr>
          <w:t>4</w:t>
        </w:r>
      </w:hyperlink>
      <w:r w:rsidR="00D435AE" w:rsidRPr="00334EFE">
        <w:rPr>
          <w:rFonts w:ascii="Calibri" w:hAnsi="Calibri" w:cs="Arial"/>
          <w:sz w:val="22"/>
          <w:szCs w:val="22"/>
        </w:rPr>
        <w:t xml:space="preserve"> identifies how to prepare and submit a bid for this </w:t>
      </w:r>
      <w:r w:rsidR="00B5425E" w:rsidRPr="00334EFE">
        <w:rPr>
          <w:rFonts w:ascii="Calibri" w:hAnsi="Calibri" w:cs="Arial"/>
          <w:sz w:val="22"/>
          <w:szCs w:val="22"/>
        </w:rPr>
        <w:t>Competitive</w:t>
      </w:r>
      <w:r w:rsidR="00270A07" w:rsidRPr="00334EFE">
        <w:rPr>
          <w:rFonts w:ascii="Calibri" w:hAnsi="Calibri" w:cs="Arial"/>
          <w:sz w:val="22"/>
          <w:szCs w:val="22"/>
        </w:rPr>
        <w:t xml:space="preserve"> Solicitation</w:t>
      </w:r>
      <w:r w:rsidR="00C23B55" w:rsidRPr="00334EFE">
        <w:rPr>
          <w:rFonts w:ascii="Calibri" w:hAnsi="Calibri" w:cs="Arial"/>
          <w:sz w:val="22"/>
          <w:szCs w:val="22"/>
        </w:rPr>
        <w:t>, including detailed instructions regarding what to submit and how to submit your bid.</w:t>
      </w:r>
    </w:p>
    <w:p w14:paraId="0C9784C3" w14:textId="599FDC8F" w:rsidR="00D31B80" w:rsidRPr="00334EFE" w:rsidRDefault="00000000" w:rsidP="00363FF0">
      <w:pPr>
        <w:numPr>
          <w:ilvl w:val="0"/>
          <w:numId w:val="10"/>
        </w:numPr>
        <w:spacing w:before="120"/>
        <w:ind w:right="720"/>
        <w:jc w:val="both"/>
        <w:rPr>
          <w:rFonts w:ascii="Calibri" w:hAnsi="Calibri" w:cs="Arial"/>
          <w:sz w:val="22"/>
          <w:szCs w:val="22"/>
        </w:rPr>
      </w:pPr>
      <w:hyperlink w:anchor="_Section_5_–Complaint," w:history="1">
        <w:r w:rsidR="00D31B80" w:rsidRPr="00334EFE">
          <w:rPr>
            <w:rStyle w:val="Hyperlink"/>
            <w:rFonts w:ascii="Calibri" w:hAnsi="Calibri" w:cs="Arial"/>
            <w:sz w:val="22"/>
            <w:szCs w:val="22"/>
          </w:rPr>
          <w:t>Section</w:t>
        </w:r>
        <w:r w:rsidR="009532F8" w:rsidRPr="00334EFE">
          <w:rPr>
            <w:rStyle w:val="Hyperlink"/>
            <w:rFonts w:ascii="Calibri" w:hAnsi="Calibri" w:cs="Arial"/>
            <w:sz w:val="22"/>
            <w:szCs w:val="22"/>
          </w:rPr>
          <w:t> </w:t>
        </w:r>
        <w:r w:rsidR="00D31B80" w:rsidRPr="00334EFE">
          <w:rPr>
            <w:rStyle w:val="Hyperlink"/>
            <w:rFonts w:ascii="Calibri" w:hAnsi="Calibri" w:cs="Arial"/>
            <w:sz w:val="22"/>
            <w:szCs w:val="22"/>
          </w:rPr>
          <w:t>5</w:t>
        </w:r>
      </w:hyperlink>
      <w:r w:rsidR="00D31B80" w:rsidRPr="00334EFE">
        <w:rPr>
          <w:rFonts w:ascii="Calibri" w:hAnsi="Calibri" w:cs="Arial"/>
          <w:sz w:val="22"/>
          <w:szCs w:val="22"/>
        </w:rPr>
        <w:t xml:space="preserve"> details the applicable requirements to file a complaint, request a debrief conference, or file a protest regarding this Competitive Solicitation.</w:t>
      </w:r>
    </w:p>
    <w:p w14:paraId="4081198D" w14:textId="240FDEB2" w:rsidR="00D31B80" w:rsidRPr="00334EFE" w:rsidRDefault="00000000" w:rsidP="00363FF0">
      <w:pPr>
        <w:numPr>
          <w:ilvl w:val="0"/>
          <w:numId w:val="10"/>
        </w:numPr>
        <w:spacing w:before="120"/>
        <w:ind w:right="720"/>
        <w:jc w:val="both"/>
        <w:rPr>
          <w:rFonts w:ascii="Calibri" w:hAnsi="Calibri" w:cs="Arial"/>
          <w:sz w:val="22"/>
          <w:szCs w:val="22"/>
        </w:rPr>
      </w:pPr>
      <w:hyperlink w:anchor="_Section_6_–Doing" w:history="1">
        <w:r w:rsidR="00D31B80" w:rsidRPr="00334EFE">
          <w:rPr>
            <w:rStyle w:val="Hyperlink"/>
            <w:rFonts w:ascii="Calibri" w:hAnsi="Calibri" w:cs="Arial"/>
            <w:sz w:val="22"/>
            <w:szCs w:val="22"/>
          </w:rPr>
          <w:t>Section</w:t>
        </w:r>
        <w:r w:rsidR="009532F8" w:rsidRPr="00334EFE">
          <w:rPr>
            <w:rStyle w:val="Hyperlink"/>
            <w:rFonts w:ascii="Calibri" w:hAnsi="Calibri" w:cs="Arial"/>
            <w:sz w:val="22"/>
            <w:szCs w:val="22"/>
          </w:rPr>
          <w:t> </w:t>
        </w:r>
        <w:r w:rsidR="00D31B80" w:rsidRPr="00334EFE">
          <w:rPr>
            <w:rStyle w:val="Hyperlink"/>
            <w:rFonts w:ascii="Calibri" w:hAnsi="Calibri" w:cs="Arial"/>
            <w:sz w:val="22"/>
            <w:szCs w:val="22"/>
          </w:rPr>
          <w:t>6</w:t>
        </w:r>
      </w:hyperlink>
      <w:r w:rsidR="00D31B80" w:rsidRPr="00334EFE">
        <w:rPr>
          <w:rFonts w:ascii="Calibri" w:hAnsi="Calibri" w:cs="Arial"/>
          <w:sz w:val="22"/>
          <w:szCs w:val="22"/>
        </w:rPr>
        <w:t xml:space="preserve"> provides information </w:t>
      </w:r>
      <w:r w:rsidR="004A5763" w:rsidRPr="00334EFE">
        <w:rPr>
          <w:rFonts w:ascii="Calibri" w:hAnsi="Calibri" w:cs="Arial"/>
          <w:sz w:val="22"/>
          <w:szCs w:val="22"/>
        </w:rPr>
        <w:t>pertaining to doing business</w:t>
      </w:r>
      <w:r w:rsidR="00D31B80" w:rsidRPr="00334EFE">
        <w:rPr>
          <w:rFonts w:ascii="Calibri" w:hAnsi="Calibri" w:cs="Arial"/>
          <w:sz w:val="22"/>
          <w:szCs w:val="22"/>
        </w:rPr>
        <w:t xml:space="preserve"> with the State of Washington.</w:t>
      </w:r>
    </w:p>
    <w:p w14:paraId="6F52E759" w14:textId="77777777" w:rsidR="0070748B" w:rsidRPr="00334EFE" w:rsidRDefault="0070748B" w:rsidP="00474E65">
      <w:pPr>
        <w:jc w:val="both"/>
        <w:rPr>
          <w:rFonts w:ascii="Calibri" w:hAnsi="Calibri" w:cs="Arial"/>
          <w:sz w:val="22"/>
          <w:szCs w:val="22"/>
        </w:rPr>
      </w:pPr>
    </w:p>
    <w:p w14:paraId="5A82449B" w14:textId="7212FFA3" w:rsidR="00D435AE" w:rsidRPr="00334EFE" w:rsidRDefault="00D435AE" w:rsidP="00474E65">
      <w:pPr>
        <w:jc w:val="both"/>
        <w:rPr>
          <w:rFonts w:ascii="Calibri" w:hAnsi="Calibri" w:cs="Arial"/>
          <w:sz w:val="22"/>
          <w:szCs w:val="22"/>
        </w:rPr>
      </w:pPr>
      <w:r w:rsidRPr="00334EFE">
        <w:rPr>
          <w:rFonts w:ascii="Calibri" w:hAnsi="Calibri" w:cs="Arial"/>
          <w:sz w:val="22"/>
          <w:szCs w:val="22"/>
        </w:rPr>
        <w:t xml:space="preserve">In addition, this </w:t>
      </w:r>
      <w:r w:rsidR="00B5425E" w:rsidRPr="00334EFE">
        <w:rPr>
          <w:rFonts w:ascii="Calibri" w:hAnsi="Calibri" w:cs="Arial"/>
          <w:sz w:val="22"/>
          <w:szCs w:val="22"/>
        </w:rPr>
        <w:t>Competitive</w:t>
      </w:r>
      <w:r w:rsidR="00BC3C55" w:rsidRPr="00334EFE">
        <w:rPr>
          <w:rFonts w:ascii="Calibri" w:hAnsi="Calibri"/>
          <w:sz w:val="22"/>
          <w:szCs w:val="22"/>
        </w:rPr>
        <w:t xml:space="preserve"> Solicitation</w:t>
      </w:r>
      <w:r w:rsidRPr="00334EFE">
        <w:rPr>
          <w:rFonts w:ascii="Calibri" w:hAnsi="Calibri" w:cs="Arial"/>
          <w:sz w:val="22"/>
          <w:szCs w:val="22"/>
        </w:rPr>
        <w:t xml:space="preserve"> includes the following Exhibits</w:t>
      </w:r>
      <w:r w:rsidR="009565E5" w:rsidRPr="00334EFE">
        <w:rPr>
          <w:rFonts w:ascii="Calibri" w:hAnsi="Calibri" w:cs="Arial"/>
          <w:sz w:val="22"/>
          <w:szCs w:val="22"/>
        </w:rPr>
        <w:t>:</w:t>
      </w:r>
    </w:p>
    <w:tbl>
      <w:tblPr>
        <w:tblStyle w:val="TableGrid"/>
        <w:tblW w:w="9450" w:type="dxa"/>
        <w:tblInd w:w="-5" w:type="dxa"/>
        <w:tblLayout w:type="fixed"/>
        <w:tblLook w:val="04A0" w:firstRow="1" w:lastRow="0" w:firstColumn="1" w:lastColumn="0" w:noHBand="0" w:noVBand="1"/>
      </w:tblPr>
      <w:tblGrid>
        <w:gridCol w:w="4230"/>
        <w:gridCol w:w="4050"/>
        <w:gridCol w:w="1170"/>
      </w:tblGrid>
      <w:tr w:rsidR="00F1666C" w14:paraId="155C6288" w14:textId="77777777">
        <w:trPr>
          <w:cantSplit/>
          <w:tblHeader/>
        </w:trPr>
        <w:tc>
          <w:tcPr>
            <w:tcW w:w="8280" w:type="dxa"/>
            <w:gridSpan w:val="2"/>
            <w:shd w:val="clear" w:color="auto" w:fill="DBE5F1" w:themeFill="accent1" w:themeFillTint="33"/>
            <w:vAlign w:val="center"/>
          </w:tcPr>
          <w:p w14:paraId="1FD63103" w14:textId="77777777" w:rsidR="00F1666C" w:rsidRPr="0009226F" w:rsidRDefault="00F1666C">
            <w:pPr>
              <w:spacing w:before="40" w:after="40"/>
              <w:jc w:val="center"/>
              <w:rPr>
                <w:rFonts w:ascii="Calibri" w:hAnsi="Calibri" w:cs="Arial"/>
                <w:b/>
                <w:bCs/>
                <w:smallCaps/>
                <w:sz w:val="22"/>
                <w:szCs w:val="22"/>
              </w:rPr>
            </w:pPr>
            <w:r>
              <w:rPr>
                <w:rFonts w:ascii="Calibri" w:hAnsi="Calibri" w:cs="Arial"/>
                <w:b/>
                <w:bCs/>
                <w:smallCaps/>
                <w:sz w:val="22"/>
                <w:szCs w:val="22"/>
              </w:rPr>
              <w:t>Summary Table of All Exhibits &amp; the Required Bid Submittals</w:t>
            </w:r>
          </w:p>
        </w:tc>
        <w:tc>
          <w:tcPr>
            <w:tcW w:w="1170" w:type="dxa"/>
            <w:vMerge w:val="restart"/>
            <w:shd w:val="clear" w:color="auto" w:fill="FDE9D9" w:themeFill="accent6" w:themeFillTint="33"/>
            <w:vAlign w:val="center"/>
          </w:tcPr>
          <w:p w14:paraId="772303F9" w14:textId="77777777" w:rsidR="00F1666C" w:rsidRPr="0009226F" w:rsidRDefault="00F1666C">
            <w:pPr>
              <w:spacing w:before="40" w:after="40"/>
              <w:jc w:val="center"/>
              <w:rPr>
                <w:rFonts w:ascii="Calibri" w:hAnsi="Calibri" w:cs="Arial"/>
                <w:b/>
                <w:bCs/>
                <w:smallCaps/>
                <w:sz w:val="22"/>
                <w:szCs w:val="22"/>
              </w:rPr>
            </w:pPr>
            <w:r>
              <w:rPr>
                <w:rFonts w:ascii="Calibri" w:hAnsi="Calibri" w:cs="Arial"/>
                <w:b/>
                <w:bCs/>
                <w:smallCaps/>
                <w:sz w:val="22"/>
                <w:szCs w:val="22"/>
              </w:rPr>
              <w:t>Required</w:t>
            </w:r>
            <w:r>
              <w:rPr>
                <w:rFonts w:ascii="Calibri" w:hAnsi="Calibri" w:cs="Arial"/>
                <w:b/>
                <w:bCs/>
                <w:smallCaps/>
                <w:sz w:val="22"/>
                <w:szCs w:val="22"/>
              </w:rPr>
              <w:br/>
            </w:r>
            <w:r w:rsidRPr="0009226F">
              <w:rPr>
                <w:rFonts w:ascii="Calibri" w:hAnsi="Calibri" w:cs="Arial"/>
                <w:b/>
                <w:bCs/>
                <w:smallCaps/>
                <w:sz w:val="22"/>
                <w:szCs w:val="22"/>
              </w:rPr>
              <w:t>Bid</w:t>
            </w:r>
            <w:r>
              <w:rPr>
                <w:rFonts w:ascii="Calibri" w:hAnsi="Calibri" w:cs="Arial"/>
                <w:b/>
                <w:bCs/>
                <w:smallCaps/>
                <w:sz w:val="22"/>
                <w:szCs w:val="22"/>
              </w:rPr>
              <w:br/>
              <w:t>Submittal</w:t>
            </w:r>
          </w:p>
        </w:tc>
      </w:tr>
      <w:tr w:rsidR="00F1666C" w14:paraId="5F02C646" w14:textId="77777777">
        <w:trPr>
          <w:cantSplit/>
          <w:tblHeader/>
        </w:trPr>
        <w:tc>
          <w:tcPr>
            <w:tcW w:w="4230" w:type="dxa"/>
            <w:shd w:val="clear" w:color="auto" w:fill="DBE5F1" w:themeFill="accent1" w:themeFillTint="33"/>
            <w:vAlign w:val="center"/>
          </w:tcPr>
          <w:p w14:paraId="143CA90A" w14:textId="77777777" w:rsidR="00F1666C" w:rsidRPr="0009226F" w:rsidRDefault="00F1666C">
            <w:pPr>
              <w:spacing w:after="40"/>
              <w:rPr>
                <w:rFonts w:ascii="Calibri" w:hAnsi="Calibri" w:cs="Arial"/>
                <w:b/>
                <w:bCs/>
                <w:smallCaps/>
                <w:sz w:val="22"/>
                <w:szCs w:val="22"/>
              </w:rPr>
            </w:pPr>
            <w:r w:rsidRPr="0009226F">
              <w:rPr>
                <w:rFonts w:ascii="Calibri" w:hAnsi="Calibri" w:cs="Arial"/>
                <w:b/>
                <w:bCs/>
                <w:smallCaps/>
                <w:sz w:val="22"/>
                <w:szCs w:val="22"/>
              </w:rPr>
              <w:t>Exhibit</w:t>
            </w:r>
            <w:r>
              <w:rPr>
                <w:rFonts w:ascii="Calibri" w:hAnsi="Calibri" w:cs="Arial"/>
                <w:b/>
                <w:bCs/>
                <w:smallCaps/>
                <w:sz w:val="22"/>
                <w:szCs w:val="22"/>
              </w:rPr>
              <w:t xml:space="preserve"> and Description</w:t>
            </w:r>
          </w:p>
        </w:tc>
        <w:tc>
          <w:tcPr>
            <w:tcW w:w="4050" w:type="dxa"/>
            <w:shd w:val="clear" w:color="auto" w:fill="DBE5F1" w:themeFill="accent1" w:themeFillTint="33"/>
            <w:vAlign w:val="center"/>
          </w:tcPr>
          <w:p w14:paraId="762DAFDC" w14:textId="77777777" w:rsidR="00F1666C" w:rsidRPr="0009226F" w:rsidRDefault="00F1666C">
            <w:pPr>
              <w:spacing w:after="40"/>
              <w:rPr>
                <w:rFonts w:ascii="Calibri" w:hAnsi="Calibri" w:cs="Arial"/>
                <w:b/>
                <w:bCs/>
                <w:smallCaps/>
                <w:sz w:val="22"/>
                <w:szCs w:val="22"/>
              </w:rPr>
            </w:pPr>
            <w:r w:rsidRPr="0009226F">
              <w:rPr>
                <w:rFonts w:ascii="Calibri" w:hAnsi="Calibri" w:cs="Arial"/>
                <w:b/>
                <w:bCs/>
                <w:smallCaps/>
                <w:sz w:val="22"/>
                <w:szCs w:val="22"/>
              </w:rPr>
              <w:t>Required Bidder Action</w:t>
            </w:r>
          </w:p>
        </w:tc>
        <w:tc>
          <w:tcPr>
            <w:tcW w:w="1170" w:type="dxa"/>
            <w:vMerge/>
            <w:shd w:val="clear" w:color="auto" w:fill="FDE9D9" w:themeFill="accent6" w:themeFillTint="33"/>
            <w:vAlign w:val="center"/>
          </w:tcPr>
          <w:p w14:paraId="51C072D9" w14:textId="77777777" w:rsidR="00F1666C" w:rsidRPr="0009226F" w:rsidRDefault="00F1666C">
            <w:pPr>
              <w:spacing w:before="40" w:after="40"/>
              <w:jc w:val="center"/>
              <w:rPr>
                <w:rFonts w:ascii="Calibri" w:hAnsi="Calibri" w:cs="Arial"/>
                <w:b/>
                <w:bCs/>
                <w:smallCaps/>
                <w:sz w:val="22"/>
                <w:szCs w:val="22"/>
              </w:rPr>
            </w:pPr>
          </w:p>
        </w:tc>
      </w:tr>
      <w:tr w:rsidR="00F1666C" w14:paraId="07BC6B51" w14:textId="77777777">
        <w:trPr>
          <w:cantSplit/>
        </w:trPr>
        <w:tc>
          <w:tcPr>
            <w:tcW w:w="4230" w:type="dxa"/>
            <w:vAlign w:val="center"/>
          </w:tcPr>
          <w:p w14:paraId="087D444C" w14:textId="77777777" w:rsidR="00F1666C" w:rsidRPr="00416D7B" w:rsidRDefault="00F1666C">
            <w:pPr>
              <w:spacing w:before="40" w:after="40"/>
              <w:rPr>
                <w:rFonts w:ascii="Calibri" w:hAnsi="Calibri" w:cs="Arial"/>
                <w:b/>
                <w:bCs/>
                <w:sz w:val="22"/>
                <w:szCs w:val="22"/>
              </w:rPr>
            </w:pPr>
            <w:r w:rsidRPr="00416D7B">
              <w:rPr>
                <w:rFonts w:ascii="Calibri" w:hAnsi="Calibri" w:cs="Arial"/>
                <w:b/>
                <w:bCs/>
                <w:i/>
                <w:sz w:val="22"/>
                <w:szCs w:val="22"/>
              </w:rPr>
              <w:t>Exhibit A – Bidder’s Certification</w:t>
            </w:r>
            <w:r>
              <w:rPr>
                <w:rFonts w:ascii="Calibri" w:hAnsi="Calibri" w:cs="Arial"/>
                <w:b/>
                <w:bCs/>
                <w:i/>
                <w:sz w:val="22"/>
                <w:szCs w:val="22"/>
              </w:rPr>
              <w:br/>
            </w:r>
            <w:r>
              <w:rPr>
                <w:rFonts w:ascii="Calibri" w:hAnsi="Calibri" w:cs="Arial"/>
                <w:sz w:val="22"/>
                <w:szCs w:val="22"/>
              </w:rPr>
              <w:t xml:space="preserve">Identifies required information that Bidder must </w:t>
            </w:r>
            <w:proofErr w:type="gramStart"/>
            <w:r>
              <w:rPr>
                <w:rFonts w:ascii="Calibri" w:hAnsi="Calibri" w:cs="Arial"/>
                <w:sz w:val="22"/>
                <w:szCs w:val="22"/>
              </w:rPr>
              <w:t>provide</w:t>
            </w:r>
            <w:proofErr w:type="gramEnd"/>
            <w:r>
              <w:rPr>
                <w:rFonts w:ascii="Calibri" w:hAnsi="Calibri" w:cs="Arial"/>
                <w:sz w:val="22"/>
                <w:szCs w:val="22"/>
              </w:rPr>
              <w:t xml:space="preserve"> and states required Bidder certifications.</w:t>
            </w:r>
          </w:p>
        </w:tc>
        <w:tc>
          <w:tcPr>
            <w:tcW w:w="4050" w:type="dxa"/>
            <w:vAlign w:val="center"/>
          </w:tcPr>
          <w:p w14:paraId="48B1DB6B" w14:textId="77777777" w:rsidR="00F1666C" w:rsidRPr="00416D7B" w:rsidRDefault="00F1666C">
            <w:pPr>
              <w:spacing w:before="40" w:after="40"/>
              <w:rPr>
                <w:rFonts w:ascii="Calibri" w:hAnsi="Calibri" w:cs="Arial"/>
                <w:sz w:val="22"/>
                <w:szCs w:val="22"/>
              </w:rPr>
            </w:pPr>
            <w:r w:rsidRPr="00F61776">
              <w:rPr>
                <w:rFonts w:ascii="Calibri" w:hAnsi="Calibri" w:cs="Arial"/>
                <w:sz w:val="22"/>
                <w:szCs w:val="22"/>
              </w:rPr>
              <w:t xml:space="preserve">Bidder </w:t>
            </w:r>
            <w:r w:rsidRPr="00F61776">
              <w:rPr>
                <w:rFonts w:ascii="Calibri" w:hAnsi="Calibri" w:cs="Arial"/>
                <w:sz w:val="22"/>
                <w:szCs w:val="22"/>
                <w:u w:val="single"/>
              </w:rPr>
              <w:t>must</w:t>
            </w:r>
            <w:r w:rsidRPr="00416D7B">
              <w:rPr>
                <w:rFonts w:ascii="Calibri" w:hAnsi="Calibri" w:cs="Arial"/>
                <w:sz w:val="22"/>
                <w:szCs w:val="22"/>
              </w:rPr>
              <w:t xml:space="preserve"> complete </w:t>
            </w:r>
            <w:r w:rsidRPr="00416D7B">
              <w:rPr>
                <w:rFonts w:ascii="Calibri" w:hAnsi="Calibri" w:cs="Arial"/>
                <w:b/>
                <w:bCs/>
                <w:i/>
                <w:sz w:val="22"/>
                <w:szCs w:val="22"/>
              </w:rPr>
              <w:t>Exhibit A – Bidder’s Certification</w:t>
            </w:r>
            <w:r w:rsidRPr="00416D7B">
              <w:rPr>
                <w:rFonts w:ascii="Calibri" w:hAnsi="Calibri" w:cs="Arial"/>
                <w:sz w:val="22"/>
                <w:szCs w:val="22"/>
              </w:rPr>
              <w:t>, as specified therein</w:t>
            </w:r>
            <w:r>
              <w:rPr>
                <w:rFonts w:ascii="Calibri" w:hAnsi="Calibri" w:cs="Arial"/>
                <w:sz w:val="22"/>
                <w:szCs w:val="22"/>
              </w:rPr>
              <w:t>, and submit it as part of Bidder’s bid</w:t>
            </w:r>
            <w:r w:rsidRPr="00416D7B">
              <w:rPr>
                <w:rFonts w:ascii="Calibri" w:hAnsi="Calibri" w:cs="Arial"/>
                <w:sz w:val="22"/>
                <w:szCs w:val="22"/>
              </w:rPr>
              <w:t>.</w:t>
            </w:r>
          </w:p>
        </w:tc>
        <w:tc>
          <w:tcPr>
            <w:tcW w:w="1170" w:type="dxa"/>
            <w:shd w:val="clear" w:color="auto" w:fill="FDE9D9" w:themeFill="accent6" w:themeFillTint="33"/>
            <w:vAlign w:val="center"/>
          </w:tcPr>
          <w:p w14:paraId="6A3B8078" w14:textId="77777777" w:rsidR="00F1666C" w:rsidRPr="009B2FEC" w:rsidRDefault="00F1666C">
            <w:pPr>
              <w:spacing w:before="40" w:after="40"/>
              <w:jc w:val="center"/>
              <w:rPr>
                <w:rFonts w:ascii="Calibri" w:hAnsi="Calibri" w:cs="Arial"/>
                <w:b/>
                <w:bCs/>
                <w:sz w:val="22"/>
                <w:szCs w:val="22"/>
              </w:rPr>
            </w:pPr>
            <w:r>
              <w:rPr>
                <w:rFonts w:ascii="Calibri" w:hAnsi="Calibri" w:cs="Arial"/>
                <w:b/>
                <w:bCs/>
                <w:sz w:val="22"/>
                <w:szCs w:val="22"/>
              </w:rPr>
              <w:t>Yes</w:t>
            </w:r>
            <w:r>
              <w:rPr>
                <w:rFonts w:ascii="Calibri" w:hAnsi="Calibri" w:cs="Arial"/>
                <w:b/>
                <w:bCs/>
                <w:sz w:val="22"/>
                <w:szCs w:val="22"/>
              </w:rPr>
              <w:br/>
              <w:t>Required</w:t>
            </w:r>
          </w:p>
        </w:tc>
      </w:tr>
      <w:tr w:rsidR="00F1666C" w14:paraId="2A8AE173" w14:textId="77777777">
        <w:trPr>
          <w:cantSplit/>
        </w:trPr>
        <w:tc>
          <w:tcPr>
            <w:tcW w:w="4230" w:type="dxa"/>
            <w:vAlign w:val="center"/>
          </w:tcPr>
          <w:p w14:paraId="626DAF3B" w14:textId="77777777" w:rsidR="00F1666C" w:rsidRPr="00FE11BE" w:rsidRDefault="00F1666C">
            <w:pPr>
              <w:spacing w:before="40" w:after="40"/>
              <w:rPr>
                <w:rFonts w:ascii="Calibri" w:hAnsi="Calibri" w:cs="Arial"/>
                <w:b/>
                <w:bCs/>
                <w:sz w:val="22"/>
                <w:szCs w:val="22"/>
              </w:rPr>
            </w:pPr>
            <w:r w:rsidRPr="00FE11BE">
              <w:rPr>
                <w:rFonts w:ascii="Calibri" w:hAnsi="Calibri" w:cs="Arial"/>
                <w:b/>
                <w:bCs/>
                <w:i/>
                <w:sz w:val="22"/>
                <w:szCs w:val="22"/>
              </w:rPr>
              <w:t>Exhibit B –</w:t>
            </w:r>
            <w:r w:rsidRPr="00FE11BE">
              <w:rPr>
                <w:rFonts w:ascii="Calibri" w:hAnsi="Calibri" w:cs="Arial"/>
                <w:b/>
                <w:bCs/>
                <w:i/>
                <w:iCs/>
                <w:sz w:val="22"/>
                <w:szCs w:val="22"/>
              </w:rPr>
              <w:t xml:space="preserve"> </w:t>
            </w:r>
            <w:r>
              <w:rPr>
                <w:rFonts w:ascii="Calibri" w:hAnsi="Calibri" w:cs="Arial"/>
                <w:b/>
                <w:bCs/>
                <w:i/>
                <w:iCs/>
                <w:sz w:val="22"/>
                <w:szCs w:val="22"/>
              </w:rPr>
              <w:t>Scored Non-Cost Factors</w:t>
            </w:r>
            <w:r w:rsidRPr="00FE11BE">
              <w:rPr>
                <w:rStyle w:val="Hyperlink"/>
                <w:rFonts w:ascii="Calibri" w:hAnsi="Calibri" w:cs="Arial"/>
                <w:b/>
                <w:bCs/>
                <w:i/>
                <w:color w:val="auto"/>
                <w:sz w:val="22"/>
                <w:szCs w:val="22"/>
                <w:u w:val="none"/>
              </w:rPr>
              <w:br/>
            </w:r>
            <w:r w:rsidRPr="00FE11BE">
              <w:rPr>
                <w:rFonts w:ascii="Calibri" w:hAnsi="Calibri" w:cs="Arial"/>
                <w:sz w:val="22"/>
                <w:szCs w:val="22"/>
              </w:rPr>
              <w:t xml:space="preserve">Identifies </w:t>
            </w:r>
            <w:r>
              <w:rPr>
                <w:rFonts w:ascii="Calibri" w:hAnsi="Calibri" w:cs="Arial"/>
                <w:sz w:val="22"/>
                <w:szCs w:val="22"/>
              </w:rPr>
              <w:t xml:space="preserve">scored </w:t>
            </w:r>
            <w:r w:rsidRPr="00FE11BE">
              <w:rPr>
                <w:rFonts w:ascii="Calibri" w:hAnsi="Calibri" w:cs="Arial"/>
                <w:sz w:val="22"/>
                <w:szCs w:val="22"/>
              </w:rPr>
              <w:t>performance requirements for Bidder</w:t>
            </w:r>
            <w:r>
              <w:rPr>
                <w:rFonts w:ascii="Calibri" w:hAnsi="Calibri" w:cs="Arial"/>
                <w:sz w:val="22"/>
                <w:szCs w:val="22"/>
              </w:rPr>
              <w:t>’</w:t>
            </w:r>
            <w:r w:rsidRPr="00FE11BE">
              <w:rPr>
                <w:rFonts w:ascii="Calibri" w:hAnsi="Calibri" w:cs="Arial"/>
                <w:sz w:val="22"/>
                <w:szCs w:val="22"/>
              </w:rPr>
              <w:t xml:space="preserve">s </w:t>
            </w:r>
            <w:r w:rsidRPr="00F61776">
              <w:rPr>
                <w:rFonts w:ascii="Calibri" w:hAnsi="Calibri" w:cs="Arial"/>
                <w:sz w:val="22"/>
                <w:szCs w:val="22"/>
              </w:rPr>
              <w:t xml:space="preserve">Goods/Services and/or Bidder’s performance capability that </w:t>
            </w:r>
            <w:r w:rsidRPr="00F61776">
              <w:rPr>
                <w:rFonts w:ascii="Calibri" w:hAnsi="Calibri" w:cs="Arial"/>
                <w:sz w:val="22"/>
                <w:szCs w:val="22"/>
                <w:u w:val="single"/>
              </w:rPr>
              <w:t>exceed</w:t>
            </w:r>
            <w:r w:rsidRPr="00F61776">
              <w:rPr>
                <w:rFonts w:ascii="Calibri" w:hAnsi="Calibri" w:cs="Arial"/>
                <w:sz w:val="22"/>
                <w:szCs w:val="22"/>
              </w:rPr>
              <w:t xml:space="preserve"> </w:t>
            </w:r>
            <w:r>
              <w:rPr>
                <w:rFonts w:ascii="Calibri" w:hAnsi="Calibri" w:cs="Arial"/>
                <w:sz w:val="22"/>
                <w:szCs w:val="22"/>
              </w:rPr>
              <w:t xml:space="preserve">the minimum required specifications set forth in </w:t>
            </w:r>
            <w:r w:rsidRPr="001B49DC">
              <w:rPr>
                <w:rFonts w:ascii="Calibri" w:hAnsi="Calibri" w:cs="Arial"/>
                <w:b/>
                <w:bCs/>
                <w:i/>
                <w:iCs/>
                <w:sz w:val="22"/>
                <w:szCs w:val="22"/>
              </w:rPr>
              <w:t>Exhibit </w:t>
            </w:r>
            <w:r>
              <w:rPr>
                <w:rFonts w:ascii="Calibri" w:hAnsi="Calibri" w:cs="Arial"/>
                <w:b/>
                <w:bCs/>
                <w:i/>
                <w:iCs/>
                <w:sz w:val="22"/>
                <w:szCs w:val="22"/>
              </w:rPr>
              <w:t>D</w:t>
            </w:r>
            <w:r w:rsidRPr="001B49DC">
              <w:rPr>
                <w:rFonts w:ascii="Calibri" w:hAnsi="Calibri" w:cs="Arial"/>
                <w:b/>
                <w:bCs/>
                <w:i/>
                <w:iCs/>
                <w:sz w:val="22"/>
                <w:szCs w:val="22"/>
              </w:rPr>
              <w:t xml:space="preserve"> –</w:t>
            </w:r>
            <w:r>
              <w:rPr>
                <w:rFonts w:ascii="Calibri" w:hAnsi="Calibri" w:cs="Arial"/>
                <w:b/>
                <w:bCs/>
                <w:i/>
                <w:iCs/>
                <w:sz w:val="22"/>
                <w:szCs w:val="22"/>
              </w:rPr>
              <w:t xml:space="preserve"> Contract </w:t>
            </w:r>
            <w:r>
              <w:rPr>
                <w:rFonts w:ascii="Calibri" w:hAnsi="Calibri" w:cs="Arial"/>
                <w:sz w:val="22"/>
                <w:szCs w:val="22"/>
              </w:rPr>
              <w:t xml:space="preserve">and provides Bidders an opportunity to compete to demonstrate additional value that </w:t>
            </w:r>
            <w:r w:rsidRPr="00F61776">
              <w:rPr>
                <w:rFonts w:ascii="Calibri" w:hAnsi="Calibri" w:cs="Arial"/>
                <w:sz w:val="22"/>
                <w:szCs w:val="22"/>
              </w:rPr>
              <w:t xml:space="preserve">will </w:t>
            </w:r>
            <w:r>
              <w:rPr>
                <w:rFonts w:ascii="Calibri" w:hAnsi="Calibri" w:cs="Arial"/>
                <w:sz w:val="22"/>
                <w:szCs w:val="22"/>
              </w:rPr>
              <w:t xml:space="preserve">be </w:t>
            </w:r>
            <w:r w:rsidRPr="00F61776">
              <w:rPr>
                <w:rFonts w:ascii="Calibri" w:hAnsi="Calibri" w:cs="Arial"/>
                <w:sz w:val="22"/>
                <w:szCs w:val="22"/>
              </w:rPr>
              <w:t>evaluate</w:t>
            </w:r>
            <w:r>
              <w:rPr>
                <w:rFonts w:ascii="Calibri" w:hAnsi="Calibri" w:cs="Arial"/>
                <w:sz w:val="22"/>
                <w:szCs w:val="22"/>
              </w:rPr>
              <w:t>d</w:t>
            </w:r>
            <w:r w:rsidRPr="00F61776">
              <w:rPr>
                <w:rFonts w:ascii="Calibri" w:hAnsi="Calibri" w:cs="Arial"/>
                <w:sz w:val="22"/>
                <w:szCs w:val="22"/>
              </w:rPr>
              <w:t xml:space="preserve"> and score</w:t>
            </w:r>
            <w:r>
              <w:rPr>
                <w:rFonts w:ascii="Calibri" w:hAnsi="Calibri" w:cs="Arial"/>
                <w:sz w:val="22"/>
                <w:szCs w:val="22"/>
              </w:rPr>
              <w:t>d</w:t>
            </w:r>
            <w:r w:rsidRPr="00FE11BE">
              <w:rPr>
                <w:rFonts w:ascii="Calibri" w:hAnsi="Calibri" w:cs="Arial"/>
                <w:sz w:val="22"/>
                <w:szCs w:val="22"/>
              </w:rPr>
              <w:t>.</w:t>
            </w:r>
          </w:p>
        </w:tc>
        <w:tc>
          <w:tcPr>
            <w:tcW w:w="4050" w:type="dxa"/>
            <w:vAlign w:val="center"/>
          </w:tcPr>
          <w:p w14:paraId="24E85C1A" w14:textId="77777777" w:rsidR="00F1666C" w:rsidRDefault="00F1666C">
            <w:pPr>
              <w:spacing w:before="40"/>
              <w:rPr>
                <w:rFonts w:ascii="Calibri" w:hAnsi="Calibri" w:cs="Arial"/>
                <w:sz w:val="22"/>
                <w:szCs w:val="22"/>
              </w:rPr>
            </w:pPr>
            <w:r w:rsidRPr="00F61776">
              <w:rPr>
                <w:rFonts w:ascii="Calibri" w:hAnsi="Calibri" w:cs="Arial"/>
                <w:sz w:val="22"/>
                <w:szCs w:val="22"/>
              </w:rPr>
              <w:t xml:space="preserve">Bidder </w:t>
            </w:r>
            <w:r w:rsidRPr="00F61776">
              <w:rPr>
                <w:rFonts w:ascii="Calibri" w:hAnsi="Calibri" w:cs="Arial"/>
                <w:sz w:val="22"/>
                <w:szCs w:val="22"/>
                <w:u w:val="single"/>
              </w:rPr>
              <w:t>must</w:t>
            </w:r>
            <w:r w:rsidRPr="00416D7B">
              <w:rPr>
                <w:rFonts w:ascii="Calibri" w:hAnsi="Calibri" w:cs="Arial"/>
                <w:sz w:val="22"/>
                <w:szCs w:val="22"/>
              </w:rPr>
              <w:t xml:space="preserve"> complete </w:t>
            </w:r>
            <w:r w:rsidRPr="00416D7B">
              <w:rPr>
                <w:rFonts w:ascii="Calibri" w:hAnsi="Calibri" w:cs="Arial"/>
                <w:b/>
                <w:bCs/>
                <w:i/>
                <w:sz w:val="22"/>
                <w:szCs w:val="22"/>
              </w:rPr>
              <w:t xml:space="preserve">Exhibit B – </w:t>
            </w:r>
            <w:r>
              <w:rPr>
                <w:rFonts w:ascii="Calibri" w:hAnsi="Calibri" w:cs="Arial"/>
                <w:b/>
                <w:bCs/>
                <w:i/>
                <w:sz w:val="22"/>
                <w:szCs w:val="22"/>
              </w:rPr>
              <w:t>Scored Non-Cost Factors</w:t>
            </w:r>
            <w:r w:rsidRPr="00416D7B">
              <w:rPr>
                <w:rFonts w:ascii="Calibri" w:hAnsi="Calibri" w:cs="Arial"/>
                <w:sz w:val="22"/>
                <w:szCs w:val="22"/>
              </w:rPr>
              <w:t>, as specified therein</w:t>
            </w:r>
            <w:r>
              <w:rPr>
                <w:rFonts w:ascii="Calibri" w:hAnsi="Calibri" w:cs="Arial"/>
                <w:sz w:val="22"/>
                <w:szCs w:val="22"/>
              </w:rPr>
              <w:t>, and submit it as part of Bidder’s bid</w:t>
            </w:r>
            <w:r w:rsidRPr="00416D7B">
              <w:rPr>
                <w:rFonts w:ascii="Calibri" w:hAnsi="Calibri" w:cs="Arial"/>
                <w:sz w:val="22"/>
                <w:szCs w:val="22"/>
              </w:rPr>
              <w:t>.</w:t>
            </w:r>
          </w:p>
          <w:p w14:paraId="012219FB" w14:textId="77777777" w:rsidR="00F1666C" w:rsidRPr="00416D7B" w:rsidRDefault="00F1666C">
            <w:pPr>
              <w:spacing w:before="40" w:after="40"/>
              <w:rPr>
                <w:rFonts w:ascii="Calibri" w:hAnsi="Calibri" w:cs="Arial"/>
                <w:sz w:val="22"/>
                <w:szCs w:val="22"/>
              </w:rPr>
            </w:pPr>
            <w:r w:rsidRPr="008920AE">
              <w:rPr>
                <w:rFonts w:ascii="Calibri" w:hAnsi="Calibri"/>
                <w:i/>
                <w:iCs/>
                <w:sz w:val="22"/>
                <w:szCs w:val="22"/>
              </w:rPr>
              <w:t>Note</w:t>
            </w:r>
            <w:r>
              <w:rPr>
                <w:rFonts w:ascii="Calibri" w:hAnsi="Calibri"/>
                <w:sz w:val="22"/>
                <w:szCs w:val="22"/>
              </w:rPr>
              <w:t>:  Awarded Bidders who receive evaluation points for any included Non-Cost Scored Performance Specifications will be required to include such additional performance specifications for Bidder’s Goods/Services and/or Bidder’s Performance in the awarded Contract.</w:t>
            </w:r>
          </w:p>
        </w:tc>
        <w:tc>
          <w:tcPr>
            <w:tcW w:w="1170" w:type="dxa"/>
            <w:shd w:val="clear" w:color="auto" w:fill="FDE9D9" w:themeFill="accent6" w:themeFillTint="33"/>
            <w:vAlign w:val="center"/>
          </w:tcPr>
          <w:p w14:paraId="144B5F12" w14:textId="77777777" w:rsidR="00F1666C" w:rsidRPr="009B2FEC" w:rsidRDefault="00F1666C">
            <w:pPr>
              <w:spacing w:before="40" w:after="40"/>
              <w:jc w:val="center"/>
              <w:rPr>
                <w:rFonts w:ascii="Calibri" w:hAnsi="Calibri" w:cs="Arial"/>
                <w:b/>
                <w:bCs/>
                <w:sz w:val="22"/>
                <w:szCs w:val="22"/>
              </w:rPr>
            </w:pPr>
            <w:r>
              <w:rPr>
                <w:rFonts w:ascii="Calibri" w:hAnsi="Calibri" w:cs="Arial"/>
                <w:b/>
                <w:bCs/>
                <w:sz w:val="22"/>
                <w:szCs w:val="22"/>
              </w:rPr>
              <w:t>Yes</w:t>
            </w:r>
            <w:r>
              <w:rPr>
                <w:rFonts w:ascii="Calibri" w:hAnsi="Calibri" w:cs="Arial"/>
                <w:b/>
                <w:bCs/>
                <w:sz w:val="22"/>
                <w:szCs w:val="22"/>
              </w:rPr>
              <w:br/>
              <w:t>Required</w:t>
            </w:r>
          </w:p>
        </w:tc>
      </w:tr>
      <w:tr w:rsidR="00F1666C" w14:paraId="5ECA45DB" w14:textId="77777777">
        <w:trPr>
          <w:cantSplit/>
        </w:trPr>
        <w:tc>
          <w:tcPr>
            <w:tcW w:w="4230" w:type="dxa"/>
            <w:vAlign w:val="center"/>
          </w:tcPr>
          <w:p w14:paraId="2CF7C8B1" w14:textId="77777777" w:rsidR="00F1666C" w:rsidRPr="00FE11BE" w:rsidRDefault="00F1666C">
            <w:pPr>
              <w:spacing w:before="40" w:after="40"/>
              <w:rPr>
                <w:rFonts w:ascii="Calibri" w:hAnsi="Calibri" w:cs="Arial"/>
                <w:b/>
                <w:bCs/>
                <w:sz w:val="22"/>
                <w:szCs w:val="22"/>
              </w:rPr>
            </w:pPr>
            <w:r w:rsidRPr="00FE11BE">
              <w:rPr>
                <w:rFonts w:ascii="Calibri" w:hAnsi="Calibri" w:cs="Arial"/>
                <w:b/>
                <w:bCs/>
                <w:i/>
                <w:sz w:val="22"/>
                <w:szCs w:val="22"/>
              </w:rPr>
              <w:t>Exhibit C – Bid Price</w:t>
            </w:r>
            <w:r w:rsidRPr="00FE11BE">
              <w:rPr>
                <w:rFonts w:ascii="Calibri" w:hAnsi="Calibri" w:cs="Arial"/>
                <w:b/>
                <w:bCs/>
                <w:i/>
                <w:sz w:val="22"/>
                <w:szCs w:val="22"/>
              </w:rPr>
              <w:br/>
            </w:r>
            <w:r w:rsidRPr="00FE11BE">
              <w:rPr>
                <w:rFonts w:ascii="Calibri" w:hAnsi="Calibri" w:cs="Arial"/>
                <w:sz w:val="22"/>
                <w:szCs w:val="22"/>
              </w:rPr>
              <w:t xml:space="preserve">Provides </w:t>
            </w:r>
            <w:r>
              <w:rPr>
                <w:rFonts w:ascii="Calibri" w:hAnsi="Calibri" w:cs="Arial"/>
                <w:sz w:val="22"/>
                <w:szCs w:val="22"/>
              </w:rPr>
              <w:t xml:space="preserve">the template and </w:t>
            </w:r>
            <w:r w:rsidRPr="00FE11BE">
              <w:rPr>
                <w:rFonts w:ascii="Calibri" w:hAnsi="Calibri" w:cs="Arial"/>
                <w:sz w:val="22"/>
                <w:szCs w:val="22"/>
              </w:rPr>
              <w:t>bid pricing information that Bidders must use to provide bid pricing.</w:t>
            </w:r>
          </w:p>
        </w:tc>
        <w:tc>
          <w:tcPr>
            <w:tcW w:w="4050" w:type="dxa"/>
            <w:vAlign w:val="center"/>
          </w:tcPr>
          <w:p w14:paraId="38DAEA35" w14:textId="77777777" w:rsidR="00F1666C" w:rsidRPr="00416D7B" w:rsidRDefault="00F1666C">
            <w:pPr>
              <w:spacing w:before="40" w:after="40"/>
              <w:rPr>
                <w:rFonts w:ascii="Calibri" w:hAnsi="Calibri" w:cs="Arial"/>
                <w:sz w:val="22"/>
                <w:szCs w:val="22"/>
              </w:rPr>
            </w:pPr>
            <w:r w:rsidRPr="00F61776">
              <w:rPr>
                <w:rFonts w:ascii="Calibri" w:hAnsi="Calibri" w:cs="Arial"/>
                <w:sz w:val="22"/>
                <w:szCs w:val="22"/>
              </w:rPr>
              <w:t xml:space="preserve">Bidder </w:t>
            </w:r>
            <w:r w:rsidRPr="00F61776">
              <w:rPr>
                <w:rFonts w:ascii="Calibri" w:hAnsi="Calibri" w:cs="Arial"/>
                <w:sz w:val="22"/>
                <w:szCs w:val="22"/>
                <w:u w:val="single"/>
              </w:rPr>
              <w:t>must</w:t>
            </w:r>
            <w:r w:rsidRPr="00416D7B">
              <w:rPr>
                <w:rFonts w:ascii="Calibri" w:hAnsi="Calibri" w:cs="Arial"/>
                <w:sz w:val="22"/>
                <w:szCs w:val="22"/>
              </w:rPr>
              <w:t xml:space="preserve"> complete </w:t>
            </w:r>
            <w:r w:rsidRPr="00416D7B">
              <w:rPr>
                <w:rFonts w:ascii="Calibri" w:hAnsi="Calibri" w:cs="Arial"/>
                <w:b/>
                <w:bCs/>
                <w:i/>
                <w:iCs/>
                <w:sz w:val="22"/>
                <w:szCs w:val="22"/>
              </w:rPr>
              <w:t xml:space="preserve">Exhibit C – </w:t>
            </w:r>
            <w:r>
              <w:rPr>
                <w:rFonts w:ascii="Calibri" w:hAnsi="Calibri" w:cs="Arial"/>
                <w:b/>
                <w:bCs/>
                <w:i/>
                <w:iCs/>
                <w:sz w:val="22"/>
                <w:szCs w:val="22"/>
              </w:rPr>
              <w:t xml:space="preserve">Bid </w:t>
            </w:r>
            <w:r w:rsidRPr="00416D7B">
              <w:rPr>
                <w:rFonts w:ascii="Calibri" w:hAnsi="Calibri" w:cs="Arial"/>
                <w:b/>
                <w:bCs/>
                <w:i/>
                <w:iCs/>
                <w:sz w:val="22"/>
                <w:szCs w:val="22"/>
              </w:rPr>
              <w:t>Price</w:t>
            </w:r>
            <w:r w:rsidRPr="00416D7B">
              <w:rPr>
                <w:rFonts w:ascii="Calibri" w:hAnsi="Calibri" w:cs="Arial"/>
                <w:sz w:val="22"/>
                <w:szCs w:val="22"/>
              </w:rPr>
              <w:t>, as specified therein</w:t>
            </w:r>
            <w:r>
              <w:rPr>
                <w:rFonts w:ascii="Calibri" w:hAnsi="Calibri" w:cs="Arial"/>
                <w:sz w:val="22"/>
                <w:szCs w:val="22"/>
              </w:rPr>
              <w:t>, and submit it as part of Bidder’s bid</w:t>
            </w:r>
            <w:r w:rsidRPr="00416D7B">
              <w:rPr>
                <w:rFonts w:ascii="Calibri" w:hAnsi="Calibri" w:cs="Arial"/>
                <w:sz w:val="22"/>
                <w:szCs w:val="22"/>
              </w:rPr>
              <w:t>.</w:t>
            </w:r>
          </w:p>
        </w:tc>
        <w:tc>
          <w:tcPr>
            <w:tcW w:w="1170" w:type="dxa"/>
            <w:shd w:val="clear" w:color="auto" w:fill="FDE9D9" w:themeFill="accent6" w:themeFillTint="33"/>
            <w:vAlign w:val="center"/>
          </w:tcPr>
          <w:p w14:paraId="4157C26A" w14:textId="77777777" w:rsidR="00F1666C" w:rsidRPr="009B2FEC" w:rsidRDefault="00F1666C">
            <w:pPr>
              <w:spacing w:before="40" w:after="40"/>
              <w:jc w:val="center"/>
              <w:rPr>
                <w:rFonts w:ascii="Calibri" w:hAnsi="Calibri" w:cs="Arial"/>
                <w:b/>
                <w:bCs/>
                <w:sz w:val="22"/>
                <w:szCs w:val="22"/>
              </w:rPr>
            </w:pPr>
            <w:r>
              <w:rPr>
                <w:rFonts w:ascii="Calibri" w:hAnsi="Calibri" w:cs="Arial"/>
                <w:b/>
                <w:bCs/>
                <w:sz w:val="22"/>
                <w:szCs w:val="22"/>
              </w:rPr>
              <w:t>Yes</w:t>
            </w:r>
            <w:r>
              <w:rPr>
                <w:rFonts w:ascii="Calibri" w:hAnsi="Calibri" w:cs="Arial"/>
                <w:b/>
                <w:bCs/>
                <w:sz w:val="22"/>
                <w:szCs w:val="22"/>
              </w:rPr>
              <w:br/>
              <w:t>Required</w:t>
            </w:r>
          </w:p>
        </w:tc>
      </w:tr>
      <w:tr w:rsidR="00F1666C" w14:paraId="32A7C67F" w14:textId="77777777">
        <w:trPr>
          <w:cantSplit/>
        </w:trPr>
        <w:tc>
          <w:tcPr>
            <w:tcW w:w="4230" w:type="dxa"/>
          </w:tcPr>
          <w:p w14:paraId="10E6CB3D" w14:textId="77777777" w:rsidR="00F1666C" w:rsidRPr="00FE11BE" w:rsidRDefault="00F1666C">
            <w:pPr>
              <w:spacing w:before="40" w:after="40"/>
              <w:rPr>
                <w:rFonts w:ascii="Calibri" w:hAnsi="Calibri" w:cs="Arial"/>
                <w:b/>
                <w:bCs/>
                <w:sz w:val="22"/>
                <w:szCs w:val="22"/>
              </w:rPr>
            </w:pPr>
            <w:r w:rsidRPr="00FE11BE">
              <w:rPr>
                <w:rFonts w:ascii="Calibri" w:hAnsi="Calibri" w:cs="Arial"/>
                <w:b/>
                <w:bCs/>
                <w:i/>
                <w:sz w:val="22"/>
                <w:szCs w:val="22"/>
              </w:rPr>
              <w:lastRenderedPageBreak/>
              <w:t>Exhibit D – Contract</w:t>
            </w:r>
            <w:r w:rsidRPr="00FE11BE">
              <w:rPr>
                <w:rFonts w:ascii="Calibri" w:hAnsi="Calibri" w:cs="Arial"/>
                <w:b/>
                <w:bCs/>
                <w:i/>
                <w:sz w:val="22"/>
                <w:szCs w:val="22"/>
              </w:rPr>
              <w:br/>
            </w:r>
            <w:r w:rsidRPr="00FE11BE">
              <w:rPr>
                <w:rFonts w:ascii="Calibri" w:hAnsi="Calibri" w:cs="Arial"/>
                <w:sz w:val="22"/>
                <w:szCs w:val="22"/>
              </w:rPr>
              <w:t xml:space="preserve">Provides the Contract </w:t>
            </w:r>
            <w:r>
              <w:rPr>
                <w:rFonts w:ascii="Calibri" w:hAnsi="Calibri" w:cs="Arial"/>
                <w:sz w:val="22"/>
                <w:szCs w:val="22"/>
              </w:rPr>
              <w:t xml:space="preserve">form </w:t>
            </w:r>
            <w:r w:rsidRPr="00FE11BE">
              <w:rPr>
                <w:rFonts w:ascii="Calibri" w:hAnsi="Calibri" w:cs="Arial"/>
                <w:sz w:val="22"/>
                <w:szCs w:val="22"/>
              </w:rPr>
              <w:t>that awarded Bidders will execute with Enterprise Services.</w:t>
            </w:r>
          </w:p>
        </w:tc>
        <w:tc>
          <w:tcPr>
            <w:tcW w:w="4050" w:type="dxa"/>
            <w:vAlign w:val="center"/>
          </w:tcPr>
          <w:p w14:paraId="010F8D20" w14:textId="77777777" w:rsidR="00F1666C" w:rsidRDefault="00F1666C">
            <w:pPr>
              <w:spacing w:before="40"/>
              <w:rPr>
                <w:rFonts w:ascii="Calibri" w:hAnsi="Calibri" w:cs="Arial"/>
                <w:sz w:val="22"/>
                <w:szCs w:val="22"/>
              </w:rPr>
            </w:pPr>
            <w:r w:rsidRPr="00F61776">
              <w:rPr>
                <w:rFonts w:ascii="Calibri" w:hAnsi="Calibri" w:cs="Arial"/>
                <w:sz w:val="22"/>
                <w:szCs w:val="22"/>
              </w:rPr>
              <w:t xml:space="preserve">Bidder </w:t>
            </w:r>
            <w:r w:rsidRPr="00F61776">
              <w:rPr>
                <w:rFonts w:ascii="Calibri" w:hAnsi="Calibri" w:cs="Arial"/>
                <w:sz w:val="22"/>
                <w:szCs w:val="22"/>
                <w:u w:val="single"/>
              </w:rPr>
              <w:t>must</w:t>
            </w:r>
            <w:r w:rsidRPr="00416D7B">
              <w:rPr>
                <w:rFonts w:ascii="Calibri" w:hAnsi="Calibri" w:cs="Arial"/>
                <w:sz w:val="22"/>
                <w:szCs w:val="22"/>
              </w:rPr>
              <w:t xml:space="preserve"> review </w:t>
            </w:r>
            <w:r w:rsidRPr="00416D7B">
              <w:rPr>
                <w:rFonts w:ascii="Calibri" w:hAnsi="Calibri" w:cs="Arial"/>
                <w:b/>
                <w:bCs/>
                <w:i/>
                <w:sz w:val="22"/>
                <w:szCs w:val="22"/>
              </w:rPr>
              <w:t>Exhibit D – Contract</w:t>
            </w:r>
            <w:r w:rsidRPr="00416D7B">
              <w:rPr>
                <w:rFonts w:ascii="Calibri" w:hAnsi="Calibri" w:cs="Arial"/>
                <w:sz w:val="22"/>
                <w:szCs w:val="22"/>
              </w:rPr>
              <w:t xml:space="preserve"> </w:t>
            </w:r>
            <w:r w:rsidRPr="00416D7B">
              <w:rPr>
                <w:rFonts w:ascii="Calibri" w:hAnsi="Calibri" w:cs="Arial"/>
                <w:sz w:val="22"/>
                <w:szCs w:val="22"/>
                <w:highlight w:val="yellow"/>
              </w:rPr>
              <w:t>and</w:t>
            </w:r>
            <w:r>
              <w:rPr>
                <w:rFonts w:ascii="Calibri" w:hAnsi="Calibri" w:cs="Arial"/>
                <w:sz w:val="22"/>
                <w:szCs w:val="22"/>
                <w:highlight w:val="yellow"/>
              </w:rPr>
              <w:t xml:space="preserve"> </w:t>
            </w:r>
            <w:r w:rsidRPr="00416D7B">
              <w:rPr>
                <w:rFonts w:ascii="Calibri" w:hAnsi="Calibri" w:cs="Arial"/>
                <w:sz w:val="22"/>
                <w:szCs w:val="22"/>
                <w:highlight w:val="yellow"/>
              </w:rPr>
              <w:t xml:space="preserve">timely </w:t>
            </w:r>
            <w:r>
              <w:rPr>
                <w:rFonts w:ascii="Calibri" w:hAnsi="Calibri" w:cs="Arial"/>
                <w:sz w:val="22"/>
                <w:szCs w:val="22"/>
                <w:highlight w:val="yellow"/>
              </w:rPr>
              <w:t>submit to the Procurement Coordinator, in writing,</w:t>
            </w:r>
            <w:r w:rsidRPr="00416D7B">
              <w:rPr>
                <w:rFonts w:ascii="Calibri" w:hAnsi="Calibri" w:cs="Arial"/>
                <w:sz w:val="22"/>
                <w:szCs w:val="22"/>
                <w:highlight w:val="yellow"/>
              </w:rPr>
              <w:t xml:space="preserve"> any issues </w:t>
            </w:r>
            <w:r>
              <w:rPr>
                <w:rFonts w:ascii="Calibri" w:hAnsi="Calibri" w:cs="Arial"/>
                <w:sz w:val="22"/>
                <w:szCs w:val="22"/>
                <w:highlight w:val="yellow"/>
              </w:rPr>
              <w:t>pertaining to</w:t>
            </w:r>
            <w:r w:rsidRPr="00416D7B">
              <w:rPr>
                <w:rFonts w:ascii="Calibri" w:hAnsi="Calibri" w:cs="Arial"/>
                <w:sz w:val="22"/>
                <w:szCs w:val="22"/>
                <w:highlight w:val="yellow"/>
              </w:rPr>
              <w:t xml:space="preserve"> the Contract terms and conditions during the Question </w:t>
            </w:r>
            <w:r>
              <w:rPr>
                <w:rFonts w:ascii="Calibri" w:hAnsi="Calibri" w:cs="Arial"/>
                <w:sz w:val="22"/>
                <w:szCs w:val="22"/>
                <w:highlight w:val="yellow"/>
              </w:rPr>
              <w:t>&amp;</w:t>
            </w:r>
            <w:r w:rsidRPr="00416D7B">
              <w:rPr>
                <w:rFonts w:ascii="Calibri" w:hAnsi="Calibri" w:cs="Arial"/>
                <w:sz w:val="22"/>
                <w:szCs w:val="22"/>
                <w:highlight w:val="yellow"/>
              </w:rPr>
              <w:t xml:space="preserve"> Answer Period</w:t>
            </w:r>
            <w:r w:rsidRPr="00416D7B">
              <w:rPr>
                <w:rFonts w:ascii="Calibri" w:hAnsi="Calibri" w:cs="Arial"/>
                <w:sz w:val="22"/>
                <w:szCs w:val="22"/>
              </w:rPr>
              <w:t>.</w:t>
            </w:r>
          </w:p>
          <w:p w14:paraId="4CA5AD50" w14:textId="77777777" w:rsidR="00F1666C" w:rsidRPr="00416D7B" w:rsidRDefault="00F1666C">
            <w:pPr>
              <w:spacing w:before="40" w:after="40"/>
              <w:rPr>
                <w:rFonts w:ascii="Calibri" w:hAnsi="Calibri" w:cs="Arial"/>
                <w:sz w:val="22"/>
                <w:szCs w:val="22"/>
              </w:rPr>
            </w:pPr>
            <w:r w:rsidRPr="00167EB0">
              <w:rPr>
                <w:rFonts w:ascii="Calibri" w:hAnsi="Calibri" w:cs="Arial"/>
                <w:i/>
                <w:iCs/>
                <w:sz w:val="22"/>
                <w:szCs w:val="22"/>
              </w:rPr>
              <w:t>Note</w:t>
            </w:r>
            <w:r>
              <w:rPr>
                <w:rFonts w:ascii="Calibri" w:hAnsi="Calibri" w:cs="Arial"/>
                <w:sz w:val="22"/>
                <w:szCs w:val="22"/>
              </w:rPr>
              <w:t xml:space="preserve">:  Bids that are subject to Contract modifications that Enterprise Services has not agreed </w:t>
            </w:r>
            <w:proofErr w:type="gramStart"/>
            <w:r>
              <w:rPr>
                <w:rFonts w:ascii="Calibri" w:hAnsi="Calibri" w:cs="Arial"/>
                <w:sz w:val="22"/>
                <w:szCs w:val="22"/>
              </w:rPr>
              <w:t>to</w:t>
            </w:r>
            <w:proofErr w:type="gramEnd"/>
            <w:r>
              <w:rPr>
                <w:rFonts w:ascii="Calibri" w:hAnsi="Calibri" w:cs="Arial"/>
                <w:sz w:val="22"/>
                <w:szCs w:val="22"/>
              </w:rPr>
              <w:t xml:space="preserve"> and that Enterprise Services has not included in an amended/revised </w:t>
            </w:r>
            <w:r w:rsidRPr="00416D7B">
              <w:rPr>
                <w:rFonts w:ascii="Calibri" w:hAnsi="Calibri" w:cs="Arial"/>
                <w:b/>
                <w:bCs/>
                <w:i/>
                <w:sz w:val="22"/>
                <w:szCs w:val="22"/>
              </w:rPr>
              <w:t>Exhibit D – Contract</w:t>
            </w:r>
            <w:r>
              <w:rPr>
                <w:rFonts w:ascii="Calibri" w:hAnsi="Calibri" w:cs="Arial"/>
                <w:sz w:val="22"/>
                <w:szCs w:val="22"/>
              </w:rPr>
              <w:t>, posted to WEBS, will be rejected as nonresponsive.</w:t>
            </w:r>
          </w:p>
        </w:tc>
        <w:tc>
          <w:tcPr>
            <w:tcW w:w="1170" w:type="dxa"/>
            <w:vAlign w:val="center"/>
          </w:tcPr>
          <w:p w14:paraId="0AF6A1BF" w14:textId="77777777" w:rsidR="00F1666C" w:rsidRDefault="00F1666C">
            <w:pPr>
              <w:spacing w:before="40" w:after="40"/>
              <w:jc w:val="center"/>
              <w:rPr>
                <w:rFonts w:ascii="Calibri" w:hAnsi="Calibri" w:cs="Arial"/>
                <w:sz w:val="22"/>
                <w:szCs w:val="22"/>
              </w:rPr>
            </w:pPr>
            <w:r>
              <w:rPr>
                <w:rFonts w:ascii="Calibri" w:hAnsi="Calibri" w:cs="Arial"/>
                <w:sz w:val="22"/>
                <w:szCs w:val="22"/>
              </w:rPr>
              <w:t>No</w:t>
            </w:r>
          </w:p>
        </w:tc>
      </w:tr>
      <w:tr w:rsidR="00F1666C" w14:paraId="6A850AF4" w14:textId="77777777">
        <w:trPr>
          <w:cantSplit/>
        </w:trPr>
        <w:tc>
          <w:tcPr>
            <w:tcW w:w="4230" w:type="dxa"/>
            <w:vAlign w:val="center"/>
          </w:tcPr>
          <w:p w14:paraId="0AA5054D" w14:textId="376AE5EF" w:rsidR="00F1666C" w:rsidRPr="00FE11BE" w:rsidRDefault="00F1666C">
            <w:pPr>
              <w:spacing w:before="40" w:after="40"/>
              <w:rPr>
                <w:rFonts w:ascii="Calibri" w:hAnsi="Calibri" w:cs="Arial"/>
                <w:b/>
                <w:bCs/>
                <w:sz w:val="22"/>
                <w:szCs w:val="22"/>
              </w:rPr>
            </w:pPr>
            <w:r w:rsidRPr="00FE11BE">
              <w:rPr>
                <w:rFonts w:ascii="Calibri" w:hAnsi="Calibri" w:cs="Arial"/>
                <w:b/>
                <w:bCs/>
                <w:i/>
                <w:sz w:val="22"/>
                <w:szCs w:val="22"/>
                <w:highlight w:val="yellow"/>
              </w:rPr>
              <w:t>Exhibit </w:t>
            </w:r>
            <w:r>
              <w:rPr>
                <w:rFonts w:ascii="Calibri" w:hAnsi="Calibri" w:cs="Arial"/>
                <w:b/>
                <w:bCs/>
                <w:i/>
                <w:sz w:val="22"/>
                <w:szCs w:val="22"/>
                <w:highlight w:val="yellow"/>
              </w:rPr>
              <w:t>E</w:t>
            </w:r>
            <w:r w:rsidRPr="00FE11BE">
              <w:rPr>
                <w:rFonts w:ascii="Calibri" w:hAnsi="Calibri" w:cs="Arial"/>
                <w:b/>
                <w:bCs/>
                <w:i/>
                <w:sz w:val="22"/>
                <w:szCs w:val="22"/>
                <w:highlight w:val="yellow"/>
              </w:rPr>
              <w:t xml:space="preserve"> – Bidder’s Diverse Business Inclusion Plan – Subcontractors</w:t>
            </w:r>
            <w:r w:rsidRPr="00FE11BE">
              <w:rPr>
                <w:rFonts w:ascii="Calibri" w:hAnsi="Calibri" w:cs="Arial"/>
                <w:b/>
                <w:bCs/>
                <w:i/>
                <w:sz w:val="22"/>
                <w:szCs w:val="22"/>
              </w:rPr>
              <w:br/>
            </w:r>
            <w:r w:rsidRPr="00FE11BE">
              <w:rPr>
                <w:rFonts w:ascii="Calibri" w:hAnsi="Calibri" w:cs="Arial"/>
                <w:sz w:val="22"/>
                <w:szCs w:val="22"/>
              </w:rPr>
              <w:t>Provides Bidders who, if awarded a Contract</w:t>
            </w:r>
            <w:r>
              <w:rPr>
                <w:rFonts w:ascii="Calibri" w:hAnsi="Calibri" w:cs="Arial"/>
                <w:sz w:val="22"/>
                <w:szCs w:val="22"/>
              </w:rPr>
              <w:t>,</w:t>
            </w:r>
            <w:r w:rsidRPr="00FE11BE">
              <w:rPr>
                <w:rFonts w:ascii="Calibri" w:hAnsi="Calibri"/>
                <w:sz w:val="22"/>
                <w:szCs w:val="22"/>
              </w:rPr>
              <w:t xml:space="preserve"> intend to utilize subcontractors to perform the Contract, </w:t>
            </w:r>
            <w:r w:rsidRPr="00FE11BE">
              <w:rPr>
                <w:rFonts w:ascii="Calibri" w:hAnsi="Calibri" w:cs="Arial"/>
                <w:sz w:val="22"/>
                <w:szCs w:val="22"/>
              </w:rPr>
              <w:t>an opportunity to i</w:t>
            </w:r>
            <w:r w:rsidRPr="00FE11BE">
              <w:rPr>
                <w:rFonts w:ascii="Calibri" w:hAnsi="Calibri"/>
                <w:sz w:val="22"/>
                <w:szCs w:val="22"/>
              </w:rPr>
              <w:t>dentify Bidder’s intended subcontractors.</w:t>
            </w:r>
          </w:p>
        </w:tc>
        <w:tc>
          <w:tcPr>
            <w:tcW w:w="4050" w:type="dxa"/>
            <w:vAlign w:val="center"/>
          </w:tcPr>
          <w:p w14:paraId="77C91CFB" w14:textId="77777777" w:rsidR="00F1666C" w:rsidRPr="00416D7B" w:rsidRDefault="00F1666C">
            <w:pPr>
              <w:spacing w:before="40" w:after="40"/>
              <w:rPr>
                <w:rFonts w:ascii="Calibri" w:hAnsi="Calibri"/>
                <w:sz w:val="22"/>
                <w:szCs w:val="22"/>
              </w:rPr>
            </w:pPr>
            <w:r w:rsidRPr="00416D7B">
              <w:rPr>
                <w:rFonts w:ascii="Calibri" w:hAnsi="Calibri"/>
                <w:sz w:val="22"/>
                <w:szCs w:val="22"/>
              </w:rPr>
              <w:t xml:space="preserve">Required ONLY if </w:t>
            </w:r>
            <w:r>
              <w:rPr>
                <w:rFonts w:ascii="Calibri" w:hAnsi="Calibri"/>
                <w:sz w:val="22"/>
                <w:szCs w:val="22"/>
              </w:rPr>
              <w:t>B</w:t>
            </w:r>
            <w:r w:rsidRPr="00416D7B">
              <w:rPr>
                <w:rFonts w:ascii="Calibri" w:hAnsi="Calibri"/>
                <w:sz w:val="22"/>
                <w:szCs w:val="22"/>
              </w:rPr>
              <w:t>idder intends or desires to utilize subcontractors to perform the Contract, if awarded.</w:t>
            </w:r>
            <w:r>
              <w:rPr>
                <w:rFonts w:ascii="Calibri" w:hAnsi="Calibri"/>
                <w:sz w:val="22"/>
                <w:szCs w:val="22"/>
              </w:rPr>
              <w:t xml:space="preserve">  </w:t>
            </w:r>
            <w:r w:rsidRPr="00416D7B">
              <w:rPr>
                <w:rFonts w:ascii="Calibri" w:hAnsi="Calibri" w:cs="Arial"/>
                <w:sz w:val="22"/>
                <w:szCs w:val="22"/>
              </w:rPr>
              <w:t xml:space="preserve">If so, </w:t>
            </w:r>
            <w:r>
              <w:rPr>
                <w:rFonts w:ascii="Calibri" w:hAnsi="Calibri" w:cs="Arial"/>
                <w:sz w:val="22"/>
                <w:szCs w:val="22"/>
              </w:rPr>
              <w:t>B</w:t>
            </w:r>
            <w:r w:rsidRPr="00416D7B">
              <w:rPr>
                <w:rFonts w:ascii="Calibri" w:hAnsi="Calibri" w:cs="Arial"/>
                <w:sz w:val="22"/>
                <w:szCs w:val="22"/>
              </w:rPr>
              <w:t xml:space="preserve">idder must complete </w:t>
            </w:r>
            <w:r w:rsidRPr="008833CC">
              <w:rPr>
                <w:rFonts w:ascii="Calibri" w:hAnsi="Calibri" w:cs="Arial"/>
                <w:b/>
                <w:bCs/>
                <w:i/>
                <w:sz w:val="22"/>
                <w:szCs w:val="22"/>
              </w:rPr>
              <w:t>Exhibit [] – Bidder’s Diverse Business Inclusion Plan – Subcontractors</w:t>
            </w:r>
            <w:r w:rsidRPr="00416D7B">
              <w:rPr>
                <w:rFonts w:ascii="Calibri" w:hAnsi="Calibri" w:cs="Arial"/>
                <w:sz w:val="22"/>
                <w:szCs w:val="22"/>
              </w:rPr>
              <w:t>, as specified therein</w:t>
            </w:r>
            <w:r>
              <w:rPr>
                <w:rFonts w:ascii="Calibri" w:hAnsi="Calibri" w:cs="Arial"/>
                <w:sz w:val="22"/>
                <w:szCs w:val="22"/>
              </w:rPr>
              <w:t>, and submit it as part of Bidder’s bid</w:t>
            </w:r>
            <w:r w:rsidRPr="00416D7B">
              <w:rPr>
                <w:rFonts w:ascii="Calibri" w:hAnsi="Calibri" w:cs="Arial"/>
                <w:sz w:val="22"/>
                <w:szCs w:val="22"/>
              </w:rPr>
              <w:t>.</w:t>
            </w:r>
          </w:p>
        </w:tc>
        <w:tc>
          <w:tcPr>
            <w:tcW w:w="1170" w:type="dxa"/>
            <w:shd w:val="clear" w:color="auto" w:fill="E5DFEC" w:themeFill="accent4" w:themeFillTint="33"/>
            <w:vAlign w:val="center"/>
          </w:tcPr>
          <w:p w14:paraId="7969CA5B" w14:textId="77777777" w:rsidR="00F1666C" w:rsidRDefault="00F1666C">
            <w:pPr>
              <w:spacing w:before="40" w:after="40"/>
              <w:jc w:val="center"/>
              <w:rPr>
                <w:rFonts w:ascii="Calibri" w:hAnsi="Calibri"/>
                <w:sz w:val="22"/>
                <w:szCs w:val="22"/>
              </w:rPr>
            </w:pPr>
            <w:r>
              <w:rPr>
                <w:rFonts w:ascii="Calibri" w:hAnsi="Calibri"/>
                <w:sz w:val="22"/>
                <w:szCs w:val="22"/>
              </w:rPr>
              <w:t>If applicable</w:t>
            </w:r>
          </w:p>
        </w:tc>
      </w:tr>
    </w:tbl>
    <w:p w14:paraId="56E237EA" w14:textId="1520138F" w:rsidR="00C7552B" w:rsidRPr="00C17FBE" w:rsidRDefault="00C7552B" w:rsidP="008B70D2">
      <w:pPr>
        <w:numPr>
          <w:ilvl w:val="0"/>
          <w:numId w:val="10"/>
        </w:numPr>
        <w:spacing w:before="120"/>
        <w:ind w:right="720"/>
        <w:jc w:val="both"/>
        <w:rPr>
          <w:rFonts w:ascii="Calibri" w:hAnsi="Calibri" w:cs="Arial"/>
          <w:sz w:val="22"/>
          <w:szCs w:val="22"/>
        </w:rPr>
      </w:pPr>
    </w:p>
    <w:p w14:paraId="0A9B1A7C" w14:textId="77777777" w:rsidR="009532F8" w:rsidRDefault="009532F8" w:rsidP="00474E65">
      <w:pPr>
        <w:tabs>
          <w:tab w:val="left" w:leader="dot" w:pos="2898"/>
        </w:tabs>
        <w:jc w:val="both"/>
        <w:rPr>
          <w:rFonts w:ascii="Calibri" w:hAnsi="Calibri" w:cs="Arial"/>
          <w:sz w:val="22"/>
          <w:szCs w:val="22"/>
        </w:rPr>
      </w:pPr>
    </w:p>
    <w:p w14:paraId="3F87DE6E" w14:textId="35D2CCE6" w:rsidR="007F754A" w:rsidRPr="001A17E7" w:rsidRDefault="00132D30" w:rsidP="00093CB1">
      <w:pPr>
        <w:pStyle w:val="Heading1"/>
        <w:rPr>
          <w:lang w:val="en-US"/>
        </w:rPr>
      </w:pPr>
      <w:bookmarkStart w:id="1" w:name="Section_1"/>
      <w:r w:rsidRPr="007F754A">
        <w:t xml:space="preserve">Section 1 </w:t>
      </w:r>
      <w:r w:rsidR="007F754A" w:rsidRPr="007F754A">
        <w:t>–</w:t>
      </w:r>
      <w:r w:rsidRPr="007F754A">
        <w:t xml:space="preserve"> </w:t>
      </w:r>
      <w:r w:rsidR="007F754A" w:rsidRPr="007F754A">
        <w:t xml:space="preserve">Deadlines, Questions, </w:t>
      </w:r>
      <w:r w:rsidR="001A17E7">
        <w:rPr>
          <w:lang w:val="en-US"/>
        </w:rPr>
        <w:t xml:space="preserve">Procurement Coordinator, </w:t>
      </w:r>
      <w:r w:rsidR="007F754A" w:rsidRPr="007F754A">
        <w:t xml:space="preserve">and </w:t>
      </w:r>
      <w:r w:rsidR="001A17E7">
        <w:rPr>
          <w:lang w:val="en-US"/>
        </w:rPr>
        <w:t>Modification</w:t>
      </w:r>
    </w:p>
    <w:bookmarkEnd w:id="1"/>
    <w:p w14:paraId="5A6CF44E" w14:textId="77777777" w:rsidR="007F754A" w:rsidRDefault="007F754A" w:rsidP="00556084">
      <w:pPr>
        <w:keepNext/>
        <w:keepLines/>
        <w:jc w:val="both"/>
        <w:rPr>
          <w:rFonts w:ascii="Calibri" w:hAnsi="Calibri" w:cs="Arial"/>
          <w:sz w:val="22"/>
          <w:szCs w:val="22"/>
        </w:rPr>
      </w:pPr>
    </w:p>
    <w:p w14:paraId="20E54614" w14:textId="0E74A993" w:rsidR="007F754A" w:rsidRDefault="007F754A" w:rsidP="00556084">
      <w:pPr>
        <w:keepNext/>
        <w:keepLines/>
        <w:jc w:val="both"/>
        <w:rPr>
          <w:rFonts w:ascii="Calibri" w:hAnsi="Calibri" w:cs="Arial"/>
          <w:sz w:val="22"/>
          <w:szCs w:val="22"/>
        </w:rPr>
      </w:pPr>
      <w:r>
        <w:rPr>
          <w:rFonts w:ascii="Calibri" w:hAnsi="Calibri" w:cs="Arial"/>
          <w:sz w:val="22"/>
          <w:szCs w:val="22"/>
        </w:rPr>
        <w:t xml:space="preserve">This section identifies important deadlines for this </w:t>
      </w:r>
      <w:r w:rsidR="00B5425E">
        <w:rPr>
          <w:rFonts w:ascii="Calibri" w:hAnsi="Calibri" w:cs="Arial"/>
          <w:sz w:val="22"/>
          <w:szCs w:val="22"/>
        </w:rPr>
        <w:t>Competitive</w:t>
      </w:r>
      <w:r w:rsidR="00270A07">
        <w:rPr>
          <w:rFonts w:ascii="Calibri" w:hAnsi="Calibri" w:cs="Arial"/>
          <w:sz w:val="22"/>
          <w:szCs w:val="22"/>
        </w:rPr>
        <w:t xml:space="preserve"> Solicitation</w:t>
      </w:r>
      <w:r w:rsidR="004221F9">
        <w:rPr>
          <w:rFonts w:ascii="Calibri" w:hAnsi="Calibri" w:cs="Arial"/>
          <w:sz w:val="22"/>
          <w:szCs w:val="22"/>
        </w:rPr>
        <w:t>,</w:t>
      </w:r>
      <w:r w:rsidR="00C23B55">
        <w:rPr>
          <w:rFonts w:ascii="Calibri" w:hAnsi="Calibri" w:cs="Arial"/>
          <w:sz w:val="22"/>
          <w:szCs w:val="22"/>
        </w:rPr>
        <w:t xml:space="preserve"> </w:t>
      </w:r>
      <w:r>
        <w:rPr>
          <w:rFonts w:ascii="Calibri" w:hAnsi="Calibri" w:cs="Arial"/>
          <w:sz w:val="22"/>
          <w:szCs w:val="22"/>
        </w:rPr>
        <w:t xml:space="preserve">where </w:t>
      </w:r>
      <w:r w:rsidR="00596255">
        <w:rPr>
          <w:rFonts w:ascii="Calibri" w:hAnsi="Calibri" w:cs="Arial"/>
          <w:sz w:val="22"/>
          <w:szCs w:val="22"/>
        </w:rPr>
        <w:t>to</w:t>
      </w:r>
      <w:r w:rsidR="00F553D3">
        <w:rPr>
          <w:rFonts w:ascii="Calibri" w:hAnsi="Calibri" w:cs="Arial"/>
          <w:sz w:val="22"/>
          <w:szCs w:val="22"/>
        </w:rPr>
        <w:t xml:space="preserve"> </w:t>
      </w:r>
      <w:r>
        <w:rPr>
          <w:rFonts w:ascii="Calibri" w:hAnsi="Calibri" w:cs="Arial"/>
          <w:sz w:val="22"/>
          <w:szCs w:val="22"/>
        </w:rPr>
        <w:t xml:space="preserve">direct questions regarding the </w:t>
      </w:r>
      <w:r w:rsidR="00B5425E">
        <w:rPr>
          <w:rFonts w:ascii="Calibri" w:hAnsi="Calibri" w:cs="Arial"/>
          <w:sz w:val="22"/>
          <w:szCs w:val="22"/>
        </w:rPr>
        <w:t>Competitive</w:t>
      </w:r>
      <w:r w:rsidR="00270A07">
        <w:rPr>
          <w:rFonts w:ascii="Calibri" w:hAnsi="Calibri" w:cs="Arial"/>
          <w:sz w:val="22"/>
          <w:szCs w:val="22"/>
        </w:rPr>
        <w:t xml:space="preserve"> Solicitation</w:t>
      </w:r>
      <w:r w:rsidR="004221F9">
        <w:rPr>
          <w:rFonts w:ascii="Calibri" w:hAnsi="Calibri" w:cs="Arial"/>
          <w:sz w:val="22"/>
          <w:szCs w:val="22"/>
        </w:rPr>
        <w:t>, and the process for potential amendments or modifications to the Competitive Solicitation</w:t>
      </w:r>
      <w:r>
        <w:rPr>
          <w:rFonts w:ascii="Calibri" w:hAnsi="Calibri" w:cs="Arial"/>
          <w:sz w:val="22"/>
          <w:szCs w:val="22"/>
        </w:rPr>
        <w:t>.</w:t>
      </w:r>
    </w:p>
    <w:p w14:paraId="4C08B2CC" w14:textId="182D9113" w:rsidR="00154273" w:rsidRDefault="00B5425E" w:rsidP="00693122">
      <w:pPr>
        <w:numPr>
          <w:ilvl w:val="0"/>
          <w:numId w:val="15"/>
        </w:numPr>
        <w:spacing w:before="240" w:after="120"/>
        <w:ind w:left="734" w:hanging="547"/>
        <w:jc w:val="both"/>
        <w:rPr>
          <w:rFonts w:ascii="Calibri" w:hAnsi="Calibri"/>
          <w:sz w:val="22"/>
          <w:szCs w:val="22"/>
        </w:rPr>
      </w:pPr>
      <w:r>
        <w:rPr>
          <w:rFonts w:ascii="Calibri" w:hAnsi="Calibri"/>
          <w:b/>
          <w:smallCaps/>
          <w:sz w:val="22"/>
          <w:szCs w:val="22"/>
        </w:rPr>
        <w:t>Competitive</w:t>
      </w:r>
      <w:r w:rsidR="00154273">
        <w:rPr>
          <w:rFonts w:ascii="Calibri" w:hAnsi="Calibri"/>
          <w:b/>
          <w:smallCaps/>
          <w:sz w:val="22"/>
          <w:szCs w:val="22"/>
        </w:rPr>
        <w:t xml:space="preserve"> Solicitation Deadlines</w:t>
      </w:r>
      <w:r w:rsidR="00154273">
        <w:rPr>
          <w:rFonts w:ascii="Calibri" w:hAnsi="Calibri"/>
          <w:sz w:val="22"/>
          <w:szCs w:val="22"/>
        </w:rPr>
        <w:t xml:space="preserve">.  </w:t>
      </w:r>
      <w:r w:rsidR="00693122" w:rsidRPr="00693122">
        <w:rPr>
          <w:rFonts w:ascii="Calibri" w:hAnsi="Calibri"/>
          <w:sz w:val="22"/>
          <w:szCs w:val="22"/>
        </w:rPr>
        <w:t xml:space="preserve">The following table identifies important dates for this </w:t>
      </w:r>
      <w:r>
        <w:rPr>
          <w:rFonts w:ascii="Calibri" w:hAnsi="Calibri" w:cs="Arial"/>
          <w:sz w:val="22"/>
          <w:szCs w:val="22"/>
        </w:rPr>
        <w:t>Competitive</w:t>
      </w:r>
      <w:r w:rsidR="00693122" w:rsidRPr="00693122">
        <w:rPr>
          <w:rFonts w:ascii="Calibri" w:hAnsi="Calibri"/>
          <w:sz w:val="22"/>
          <w:szCs w:val="22"/>
        </w:rPr>
        <w:t xml:space="preserve"> Solicitation:</w:t>
      </w:r>
    </w:p>
    <w:tbl>
      <w:tblPr>
        <w:tblW w:w="0" w:type="auto"/>
        <w:tblInd w:w="1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Competitive Solicitation Deadlines"/>
        <w:tblDescription w:val="The table contains the dates important for the solicitation.  This includes the solicitation posting date, the prebid conference cate, the question &amp; answer period, the dealine for submitting bids, the anticipated annoucement of the apparent successful bidder and the anticipated award of the contract(s)"/>
      </w:tblPr>
      <w:tblGrid>
        <w:gridCol w:w="1031"/>
        <w:gridCol w:w="2246"/>
        <w:gridCol w:w="4433"/>
      </w:tblGrid>
      <w:tr w:rsidR="00693122" w:rsidRPr="007F754A" w14:paraId="26741FD2" w14:textId="77777777" w:rsidTr="00447064">
        <w:trPr>
          <w:cantSplit/>
          <w:tblHeader/>
        </w:trPr>
        <w:tc>
          <w:tcPr>
            <w:tcW w:w="7710" w:type="dxa"/>
            <w:gridSpan w:val="3"/>
            <w:shd w:val="clear" w:color="auto" w:fill="DBE5F1"/>
          </w:tcPr>
          <w:p w14:paraId="078F7B26" w14:textId="27234C7D" w:rsidR="00693122" w:rsidRPr="00693122" w:rsidRDefault="00B5425E" w:rsidP="00B5425E">
            <w:pPr>
              <w:spacing w:before="40" w:after="40"/>
              <w:jc w:val="center"/>
              <w:rPr>
                <w:rFonts w:ascii="Calibri" w:hAnsi="Calibri" w:cs="Arial"/>
                <w:b/>
                <w:smallCaps/>
                <w:sz w:val="22"/>
                <w:szCs w:val="22"/>
              </w:rPr>
            </w:pPr>
            <w:r>
              <w:rPr>
                <w:rFonts w:ascii="Calibri" w:hAnsi="Calibri" w:cs="Arial"/>
                <w:b/>
                <w:smallCaps/>
                <w:sz w:val="22"/>
                <w:szCs w:val="22"/>
              </w:rPr>
              <w:t>Competitive</w:t>
            </w:r>
            <w:r w:rsidR="00693122" w:rsidRPr="00693122">
              <w:rPr>
                <w:rFonts w:ascii="Calibri" w:hAnsi="Calibri" w:cs="Arial"/>
                <w:b/>
                <w:smallCaps/>
                <w:sz w:val="22"/>
                <w:szCs w:val="22"/>
              </w:rPr>
              <w:t xml:space="preserve"> Solicitation Deadlines</w:t>
            </w:r>
          </w:p>
        </w:tc>
      </w:tr>
      <w:tr w:rsidR="00693122" w:rsidRPr="007F754A" w14:paraId="7094C7F4" w14:textId="77777777" w:rsidTr="00447064">
        <w:trPr>
          <w:cantSplit/>
          <w:tblHeader/>
        </w:trPr>
        <w:tc>
          <w:tcPr>
            <w:tcW w:w="3277" w:type="dxa"/>
            <w:gridSpan w:val="2"/>
            <w:shd w:val="clear" w:color="auto" w:fill="DBE5F1"/>
          </w:tcPr>
          <w:p w14:paraId="4D11ADC7" w14:textId="1B10F67F" w:rsidR="00693122" w:rsidRPr="00693122" w:rsidRDefault="00693122" w:rsidP="00693122">
            <w:pPr>
              <w:spacing w:before="40" w:after="40"/>
              <w:jc w:val="center"/>
              <w:rPr>
                <w:rFonts w:ascii="Calibri" w:hAnsi="Calibri" w:cs="Arial"/>
                <w:b/>
                <w:smallCaps/>
                <w:sz w:val="22"/>
                <w:szCs w:val="22"/>
              </w:rPr>
            </w:pPr>
            <w:r w:rsidRPr="00693122">
              <w:rPr>
                <w:rFonts w:ascii="Calibri" w:hAnsi="Calibri" w:cs="Arial"/>
                <w:b/>
                <w:smallCaps/>
                <w:sz w:val="22"/>
                <w:szCs w:val="22"/>
              </w:rPr>
              <w:t>Item</w:t>
            </w:r>
          </w:p>
        </w:tc>
        <w:tc>
          <w:tcPr>
            <w:tcW w:w="4433" w:type="dxa"/>
            <w:shd w:val="clear" w:color="auto" w:fill="DBE5F1"/>
          </w:tcPr>
          <w:p w14:paraId="3A447DA4" w14:textId="74CD369B" w:rsidR="00693122" w:rsidRPr="00693122" w:rsidRDefault="00693122" w:rsidP="00693122">
            <w:pPr>
              <w:spacing w:before="40" w:after="40"/>
              <w:jc w:val="center"/>
              <w:rPr>
                <w:rFonts w:ascii="Calibri" w:hAnsi="Calibri" w:cs="Arial"/>
                <w:b/>
                <w:smallCaps/>
                <w:sz w:val="22"/>
                <w:szCs w:val="22"/>
              </w:rPr>
            </w:pPr>
            <w:r w:rsidRPr="00693122">
              <w:rPr>
                <w:rFonts w:ascii="Calibri" w:hAnsi="Calibri" w:cs="Arial"/>
                <w:b/>
                <w:smallCaps/>
                <w:sz w:val="22"/>
                <w:szCs w:val="22"/>
              </w:rPr>
              <w:t>Date</w:t>
            </w:r>
          </w:p>
        </w:tc>
      </w:tr>
      <w:tr w:rsidR="007F754A" w:rsidRPr="007F754A" w14:paraId="598A203B" w14:textId="77777777" w:rsidTr="00447064">
        <w:trPr>
          <w:cantSplit/>
        </w:trPr>
        <w:tc>
          <w:tcPr>
            <w:tcW w:w="3277" w:type="dxa"/>
            <w:gridSpan w:val="2"/>
            <w:shd w:val="clear" w:color="auto" w:fill="auto"/>
            <w:vAlign w:val="center"/>
          </w:tcPr>
          <w:p w14:paraId="4FF58BE9" w14:textId="103A0EEF" w:rsidR="007F754A" w:rsidRPr="007F754A" w:rsidRDefault="00B5425E" w:rsidP="00B5425E">
            <w:pPr>
              <w:spacing w:before="40" w:after="40"/>
              <w:jc w:val="right"/>
              <w:rPr>
                <w:rFonts w:ascii="Calibri" w:hAnsi="Calibri" w:cs="Arial"/>
                <w:sz w:val="22"/>
                <w:szCs w:val="22"/>
              </w:rPr>
            </w:pPr>
            <w:r>
              <w:rPr>
                <w:rFonts w:ascii="Calibri" w:hAnsi="Calibri" w:cs="Arial"/>
                <w:sz w:val="22"/>
                <w:szCs w:val="22"/>
              </w:rPr>
              <w:t>Competitive</w:t>
            </w:r>
            <w:r w:rsidR="00817444">
              <w:rPr>
                <w:rFonts w:ascii="Calibri" w:hAnsi="Calibri" w:cs="Arial"/>
                <w:sz w:val="22"/>
                <w:szCs w:val="22"/>
              </w:rPr>
              <w:t xml:space="preserve"> Solicitation</w:t>
            </w:r>
            <w:r w:rsidR="007F754A" w:rsidRPr="007F754A">
              <w:rPr>
                <w:rFonts w:ascii="Calibri" w:hAnsi="Calibri" w:cs="Arial"/>
                <w:sz w:val="22"/>
                <w:szCs w:val="22"/>
              </w:rPr>
              <w:t xml:space="preserve"> Posting Date:</w:t>
            </w:r>
          </w:p>
        </w:tc>
        <w:tc>
          <w:tcPr>
            <w:tcW w:w="4433" w:type="dxa"/>
            <w:shd w:val="clear" w:color="auto" w:fill="auto"/>
            <w:vAlign w:val="center"/>
          </w:tcPr>
          <w:p w14:paraId="1A055492" w14:textId="00B48C7A" w:rsidR="007F754A" w:rsidRPr="00493E01" w:rsidRDefault="00430F3E" w:rsidP="003E5440">
            <w:pPr>
              <w:spacing w:before="40" w:after="40"/>
              <w:rPr>
                <w:rFonts w:ascii="Calibri" w:hAnsi="Calibri" w:cs="Arial"/>
                <w:sz w:val="22"/>
                <w:szCs w:val="22"/>
                <w:highlight w:val="yellow"/>
              </w:rPr>
            </w:pPr>
            <w:r w:rsidRPr="00493E01">
              <w:rPr>
                <w:rFonts w:ascii="Calibri" w:hAnsi="Calibri" w:cs="Arial"/>
                <w:sz w:val="22"/>
                <w:szCs w:val="22"/>
                <w:highlight w:val="yellow"/>
              </w:rPr>
              <w:t xml:space="preserve">January </w:t>
            </w:r>
            <w:r w:rsidR="00497351">
              <w:rPr>
                <w:rFonts w:ascii="Calibri" w:hAnsi="Calibri" w:cs="Arial"/>
                <w:sz w:val="22"/>
                <w:szCs w:val="22"/>
                <w:highlight w:val="yellow"/>
              </w:rPr>
              <w:t>28</w:t>
            </w:r>
            <w:r w:rsidR="00C17FBE" w:rsidRPr="00493E01">
              <w:rPr>
                <w:rFonts w:ascii="Calibri" w:hAnsi="Calibri" w:cs="Arial"/>
                <w:sz w:val="22"/>
                <w:szCs w:val="22"/>
                <w:highlight w:val="yellow"/>
              </w:rPr>
              <w:t xml:space="preserve">, </w:t>
            </w:r>
            <w:r w:rsidR="003E5440" w:rsidRPr="00493E01">
              <w:rPr>
                <w:rFonts w:ascii="Calibri" w:hAnsi="Calibri" w:cs="Arial"/>
                <w:sz w:val="22"/>
                <w:szCs w:val="22"/>
                <w:highlight w:val="yellow"/>
              </w:rPr>
              <w:t>20</w:t>
            </w:r>
            <w:r w:rsidR="00C17FBE" w:rsidRPr="00493E01">
              <w:rPr>
                <w:rFonts w:ascii="Calibri" w:hAnsi="Calibri" w:cs="Arial"/>
                <w:sz w:val="22"/>
                <w:szCs w:val="22"/>
                <w:highlight w:val="yellow"/>
              </w:rPr>
              <w:t>24</w:t>
            </w:r>
          </w:p>
        </w:tc>
      </w:tr>
      <w:tr w:rsidR="003C35D6" w:rsidRPr="007F754A" w14:paraId="31871B10" w14:textId="77777777" w:rsidTr="00447064">
        <w:trPr>
          <w:cantSplit/>
          <w:trHeight w:val="2222"/>
        </w:trPr>
        <w:tc>
          <w:tcPr>
            <w:tcW w:w="3277" w:type="dxa"/>
            <w:gridSpan w:val="2"/>
            <w:shd w:val="clear" w:color="auto" w:fill="auto"/>
            <w:vAlign w:val="center"/>
          </w:tcPr>
          <w:p w14:paraId="2303644E" w14:textId="028D20A3" w:rsidR="003C35D6" w:rsidRPr="008F4A71" w:rsidRDefault="003C35D6" w:rsidP="008C6B98">
            <w:pPr>
              <w:spacing w:before="40" w:after="40"/>
              <w:jc w:val="right"/>
              <w:rPr>
                <w:rFonts w:ascii="Calibri" w:hAnsi="Calibri" w:cs="Arial"/>
                <w:sz w:val="22"/>
                <w:szCs w:val="22"/>
              </w:rPr>
            </w:pPr>
            <w:r w:rsidRPr="008F4A71">
              <w:rPr>
                <w:rFonts w:ascii="Calibri" w:hAnsi="Calibri" w:cs="Arial"/>
                <w:sz w:val="22"/>
                <w:szCs w:val="22"/>
              </w:rPr>
              <w:t>Pre-Bid Conference:</w:t>
            </w:r>
          </w:p>
        </w:tc>
        <w:tc>
          <w:tcPr>
            <w:tcW w:w="4433" w:type="dxa"/>
            <w:shd w:val="clear" w:color="auto" w:fill="auto"/>
            <w:vAlign w:val="center"/>
          </w:tcPr>
          <w:p w14:paraId="4E8F60C4" w14:textId="522C5B48" w:rsidR="003C35D6" w:rsidRPr="008F4A71" w:rsidRDefault="00497351" w:rsidP="003C35D6">
            <w:pPr>
              <w:spacing w:before="40" w:after="40"/>
              <w:jc w:val="center"/>
              <w:rPr>
                <w:rFonts w:ascii="Calibri" w:hAnsi="Calibri" w:cs="Arial"/>
                <w:sz w:val="22"/>
                <w:szCs w:val="22"/>
              </w:rPr>
            </w:pPr>
            <w:r w:rsidRPr="008F4A71">
              <w:rPr>
                <w:rFonts w:ascii="Calibri" w:hAnsi="Calibri" w:cs="Arial"/>
                <w:sz w:val="22"/>
                <w:szCs w:val="22"/>
              </w:rPr>
              <w:t>February 6</w:t>
            </w:r>
            <w:r w:rsidR="005447F7" w:rsidRPr="008F4A71">
              <w:rPr>
                <w:rFonts w:ascii="Calibri" w:hAnsi="Calibri" w:cs="Arial"/>
                <w:sz w:val="22"/>
                <w:szCs w:val="22"/>
              </w:rPr>
              <w:t xml:space="preserve">, </w:t>
            </w:r>
            <w:proofErr w:type="gramStart"/>
            <w:r w:rsidRPr="008F4A71">
              <w:rPr>
                <w:rFonts w:ascii="Calibri" w:hAnsi="Calibri" w:cs="Arial"/>
                <w:sz w:val="22"/>
                <w:szCs w:val="22"/>
              </w:rPr>
              <w:t>2025</w:t>
            </w:r>
            <w:proofErr w:type="gramEnd"/>
            <w:r w:rsidRPr="008F4A71">
              <w:rPr>
                <w:rFonts w:ascii="Calibri" w:hAnsi="Calibri" w:cs="Arial"/>
                <w:sz w:val="22"/>
                <w:szCs w:val="22"/>
              </w:rPr>
              <w:t xml:space="preserve"> </w:t>
            </w:r>
            <w:r w:rsidR="003C35D6" w:rsidRPr="008F4A71">
              <w:rPr>
                <w:rFonts w:ascii="Calibri" w:hAnsi="Calibri" w:cs="Arial"/>
                <w:sz w:val="22"/>
                <w:szCs w:val="22"/>
              </w:rPr>
              <w:t xml:space="preserve">at </w:t>
            </w:r>
            <w:r w:rsidR="005447F7" w:rsidRPr="008F4A71">
              <w:rPr>
                <w:rFonts w:ascii="Calibri" w:hAnsi="Calibri" w:cs="Arial"/>
                <w:sz w:val="22"/>
                <w:szCs w:val="22"/>
              </w:rPr>
              <w:t xml:space="preserve">1:00pm </w:t>
            </w:r>
            <w:r w:rsidR="003C35D6" w:rsidRPr="008F4A71">
              <w:rPr>
                <w:rFonts w:ascii="Calibri" w:hAnsi="Calibri" w:cs="Arial"/>
                <w:sz w:val="22"/>
                <w:szCs w:val="22"/>
              </w:rPr>
              <w:br/>
              <w:t>(Pacific Time)</w:t>
            </w:r>
          </w:p>
          <w:p w14:paraId="2025000C" w14:textId="79191064" w:rsidR="008F4A71" w:rsidRPr="008F4A71" w:rsidRDefault="003C35D6" w:rsidP="008C6B98">
            <w:pPr>
              <w:spacing w:before="40" w:after="40"/>
              <w:jc w:val="center"/>
              <w:rPr>
                <w:rFonts w:ascii="Calibri" w:hAnsi="Calibri" w:cs="Arial"/>
                <w:i/>
                <w:sz w:val="22"/>
                <w:szCs w:val="22"/>
              </w:rPr>
            </w:pPr>
            <w:r w:rsidRPr="008F4A71">
              <w:rPr>
                <w:rFonts w:ascii="Calibri" w:hAnsi="Calibri" w:cs="Arial"/>
                <w:i/>
                <w:sz w:val="22"/>
                <w:szCs w:val="22"/>
              </w:rPr>
              <w:t>Virtual Pre-Bid Conference</w:t>
            </w:r>
          </w:p>
          <w:p w14:paraId="689AD227" w14:textId="2BBAFCAA" w:rsidR="003C35D6" w:rsidRPr="008F4A71" w:rsidRDefault="003C35D6" w:rsidP="008F4A71">
            <w:pPr>
              <w:spacing w:before="40" w:after="40"/>
              <w:rPr>
                <w:rFonts w:ascii="Calibri" w:hAnsi="Calibri" w:cs="Arial"/>
                <w:sz w:val="22"/>
                <w:szCs w:val="22"/>
              </w:rPr>
            </w:pPr>
            <w:r w:rsidRPr="008F4A71">
              <w:rPr>
                <w:rFonts w:ascii="Calibri" w:hAnsi="Calibri" w:cs="Arial"/>
                <w:sz w:val="22"/>
                <w:szCs w:val="22"/>
              </w:rPr>
              <w:t xml:space="preserve">Weblink:  </w:t>
            </w:r>
            <w:hyperlink r:id="rId101" w:history="1">
              <w:r w:rsidR="00497351" w:rsidRPr="008F4A71">
                <w:rPr>
                  <w:rStyle w:val="Hyperlink"/>
                  <w:rFonts w:ascii="Calibri" w:hAnsi="Calibri" w:cs="Arial"/>
                  <w:sz w:val="22"/>
                  <w:szCs w:val="22"/>
                </w:rPr>
                <w:t>Attend via Microsoft Teams</w:t>
              </w:r>
            </w:hyperlink>
          </w:p>
          <w:p w14:paraId="55575BED" w14:textId="227B5623" w:rsidR="00497351" w:rsidRPr="008F4A71" w:rsidRDefault="00497351" w:rsidP="008C6B98">
            <w:pPr>
              <w:spacing w:before="40" w:after="40"/>
              <w:rPr>
                <w:rFonts w:ascii="Calibri" w:hAnsi="Calibri" w:cs="Arial"/>
                <w:sz w:val="22"/>
                <w:szCs w:val="22"/>
              </w:rPr>
            </w:pPr>
            <w:r w:rsidRPr="008F4A71">
              <w:rPr>
                <w:rFonts w:ascii="Calibri" w:hAnsi="Calibri" w:cs="Arial"/>
                <w:sz w:val="22"/>
                <w:szCs w:val="22"/>
              </w:rPr>
              <w:t>Meeting ID</w:t>
            </w:r>
            <w:r w:rsidR="003C35D6" w:rsidRPr="008F4A71">
              <w:rPr>
                <w:rFonts w:ascii="Calibri" w:hAnsi="Calibri" w:cs="Arial"/>
                <w:sz w:val="22"/>
                <w:szCs w:val="22"/>
              </w:rPr>
              <w:t xml:space="preserve">: </w:t>
            </w:r>
            <w:r w:rsidRPr="008F4A71">
              <w:rPr>
                <w:rFonts w:ascii="Calibri" w:hAnsi="Calibri" w:cs="Arial"/>
                <w:sz w:val="22"/>
                <w:szCs w:val="22"/>
              </w:rPr>
              <w:t xml:space="preserve"> 255 996 916 59</w:t>
            </w:r>
          </w:p>
          <w:p w14:paraId="542BDB40" w14:textId="5578DC81" w:rsidR="003C35D6" w:rsidRPr="008F4A71" w:rsidRDefault="00497351" w:rsidP="00497351">
            <w:pPr>
              <w:spacing w:before="40" w:after="40"/>
              <w:rPr>
                <w:rFonts w:ascii="Calibri" w:hAnsi="Calibri" w:cs="Arial"/>
                <w:sz w:val="22"/>
                <w:szCs w:val="22"/>
              </w:rPr>
            </w:pPr>
            <w:r w:rsidRPr="008F4A71">
              <w:rPr>
                <w:rFonts w:ascii="Calibri" w:hAnsi="Calibri" w:cs="Arial"/>
                <w:sz w:val="22"/>
                <w:szCs w:val="22"/>
              </w:rPr>
              <w:t>Passcode:  67zZ26P</w:t>
            </w:r>
          </w:p>
        </w:tc>
      </w:tr>
      <w:tr w:rsidR="00F0060A" w:rsidRPr="007F754A" w14:paraId="1027FD0C" w14:textId="77777777" w:rsidTr="00F0060A">
        <w:trPr>
          <w:cantSplit/>
        </w:trPr>
        <w:tc>
          <w:tcPr>
            <w:tcW w:w="1031" w:type="dxa"/>
            <w:vMerge w:val="restart"/>
            <w:shd w:val="clear" w:color="auto" w:fill="auto"/>
            <w:vAlign w:val="center"/>
          </w:tcPr>
          <w:p w14:paraId="4DD231D6" w14:textId="77777777" w:rsidR="00F0060A" w:rsidRPr="007F754A" w:rsidRDefault="00F0060A" w:rsidP="00693122">
            <w:pPr>
              <w:spacing w:before="40" w:after="40"/>
              <w:jc w:val="right"/>
              <w:rPr>
                <w:rFonts w:ascii="Calibri" w:hAnsi="Calibri" w:cs="Arial"/>
                <w:sz w:val="22"/>
                <w:szCs w:val="22"/>
              </w:rPr>
            </w:pPr>
            <w:r>
              <w:rPr>
                <w:rFonts w:ascii="Calibri" w:hAnsi="Calibri" w:cs="Arial"/>
                <w:sz w:val="22"/>
                <w:szCs w:val="22"/>
              </w:rPr>
              <w:lastRenderedPageBreak/>
              <w:t>Question &amp; Answer Period:</w:t>
            </w:r>
          </w:p>
        </w:tc>
        <w:tc>
          <w:tcPr>
            <w:tcW w:w="2246" w:type="dxa"/>
            <w:shd w:val="clear" w:color="auto" w:fill="auto"/>
            <w:vAlign w:val="center"/>
          </w:tcPr>
          <w:p w14:paraId="27261579" w14:textId="448F3785" w:rsidR="00F0060A" w:rsidRPr="008F4A71" w:rsidRDefault="00F0060A" w:rsidP="00F0060A">
            <w:pPr>
              <w:spacing w:before="40" w:after="40"/>
              <w:jc w:val="right"/>
              <w:rPr>
                <w:rFonts w:ascii="Calibri" w:hAnsi="Calibri" w:cs="Arial"/>
                <w:sz w:val="22"/>
                <w:szCs w:val="22"/>
              </w:rPr>
            </w:pPr>
            <w:r w:rsidRPr="008F4A71">
              <w:rPr>
                <w:rFonts w:ascii="Calibri" w:hAnsi="Calibri" w:cs="Arial"/>
                <w:sz w:val="22"/>
                <w:szCs w:val="22"/>
              </w:rPr>
              <w:t>Deadline for Submitting Questions</w:t>
            </w:r>
          </w:p>
        </w:tc>
        <w:tc>
          <w:tcPr>
            <w:tcW w:w="4433" w:type="dxa"/>
            <w:shd w:val="clear" w:color="auto" w:fill="auto"/>
            <w:vAlign w:val="center"/>
          </w:tcPr>
          <w:p w14:paraId="7B128291" w14:textId="653EB7A0" w:rsidR="00F0060A" w:rsidRPr="008F4A71" w:rsidRDefault="00497351" w:rsidP="003E5440">
            <w:pPr>
              <w:spacing w:before="40" w:after="40"/>
              <w:rPr>
                <w:rFonts w:ascii="Calibri" w:hAnsi="Calibri" w:cs="Arial"/>
                <w:sz w:val="22"/>
                <w:szCs w:val="22"/>
              </w:rPr>
            </w:pPr>
            <w:r w:rsidRPr="008F4A71">
              <w:rPr>
                <w:rFonts w:ascii="Calibri" w:hAnsi="Calibri" w:cs="Arial"/>
                <w:sz w:val="22"/>
                <w:szCs w:val="22"/>
              </w:rPr>
              <w:t>February 11</w:t>
            </w:r>
            <w:r w:rsidR="005447F7" w:rsidRPr="008F4A71">
              <w:rPr>
                <w:rFonts w:ascii="Calibri" w:hAnsi="Calibri" w:cs="Arial"/>
                <w:sz w:val="22"/>
                <w:szCs w:val="22"/>
              </w:rPr>
              <w:t xml:space="preserve">, </w:t>
            </w:r>
            <w:r w:rsidR="00F0060A" w:rsidRPr="008F4A71">
              <w:rPr>
                <w:rFonts w:ascii="Calibri" w:hAnsi="Calibri" w:cs="Arial"/>
                <w:sz w:val="22"/>
                <w:szCs w:val="22"/>
              </w:rPr>
              <w:t>20</w:t>
            </w:r>
            <w:r w:rsidR="005447F7" w:rsidRPr="008F4A71">
              <w:rPr>
                <w:rFonts w:ascii="Calibri" w:hAnsi="Calibri" w:cs="Arial"/>
                <w:sz w:val="22"/>
                <w:szCs w:val="22"/>
              </w:rPr>
              <w:t>25</w:t>
            </w:r>
          </w:p>
        </w:tc>
      </w:tr>
      <w:tr w:rsidR="00F0060A" w:rsidRPr="007F754A" w14:paraId="12D87EF9" w14:textId="77777777" w:rsidTr="00447064">
        <w:trPr>
          <w:cantSplit/>
          <w:trHeight w:val="638"/>
        </w:trPr>
        <w:tc>
          <w:tcPr>
            <w:tcW w:w="1031" w:type="dxa"/>
            <w:vMerge/>
            <w:shd w:val="clear" w:color="auto" w:fill="auto"/>
            <w:vAlign w:val="center"/>
          </w:tcPr>
          <w:p w14:paraId="25D9A305" w14:textId="77777777" w:rsidR="00F0060A" w:rsidRDefault="00F0060A" w:rsidP="00693122">
            <w:pPr>
              <w:spacing w:before="40" w:after="40"/>
              <w:jc w:val="right"/>
              <w:rPr>
                <w:rFonts w:ascii="Calibri" w:hAnsi="Calibri" w:cs="Arial"/>
                <w:sz w:val="22"/>
                <w:szCs w:val="22"/>
              </w:rPr>
            </w:pPr>
          </w:p>
        </w:tc>
        <w:tc>
          <w:tcPr>
            <w:tcW w:w="2246" w:type="dxa"/>
            <w:shd w:val="clear" w:color="auto" w:fill="auto"/>
            <w:vAlign w:val="center"/>
          </w:tcPr>
          <w:p w14:paraId="294FB7DB" w14:textId="51F6C151" w:rsidR="00F0060A" w:rsidRPr="008F4A71" w:rsidRDefault="00F0060A" w:rsidP="00693122">
            <w:pPr>
              <w:spacing w:before="40" w:after="40"/>
              <w:jc w:val="right"/>
              <w:rPr>
                <w:rFonts w:ascii="Calibri" w:hAnsi="Calibri" w:cs="Arial"/>
                <w:sz w:val="22"/>
                <w:szCs w:val="22"/>
              </w:rPr>
            </w:pPr>
            <w:r w:rsidRPr="008F4A71">
              <w:rPr>
                <w:rFonts w:ascii="Calibri" w:hAnsi="Calibri" w:cs="Arial"/>
                <w:sz w:val="22"/>
                <w:szCs w:val="22"/>
              </w:rPr>
              <w:t>Anticipated Deadline for Answers</w:t>
            </w:r>
          </w:p>
        </w:tc>
        <w:tc>
          <w:tcPr>
            <w:tcW w:w="4433" w:type="dxa"/>
            <w:shd w:val="clear" w:color="auto" w:fill="auto"/>
            <w:vAlign w:val="center"/>
          </w:tcPr>
          <w:p w14:paraId="724D1982" w14:textId="5EE72247" w:rsidR="00F0060A" w:rsidRPr="008F4A71" w:rsidRDefault="00497351" w:rsidP="003E5440">
            <w:pPr>
              <w:spacing w:before="40" w:after="40"/>
              <w:rPr>
                <w:rFonts w:ascii="Calibri" w:hAnsi="Calibri" w:cs="Arial"/>
                <w:sz w:val="22"/>
                <w:szCs w:val="22"/>
              </w:rPr>
            </w:pPr>
            <w:r w:rsidRPr="008F4A71">
              <w:rPr>
                <w:rFonts w:ascii="Calibri" w:hAnsi="Calibri" w:cs="Arial"/>
                <w:sz w:val="22"/>
                <w:szCs w:val="22"/>
              </w:rPr>
              <w:t>February 18</w:t>
            </w:r>
            <w:r w:rsidR="005447F7" w:rsidRPr="008F4A71">
              <w:rPr>
                <w:rFonts w:ascii="Calibri" w:hAnsi="Calibri" w:cs="Arial"/>
                <w:sz w:val="22"/>
                <w:szCs w:val="22"/>
              </w:rPr>
              <w:t xml:space="preserve">, </w:t>
            </w:r>
            <w:r w:rsidR="00F0060A" w:rsidRPr="008F4A71">
              <w:rPr>
                <w:rFonts w:ascii="Calibri" w:hAnsi="Calibri" w:cs="Arial"/>
                <w:sz w:val="22"/>
                <w:szCs w:val="22"/>
              </w:rPr>
              <w:t>20</w:t>
            </w:r>
            <w:r w:rsidR="005447F7" w:rsidRPr="008F4A71">
              <w:rPr>
                <w:rFonts w:ascii="Calibri" w:hAnsi="Calibri" w:cs="Arial"/>
                <w:sz w:val="22"/>
                <w:szCs w:val="22"/>
              </w:rPr>
              <w:t>25</w:t>
            </w:r>
          </w:p>
        </w:tc>
      </w:tr>
      <w:tr w:rsidR="007F754A" w:rsidRPr="007F754A" w14:paraId="2735F219" w14:textId="77777777" w:rsidTr="00447064">
        <w:trPr>
          <w:cantSplit/>
        </w:trPr>
        <w:tc>
          <w:tcPr>
            <w:tcW w:w="3277" w:type="dxa"/>
            <w:gridSpan w:val="2"/>
            <w:shd w:val="clear" w:color="auto" w:fill="auto"/>
            <w:vAlign w:val="center"/>
          </w:tcPr>
          <w:p w14:paraId="69237F50" w14:textId="1F0C1939" w:rsidR="007F754A" w:rsidRPr="008F4A71" w:rsidRDefault="007F754A" w:rsidP="00693122">
            <w:pPr>
              <w:spacing w:before="40" w:after="40"/>
              <w:jc w:val="right"/>
              <w:rPr>
                <w:rFonts w:ascii="Calibri" w:hAnsi="Calibri" w:cs="Arial"/>
                <w:sz w:val="22"/>
                <w:szCs w:val="22"/>
              </w:rPr>
            </w:pPr>
            <w:r w:rsidRPr="008F4A71">
              <w:rPr>
                <w:rFonts w:ascii="Calibri" w:hAnsi="Calibri" w:cs="Arial"/>
                <w:sz w:val="22"/>
                <w:szCs w:val="22"/>
              </w:rPr>
              <w:t xml:space="preserve">Deadline for </w:t>
            </w:r>
            <w:r w:rsidR="00F0060A" w:rsidRPr="008F4A71">
              <w:rPr>
                <w:rFonts w:ascii="Calibri" w:hAnsi="Calibri" w:cs="Arial"/>
                <w:sz w:val="22"/>
                <w:szCs w:val="22"/>
              </w:rPr>
              <w:t>S</w:t>
            </w:r>
            <w:r w:rsidRPr="008F4A71">
              <w:rPr>
                <w:rFonts w:ascii="Calibri" w:hAnsi="Calibri" w:cs="Arial"/>
                <w:sz w:val="22"/>
                <w:szCs w:val="22"/>
              </w:rPr>
              <w:t>ubmitting Bids:</w:t>
            </w:r>
          </w:p>
        </w:tc>
        <w:tc>
          <w:tcPr>
            <w:tcW w:w="4433" w:type="dxa"/>
            <w:shd w:val="clear" w:color="auto" w:fill="auto"/>
            <w:vAlign w:val="center"/>
          </w:tcPr>
          <w:p w14:paraId="11D8049F" w14:textId="6F9FA94F" w:rsidR="007F754A" w:rsidRPr="008F4A71" w:rsidRDefault="00497351" w:rsidP="003E5440">
            <w:pPr>
              <w:spacing w:before="40" w:after="40"/>
              <w:rPr>
                <w:rFonts w:ascii="Calibri" w:hAnsi="Calibri" w:cs="Arial"/>
                <w:sz w:val="22"/>
                <w:szCs w:val="22"/>
              </w:rPr>
            </w:pPr>
            <w:r w:rsidRPr="008F4A71">
              <w:rPr>
                <w:rFonts w:ascii="Calibri" w:hAnsi="Calibri" w:cs="Arial"/>
                <w:sz w:val="22"/>
                <w:szCs w:val="22"/>
              </w:rPr>
              <w:t>February 27</w:t>
            </w:r>
            <w:r w:rsidR="00C17FBE" w:rsidRPr="008F4A71">
              <w:rPr>
                <w:rFonts w:ascii="Calibri" w:hAnsi="Calibri" w:cs="Arial"/>
                <w:sz w:val="22"/>
                <w:szCs w:val="22"/>
              </w:rPr>
              <w:t xml:space="preserve">, </w:t>
            </w:r>
            <w:proofErr w:type="gramStart"/>
            <w:r w:rsidR="003E5440" w:rsidRPr="008F4A71">
              <w:rPr>
                <w:rFonts w:ascii="Calibri" w:hAnsi="Calibri" w:cs="Arial"/>
                <w:sz w:val="22"/>
                <w:szCs w:val="22"/>
              </w:rPr>
              <w:t>20</w:t>
            </w:r>
            <w:r w:rsidR="00C17FBE" w:rsidRPr="008F4A71">
              <w:rPr>
                <w:rFonts w:ascii="Calibri" w:hAnsi="Calibri" w:cs="Arial"/>
                <w:sz w:val="22"/>
                <w:szCs w:val="22"/>
              </w:rPr>
              <w:t>25</w:t>
            </w:r>
            <w:proofErr w:type="gramEnd"/>
            <w:r w:rsidR="00C17FBE" w:rsidRPr="008F4A71">
              <w:rPr>
                <w:rFonts w:ascii="Calibri" w:hAnsi="Calibri" w:cs="Arial"/>
                <w:sz w:val="22"/>
                <w:szCs w:val="22"/>
              </w:rPr>
              <w:t xml:space="preserve"> </w:t>
            </w:r>
            <w:r w:rsidR="001A37F4" w:rsidRPr="008F4A71">
              <w:rPr>
                <w:rFonts w:ascii="Calibri" w:hAnsi="Calibri" w:cs="Arial"/>
                <w:sz w:val="22"/>
                <w:szCs w:val="22"/>
              </w:rPr>
              <w:t>by 11:59 pm Pacific Time</w:t>
            </w:r>
          </w:p>
        </w:tc>
      </w:tr>
      <w:tr w:rsidR="007F754A" w:rsidRPr="007F754A" w14:paraId="236B930E" w14:textId="77777777" w:rsidTr="00447064">
        <w:trPr>
          <w:cantSplit/>
        </w:trPr>
        <w:tc>
          <w:tcPr>
            <w:tcW w:w="3277" w:type="dxa"/>
            <w:gridSpan w:val="2"/>
            <w:shd w:val="clear" w:color="auto" w:fill="auto"/>
            <w:vAlign w:val="center"/>
          </w:tcPr>
          <w:p w14:paraId="5B95749C" w14:textId="511F23D0" w:rsidR="007F754A" w:rsidRPr="008F4A71" w:rsidRDefault="007F754A" w:rsidP="00DE779E">
            <w:pPr>
              <w:spacing w:before="40" w:after="40"/>
              <w:jc w:val="right"/>
              <w:rPr>
                <w:rFonts w:ascii="Calibri" w:hAnsi="Calibri" w:cs="Arial"/>
                <w:sz w:val="22"/>
                <w:szCs w:val="22"/>
              </w:rPr>
            </w:pPr>
            <w:r w:rsidRPr="008F4A71">
              <w:rPr>
                <w:rFonts w:ascii="Calibri" w:hAnsi="Calibri" w:cs="Arial"/>
                <w:sz w:val="22"/>
                <w:szCs w:val="22"/>
              </w:rPr>
              <w:t>Anticipate</w:t>
            </w:r>
            <w:r w:rsidR="00222AFE" w:rsidRPr="008F4A71">
              <w:rPr>
                <w:rFonts w:ascii="Calibri" w:hAnsi="Calibri" w:cs="Arial"/>
                <w:sz w:val="22"/>
                <w:szCs w:val="22"/>
              </w:rPr>
              <w:t>d</w:t>
            </w:r>
            <w:r w:rsidRPr="008F4A71">
              <w:rPr>
                <w:rFonts w:ascii="Calibri" w:hAnsi="Calibri" w:cs="Arial"/>
                <w:sz w:val="22"/>
                <w:szCs w:val="22"/>
              </w:rPr>
              <w:t xml:space="preserve"> </w:t>
            </w:r>
            <w:r w:rsidR="00222AFE" w:rsidRPr="008F4A71">
              <w:rPr>
                <w:rFonts w:ascii="Calibri" w:hAnsi="Calibri" w:cs="Arial"/>
                <w:sz w:val="22"/>
                <w:szCs w:val="22"/>
              </w:rPr>
              <w:t>Announcement of Apparent Successful Bidder(s)</w:t>
            </w:r>
            <w:r w:rsidRPr="008F4A71">
              <w:rPr>
                <w:rFonts w:ascii="Calibri" w:hAnsi="Calibri" w:cs="Arial"/>
                <w:sz w:val="22"/>
                <w:szCs w:val="22"/>
              </w:rPr>
              <w:t>:</w:t>
            </w:r>
          </w:p>
        </w:tc>
        <w:tc>
          <w:tcPr>
            <w:tcW w:w="4433" w:type="dxa"/>
            <w:shd w:val="clear" w:color="auto" w:fill="auto"/>
            <w:vAlign w:val="center"/>
          </w:tcPr>
          <w:p w14:paraId="0FA7621C" w14:textId="02304E9B" w:rsidR="007F754A" w:rsidRPr="008F4A71" w:rsidRDefault="00497351" w:rsidP="003E5440">
            <w:pPr>
              <w:spacing w:before="40" w:after="40"/>
              <w:rPr>
                <w:rFonts w:ascii="Calibri" w:hAnsi="Calibri" w:cs="Arial"/>
                <w:sz w:val="22"/>
                <w:szCs w:val="22"/>
              </w:rPr>
            </w:pPr>
            <w:r w:rsidRPr="008F4A71">
              <w:rPr>
                <w:rFonts w:ascii="Calibri" w:hAnsi="Calibri" w:cs="Arial"/>
                <w:sz w:val="22"/>
                <w:szCs w:val="22"/>
              </w:rPr>
              <w:t>March 25</w:t>
            </w:r>
            <w:r w:rsidR="005447F7" w:rsidRPr="008F4A71">
              <w:rPr>
                <w:rFonts w:ascii="Calibri" w:hAnsi="Calibri" w:cs="Arial"/>
                <w:sz w:val="22"/>
                <w:szCs w:val="22"/>
              </w:rPr>
              <w:t>, 2025</w:t>
            </w:r>
          </w:p>
        </w:tc>
      </w:tr>
      <w:tr w:rsidR="00222AFE" w:rsidRPr="007F754A" w14:paraId="57078E5C" w14:textId="77777777" w:rsidTr="00447064">
        <w:trPr>
          <w:cantSplit/>
        </w:trPr>
        <w:tc>
          <w:tcPr>
            <w:tcW w:w="3277" w:type="dxa"/>
            <w:gridSpan w:val="2"/>
            <w:shd w:val="clear" w:color="auto" w:fill="auto"/>
            <w:vAlign w:val="center"/>
          </w:tcPr>
          <w:p w14:paraId="70F5537A" w14:textId="3772D920" w:rsidR="00222AFE" w:rsidRPr="008F4A71" w:rsidRDefault="00222AFE" w:rsidP="00693122">
            <w:pPr>
              <w:spacing w:before="40" w:after="40"/>
              <w:jc w:val="right"/>
              <w:rPr>
                <w:rFonts w:ascii="Calibri" w:hAnsi="Calibri" w:cs="Arial"/>
                <w:sz w:val="22"/>
                <w:szCs w:val="22"/>
              </w:rPr>
            </w:pPr>
            <w:r w:rsidRPr="008F4A71">
              <w:rPr>
                <w:rFonts w:ascii="Calibri" w:hAnsi="Calibri" w:cs="Arial"/>
                <w:sz w:val="22"/>
                <w:szCs w:val="22"/>
              </w:rPr>
              <w:t xml:space="preserve">Anticipated </w:t>
            </w:r>
            <w:r w:rsidR="00B53FA9" w:rsidRPr="008F4A71">
              <w:rPr>
                <w:rFonts w:ascii="Calibri" w:hAnsi="Calibri" w:cs="Arial"/>
                <w:sz w:val="22"/>
                <w:szCs w:val="22"/>
              </w:rPr>
              <w:t xml:space="preserve">Contract </w:t>
            </w:r>
            <w:r w:rsidRPr="008F4A71">
              <w:rPr>
                <w:rFonts w:ascii="Calibri" w:hAnsi="Calibri" w:cs="Arial"/>
                <w:sz w:val="22"/>
                <w:szCs w:val="22"/>
              </w:rPr>
              <w:t>Award(s):</w:t>
            </w:r>
          </w:p>
        </w:tc>
        <w:tc>
          <w:tcPr>
            <w:tcW w:w="4433" w:type="dxa"/>
            <w:shd w:val="clear" w:color="auto" w:fill="auto"/>
            <w:vAlign w:val="center"/>
          </w:tcPr>
          <w:p w14:paraId="0E9075E5" w14:textId="71EB8186" w:rsidR="00222AFE" w:rsidRPr="008F4A71" w:rsidRDefault="00497351" w:rsidP="003E5440">
            <w:pPr>
              <w:spacing w:before="40" w:after="40"/>
              <w:rPr>
                <w:rFonts w:ascii="Calibri" w:hAnsi="Calibri" w:cs="Arial"/>
                <w:sz w:val="22"/>
                <w:szCs w:val="22"/>
              </w:rPr>
            </w:pPr>
            <w:r w:rsidRPr="008F4A71">
              <w:rPr>
                <w:rFonts w:ascii="Calibri" w:hAnsi="Calibri" w:cs="Arial"/>
                <w:sz w:val="22"/>
                <w:szCs w:val="22"/>
              </w:rPr>
              <w:t>June 1</w:t>
            </w:r>
            <w:r w:rsidR="005447F7" w:rsidRPr="008F4A71">
              <w:rPr>
                <w:rFonts w:ascii="Calibri" w:hAnsi="Calibri" w:cs="Arial"/>
                <w:sz w:val="22"/>
                <w:szCs w:val="22"/>
              </w:rPr>
              <w:t>, 2025</w:t>
            </w:r>
          </w:p>
        </w:tc>
      </w:tr>
    </w:tbl>
    <w:p w14:paraId="3AE8C5DE" w14:textId="77777777" w:rsidR="00447064" w:rsidRPr="00E209BC" w:rsidRDefault="00447064" w:rsidP="00447064">
      <w:pPr>
        <w:numPr>
          <w:ilvl w:val="0"/>
          <w:numId w:val="15"/>
        </w:numPr>
        <w:spacing w:before="240"/>
        <w:jc w:val="both"/>
        <w:rPr>
          <w:rFonts w:ascii="Calibri" w:hAnsi="Calibri"/>
          <w:sz w:val="22"/>
          <w:szCs w:val="22"/>
        </w:rPr>
      </w:pPr>
      <w:r>
        <w:rPr>
          <w:rFonts w:ascii="Calibri" w:hAnsi="Calibri"/>
          <w:b/>
          <w:smallCaps/>
          <w:sz w:val="22"/>
          <w:szCs w:val="22"/>
        </w:rPr>
        <w:t>Pre-Bid Conference</w:t>
      </w:r>
      <w:r>
        <w:rPr>
          <w:rFonts w:ascii="Calibri" w:hAnsi="Calibri"/>
          <w:sz w:val="22"/>
          <w:szCs w:val="22"/>
        </w:rPr>
        <w:t xml:space="preserve">.  </w:t>
      </w:r>
      <w:r w:rsidRPr="006B62DA">
        <w:rPr>
          <w:rFonts w:ascii="Calibri" w:hAnsi="Calibri"/>
          <w:sz w:val="22"/>
          <w:szCs w:val="22"/>
        </w:rPr>
        <w:t>Enterprise Services will host a</w:t>
      </w:r>
      <w:r>
        <w:rPr>
          <w:rFonts w:ascii="Calibri" w:hAnsi="Calibri"/>
          <w:sz w:val="22"/>
          <w:szCs w:val="22"/>
        </w:rPr>
        <w:t xml:space="preserve"> </w:t>
      </w:r>
      <w:r>
        <w:rPr>
          <w:rFonts w:ascii="Calibri" w:hAnsi="Calibri" w:cs="Arial"/>
          <w:sz w:val="22"/>
          <w:szCs w:val="22"/>
        </w:rPr>
        <w:t>Competitive Solicitation</w:t>
      </w:r>
      <w:r w:rsidRPr="006B62DA">
        <w:rPr>
          <w:rFonts w:ascii="Calibri" w:hAnsi="Calibri"/>
          <w:sz w:val="22"/>
          <w:szCs w:val="22"/>
        </w:rPr>
        <w:t xml:space="preserve"> pre-bid </w:t>
      </w:r>
      <w:r>
        <w:rPr>
          <w:rFonts w:ascii="Calibri" w:hAnsi="Calibri"/>
          <w:sz w:val="22"/>
          <w:szCs w:val="22"/>
        </w:rPr>
        <w:t>conference</w:t>
      </w:r>
      <w:r w:rsidRPr="006B62DA">
        <w:rPr>
          <w:rFonts w:ascii="Calibri" w:hAnsi="Calibri"/>
          <w:sz w:val="22"/>
          <w:szCs w:val="22"/>
        </w:rPr>
        <w:t xml:space="preserve"> at the time </w:t>
      </w:r>
      <w:r>
        <w:rPr>
          <w:rFonts w:ascii="Calibri" w:hAnsi="Calibri"/>
          <w:sz w:val="22"/>
          <w:szCs w:val="22"/>
        </w:rPr>
        <w:t>set forth</w:t>
      </w:r>
      <w:r w:rsidRPr="006B62DA">
        <w:rPr>
          <w:rFonts w:ascii="Calibri" w:hAnsi="Calibri"/>
          <w:sz w:val="22"/>
          <w:szCs w:val="22"/>
        </w:rPr>
        <w:t xml:space="preserve"> i</w:t>
      </w:r>
      <w:r>
        <w:rPr>
          <w:rFonts w:ascii="Calibri" w:hAnsi="Calibri"/>
          <w:sz w:val="22"/>
          <w:szCs w:val="22"/>
        </w:rPr>
        <w:t xml:space="preserve">n Section 1.1 of </w:t>
      </w:r>
      <w:r w:rsidRPr="006B62DA">
        <w:rPr>
          <w:rFonts w:ascii="Calibri" w:hAnsi="Calibri"/>
          <w:sz w:val="22"/>
          <w:szCs w:val="22"/>
        </w:rPr>
        <w:t xml:space="preserve">this </w:t>
      </w:r>
      <w:r>
        <w:rPr>
          <w:rFonts w:ascii="Calibri" w:hAnsi="Calibri" w:cs="Arial"/>
          <w:sz w:val="22"/>
          <w:szCs w:val="22"/>
        </w:rPr>
        <w:t>Competitive Solicitation</w:t>
      </w:r>
      <w:r w:rsidRPr="006B62DA">
        <w:rPr>
          <w:rFonts w:ascii="Calibri" w:hAnsi="Calibri"/>
          <w:sz w:val="22"/>
          <w:szCs w:val="22"/>
        </w:rPr>
        <w:t xml:space="preserve">.  Attendance is not mandatory.  Bidders, however, are encouraged to attend and participate.  The purpose of the pre-bid </w:t>
      </w:r>
      <w:r>
        <w:rPr>
          <w:rFonts w:ascii="Calibri" w:hAnsi="Calibri"/>
          <w:sz w:val="22"/>
          <w:szCs w:val="22"/>
        </w:rPr>
        <w:t>conference</w:t>
      </w:r>
      <w:r w:rsidRPr="006B62DA">
        <w:rPr>
          <w:rFonts w:ascii="Calibri" w:hAnsi="Calibri"/>
          <w:sz w:val="22"/>
          <w:szCs w:val="22"/>
        </w:rPr>
        <w:t xml:space="preserve"> is to clarify the </w:t>
      </w:r>
      <w:r>
        <w:rPr>
          <w:rFonts w:ascii="Calibri" w:hAnsi="Calibri" w:cs="Arial"/>
          <w:sz w:val="22"/>
          <w:szCs w:val="22"/>
        </w:rPr>
        <w:t>Competitive Solicitation</w:t>
      </w:r>
      <w:r w:rsidRPr="006B62DA">
        <w:rPr>
          <w:rFonts w:ascii="Calibri" w:hAnsi="Calibri"/>
          <w:sz w:val="22"/>
          <w:szCs w:val="22"/>
        </w:rPr>
        <w:t xml:space="preserve"> as needed and raise any issues or concerns that bidders may have.  If changes to the </w:t>
      </w:r>
      <w:r>
        <w:rPr>
          <w:rFonts w:ascii="Calibri" w:hAnsi="Calibri" w:cs="Arial"/>
          <w:sz w:val="22"/>
          <w:szCs w:val="22"/>
        </w:rPr>
        <w:t>Competitive Solicitation</w:t>
      </w:r>
      <w:r w:rsidRPr="006B62DA">
        <w:rPr>
          <w:rFonts w:ascii="Calibri" w:hAnsi="Calibri"/>
          <w:sz w:val="22"/>
          <w:szCs w:val="22"/>
        </w:rPr>
        <w:t xml:space="preserve"> are required </w:t>
      </w:r>
      <w:proofErr w:type="gramStart"/>
      <w:r w:rsidRPr="006B62DA">
        <w:rPr>
          <w:rFonts w:ascii="Calibri" w:hAnsi="Calibri"/>
          <w:sz w:val="22"/>
          <w:szCs w:val="22"/>
        </w:rPr>
        <w:t>as a result of</w:t>
      </w:r>
      <w:proofErr w:type="gramEnd"/>
      <w:r w:rsidRPr="006B62DA">
        <w:rPr>
          <w:rFonts w:ascii="Calibri" w:hAnsi="Calibri"/>
          <w:sz w:val="22"/>
          <w:szCs w:val="22"/>
        </w:rPr>
        <w:t xml:space="preserve"> the </w:t>
      </w:r>
      <w:r>
        <w:rPr>
          <w:rFonts w:ascii="Calibri" w:hAnsi="Calibri"/>
          <w:sz w:val="22"/>
          <w:szCs w:val="22"/>
        </w:rPr>
        <w:t>pre-bid conference</w:t>
      </w:r>
      <w:r w:rsidRPr="006B62DA">
        <w:rPr>
          <w:rFonts w:ascii="Calibri" w:hAnsi="Calibri"/>
          <w:sz w:val="22"/>
          <w:szCs w:val="22"/>
        </w:rPr>
        <w:t xml:space="preserve">, the Procurement Coordinator will post an amendment to this </w:t>
      </w:r>
      <w:r>
        <w:rPr>
          <w:rFonts w:ascii="Calibri" w:hAnsi="Calibri" w:cs="Arial"/>
          <w:sz w:val="22"/>
          <w:szCs w:val="22"/>
        </w:rPr>
        <w:t>Competitive Solicitation</w:t>
      </w:r>
      <w:r w:rsidRPr="006B62DA">
        <w:rPr>
          <w:rFonts w:ascii="Calibri" w:hAnsi="Calibri"/>
          <w:sz w:val="22"/>
          <w:szCs w:val="22"/>
        </w:rPr>
        <w:t xml:space="preserve"> to WEBS.  Assistance for disabled, blind, or hearing-impaired persons who wish to attend </w:t>
      </w:r>
      <w:r>
        <w:rPr>
          <w:rFonts w:ascii="Calibri" w:hAnsi="Calibri"/>
          <w:sz w:val="22"/>
          <w:szCs w:val="22"/>
        </w:rPr>
        <w:t xml:space="preserve">the pre-bid conference </w:t>
      </w:r>
      <w:r w:rsidRPr="006B62DA">
        <w:rPr>
          <w:rFonts w:ascii="Calibri" w:hAnsi="Calibri"/>
          <w:sz w:val="22"/>
          <w:szCs w:val="22"/>
        </w:rPr>
        <w:t>is available with prior arrangement by contacting the Procurement Coordinator.</w:t>
      </w:r>
    </w:p>
    <w:p w14:paraId="7AC7AF35" w14:textId="51F2DA1B" w:rsidR="00154273" w:rsidRPr="00334EFE" w:rsidRDefault="00B5425E" w:rsidP="00693122">
      <w:pPr>
        <w:numPr>
          <w:ilvl w:val="0"/>
          <w:numId w:val="15"/>
        </w:numPr>
        <w:spacing w:before="240" w:after="120"/>
        <w:ind w:left="734" w:hanging="547"/>
        <w:jc w:val="both"/>
        <w:rPr>
          <w:rFonts w:ascii="Calibri" w:hAnsi="Calibri"/>
          <w:sz w:val="22"/>
          <w:szCs w:val="22"/>
        </w:rPr>
      </w:pPr>
      <w:r w:rsidRPr="00334EFE">
        <w:rPr>
          <w:rFonts w:ascii="Calibri" w:hAnsi="Calibri"/>
          <w:b/>
          <w:smallCaps/>
          <w:sz w:val="22"/>
          <w:szCs w:val="22"/>
        </w:rPr>
        <w:t>Competitive</w:t>
      </w:r>
      <w:r w:rsidR="00154273" w:rsidRPr="00334EFE">
        <w:rPr>
          <w:rFonts w:ascii="Calibri" w:hAnsi="Calibri"/>
          <w:b/>
          <w:smallCaps/>
          <w:sz w:val="22"/>
          <w:szCs w:val="22"/>
        </w:rPr>
        <w:t xml:space="preserve"> Solicitation Questions</w:t>
      </w:r>
      <w:r w:rsidR="00154273" w:rsidRPr="00334EFE">
        <w:rPr>
          <w:rFonts w:ascii="Calibri" w:hAnsi="Calibri"/>
          <w:sz w:val="22"/>
          <w:szCs w:val="22"/>
        </w:rPr>
        <w:t xml:space="preserve">.  </w:t>
      </w:r>
      <w:r w:rsidR="00693122" w:rsidRPr="00334EFE">
        <w:rPr>
          <w:rFonts w:ascii="Calibri" w:hAnsi="Calibri"/>
          <w:sz w:val="22"/>
          <w:szCs w:val="22"/>
        </w:rPr>
        <w:t xml:space="preserve">Questions or concerns regarding this </w:t>
      </w:r>
      <w:r w:rsidRPr="00334EFE">
        <w:rPr>
          <w:rFonts w:ascii="Calibri" w:hAnsi="Calibri" w:cs="Arial"/>
          <w:sz w:val="22"/>
          <w:szCs w:val="22"/>
        </w:rPr>
        <w:t>Competitive</w:t>
      </w:r>
      <w:r w:rsidR="00693122" w:rsidRPr="00334EFE">
        <w:rPr>
          <w:rFonts w:ascii="Calibri" w:hAnsi="Calibri"/>
          <w:sz w:val="22"/>
          <w:szCs w:val="22"/>
        </w:rPr>
        <w:t xml:space="preserve"> Solicitation must be directed to the following Procurement Coordinator:</w:t>
      </w:r>
    </w:p>
    <w:tbl>
      <w:tblPr>
        <w:tblW w:w="0" w:type="auto"/>
        <w:tblInd w:w="1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Procurement Coordinator"/>
        <w:tblDescription w:val="The table provides the name, phone number and email address of the procurement coordinator."/>
      </w:tblPr>
      <w:tblGrid>
        <w:gridCol w:w="1373"/>
        <w:gridCol w:w="6030"/>
      </w:tblGrid>
      <w:tr w:rsidR="00693122" w:rsidRPr="00334EFE" w14:paraId="1FC9A408" w14:textId="77777777" w:rsidTr="00693122">
        <w:trPr>
          <w:cantSplit/>
        </w:trPr>
        <w:tc>
          <w:tcPr>
            <w:tcW w:w="7403" w:type="dxa"/>
            <w:gridSpan w:val="2"/>
            <w:shd w:val="clear" w:color="auto" w:fill="DBE5F1"/>
            <w:vAlign w:val="center"/>
          </w:tcPr>
          <w:p w14:paraId="2142EEA3" w14:textId="77777777" w:rsidR="00693122" w:rsidRPr="00334EFE" w:rsidRDefault="00693122" w:rsidP="00EA13A5">
            <w:pPr>
              <w:spacing w:before="40" w:after="40"/>
              <w:jc w:val="center"/>
              <w:rPr>
                <w:rFonts w:ascii="Calibri" w:hAnsi="Calibri" w:cs="Arial"/>
                <w:b/>
                <w:sz w:val="22"/>
                <w:szCs w:val="22"/>
              </w:rPr>
            </w:pPr>
            <w:r w:rsidRPr="00334EFE">
              <w:rPr>
                <w:rFonts w:ascii="Calibri" w:hAnsi="Calibri" w:cs="Arial"/>
                <w:b/>
                <w:sz w:val="22"/>
                <w:szCs w:val="22"/>
              </w:rPr>
              <w:t>Procurement Coordinator</w:t>
            </w:r>
          </w:p>
        </w:tc>
      </w:tr>
      <w:tr w:rsidR="00693122" w:rsidRPr="00334EFE" w14:paraId="3DCA3926" w14:textId="77777777" w:rsidTr="00693122">
        <w:trPr>
          <w:cantSplit/>
        </w:trPr>
        <w:tc>
          <w:tcPr>
            <w:tcW w:w="1373" w:type="dxa"/>
            <w:shd w:val="clear" w:color="auto" w:fill="auto"/>
            <w:vAlign w:val="center"/>
          </w:tcPr>
          <w:p w14:paraId="15A67EF5" w14:textId="77777777" w:rsidR="00693122" w:rsidRPr="00334EFE" w:rsidRDefault="00693122" w:rsidP="00693122">
            <w:pPr>
              <w:spacing w:before="40" w:after="40"/>
              <w:jc w:val="right"/>
              <w:rPr>
                <w:rFonts w:ascii="Calibri" w:hAnsi="Calibri" w:cs="Arial"/>
                <w:sz w:val="22"/>
                <w:szCs w:val="22"/>
              </w:rPr>
            </w:pPr>
            <w:r w:rsidRPr="00334EFE">
              <w:rPr>
                <w:rFonts w:ascii="Calibri" w:hAnsi="Calibri" w:cs="Arial"/>
                <w:sz w:val="22"/>
                <w:szCs w:val="22"/>
              </w:rPr>
              <w:t>Name:</w:t>
            </w:r>
          </w:p>
        </w:tc>
        <w:tc>
          <w:tcPr>
            <w:tcW w:w="6030" w:type="dxa"/>
            <w:shd w:val="clear" w:color="auto" w:fill="auto"/>
          </w:tcPr>
          <w:p w14:paraId="2F612B63" w14:textId="57225142" w:rsidR="00693122" w:rsidRPr="00334EFE" w:rsidRDefault="005447F7" w:rsidP="00693122">
            <w:pPr>
              <w:spacing w:before="40" w:after="40"/>
              <w:jc w:val="both"/>
              <w:rPr>
                <w:rFonts w:ascii="Calibri" w:hAnsi="Calibri" w:cs="Arial"/>
                <w:sz w:val="22"/>
                <w:szCs w:val="22"/>
              </w:rPr>
            </w:pPr>
            <w:r w:rsidRPr="00334EFE">
              <w:rPr>
                <w:rFonts w:ascii="Calibri" w:hAnsi="Calibri" w:cs="Arial"/>
                <w:sz w:val="22"/>
                <w:szCs w:val="22"/>
              </w:rPr>
              <w:t>Kara Wells</w:t>
            </w:r>
          </w:p>
        </w:tc>
      </w:tr>
      <w:tr w:rsidR="00693122" w:rsidRPr="00334EFE" w14:paraId="3B3AED77" w14:textId="77777777" w:rsidTr="00693122">
        <w:trPr>
          <w:cantSplit/>
        </w:trPr>
        <w:tc>
          <w:tcPr>
            <w:tcW w:w="1373" w:type="dxa"/>
            <w:shd w:val="clear" w:color="auto" w:fill="auto"/>
            <w:vAlign w:val="center"/>
          </w:tcPr>
          <w:p w14:paraId="0D60653E" w14:textId="77777777" w:rsidR="00693122" w:rsidRPr="00334EFE" w:rsidRDefault="00693122" w:rsidP="00693122">
            <w:pPr>
              <w:spacing w:before="40" w:after="40"/>
              <w:jc w:val="right"/>
              <w:rPr>
                <w:rFonts w:ascii="Calibri" w:hAnsi="Calibri" w:cs="Arial"/>
                <w:sz w:val="22"/>
                <w:szCs w:val="22"/>
              </w:rPr>
            </w:pPr>
            <w:r w:rsidRPr="00334EFE">
              <w:rPr>
                <w:rFonts w:ascii="Calibri" w:hAnsi="Calibri" w:cs="Arial"/>
                <w:sz w:val="22"/>
                <w:szCs w:val="22"/>
              </w:rPr>
              <w:t>Email:</w:t>
            </w:r>
          </w:p>
        </w:tc>
        <w:tc>
          <w:tcPr>
            <w:tcW w:w="6030" w:type="dxa"/>
            <w:shd w:val="clear" w:color="auto" w:fill="auto"/>
          </w:tcPr>
          <w:p w14:paraId="4618A9E7" w14:textId="4EADA54B" w:rsidR="00693122" w:rsidRPr="00334EFE" w:rsidRDefault="005447F7" w:rsidP="00693122">
            <w:pPr>
              <w:spacing w:before="40" w:after="40"/>
              <w:jc w:val="both"/>
              <w:rPr>
                <w:rFonts w:ascii="Calibri" w:hAnsi="Calibri" w:cs="Arial"/>
                <w:sz w:val="22"/>
                <w:szCs w:val="22"/>
              </w:rPr>
            </w:pPr>
            <w:r w:rsidRPr="00334EFE">
              <w:rPr>
                <w:rFonts w:ascii="Calibri" w:hAnsi="Calibri" w:cs="Arial"/>
                <w:sz w:val="22"/>
                <w:szCs w:val="22"/>
              </w:rPr>
              <w:t>DESContracts</w:t>
            </w:r>
            <w:r w:rsidR="008F4A71">
              <w:rPr>
                <w:rFonts w:ascii="Calibri" w:hAnsi="Calibri" w:cs="Arial"/>
                <w:sz w:val="22"/>
                <w:szCs w:val="22"/>
              </w:rPr>
              <w:t>T</w:t>
            </w:r>
            <w:r w:rsidRPr="00334EFE">
              <w:rPr>
                <w:rFonts w:ascii="Calibri" w:hAnsi="Calibri" w:cs="Arial"/>
                <w:sz w:val="22"/>
                <w:szCs w:val="22"/>
              </w:rPr>
              <w:t>eam</w:t>
            </w:r>
            <w:r w:rsidR="008F4A71">
              <w:rPr>
                <w:rFonts w:ascii="Calibri" w:hAnsi="Calibri" w:cs="Arial"/>
                <w:sz w:val="22"/>
                <w:szCs w:val="22"/>
              </w:rPr>
              <w:t>C</w:t>
            </w:r>
            <w:r w:rsidRPr="00334EFE">
              <w:rPr>
                <w:rFonts w:ascii="Calibri" w:hAnsi="Calibri" w:cs="Arial"/>
                <w:sz w:val="22"/>
                <w:szCs w:val="22"/>
              </w:rPr>
              <w:t>edar@</w:t>
            </w:r>
            <w:r w:rsidR="007621D0" w:rsidRPr="00334EFE">
              <w:rPr>
                <w:rFonts w:ascii="Calibri" w:hAnsi="Calibri" w:cs="Arial"/>
                <w:sz w:val="22"/>
                <w:szCs w:val="22"/>
              </w:rPr>
              <w:t>des.wa.gov</w:t>
            </w:r>
          </w:p>
        </w:tc>
      </w:tr>
    </w:tbl>
    <w:p w14:paraId="5EB4D34F" w14:textId="640AEE0A" w:rsidR="00693122" w:rsidRPr="00334EFE" w:rsidRDefault="00447064" w:rsidP="00693122">
      <w:pPr>
        <w:spacing w:before="120"/>
        <w:ind w:left="720"/>
        <w:jc w:val="both"/>
        <w:rPr>
          <w:rFonts w:ascii="Calibri" w:hAnsi="Calibri" w:cs="Arial"/>
          <w:sz w:val="22"/>
          <w:szCs w:val="22"/>
        </w:rPr>
      </w:pPr>
      <w:r w:rsidRPr="00447064">
        <w:rPr>
          <w:rFonts w:ascii="Calibri" w:hAnsi="Calibri" w:cs="Arial"/>
          <w:sz w:val="22"/>
          <w:szCs w:val="22"/>
        </w:rPr>
        <w:t xml:space="preserve">The Procurement Coordinator will answer Bidder questions in writing posted to Washington’s Electronic Business Solution (WEBS).  Bidders are encouraged to submit questions regarding the Competitive Solicitation as early in the process as possible to allow the Procurement Coordinator to consider and respond.  Note:  If Bidders have questions and/or concerns regarding the Contract terms and conditions (see Exhibit D – Contract), Bidders must raise such questions and/or concerns before the above-stated Deadline for Submitting Questions (see Section 1.1).  </w:t>
      </w:r>
      <w:proofErr w:type="gramStart"/>
      <w:r w:rsidRPr="00447064">
        <w:rPr>
          <w:rFonts w:ascii="Calibri" w:hAnsi="Calibri" w:cs="Arial"/>
          <w:sz w:val="22"/>
          <w:szCs w:val="22"/>
        </w:rPr>
        <w:t>Enterprise  Services</w:t>
      </w:r>
      <w:proofErr w:type="gramEnd"/>
      <w:r w:rsidRPr="00447064">
        <w:rPr>
          <w:rFonts w:ascii="Calibri" w:hAnsi="Calibri" w:cs="Arial"/>
          <w:sz w:val="22"/>
          <w:szCs w:val="22"/>
        </w:rPr>
        <w:t xml:space="preserve"> does not intend to negotiate substantive contract terms and conditions pertaining to the resulting Contracts at Contract award.</w:t>
      </w:r>
    </w:p>
    <w:p w14:paraId="76C106BF" w14:textId="4A60BEE0" w:rsidR="00154273" w:rsidRPr="00334EFE" w:rsidRDefault="00154273" w:rsidP="00154273">
      <w:pPr>
        <w:numPr>
          <w:ilvl w:val="0"/>
          <w:numId w:val="15"/>
        </w:numPr>
        <w:spacing w:before="240"/>
        <w:ind w:hanging="540"/>
        <w:jc w:val="both"/>
        <w:rPr>
          <w:rFonts w:ascii="Calibri" w:hAnsi="Calibri"/>
          <w:sz w:val="22"/>
          <w:szCs w:val="22"/>
        </w:rPr>
      </w:pPr>
      <w:r w:rsidRPr="00334EFE">
        <w:rPr>
          <w:rFonts w:ascii="Calibri" w:hAnsi="Calibri"/>
          <w:b/>
          <w:smallCaps/>
          <w:sz w:val="22"/>
          <w:szCs w:val="22"/>
        </w:rPr>
        <w:t>Complaints, Debriefs, &amp; Protests</w:t>
      </w:r>
      <w:r w:rsidRPr="00334EFE">
        <w:rPr>
          <w:rFonts w:ascii="Calibri" w:hAnsi="Calibri"/>
          <w:sz w:val="22"/>
          <w:szCs w:val="22"/>
        </w:rPr>
        <w:t xml:space="preserve">.  The </w:t>
      </w:r>
      <w:r w:rsidR="00B5425E" w:rsidRPr="00334EFE">
        <w:rPr>
          <w:rFonts w:ascii="Calibri" w:hAnsi="Calibri" w:cs="Arial"/>
          <w:sz w:val="22"/>
          <w:szCs w:val="22"/>
        </w:rPr>
        <w:t>Competitive</w:t>
      </w:r>
      <w:r w:rsidRPr="00334EFE">
        <w:rPr>
          <w:rFonts w:ascii="Calibri" w:hAnsi="Calibri"/>
          <w:sz w:val="22"/>
          <w:szCs w:val="22"/>
        </w:rPr>
        <w:t xml:space="preserve"> Solicitation (and award of </w:t>
      </w:r>
      <w:r w:rsidR="008B426E" w:rsidRPr="00334EFE">
        <w:rPr>
          <w:rFonts w:ascii="Calibri" w:hAnsi="Calibri"/>
          <w:sz w:val="22"/>
          <w:szCs w:val="22"/>
        </w:rPr>
        <w:t>any</w:t>
      </w:r>
      <w:r w:rsidRPr="00334EFE">
        <w:rPr>
          <w:rFonts w:ascii="Calibri" w:hAnsi="Calibri"/>
          <w:sz w:val="22"/>
          <w:szCs w:val="22"/>
        </w:rPr>
        <w:t xml:space="preserve"> Contract) is subject to complaints, debriefs, and protests as explained i</w:t>
      </w:r>
      <w:r w:rsidR="004A5763" w:rsidRPr="00334EFE">
        <w:rPr>
          <w:rFonts w:ascii="Calibri" w:hAnsi="Calibri"/>
          <w:sz w:val="22"/>
          <w:szCs w:val="22"/>
        </w:rPr>
        <w:t xml:space="preserve">n Section 5, </w:t>
      </w:r>
      <w:r w:rsidRPr="00334EFE">
        <w:rPr>
          <w:rFonts w:ascii="Calibri" w:hAnsi="Calibri"/>
          <w:sz w:val="22"/>
          <w:szCs w:val="22"/>
        </w:rPr>
        <w:t>which may impact the dates set forth above.</w:t>
      </w:r>
    </w:p>
    <w:p w14:paraId="0A3D7B53" w14:textId="2A1E3B8D" w:rsidR="00154273" w:rsidRPr="00334EFE" w:rsidRDefault="00B5425E" w:rsidP="00154273">
      <w:pPr>
        <w:numPr>
          <w:ilvl w:val="0"/>
          <w:numId w:val="15"/>
        </w:numPr>
        <w:spacing w:before="240"/>
        <w:ind w:hanging="540"/>
        <w:jc w:val="both"/>
        <w:rPr>
          <w:rFonts w:ascii="Calibri" w:hAnsi="Calibri"/>
          <w:sz w:val="22"/>
          <w:szCs w:val="22"/>
        </w:rPr>
      </w:pPr>
      <w:r w:rsidRPr="00334EFE">
        <w:rPr>
          <w:rFonts w:ascii="Calibri" w:hAnsi="Calibri"/>
          <w:b/>
          <w:smallCaps/>
          <w:sz w:val="22"/>
          <w:szCs w:val="22"/>
        </w:rPr>
        <w:t>Competitive</w:t>
      </w:r>
      <w:r w:rsidR="00154273" w:rsidRPr="00334EFE">
        <w:rPr>
          <w:rFonts w:ascii="Calibri" w:hAnsi="Calibri"/>
          <w:b/>
          <w:smallCaps/>
          <w:sz w:val="22"/>
          <w:szCs w:val="22"/>
        </w:rPr>
        <w:t xml:space="preserve"> Solicitation – Amendment &amp; Modification</w:t>
      </w:r>
      <w:r w:rsidR="00154273" w:rsidRPr="00334EFE">
        <w:rPr>
          <w:rFonts w:ascii="Calibri" w:hAnsi="Calibri"/>
          <w:sz w:val="22"/>
          <w:szCs w:val="22"/>
        </w:rPr>
        <w:t xml:space="preserve">.  Enterprise Services reserves the right to amend and modify this </w:t>
      </w:r>
      <w:r w:rsidRPr="00334EFE">
        <w:rPr>
          <w:rFonts w:ascii="Calibri" w:hAnsi="Calibri" w:cs="Arial"/>
          <w:sz w:val="22"/>
          <w:szCs w:val="22"/>
        </w:rPr>
        <w:t>Competitive</w:t>
      </w:r>
      <w:r w:rsidR="00154273" w:rsidRPr="00334EFE">
        <w:rPr>
          <w:rFonts w:ascii="Calibri" w:hAnsi="Calibri"/>
          <w:sz w:val="22"/>
          <w:szCs w:val="22"/>
        </w:rPr>
        <w:t xml:space="preserve"> Solicitation.  Only bidders who have properly registered and downloaded the original </w:t>
      </w:r>
      <w:r w:rsidRPr="00334EFE">
        <w:rPr>
          <w:rFonts w:ascii="Calibri" w:hAnsi="Calibri" w:cs="Arial"/>
          <w:sz w:val="22"/>
          <w:szCs w:val="22"/>
        </w:rPr>
        <w:t>Competitive</w:t>
      </w:r>
      <w:r w:rsidR="00150FA5" w:rsidRPr="00334EFE">
        <w:rPr>
          <w:rFonts w:ascii="Calibri" w:hAnsi="Calibri"/>
          <w:sz w:val="22"/>
          <w:szCs w:val="22"/>
        </w:rPr>
        <w:t xml:space="preserve"> Solicitation</w:t>
      </w:r>
      <w:r w:rsidR="00154273" w:rsidRPr="00334EFE">
        <w:rPr>
          <w:rFonts w:ascii="Calibri" w:hAnsi="Calibri"/>
          <w:sz w:val="22"/>
          <w:szCs w:val="22"/>
        </w:rPr>
        <w:t xml:space="preserve"> directly via </w:t>
      </w:r>
      <w:r w:rsidR="000B6CC4" w:rsidRPr="00334EFE">
        <w:rPr>
          <w:rFonts w:ascii="Calibri" w:hAnsi="Calibri"/>
          <w:sz w:val="22"/>
          <w:szCs w:val="22"/>
        </w:rPr>
        <w:t>the Washington Electronic Business Solution (</w:t>
      </w:r>
      <w:r w:rsidR="00154273" w:rsidRPr="00334EFE">
        <w:rPr>
          <w:rFonts w:ascii="Calibri" w:hAnsi="Calibri"/>
          <w:sz w:val="22"/>
          <w:szCs w:val="22"/>
        </w:rPr>
        <w:t>WEBS</w:t>
      </w:r>
      <w:r w:rsidR="000B6CC4" w:rsidRPr="00334EFE">
        <w:rPr>
          <w:rFonts w:ascii="Calibri" w:hAnsi="Calibri"/>
          <w:sz w:val="22"/>
          <w:szCs w:val="22"/>
        </w:rPr>
        <w:t>)</w:t>
      </w:r>
      <w:r w:rsidR="00154273" w:rsidRPr="00334EFE">
        <w:rPr>
          <w:rFonts w:ascii="Calibri" w:hAnsi="Calibri"/>
          <w:sz w:val="22"/>
          <w:szCs w:val="22"/>
        </w:rPr>
        <w:t xml:space="preserve"> will receive notifications of amendments </w:t>
      </w:r>
      <w:r w:rsidR="003A550D" w:rsidRPr="00334EFE">
        <w:rPr>
          <w:rFonts w:ascii="Calibri" w:hAnsi="Calibri"/>
          <w:sz w:val="22"/>
          <w:szCs w:val="22"/>
        </w:rPr>
        <w:t xml:space="preserve">and other correspondence pertinent </w:t>
      </w:r>
      <w:r w:rsidR="00154273" w:rsidRPr="00334EFE">
        <w:rPr>
          <w:rFonts w:ascii="Calibri" w:hAnsi="Calibri"/>
          <w:sz w:val="22"/>
          <w:szCs w:val="22"/>
        </w:rPr>
        <w:t xml:space="preserve">to </w:t>
      </w:r>
      <w:r w:rsidR="00154273" w:rsidRPr="00334EFE">
        <w:rPr>
          <w:rFonts w:ascii="Calibri" w:hAnsi="Calibri"/>
          <w:sz w:val="22"/>
          <w:szCs w:val="22"/>
        </w:rPr>
        <w:lastRenderedPageBreak/>
        <w:t xml:space="preserve">this </w:t>
      </w:r>
      <w:r w:rsidRPr="00334EFE">
        <w:rPr>
          <w:rFonts w:ascii="Calibri" w:hAnsi="Calibri" w:cs="Arial"/>
          <w:sz w:val="22"/>
          <w:szCs w:val="22"/>
        </w:rPr>
        <w:t>Competitive</w:t>
      </w:r>
      <w:r w:rsidR="00154273" w:rsidRPr="00334EFE">
        <w:rPr>
          <w:rFonts w:ascii="Calibri" w:hAnsi="Calibri"/>
          <w:sz w:val="22"/>
          <w:szCs w:val="22"/>
        </w:rPr>
        <w:t xml:space="preserve"> Solicitation.  </w:t>
      </w:r>
      <w:r w:rsidR="007B59FD" w:rsidRPr="00334EFE">
        <w:rPr>
          <w:rFonts w:ascii="Calibri" w:hAnsi="Calibri"/>
          <w:sz w:val="22"/>
          <w:szCs w:val="22"/>
        </w:rPr>
        <w:t>B</w:t>
      </w:r>
      <w:r w:rsidR="00154273" w:rsidRPr="00334EFE">
        <w:rPr>
          <w:rFonts w:ascii="Calibri" w:hAnsi="Calibri"/>
          <w:sz w:val="22"/>
          <w:szCs w:val="22"/>
        </w:rPr>
        <w:t>idders must be registered in WEBS</w:t>
      </w:r>
      <w:r w:rsidR="007B59FD" w:rsidRPr="00334EFE">
        <w:rPr>
          <w:rFonts w:ascii="Calibri" w:hAnsi="Calibri"/>
          <w:sz w:val="22"/>
          <w:szCs w:val="22"/>
        </w:rPr>
        <w:t xml:space="preserve"> to be awarded a Contract</w:t>
      </w:r>
      <w:r w:rsidR="00154273" w:rsidRPr="00334EFE">
        <w:rPr>
          <w:rFonts w:ascii="Calibri" w:hAnsi="Calibri"/>
          <w:sz w:val="22"/>
          <w:szCs w:val="22"/>
        </w:rPr>
        <w:t xml:space="preserve">.  </w:t>
      </w:r>
      <w:r w:rsidR="000B50FD" w:rsidRPr="00334EFE">
        <w:rPr>
          <w:rFonts w:ascii="Calibri" w:hAnsi="Calibri"/>
          <w:sz w:val="22"/>
          <w:szCs w:val="22"/>
        </w:rPr>
        <w:t xml:space="preserve">Visit </w:t>
      </w:r>
      <w:hyperlink r:id="rId102" w:history="1">
        <w:r w:rsidR="000B50FD" w:rsidRPr="00334EFE">
          <w:rPr>
            <w:rStyle w:val="Hyperlink"/>
            <w:rFonts w:ascii="Calibri" w:hAnsi="Calibri"/>
            <w:sz w:val="22"/>
            <w:szCs w:val="22"/>
          </w:rPr>
          <w:t>WEBS</w:t>
        </w:r>
      </w:hyperlink>
      <w:r w:rsidR="000B50FD" w:rsidRPr="00334EFE">
        <w:rPr>
          <w:rFonts w:ascii="Calibri" w:hAnsi="Calibri"/>
          <w:sz w:val="22"/>
          <w:szCs w:val="22"/>
        </w:rPr>
        <w:t xml:space="preserve"> to register</w:t>
      </w:r>
      <w:r w:rsidR="00154273" w:rsidRPr="00334EFE">
        <w:rPr>
          <w:rFonts w:ascii="Calibri" w:hAnsi="Calibri"/>
          <w:sz w:val="22"/>
          <w:szCs w:val="22"/>
        </w:rPr>
        <w:t>.</w:t>
      </w:r>
    </w:p>
    <w:p w14:paraId="1B883C5A" w14:textId="77777777" w:rsidR="00154273" w:rsidRPr="00334EFE" w:rsidRDefault="00154273" w:rsidP="007F754A">
      <w:pPr>
        <w:rPr>
          <w:rFonts w:ascii="Calibri" w:hAnsi="Calibri" w:cs="Arial"/>
          <w:sz w:val="22"/>
          <w:szCs w:val="22"/>
        </w:rPr>
      </w:pPr>
    </w:p>
    <w:p w14:paraId="09E663AB" w14:textId="77777777" w:rsidR="007F754A" w:rsidRPr="00334EFE" w:rsidRDefault="007F754A" w:rsidP="00093CB1">
      <w:pPr>
        <w:pStyle w:val="Heading1"/>
      </w:pPr>
      <w:bookmarkStart w:id="2" w:name="Section_2"/>
      <w:r w:rsidRPr="00334EFE">
        <w:t>Section 2 – Information About the Procurement</w:t>
      </w:r>
    </w:p>
    <w:bookmarkEnd w:id="2"/>
    <w:p w14:paraId="668A5336" w14:textId="77777777" w:rsidR="007F754A" w:rsidRPr="00334EFE" w:rsidRDefault="007F754A" w:rsidP="00FC1111">
      <w:pPr>
        <w:keepNext/>
        <w:keepLines/>
        <w:rPr>
          <w:rFonts w:ascii="Calibri" w:hAnsi="Calibri" w:cs="Arial"/>
          <w:sz w:val="22"/>
          <w:szCs w:val="22"/>
        </w:rPr>
      </w:pPr>
    </w:p>
    <w:p w14:paraId="63A73261" w14:textId="43064ED7" w:rsidR="007F754A" w:rsidRPr="00334EFE" w:rsidRDefault="001D6383" w:rsidP="00422F83">
      <w:pPr>
        <w:keepNext/>
        <w:keepLines/>
        <w:jc w:val="both"/>
        <w:rPr>
          <w:rFonts w:ascii="Calibri" w:hAnsi="Calibri"/>
          <w:sz w:val="22"/>
          <w:szCs w:val="22"/>
        </w:rPr>
      </w:pPr>
      <w:r w:rsidRPr="00334EFE">
        <w:rPr>
          <w:rFonts w:ascii="Calibri" w:hAnsi="Calibri"/>
          <w:sz w:val="22"/>
          <w:szCs w:val="22"/>
        </w:rPr>
        <w:t xml:space="preserve">This section describes the </w:t>
      </w:r>
      <w:r w:rsidR="00B83885" w:rsidRPr="00334EFE">
        <w:rPr>
          <w:rFonts w:ascii="Calibri" w:hAnsi="Calibri"/>
          <w:sz w:val="22"/>
          <w:szCs w:val="22"/>
        </w:rPr>
        <w:t xml:space="preserve">purpose of the </w:t>
      </w:r>
      <w:r w:rsidR="00B5425E" w:rsidRPr="00334EFE">
        <w:rPr>
          <w:rFonts w:ascii="Calibri" w:hAnsi="Calibri" w:cs="Arial"/>
          <w:sz w:val="22"/>
          <w:szCs w:val="22"/>
        </w:rPr>
        <w:t>Competitive</w:t>
      </w:r>
      <w:r w:rsidR="00147BE9" w:rsidRPr="00334EFE">
        <w:rPr>
          <w:rFonts w:ascii="Calibri" w:hAnsi="Calibri" w:cs="Arial"/>
          <w:sz w:val="22"/>
          <w:szCs w:val="22"/>
        </w:rPr>
        <w:t xml:space="preserve"> Solicitation</w:t>
      </w:r>
      <w:r w:rsidRPr="00334EFE">
        <w:rPr>
          <w:rFonts w:ascii="Calibri" w:hAnsi="Calibri"/>
          <w:sz w:val="22"/>
          <w:szCs w:val="22"/>
        </w:rPr>
        <w:t xml:space="preserve"> and provides information about th</w:t>
      </w:r>
      <w:r w:rsidR="00C7552B" w:rsidRPr="00334EFE">
        <w:rPr>
          <w:rFonts w:ascii="Calibri" w:hAnsi="Calibri"/>
          <w:sz w:val="22"/>
          <w:szCs w:val="22"/>
        </w:rPr>
        <w:t>is pr</w:t>
      </w:r>
      <w:r w:rsidRPr="00334EFE">
        <w:rPr>
          <w:rFonts w:ascii="Calibri" w:hAnsi="Calibri"/>
          <w:sz w:val="22"/>
          <w:szCs w:val="22"/>
        </w:rPr>
        <w:t>ocurement</w:t>
      </w:r>
      <w:r w:rsidR="00B83885" w:rsidRPr="00334EFE">
        <w:rPr>
          <w:rFonts w:ascii="Calibri" w:hAnsi="Calibri"/>
          <w:sz w:val="22"/>
          <w:szCs w:val="22"/>
        </w:rPr>
        <w:t>, including the potential scope of the opportunity</w:t>
      </w:r>
      <w:r w:rsidRPr="00334EFE">
        <w:rPr>
          <w:rFonts w:ascii="Calibri" w:hAnsi="Calibri"/>
          <w:sz w:val="22"/>
          <w:szCs w:val="22"/>
        </w:rPr>
        <w:t>.</w:t>
      </w:r>
    </w:p>
    <w:p w14:paraId="2044A56E" w14:textId="42900342" w:rsidR="00222AFE" w:rsidRPr="00334EFE" w:rsidRDefault="00C7552B" w:rsidP="00154273">
      <w:pPr>
        <w:numPr>
          <w:ilvl w:val="0"/>
          <w:numId w:val="26"/>
        </w:numPr>
        <w:spacing w:before="240"/>
        <w:ind w:hanging="540"/>
        <w:jc w:val="both"/>
        <w:rPr>
          <w:rFonts w:ascii="Calibri" w:hAnsi="Calibri"/>
          <w:sz w:val="22"/>
          <w:szCs w:val="22"/>
        </w:rPr>
      </w:pPr>
      <w:r w:rsidRPr="00334EFE">
        <w:rPr>
          <w:rFonts w:ascii="Calibri" w:hAnsi="Calibri"/>
          <w:b/>
          <w:smallCaps/>
          <w:sz w:val="22"/>
          <w:szCs w:val="22"/>
        </w:rPr>
        <w:t xml:space="preserve">Purpose of the Procurement – Award </w:t>
      </w:r>
      <w:r w:rsidR="00097D3C" w:rsidRPr="00334EFE">
        <w:rPr>
          <w:rFonts w:ascii="Calibri" w:hAnsi="Calibri"/>
          <w:b/>
          <w:smallCaps/>
          <w:sz w:val="22"/>
          <w:szCs w:val="22"/>
        </w:rPr>
        <w:t>A Statewide</w:t>
      </w:r>
      <w:r w:rsidRPr="00334EFE">
        <w:rPr>
          <w:rFonts w:ascii="Calibri" w:hAnsi="Calibri"/>
          <w:b/>
          <w:smallCaps/>
          <w:sz w:val="22"/>
          <w:szCs w:val="22"/>
        </w:rPr>
        <w:t xml:space="preserve"> Contract</w:t>
      </w:r>
      <w:r w:rsidR="00222AFE" w:rsidRPr="00334EFE">
        <w:rPr>
          <w:rFonts w:ascii="Calibri" w:hAnsi="Calibri"/>
          <w:sz w:val="22"/>
          <w:szCs w:val="22"/>
        </w:rPr>
        <w:t xml:space="preserve">.  </w:t>
      </w:r>
      <w:r w:rsidRPr="00334EFE">
        <w:rPr>
          <w:rFonts w:ascii="Calibri" w:hAnsi="Calibri" w:cs="Arial"/>
          <w:sz w:val="22"/>
          <w:szCs w:val="22"/>
        </w:rPr>
        <w:t xml:space="preserve">The purpose of this </w:t>
      </w:r>
      <w:r w:rsidR="00B5425E" w:rsidRPr="00334EFE">
        <w:rPr>
          <w:rFonts w:ascii="Calibri" w:hAnsi="Calibri" w:cs="Arial"/>
          <w:sz w:val="22"/>
          <w:szCs w:val="22"/>
        </w:rPr>
        <w:t>Competitive</w:t>
      </w:r>
      <w:r w:rsidR="00147BE9" w:rsidRPr="00334EFE">
        <w:rPr>
          <w:rFonts w:ascii="Calibri" w:hAnsi="Calibri" w:cs="Arial"/>
          <w:sz w:val="22"/>
          <w:szCs w:val="22"/>
        </w:rPr>
        <w:t xml:space="preserve"> Solicitation</w:t>
      </w:r>
      <w:r w:rsidRPr="00334EFE">
        <w:rPr>
          <w:rFonts w:ascii="Calibri" w:hAnsi="Calibri" w:cs="Arial"/>
          <w:sz w:val="22"/>
          <w:szCs w:val="22"/>
        </w:rPr>
        <w:t xml:space="preserve"> is to </w:t>
      </w:r>
      <w:r w:rsidR="00C23B55" w:rsidRPr="00334EFE">
        <w:rPr>
          <w:rFonts w:ascii="Calibri" w:hAnsi="Calibri" w:cs="Arial"/>
          <w:sz w:val="22"/>
          <w:szCs w:val="22"/>
        </w:rPr>
        <w:t xml:space="preserve">receive competitive bids </w:t>
      </w:r>
      <w:r w:rsidR="004F1E97" w:rsidRPr="00334EFE">
        <w:rPr>
          <w:rFonts w:ascii="Calibri" w:hAnsi="Calibri" w:cs="Arial"/>
          <w:sz w:val="22"/>
          <w:szCs w:val="22"/>
        </w:rPr>
        <w:t xml:space="preserve">to evaluate </w:t>
      </w:r>
      <w:r w:rsidR="00C23B55" w:rsidRPr="00334EFE">
        <w:rPr>
          <w:rFonts w:ascii="Calibri" w:hAnsi="Calibri" w:cs="Arial"/>
          <w:sz w:val="22"/>
          <w:szCs w:val="22"/>
        </w:rPr>
        <w:t>and</w:t>
      </w:r>
      <w:r w:rsidR="004F1E97" w:rsidRPr="00334EFE">
        <w:rPr>
          <w:rFonts w:ascii="Calibri" w:hAnsi="Calibri" w:cs="Arial"/>
          <w:sz w:val="22"/>
          <w:szCs w:val="22"/>
        </w:rPr>
        <w:t>, as appropriate,</w:t>
      </w:r>
      <w:r w:rsidR="00C23B55" w:rsidRPr="00334EFE">
        <w:rPr>
          <w:rFonts w:ascii="Calibri" w:hAnsi="Calibri" w:cs="Arial"/>
          <w:sz w:val="22"/>
          <w:szCs w:val="22"/>
        </w:rPr>
        <w:t xml:space="preserve"> award</w:t>
      </w:r>
      <w:r w:rsidRPr="00334EFE">
        <w:rPr>
          <w:rFonts w:ascii="Calibri" w:hAnsi="Calibri" w:cs="Arial"/>
          <w:sz w:val="22"/>
          <w:szCs w:val="22"/>
        </w:rPr>
        <w:t xml:space="preserve"> a </w:t>
      </w:r>
      <w:r w:rsidR="00E9225D" w:rsidRPr="00334EFE">
        <w:rPr>
          <w:rFonts w:ascii="Calibri" w:hAnsi="Calibri" w:cs="Arial"/>
          <w:sz w:val="22"/>
          <w:szCs w:val="22"/>
        </w:rPr>
        <w:t>C</w:t>
      </w:r>
      <w:r w:rsidRPr="00334EFE">
        <w:rPr>
          <w:rFonts w:ascii="Calibri" w:hAnsi="Calibri" w:cs="Arial"/>
          <w:sz w:val="22"/>
          <w:szCs w:val="22"/>
        </w:rPr>
        <w:t xml:space="preserve">ontract for </w:t>
      </w:r>
      <w:r w:rsidR="005447F7" w:rsidRPr="00334EFE">
        <w:rPr>
          <w:rFonts w:ascii="Calibri" w:hAnsi="Calibri" w:cs="Arial"/>
          <w:sz w:val="22"/>
          <w:szCs w:val="22"/>
        </w:rPr>
        <w:t>Flooring products and installation services.</w:t>
      </w:r>
    </w:p>
    <w:p w14:paraId="68E17A82" w14:textId="521770F1" w:rsidR="00886C36" w:rsidRPr="002F6EA6" w:rsidRDefault="00E823D4" w:rsidP="003A550D">
      <w:pPr>
        <w:numPr>
          <w:ilvl w:val="1"/>
          <w:numId w:val="26"/>
        </w:numPr>
        <w:spacing w:before="120"/>
        <w:jc w:val="both"/>
        <w:rPr>
          <w:rFonts w:ascii="Calibri" w:hAnsi="Calibri"/>
          <w:sz w:val="22"/>
          <w:szCs w:val="22"/>
        </w:rPr>
      </w:pPr>
      <w:r w:rsidRPr="00334EFE">
        <w:rPr>
          <w:rFonts w:ascii="Calibri" w:hAnsi="Calibri"/>
          <w:b/>
          <w:smallCaps/>
          <w:sz w:val="22"/>
          <w:szCs w:val="22"/>
        </w:rPr>
        <w:t>Statewide</w:t>
      </w:r>
      <w:r w:rsidR="00886C36" w:rsidRPr="00334EFE">
        <w:rPr>
          <w:rFonts w:ascii="Calibri" w:hAnsi="Calibri"/>
          <w:b/>
          <w:smallCaps/>
          <w:sz w:val="22"/>
          <w:szCs w:val="22"/>
        </w:rPr>
        <w:t xml:space="preserve"> Contracts</w:t>
      </w:r>
      <w:r w:rsidR="00886C36" w:rsidRPr="00334EFE">
        <w:rPr>
          <w:rFonts w:ascii="Calibri" w:hAnsi="Calibri"/>
          <w:smallCaps/>
          <w:sz w:val="22"/>
          <w:szCs w:val="22"/>
        </w:rPr>
        <w:t xml:space="preserve">.  </w:t>
      </w:r>
      <w:r w:rsidR="002F6EA6" w:rsidRPr="00334EFE">
        <w:rPr>
          <w:rFonts w:ascii="Calibri" w:hAnsi="Calibri"/>
          <w:sz w:val="22"/>
          <w:szCs w:val="22"/>
        </w:rPr>
        <w:t>Enterprise Services has statewide responsibility to develop</w:t>
      </w:r>
      <w:r w:rsidR="00AE14D8" w:rsidRPr="00334EFE">
        <w:rPr>
          <w:rFonts w:ascii="Calibri" w:hAnsi="Calibri"/>
          <w:sz w:val="22"/>
          <w:szCs w:val="22"/>
        </w:rPr>
        <w:t xml:space="preserve"> specified enterprise procurement solutions including</w:t>
      </w:r>
      <w:r w:rsidR="002F6EA6" w:rsidRPr="00334EFE">
        <w:rPr>
          <w:rFonts w:ascii="Calibri" w:hAnsi="Calibri"/>
          <w:sz w:val="22"/>
          <w:szCs w:val="22"/>
        </w:rPr>
        <w:t xml:space="preserve"> ‘</w:t>
      </w:r>
      <w:r w:rsidR="00AE14D8" w:rsidRPr="00334EFE">
        <w:rPr>
          <w:rFonts w:ascii="Calibri" w:hAnsi="Calibri"/>
          <w:sz w:val="22"/>
          <w:szCs w:val="22"/>
        </w:rPr>
        <w:t>statewide</w:t>
      </w:r>
      <w:r w:rsidR="002F6EA6" w:rsidRPr="00334EFE">
        <w:rPr>
          <w:rFonts w:ascii="Calibri" w:hAnsi="Calibri"/>
          <w:sz w:val="22"/>
          <w:szCs w:val="22"/>
        </w:rPr>
        <w:t xml:space="preserve"> contracts’ for goods and services.  A </w:t>
      </w:r>
      <w:r w:rsidR="00097D3C" w:rsidRPr="00334EFE">
        <w:rPr>
          <w:rFonts w:ascii="Calibri" w:hAnsi="Calibri"/>
          <w:sz w:val="22"/>
          <w:szCs w:val="22"/>
        </w:rPr>
        <w:t>Statewide Contract (</w:t>
      </w:r>
      <w:r w:rsidR="002F6EA6" w:rsidRPr="00334EFE">
        <w:rPr>
          <w:rFonts w:ascii="Calibri" w:hAnsi="Calibri"/>
          <w:sz w:val="22"/>
          <w:szCs w:val="22"/>
        </w:rPr>
        <w:t>Contract</w:t>
      </w:r>
      <w:r w:rsidR="00097D3C" w:rsidRPr="00334EFE">
        <w:rPr>
          <w:rFonts w:ascii="Calibri" w:hAnsi="Calibri"/>
          <w:sz w:val="22"/>
          <w:szCs w:val="22"/>
        </w:rPr>
        <w:t>)</w:t>
      </w:r>
      <w:r w:rsidR="002F6EA6" w:rsidRPr="00334EFE">
        <w:rPr>
          <w:rFonts w:ascii="Calibri" w:hAnsi="Calibri"/>
          <w:sz w:val="22"/>
          <w:szCs w:val="22"/>
        </w:rPr>
        <w:t xml:space="preserve"> is a contract for specific goods and/or services that is competitively solicited and established by Enterprise Services, on behalf of the State of Washington, for use by statutorily specified </w:t>
      </w:r>
      <w:r w:rsidR="00FF2931" w:rsidRPr="00334EFE">
        <w:rPr>
          <w:rFonts w:ascii="Calibri" w:hAnsi="Calibri"/>
          <w:sz w:val="22"/>
          <w:szCs w:val="22"/>
        </w:rPr>
        <w:t xml:space="preserve">eligible </w:t>
      </w:r>
      <w:r w:rsidR="002F6EA6" w:rsidRPr="00334EFE">
        <w:rPr>
          <w:rFonts w:ascii="Calibri" w:hAnsi="Calibri"/>
          <w:sz w:val="22"/>
          <w:szCs w:val="22"/>
        </w:rPr>
        <w:t xml:space="preserve">purchasers (see below).  Typically, </w:t>
      </w:r>
      <w:r w:rsidR="00FF2931" w:rsidRPr="00334EFE">
        <w:rPr>
          <w:rFonts w:ascii="Calibri" w:hAnsi="Calibri"/>
          <w:sz w:val="22"/>
          <w:szCs w:val="22"/>
        </w:rPr>
        <w:t xml:space="preserve">such </w:t>
      </w:r>
      <w:r w:rsidR="002F6EA6" w:rsidRPr="00334EFE">
        <w:rPr>
          <w:rFonts w:ascii="Calibri" w:hAnsi="Calibri"/>
          <w:sz w:val="22"/>
          <w:szCs w:val="22"/>
        </w:rPr>
        <w:t>purchasers use our Contracts through a purchase order, work order, or similar document.</w:t>
      </w:r>
      <w:r w:rsidR="00665D8F" w:rsidRPr="00334EFE">
        <w:rPr>
          <w:rFonts w:ascii="Calibri" w:hAnsi="Calibri"/>
          <w:sz w:val="22"/>
          <w:szCs w:val="22"/>
        </w:rPr>
        <w:t xml:space="preserve">  The Contract is designed to function as a ‘procurement bridge’ between innovative vendors who have bid and won a competitive solicitation to supply goods/services and eligible purchasers who wish to purchase su</w:t>
      </w:r>
      <w:r w:rsidR="00665D8F">
        <w:rPr>
          <w:rFonts w:ascii="Calibri" w:hAnsi="Calibri"/>
          <w:sz w:val="22"/>
          <w:szCs w:val="22"/>
        </w:rPr>
        <w:t>ch goods/services pursuant to pre-determined, clear, consistent, easy to use, value-added Contracts.</w:t>
      </w:r>
      <w:r w:rsidR="00FF2931">
        <w:rPr>
          <w:rFonts w:ascii="Calibri" w:hAnsi="Calibri"/>
          <w:sz w:val="22"/>
          <w:szCs w:val="22"/>
        </w:rPr>
        <w:t xml:space="preserve">  In short, the Contract will establish precisely what goods/services may be purchased, the relevant performance requirements for such goods/services a</w:t>
      </w:r>
      <w:r w:rsidR="004F1E97">
        <w:rPr>
          <w:rFonts w:ascii="Calibri" w:hAnsi="Calibri"/>
          <w:sz w:val="22"/>
          <w:szCs w:val="22"/>
        </w:rPr>
        <w:t xml:space="preserve">s well as the vendor’s contractual performance, and the applicable price for such goods/services.  Purchaser-specific purchase orders will specify, for example, the </w:t>
      </w:r>
      <w:proofErr w:type="gramStart"/>
      <w:r w:rsidR="004F1E97">
        <w:rPr>
          <w:rFonts w:ascii="Calibri" w:hAnsi="Calibri"/>
          <w:sz w:val="22"/>
          <w:szCs w:val="22"/>
        </w:rPr>
        <w:t>particular volume</w:t>
      </w:r>
      <w:proofErr w:type="gramEnd"/>
      <w:r w:rsidR="004F1E97">
        <w:rPr>
          <w:rFonts w:ascii="Calibri" w:hAnsi="Calibri"/>
          <w:sz w:val="22"/>
          <w:szCs w:val="22"/>
        </w:rPr>
        <w:t xml:space="preserve"> of goods/services, the Purchaser’s delivery location, etc.</w:t>
      </w:r>
    </w:p>
    <w:p w14:paraId="448408E2" w14:textId="6854BDF1" w:rsidR="00886C36" w:rsidRDefault="00886C36" w:rsidP="002F6EA6">
      <w:pPr>
        <w:numPr>
          <w:ilvl w:val="1"/>
          <w:numId w:val="26"/>
        </w:numPr>
        <w:spacing w:before="120"/>
        <w:jc w:val="both"/>
        <w:rPr>
          <w:rFonts w:ascii="Calibri" w:hAnsi="Calibri"/>
          <w:sz w:val="22"/>
          <w:szCs w:val="22"/>
        </w:rPr>
      </w:pPr>
      <w:r>
        <w:rPr>
          <w:rFonts w:ascii="Calibri" w:hAnsi="Calibri"/>
          <w:b/>
          <w:smallCaps/>
          <w:sz w:val="22"/>
          <w:szCs w:val="22"/>
        </w:rPr>
        <w:t>Contract Users – Eligible Purchasers</w:t>
      </w:r>
      <w:r w:rsidRPr="002F6EA6">
        <w:rPr>
          <w:rFonts w:ascii="Calibri" w:hAnsi="Calibri"/>
          <w:smallCaps/>
          <w:sz w:val="22"/>
          <w:szCs w:val="22"/>
        </w:rPr>
        <w:t xml:space="preserve">. </w:t>
      </w:r>
      <w:r w:rsidR="006D5488">
        <w:rPr>
          <w:rFonts w:ascii="Calibri" w:hAnsi="Calibri"/>
          <w:smallCaps/>
          <w:sz w:val="22"/>
          <w:szCs w:val="22"/>
        </w:rPr>
        <w:t xml:space="preserve"> </w:t>
      </w:r>
      <w:r w:rsidR="004F1E97">
        <w:rPr>
          <w:rFonts w:ascii="Calibri" w:hAnsi="Calibri"/>
          <w:sz w:val="22"/>
          <w:szCs w:val="22"/>
        </w:rPr>
        <w:t>Any</w:t>
      </w:r>
      <w:r w:rsidR="002F6EA6">
        <w:rPr>
          <w:rFonts w:ascii="Calibri" w:hAnsi="Calibri"/>
          <w:sz w:val="22"/>
          <w:szCs w:val="22"/>
        </w:rPr>
        <w:t xml:space="preserve"> resulting Contract from this </w:t>
      </w:r>
      <w:r w:rsidR="002F6EA6">
        <w:rPr>
          <w:rFonts w:ascii="Calibri" w:hAnsi="Calibri" w:cs="Arial"/>
          <w:sz w:val="22"/>
          <w:szCs w:val="22"/>
        </w:rPr>
        <w:t>Competitive Solicitation</w:t>
      </w:r>
      <w:r w:rsidR="002F6EA6">
        <w:rPr>
          <w:rFonts w:ascii="Calibri" w:hAnsi="Calibri"/>
          <w:sz w:val="22"/>
          <w:szCs w:val="22"/>
        </w:rPr>
        <w:t xml:space="preserve"> </w:t>
      </w:r>
      <w:r w:rsidR="002F6EA6" w:rsidRPr="00B83885">
        <w:rPr>
          <w:rFonts w:ascii="Calibri" w:hAnsi="Calibri"/>
          <w:sz w:val="22"/>
          <w:szCs w:val="22"/>
          <w:lang w:val="x-none"/>
        </w:rPr>
        <w:t>will be available for use by</w:t>
      </w:r>
      <w:r w:rsidR="002F6EA6">
        <w:rPr>
          <w:rFonts w:ascii="Calibri" w:hAnsi="Calibri"/>
          <w:sz w:val="22"/>
          <w:szCs w:val="22"/>
        </w:rPr>
        <w:t xml:space="preserve"> the following entities, each of whom is an eligi</w:t>
      </w:r>
      <w:r w:rsidR="005D68EB">
        <w:rPr>
          <w:rFonts w:ascii="Calibri" w:hAnsi="Calibri"/>
          <w:sz w:val="22"/>
          <w:szCs w:val="22"/>
        </w:rPr>
        <w:t>ble purchaser (“</w:t>
      </w:r>
      <w:r w:rsidR="002F6EA6">
        <w:rPr>
          <w:rFonts w:ascii="Calibri" w:hAnsi="Calibri"/>
          <w:sz w:val="22"/>
          <w:szCs w:val="22"/>
        </w:rPr>
        <w:t>Purchasers”):</w:t>
      </w:r>
    </w:p>
    <w:p w14:paraId="3C435D43" w14:textId="20A6CB77" w:rsidR="00627A13" w:rsidRDefault="00627A13" w:rsidP="002F6EA6">
      <w:pPr>
        <w:numPr>
          <w:ilvl w:val="2"/>
          <w:numId w:val="26"/>
        </w:numPr>
        <w:spacing w:before="80"/>
        <w:ind w:left="2174" w:hanging="187"/>
        <w:jc w:val="both"/>
        <w:rPr>
          <w:rFonts w:ascii="Calibri" w:hAnsi="Calibri"/>
          <w:sz w:val="22"/>
          <w:szCs w:val="22"/>
        </w:rPr>
      </w:pPr>
      <w:r w:rsidRPr="000C1ADF">
        <w:rPr>
          <w:rFonts w:ascii="Calibri" w:hAnsi="Calibri"/>
          <w:smallCaps/>
          <w:sz w:val="22"/>
          <w:szCs w:val="22"/>
        </w:rPr>
        <w:t>Washing</w:t>
      </w:r>
      <w:r>
        <w:rPr>
          <w:rFonts w:ascii="Calibri" w:hAnsi="Calibri"/>
          <w:smallCaps/>
          <w:sz w:val="22"/>
          <w:szCs w:val="22"/>
        </w:rPr>
        <w:t>t</w:t>
      </w:r>
      <w:r w:rsidRPr="000C1ADF">
        <w:rPr>
          <w:rFonts w:ascii="Calibri" w:hAnsi="Calibri"/>
          <w:smallCaps/>
          <w:sz w:val="22"/>
          <w:szCs w:val="22"/>
        </w:rPr>
        <w:t>on State Agencies</w:t>
      </w:r>
      <w:r>
        <w:rPr>
          <w:rFonts w:ascii="Calibri" w:hAnsi="Calibri"/>
          <w:sz w:val="22"/>
          <w:szCs w:val="22"/>
        </w:rPr>
        <w:t xml:space="preserve">.  All Washington State </w:t>
      </w:r>
      <w:r w:rsidRPr="00B83885">
        <w:rPr>
          <w:rFonts w:ascii="Calibri" w:hAnsi="Calibri"/>
          <w:sz w:val="22"/>
          <w:szCs w:val="22"/>
          <w:lang w:val="x-none"/>
        </w:rPr>
        <w:t>agencies</w:t>
      </w:r>
      <w:r w:rsidRPr="000C1ADF">
        <w:rPr>
          <w:rFonts w:ascii="Calibri" w:hAnsi="Calibri"/>
          <w:sz w:val="22"/>
          <w:szCs w:val="22"/>
        </w:rPr>
        <w:t>, departments, offices, divisions, boards, and commission</w:t>
      </w:r>
      <w:r>
        <w:rPr>
          <w:rFonts w:ascii="Calibri" w:hAnsi="Calibri"/>
          <w:sz w:val="22"/>
          <w:szCs w:val="22"/>
        </w:rPr>
        <w:t>s.</w:t>
      </w:r>
    </w:p>
    <w:p w14:paraId="57F0B155" w14:textId="77777777" w:rsidR="00627A13" w:rsidRDefault="00627A13" w:rsidP="002F6EA6">
      <w:pPr>
        <w:numPr>
          <w:ilvl w:val="2"/>
          <w:numId w:val="26"/>
        </w:numPr>
        <w:spacing w:before="80"/>
        <w:ind w:left="2174" w:hanging="187"/>
        <w:jc w:val="both"/>
        <w:rPr>
          <w:rFonts w:ascii="Calibri" w:hAnsi="Calibri"/>
          <w:sz w:val="22"/>
          <w:szCs w:val="22"/>
        </w:rPr>
      </w:pPr>
      <w:r>
        <w:rPr>
          <w:rFonts w:ascii="Calibri" w:hAnsi="Calibri"/>
          <w:smallCaps/>
          <w:sz w:val="22"/>
          <w:szCs w:val="22"/>
        </w:rPr>
        <w:t>Washington State Institutions of Higher Education (colleges)</w:t>
      </w:r>
      <w:r>
        <w:rPr>
          <w:rFonts w:ascii="Calibri" w:hAnsi="Calibri"/>
          <w:sz w:val="22"/>
          <w:szCs w:val="22"/>
        </w:rPr>
        <w:t xml:space="preserve">. </w:t>
      </w:r>
      <w:r w:rsidRPr="000C1ADF">
        <w:rPr>
          <w:rFonts w:ascii="Calibri" w:hAnsi="Calibri"/>
          <w:sz w:val="22"/>
          <w:szCs w:val="22"/>
        </w:rPr>
        <w:t xml:space="preserve"> </w:t>
      </w:r>
      <w:r>
        <w:rPr>
          <w:rFonts w:ascii="Calibri" w:hAnsi="Calibri"/>
          <w:sz w:val="22"/>
          <w:szCs w:val="22"/>
        </w:rPr>
        <w:t>A</w:t>
      </w:r>
      <w:r w:rsidRPr="000C1ADF">
        <w:rPr>
          <w:rFonts w:ascii="Calibri" w:hAnsi="Calibri"/>
          <w:sz w:val="22"/>
          <w:szCs w:val="22"/>
        </w:rPr>
        <w:t xml:space="preserve">ny </w:t>
      </w:r>
      <w:r>
        <w:rPr>
          <w:rFonts w:ascii="Calibri" w:hAnsi="Calibri"/>
          <w:sz w:val="22"/>
          <w:szCs w:val="22"/>
        </w:rPr>
        <w:t xml:space="preserve">of </w:t>
      </w:r>
      <w:r w:rsidRPr="000C1ADF">
        <w:rPr>
          <w:rFonts w:ascii="Calibri" w:hAnsi="Calibri"/>
          <w:sz w:val="22"/>
          <w:szCs w:val="22"/>
        </w:rPr>
        <w:t xml:space="preserve">the following </w:t>
      </w:r>
      <w:r>
        <w:rPr>
          <w:rFonts w:ascii="Calibri" w:hAnsi="Calibri"/>
          <w:sz w:val="22"/>
          <w:szCs w:val="22"/>
        </w:rPr>
        <w:t xml:space="preserve">specific </w:t>
      </w:r>
      <w:r w:rsidRPr="000C1ADF">
        <w:rPr>
          <w:rFonts w:ascii="Calibri" w:hAnsi="Calibri"/>
          <w:sz w:val="22"/>
          <w:szCs w:val="22"/>
        </w:rPr>
        <w:t>institutions of higher education in Washington:</w:t>
      </w:r>
    </w:p>
    <w:p w14:paraId="49EECFF9" w14:textId="59B748C3" w:rsidR="00627A13" w:rsidRDefault="00627A13" w:rsidP="00627A13">
      <w:pPr>
        <w:numPr>
          <w:ilvl w:val="3"/>
          <w:numId w:val="37"/>
        </w:numPr>
        <w:spacing w:before="40"/>
        <w:jc w:val="both"/>
        <w:rPr>
          <w:rFonts w:ascii="Calibri" w:hAnsi="Calibri"/>
          <w:sz w:val="22"/>
          <w:szCs w:val="22"/>
        </w:rPr>
      </w:pPr>
      <w:r>
        <w:rPr>
          <w:rFonts w:ascii="Calibri" w:hAnsi="Calibri"/>
          <w:sz w:val="22"/>
          <w:szCs w:val="22"/>
        </w:rPr>
        <w:t>S</w:t>
      </w:r>
      <w:r w:rsidRPr="000C1ADF">
        <w:rPr>
          <w:rFonts w:ascii="Calibri" w:hAnsi="Calibri"/>
          <w:sz w:val="22"/>
          <w:szCs w:val="22"/>
        </w:rPr>
        <w:t>tate universities</w:t>
      </w:r>
      <w:r>
        <w:rPr>
          <w:rFonts w:ascii="Calibri" w:hAnsi="Calibri"/>
          <w:sz w:val="22"/>
          <w:szCs w:val="22"/>
        </w:rPr>
        <w:t xml:space="preserve"> – i.e., University of Washington &amp; Washington State University;</w:t>
      </w:r>
    </w:p>
    <w:p w14:paraId="68DFCC4E" w14:textId="132853EB" w:rsidR="00627A13" w:rsidRDefault="00627A13" w:rsidP="00627A13">
      <w:pPr>
        <w:numPr>
          <w:ilvl w:val="3"/>
          <w:numId w:val="37"/>
        </w:numPr>
        <w:spacing w:before="40"/>
        <w:jc w:val="both"/>
        <w:rPr>
          <w:rFonts w:ascii="Calibri" w:hAnsi="Calibri"/>
          <w:sz w:val="22"/>
          <w:szCs w:val="22"/>
        </w:rPr>
      </w:pPr>
      <w:r>
        <w:rPr>
          <w:rFonts w:ascii="Calibri" w:hAnsi="Calibri"/>
          <w:sz w:val="22"/>
          <w:szCs w:val="22"/>
        </w:rPr>
        <w:t>R</w:t>
      </w:r>
      <w:r w:rsidRPr="000C1ADF">
        <w:rPr>
          <w:rFonts w:ascii="Calibri" w:hAnsi="Calibri"/>
          <w:sz w:val="22"/>
          <w:szCs w:val="22"/>
        </w:rPr>
        <w:t>egional universities</w:t>
      </w:r>
      <w:r>
        <w:rPr>
          <w:rFonts w:ascii="Calibri" w:hAnsi="Calibri"/>
          <w:sz w:val="22"/>
          <w:szCs w:val="22"/>
        </w:rPr>
        <w:t xml:space="preserve"> – i.e., Central Washington University, Eastern Washington University, &amp; Western Washington University</w:t>
      </w:r>
    </w:p>
    <w:p w14:paraId="145D5CA6" w14:textId="7BD9421F" w:rsidR="00627A13" w:rsidRDefault="00627A13" w:rsidP="00627A13">
      <w:pPr>
        <w:numPr>
          <w:ilvl w:val="3"/>
          <w:numId w:val="37"/>
        </w:numPr>
        <w:spacing w:before="40"/>
        <w:jc w:val="both"/>
        <w:rPr>
          <w:rFonts w:ascii="Calibri" w:hAnsi="Calibri"/>
          <w:sz w:val="22"/>
          <w:szCs w:val="22"/>
        </w:rPr>
      </w:pPr>
      <w:r>
        <w:rPr>
          <w:rFonts w:ascii="Calibri" w:hAnsi="Calibri"/>
          <w:sz w:val="22"/>
          <w:szCs w:val="22"/>
        </w:rPr>
        <w:t>Evergreen S</w:t>
      </w:r>
      <w:r w:rsidRPr="000C1ADF">
        <w:rPr>
          <w:rFonts w:ascii="Calibri" w:hAnsi="Calibri"/>
          <w:sz w:val="22"/>
          <w:szCs w:val="22"/>
        </w:rPr>
        <w:t xml:space="preserve">tate </w:t>
      </w:r>
      <w:r>
        <w:rPr>
          <w:rFonts w:ascii="Calibri" w:hAnsi="Calibri"/>
          <w:sz w:val="22"/>
          <w:szCs w:val="22"/>
        </w:rPr>
        <w:t>C</w:t>
      </w:r>
      <w:r w:rsidRPr="000C1ADF">
        <w:rPr>
          <w:rFonts w:ascii="Calibri" w:hAnsi="Calibri"/>
          <w:sz w:val="22"/>
          <w:szCs w:val="22"/>
        </w:rPr>
        <w:t>ollege</w:t>
      </w:r>
      <w:r>
        <w:rPr>
          <w:rFonts w:ascii="Calibri" w:hAnsi="Calibri"/>
          <w:sz w:val="22"/>
          <w:szCs w:val="22"/>
        </w:rPr>
        <w:t>;</w:t>
      </w:r>
    </w:p>
    <w:p w14:paraId="56BBD613" w14:textId="447139D1" w:rsidR="00627A13" w:rsidRDefault="00627A13" w:rsidP="00627A13">
      <w:pPr>
        <w:numPr>
          <w:ilvl w:val="3"/>
          <w:numId w:val="37"/>
        </w:numPr>
        <w:spacing w:before="40"/>
        <w:jc w:val="both"/>
        <w:rPr>
          <w:rFonts w:ascii="Calibri" w:hAnsi="Calibri"/>
          <w:sz w:val="22"/>
          <w:szCs w:val="22"/>
        </w:rPr>
      </w:pPr>
      <w:r>
        <w:rPr>
          <w:rFonts w:ascii="Calibri" w:hAnsi="Calibri"/>
          <w:sz w:val="22"/>
          <w:szCs w:val="22"/>
        </w:rPr>
        <w:t>C</w:t>
      </w:r>
      <w:r w:rsidRPr="000C1ADF">
        <w:rPr>
          <w:rFonts w:ascii="Calibri" w:hAnsi="Calibri"/>
          <w:sz w:val="22"/>
          <w:szCs w:val="22"/>
        </w:rPr>
        <w:t>ommunity colleges</w:t>
      </w:r>
      <w:r>
        <w:rPr>
          <w:rFonts w:ascii="Calibri" w:hAnsi="Calibri"/>
          <w:sz w:val="22"/>
          <w:szCs w:val="22"/>
        </w:rPr>
        <w:t>;</w:t>
      </w:r>
      <w:r w:rsidRPr="000C1ADF">
        <w:rPr>
          <w:rFonts w:ascii="Calibri" w:hAnsi="Calibri"/>
          <w:sz w:val="22"/>
          <w:szCs w:val="22"/>
        </w:rPr>
        <w:t xml:space="preserve"> and</w:t>
      </w:r>
    </w:p>
    <w:p w14:paraId="3F58048E" w14:textId="307BA944" w:rsidR="00627A13" w:rsidRDefault="00627A13" w:rsidP="00627A13">
      <w:pPr>
        <w:numPr>
          <w:ilvl w:val="3"/>
          <w:numId w:val="37"/>
        </w:numPr>
        <w:spacing w:before="40"/>
        <w:jc w:val="both"/>
        <w:rPr>
          <w:rFonts w:ascii="Calibri" w:hAnsi="Calibri"/>
          <w:sz w:val="22"/>
          <w:szCs w:val="22"/>
        </w:rPr>
      </w:pPr>
      <w:r>
        <w:rPr>
          <w:rFonts w:ascii="Calibri" w:hAnsi="Calibri"/>
          <w:sz w:val="22"/>
          <w:szCs w:val="22"/>
        </w:rPr>
        <w:t>T</w:t>
      </w:r>
      <w:r w:rsidRPr="000C1ADF">
        <w:rPr>
          <w:rFonts w:ascii="Calibri" w:hAnsi="Calibri"/>
          <w:sz w:val="22"/>
          <w:szCs w:val="22"/>
        </w:rPr>
        <w:t>echnical colleges</w:t>
      </w:r>
      <w:r>
        <w:rPr>
          <w:rFonts w:ascii="Calibri" w:hAnsi="Calibri"/>
          <w:sz w:val="22"/>
          <w:szCs w:val="22"/>
        </w:rPr>
        <w:t>.</w:t>
      </w:r>
    </w:p>
    <w:p w14:paraId="5CCB2543" w14:textId="0AC0ED97" w:rsidR="00627A13" w:rsidRDefault="00D20EC2" w:rsidP="00627A13">
      <w:pPr>
        <w:numPr>
          <w:ilvl w:val="2"/>
          <w:numId w:val="26"/>
        </w:numPr>
        <w:spacing w:before="80"/>
        <w:ind w:left="2174" w:hanging="187"/>
        <w:jc w:val="both"/>
        <w:rPr>
          <w:rFonts w:ascii="Calibri" w:hAnsi="Calibri"/>
          <w:sz w:val="22"/>
          <w:szCs w:val="22"/>
        </w:rPr>
      </w:pPr>
      <w:r>
        <w:rPr>
          <w:rFonts w:ascii="Calibri" w:hAnsi="Calibri"/>
          <w:smallCaps/>
          <w:sz w:val="22"/>
          <w:szCs w:val="22"/>
        </w:rPr>
        <w:t>Contract Usage Agreement</w:t>
      </w:r>
      <w:r w:rsidR="00627A13" w:rsidRPr="000C1ADF">
        <w:rPr>
          <w:rFonts w:ascii="Calibri" w:hAnsi="Calibri"/>
          <w:smallCaps/>
          <w:sz w:val="22"/>
          <w:szCs w:val="22"/>
        </w:rPr>
        <w:t xml:space="preserve"> Parties</w:t>
      </w:r>
      <w:r w:rsidR="00627A13">
        <w:rPr>
          <w:rFonts w:ascii="Calibri" w:hAnsi="Calibri"/>
          <w:sz w:val="22"/>
          <w:szCs w:val="22"/>
        </w:rPr>
        <w:t xml:space="preserve">.  </w:t>
      </w:r>
      <w:r w:rsidR="004F1E97">
        <w:rPr>
          <w:rFonts w:ascii="Calibri" w:hAnsi="Calibri"/>
          <w:sz w:val="22"/>
          <w:szCs w:val="22"/>
        </w:rPr>
        <w:t>Any resulting</w:t>
      </w:r>
      <w:r w:rsidR="00627A13" w:rsidRPr="000C1ADF">
        <w:rPr>
          <w:rFonts w:ascii="Calibri" w:hAnsi="Calibri"/>
          <w:sz w:val="22"/>
          <w:szCs w:val="22"/>
        </w:rPr>
        <w:t xml:space="preserve"> </w:t>
      </w:r>
      <w:r w:rsidR="00627A13">
        <w:rPr>
          <w:rFonts w:ascii="Calibri" w:hAnsi="Calibri"/>
          <w:sz w:val="22"/>
          <w:szCs w:val="22"/>
        </w:rPr>
        <w:t>Contract</w:t>
      </w:r>
      <w:r w:rsidR="00627A13" w:rsidRPr="000C1ADF">
        <w:rPr>
          <w:rFonts w:ascii="Calibri" w:hAnsi="Calibri"/>
          <w:sz w:val="22"/>
          <w:szCs w:val="22"/>
        </w:rPr>
        <w:t xml:space="preserve"> also may be utilized by any of the following types of entities that have executed a Contract Usage Agreement with Enterprise Services:</w:t>
      </w:r>
    </w:p>
    <w:p w14:paraId="41DD193B" w14:textId="370B0173" w:rsidR="002F6EA6" w:rsidRDefault="002F6EA6" w:rsidP="00627A13">
      <w:pPr>
        <w:numPr>
          <w:ilvl w:val="3"/>
          <w:numId w:val="37"/>
        </w:numPr>
        <w:spacing w:before="40"/>
        <w:jc w:val="both"/>
        <w:rPr>
          <w:rFonts w:ascii="Calibri" w:hAnsi="Calibri"/>
          <w:sz w:val="22"/>
          <w:szCs w:val="22"/>
        </w:rPr>
      </w:pPr>
      <w:r w:rsidRPr="002F6EA6">
        <w:rPr>
          <w:rFonts w:ascii="Calibri" w:hAnsi="Calibri"/>
          <w:sz w:val="22"/>
          <w:szCs w:val="22"/>
        </w:rPr>
        <w:t>Political subdivisions (e.g., counties, cities, school districts, public utility districts,</w:t>
      </w:r>
      <w:r>
        <w:rPr>
          <w:rFonts w:asciiTheme="minorHAnsi" w:hAnsiTheme="minorHAnsi"/>
          <w:sz w:val="22"/>
          <w:szCs w:val="22"/>
        </w:rPr>
        <w:t xml:space="preserve"> </w:t>
      </w:r>
      <w:r w:rsidRPr="002F6EA6">
        <w:rPr>
          <w:rFonts w:ascii="Calibri" w:hAnsi="Calibri"/>
          <w:sz w:val="22"/>
          <w:szCs w:val="22"/>
        </w:rPr>
        <w:t>ports) in the State of Washington;</w:t>
      </w:r>
    </w:p>
    <w:p w14:paraId="0E60F250" w14:textId="3FC94878" w:rsidR="002F6EA6" w:rsidRPr="00334EFE" w:rsidRDefault="002F6EA6" w:rsidP="00627A13">
      <w:pPr>
        <w:numPr>
          <w:ilvl w:val="3"/>
          <w:numId w:val="37"/>
        </w:numPr>
        <w:spacing w:before="40"/>
        <w:jc w:val="both"/>
        <w:rPr>
          <w:rFonts w:ascii="Calibri" w:hAnsi="Calibri"/>
          <w:sz w:val="22"/>
          <w:szCs w:val="22"/>
        </w:rPr>
      </w:pPr>
      <w:r w:rsidRPr="00334EFE">
        <w:rPr>
          <w:rFonts w:ascii="Calibri" w:hAnsi="Calibri"/>
          <w:sz w:val="22"/>
          <w:szCs w:val="22"/>
        </w:rPr>
        <w:lastRenderedPageBreak/>
        <w:t>Federal governmental agencies or entities;</w:t>
      </w:r>
    </w:p>
    <w:p w14:paraId="6E9C1231" w14:textId="775AFC23" w:rsidR="002F6EA6" w:rsidRPr="00334EFE" w:rsidRDefault="002F6EA6" w:rsidP="00627A13">
      <w:pPr>
        <w:numPr>
          <w:ilvl w:val="3"/>
          <w:numId w:val="37"/>
        </w:numPr>
        <w:spacing w:before="40"/>
        <w:jc w:val="both"/>
        <w:rPr>
          <w:rFonts w:ascii="Calibri" w:hAnsi="Calibri"/>
          <w:sz w:val="22"/>
          <w:szCs w:val="22"/>
        </w:rPr>
      </w:pPr>
      <w:r w:rsidRPr="00334EFE">
        <w:rPr>
          <w:rFonts w:ascii="Calibri" w:hAnsi="Calibri"/>
          <w:sz w:val="22"/>
          <w:szCs w:val="22"/>
        </w:rPr>
        <w:t xml:space="preserve">Public-benefit nonprofit corporations (i.e., </w:t>
      </w:r>
      <w:r w:rsidR="003D33B3" w:rsidRPr="00334EFE">
        <w:rPr>
          <w:rFonts w:ascii="Calibri" w:hAnsi="Calibri"/>
          <w:sz w:val="22"/>
          <w:szCs w:val="22"/>
        </w:rPr>
        <w:t>public benefit</w:t>
      </w:r>
      <w:r w:rsidRPr="00334EFE">
        <w:rPr>
          <w:rFonts w:ascii="Calibri" w:hAnsi="Calibri"/>
          <w:sz w:val="22"/>
          <w:szCs w:val="22"/>
        </w:rPr>
        <w:t xml:space="preserve"> nonprofit corporations</w:t>
      </w:r>
      <w:r w:rsidRPr="00334EFE">
        <w:rPr>
          <w:rFonts w:asciiTheme="minorHAnsi" w:hAnsiTheme="minorHAnsi"/>
          <w:sz w:val="22"/>
          <w:szCs w:val="22"/>
        </w:rPr>
        <w:t xml:space="preserve"> </w:t>
      </w:r>
      <w:r w:rsidR="003D33B3" w:rsidRPr="00334EFE">
        <w:rPr>
          <w:rFonts w:asciiTheme="minorHAnsi" w:hAnsiTheme="minorHAnsi"/>
          <w:sz w:val="22"/>
          <w:szCs w:val="22"/>
        </w:rPr>
        <w:t>as defined in RCW 24.03A.245</w:t>
      </w:r>
      <w:r w:rsidR="00447064">
        <w:rPr>
          <w:rFonts w:asciiTheme="minorHAnsi" w:hAnsiTheme="minorHAnsi"/>
          <w:sz w:val="22"/>
          <w:szCs w:val="22"/>
        </w:rPr>
        <w:t>)</w:t>
      </w:r>
      <w:r w:rsidRPr="00334EFE">
        <w:rPr>
          <w:rFonts w:ascii="Calibri" w:hAnsi="Calibri"/>
          <w:sz w:val="22"/>
          <w:szCs w:val="22"/>
        </w:rPr>
        <w:t xml:space="preserve"> </w:t>
      </w:r>
      <w:r w:rsidR="003D33B3" w:rsidRPr="00334EFE">
        <w:rPr>
          <w:rFonts w:ascii="Calibri" w:hAnsi="Calibri"/>
          <w:sz w:val="22"/>
          <w:szCs w:val="22"/>
        </w:rPr>
        <w:t xml:space="preserve">who </w:t>
      </w:r>
      <w:r w:rsidRPr="00334EFE">
        <w:rPr>
          <w:rFonts w:ascii="Calibri" w:hAnsi="Calibri"/>
          <w:sz w:val="22"/>
          <w:szCs w:val="22"/>
        </w:rPr>
        <w:t>receive federal, state, or local funding); and</w:t>
      </w:r>
    </w:p>
    <w:p w14:paraId="3835F83A" w14:textId="0CECAC56" w:rsidR="002F6EA6" w:rsidRPr="00334EFE" w:rsidRDefault="002F6EA6" w:rsidP="00627A13">
      <w:pPr>
        <w:numPr>
          <w:ilvl w:val="3"/>
          <w:numId w:val="37"/>
        </w:numPr>
        <w:spacing w:before="40"/>
        <w:jc w:val="both"/>
        <w:rPr>
          <w:rFonts w:ascii="Calibri" w:hAnsi="Calibri"/>
          <w:sz w:val="22"/>
          <w:szCs w:val="22"/>
        </w:rPr>
      </w:pPr>
      <w:r w:rsidRPr="00334EFE">
        <w:rPr>
          <w:rFonts w:ascii="Calibri" w:hAnsi="Calibri"/>
          <w:sz w:val="22"/>
          <w:szCs w:val="22"/>
        </w:rPr>
        <w:t>Federally-recognized Indian Tribes located in the State of Washington.</w:t>
      </w:r>
    </w:p>
    <w:p w14:paraId="4DDD866D" w14:textId="5C982C69" w:rsidR="002F6EA6" w:rsidRPr="00334EFE" w:rsidRDefault="002F6EA6" w:rsidP="00627A13">
      <w:pPr>
        <w:spacing w:before="80"/>
        <w:ind w:left="2160"/>
        <w:jc w:val="both"/>
        <w:rPr>
          <w:rFonts w:ascii="Calibri" w:hAnsi="Calibri"/>
          <w:sz w:val="22"/>
          <w:szCs w:val="22"/>
          <w:lang w:val="x-none"/>
        </w:rPr>
      </w:pPr>
      <w:r w:rsidRPr="00334EFE">
        <w:rPr>
          <w:rFonts w:ascii="Calibri" w:hAnsi="Calibri"/>
          <w:sz w:val="22"/>
          <w:szCs w:val="22"/>
        </w:rPr>
        <w:t xml:space="preserve">Enterprise Services maintains a list of eligible </w:t>
      </w:r>
      <w:r w:rsidR="00D20EC2" w:rsidRPr="00334EFE">
        <w:rPr>
          <w:rFonts w:ascii="Calibri" w:hAnsi="Calibri"/>
          <w:sz w:val="22"/>
          <w:szCs w:val="22"/>
        </w:rPr>
        <w:t>Contract Usage Agreement</w:t>
      </w:r>
      <w:r w:rsidRPr="00334EFE">
        <w:rPr>
          <w:rFonts w:ascii="Calibri" w:hAnsi="Calibri"/>
          <w:sz w:val="22"/>
          <w:szCs w:val="22"/>
        </w:rPr>
        <w:t xml:space="preserve"> parties on the </w:t>
      </w:r>
      <w:hyperlink r:id="rId103" w:history="1">
        <w:r w:rsidR="003D33B3" w:rsidRPr="00334EFE">
          <w:rPr>
            <w:rStyle w:val="Hyperlink"/>
            <w:rFonts w:ascii="Calibri" w:hAnsi="Calibri"/>
            <w:sz w:val="22"/>
            <w:szCs w:val="22"/>
          </w:rPr>
          <w:t>CUA Listing website.</w:t>
        </w:r>
      </w:hyperlink>
    </w:p>
    <w:p w14:paraId="6A0F053B" w14:textId="68DD076B" w:rsidR="002F6EA6" w:rsidRPr="00334EFE" w:rsidRDefault="002F6EA6" w:rsidP="002F6EA6">
      <w:pPr>
        <w:spacing w:before="80"/>
        <w:ind w:left="1440"/>
        <w:jc w:val="both"/>
        <w:rPr>
          <w:rFonts w:ascii="Calibri" w:hAnsi="Calibri"/>
          <w:sz w:val="22"/>
          <w:szCs w:val="22"/>
        </w:rPr>
      </w:pPr>
      <w:r w:rsidRPr="00334EFE">
        <w:rPr>
          <w:rFonts w:ascii="Calibri" w:hAnsi="Calibri"/>
          <w:sz w:val="22"/>
          <w:szCs w:val="22"/>
          <w:lang w:val="x-none"/>
        </w:rPr>
        <w:t xml:space="preserve">While </w:t>
      </w:r>
      <w:r w:rsidRPr="00334EFE">
        <w:rPr>
          <w:rFonts w:ascii="Calibri" w:hAnsi="Calibri"/>
          <w:sz w:val="22"/>
          <w:szCs w:val="22"/>
        </w:rPr>
        <w:t xml:space="preserve">Contract </w:t>
      </w:r>
      <w:r w:rsidR="00FF2931" w:rsidRPr="00334EFE">
        <w:rPr>
          <w:rFonts w:ascii="Calibri" w:hAnsi="Calibri"/>
          <w:sz w:val="22"/>
          <w:szCs w:val="22"/>
        </w:rPr>
        <w:t xml:space="preserve">usage </w:t>
      </w:r>
      <w:r w:rsidRPr="00334EFE">
        <w:rPr>
          <w:rFonts w:ascii="Calibri" w:hAnsi="Calibri"/>
          <w:sz w:val="22"/>
          <w:szCs w:val="22"/>
        </w:rPr>
        <w:t xml:space="preserve">is </w:t>
      </w:r>
      <w:r w:rsidRPr="00334EFE">
        <w:rPr>
          <w:rFonts w:ascii="Calibri" w:hAnsi="Calibri"/>
          <w:sz w:val="22"/>
          <w:szCs w:val="22"/>
          <w:lang w:val="x-none"/>
        </w:rPr>
        <w:t xml:space="preserve">optional </w:t>
      </w:r>
      <w:r w:rsidRPr="00334EFE">
        <w:rPr>
          <w:rFonts w:ascii="Calibri" w:hAnsi="Calibri"/>
          <w:sz w:val="22"/>
          <w:szCs w:val="22"/>
        </w:rPr>
        <w:t>for</w:t>
      </w:r>
      <w:r w:rsidRPr="00334EFE">
        <w:rPr>
          <w:rFonts w:ascii="Calibri" w:hAnsi="Calibri"/>
          <w:sz w:val="22"/>
          <w:szCs w:val="22"/>
          <w:lang w:val="x-none"/>
        </w:rPr>
        <w:t xml:space="preserve"> </w:t>
      </w:r>
      <w:r w:rsidR="00996735" w:rsidRPr="00334EFE">
        <w:rPr>
          <w:rFonts w:ascii="Calibri" w:hAnsi="Calibri"/>
          <w:sz w:val="22"/>
          <w:szCs w:val="22"/>
        </w:rPr>
        <w:t>P</w:t>
      </w:r>
      <w:r w:rsidRPr="00334EFE">
        <w:rPr>
          <w:rFonts w:ascii="Calibri" w:hAnsi="Calibri"/>
          <w:sz w:val="22"/>
          <w:szCs w:val="22"/>
        </w:rPr>
        <w:t>urchasers other than Washington State agencies</w:t>
      </w:r>
      <w:r w:rsidRPr="00334EFE">
        <w:rPr>
          <w:rFonts w:ascii="Calibri" w:hAnsi="Calibri"/>
          <w:sz w:val="22"/>
          <w:szCs w:val="22"/>
          <w:lang w:val="x-none"/>
        </w:rPr>
        <w:t xml:space="preserve">, </w:t>
      </w:r>
      <w:r w:rsidRPr="00334EFE">
        <w:rPr>
          <w:rFonts w:ascii="Calibri" w:hAnsi="Calibri"/>
          <w:sz w:val="22"/>
          <w:szCs w:val="22"/>
        </w:rPr>
        <w:t>these entities can</w:t>
      </w:r>
      <w:r w:rsidRPr="00334EFE">
        <w:rPr>
          <w:rFonts w:ascii="Calibri" w:hAnsi="Calibri"/>
          <w:sz w:val="22"/>
          <w:szCs w:val="22"/>
          <w:lang w:val="x-none"/>
        </w:rPr>
        <w:t xml:space="preserve"> increase </w:t>
      </w:r>
      <w:r w:rsidRPr="00334EFE">
        <w:rPr>
          <w:rFonts w:ascii="Calibri" w:hAnsi="Calibri"/>
          <w:sz w:val="22"/>
          <w:szCs w:val="22"/>
        </w:rPr>
        <w:t xml:space="preserve">Contract use significantly.  All </w:t>
      </w:r>
      <w:r w:rsidR="00FF2931" w:rsidRPr="00334EFE">
        <w:rPr>
          <w:rFonts w:ascii="Calibri" w:hAnsi="Calibri"/>
          <w:sz w:val="22"/>
          <w:szCs w:val="22"/>
        </w:rPr>
        <w:t>P</w:t>
      </w:r>
      <w:r w:rsidRPr="00334EFE">
        <w:rPr>
          <w:rFonts w:ascii="Calibri" w:hAnsi="Calibri"/>
          <w:sz w:val="22"/>
          <w:szCs w:val="22"/>
        </w:rPr>
        <w:t xml:space="preserve">urchasers are </w:t>
      </w:r>
      <w:r w:rsidRPr="00334EFE">
        <w:rPr>
          <w:rFonts w:ascii="Calibri" w:hAnsi="Calibri"/>
          <w:sz w:val="22"/>
          <w:szCs w:val="22"/>
          <w:lang w:val="x-none"/>
        </w:rPr>
        <w:t>subject to the same contract terms, conditions</w:t>
      </w:r>
      <w:r w:rsidRPr="00334EFE">
        <w:rPr>
          <w:rFonts w:ascii="Calibri" w:hAnsi="Calibri"/>
          <w:sz w:val="22"/>
          <w:szCs w:val="22"/>
        </w:rPr>
        <w:t>,</w:t>
      </w:r>
      <w:r w:rsidRPr="00334EFE">
        <w:rPr>
          <w:rFonts w:ascii="Calibri" w:hAnsi="Calibri"/>
          <w:sz w:val="22"/>
          <w:szCs w:val="22"/>
          <w:lang w:val="x-none"/>
        </w:rPr>
        <w:t xml:space="preserve"> and pricing as </w:t>
      </w:r>
      <w:r w:rsidRPr="00334EFE">
        <w:rPr>
          <w:rFonts w:ascii="Calibri" w:hAnsi="Calibri"/>
          <w:sz w:val="22"/>
          <w:szCs w:val="22"/>
        </w:rPr>
        <w:t xml:space="preserve">Washington State </w:t>
      </w:r>
      <w:r w:rsidRPr="00334EFE">
        <w:rPr>
          <w:rFonts w:ascii="Calibri" w:hAnsi="Calibri"/>
          <w:sz w:val="22"/>
          <w:szCs w:val="22"/>
          <w:lang w:val="x-none"/>
        </w:rPr>
        <w:t>agencies</w:t>
      </w:r>
      <w:r w:rsidRPr="00334EFE">
        <w:rPr>
          <w:rFonts w:ascii="Calibri" w:hAnsi="Calibri"/>
          <w:sz w:val="22"/>
          <w:szCs w:val="22"/>
        </w:rPr>
        <w:t>.</w:t>
      </w:r>
    </w:p>
    <w:p w14:paraId="048B3FE9" w14:textId="02728F82" w:rsidR="000C43EF" w:rsidRPr="00334EFE" w:rsidRDefault="000C43EF" w:rsidP="00154273">
      <w:pPr>
        <w:numPr>
          <w:ilvl w:val="0"/>
          <w:numId w:val="26"/>
        </w:numPr>
        <w:spacing w:before="240"/>
        <w:ind w:hanging="540"/>
        <w:jc w:val="both"/>
        <w:rPr>
          <w:rFonts w:ascii="Calibri" w:hAnsi="Calibri"/>
          <w:sz w:val="22"/>
          <w:szCs w:val="22"/>
        </w:rPr>
      </w:pPr>
      <w:r w:rsidRPr="00334EFE">
        <w:rPr>
          <w:rFonts w:ascii="Calibri" w:hAnsi="Calibri"/>
          <w:b/>
          <w:smallCaps/>
          <w:sz w:val="22"/>
          <w:szCs w:val="22"/>
        </w:rPr>
        <w:t xml:space="preserve"> Contract</w:t>
      </w:r>
      <w:r w:rsidRPr="00334EFE">
        <w:rPr>
          <w:rFonts w:ascii="Calibri" w:hAnsi="Calibri"/>
          <w:sz w:val="22"/>
          <w:szCs w:val="22"/>
        </w:rPr>
        <w:t xml:space="preserve">.  The form of the Contract that will be awarded as a result of this </w:t>
      </w:r>
      <w:r w:rsidR="00B5425E" w:rsidRPr="00334EFE">
        <w:rPr>
          <w:rFonts w:ascii="Calibri" w:hAnsi="Calibri" w:cs="Arial"/>
          <w:sz w:val="22"/>
          <w:szCs w:val="22"/>
        </w:rPr>
        <w:t>Competitive</w:t>
      </w:r>
      <w:r w:rsidR="00147BE9" w:rsidRPr="00334EFE">
        <w:rPr>
          <w:rFonts w:ascii="Calibri" w:hAnsi="Calibri" w:cs="Arial"/>
          <w:sz w:val="22"/>
          <w:szCs w:val="22"/>
        </w:rPr>
        <w:t xml:space="preserve"> Solicitation</w:t>
      </w:r>
      <w:r w:rsidRPr="00334EFE">
        <w:rPr>
          <w:rFonts w:ascii="Calibri" w:hAnsi="Calibri"/>
          <w:sz w:val="22"/>
          <w:szCs w:val="22"/>
        </w:rPr>
        <w:t xml:space="preserve"> is attached as </w:t>
      </w:r>
      <w:r w:rsidRPr="00334EFE">
        <w:rPr>
          <w:rFonts w:ascii="Calibri" w:hAnsi="Calibri"/>
          <w:b/>
          <w:i/>
          <w:sz w:val="22"/>
          <w:szCs w:val="22"/>
        </w:rPr>
        <w:t>Exhibit </w:t>
      </w:r>
      <w:r w:rsidR="00182FD9" w:rsidRPr="00334EFE">
        <w:rPr>
          <w:rFonts w:ascii="Calibri" w:hAnsi="Calibri"/>
          <w:b/>
          <w:i/>
          <w:sz w:val="22"/>
          <w:szCs w:val="22"/>
        </w:rPr>
        <w:t>D</w:t>
      </w:r>
      <w:r w:rsidR="00945BA6" w:rsidRPr="00334EFE">
        <w:rPr>
          <w:rFonts w:ascii="Calibri" w:hAnsi="Calibri"/>
          <w:b/>
          <w:i/>
          <w:sz w:val="22"/>
          <w:szCs w:val="22"/>
        </w:rPr>
        <w:t xml:space="preserve"> </w:t>
      </w:r>
      <w:proofErr w:type="gramStart"/>
      <w:r w:rsidR="00945BA6" w:rsidRPr="00334EFE">
        <w:rPr>
          <w:rFonts w:ascii="Calibri" w:hAnsi="Calibri"/>
          <w:b/>
          <w:i/>
          <w:sz w:val="22"/>
          <w:szCs w:val="22"/>
        </w:rPr>
        <w:t>–  Contra</w:t>
      </w:r>
      <w:r w:rsidR="004F67C7" w:rsidRPr="00334EFE">
        <w:rPr>
          <w:rFonts w:ascii="Calibri" w:hAnsi="Calibri"/>
          <w:b/>
          <w:i/>
          <w:sz w:val="22"/>
          <w:szCs w:val="22"/>
        </w:rPr>
        <w:t>ct</w:t>
      </w:r>
      <w:proofErr w:type="gramEnd"/>
      <w:r w:rsidRPr="00334EFE">
        <w:rPr>
          <w:rFonts w:ascii="Calibri" w:hAnsi="Calibri"/>
          <w:sz w:val="22"/>
          <w:szCs w:val="22"/>
        </w:rPr>
        <w:t>.</w:t>
      </w:r>
    </w:p>
    <w:p w14:paraId="6D1F840A" w14:textId="2501CDFA" w:rsidR="00B83885" w:rsidRPr="00334EFE" w:rsidRDefault="00B83885" w:rsidP="00154273">
      <w:pPr>
        <w:numPr>
          <w:ilvl w:val="0"/>
          <w:numId w:val="26"/>
        </w:numPr>
        <w:spacing w:before="240"/>
        <w:ind w:hanging="540"/>
        <w:jc w:val="both"/>
        <w:rPr>
          <w:rFonts w:ascii="Calibri" w:hAnsi="Calibri"/>
          <w:sz w:val="22"/>
          <w:szCs w:val="22"/>
        </w:rPr>
      </w:pPr>
      <w:r w:rsidRPr="00334EFE">
        <w:rPr>
          <w:rFonts w:ascii="Calibri" w:hAnsi="Calibri"/>
          <w:b/>
          <w:smallCaps/>
          <w:sz w:val="22"/>
          <w:szCs w:val="22"/>
        </w:rPr>
        <w:t>Contract Term</w:t>
      </w:r>
      <w:r w:rsidRPr="00334EFE">
        <w:rPr>
          <w:rFonts w:ascii="Calibri" w:hAnsi="Calibri"/>
          <w:sz w:val="22"/>
          <w:szCs w:val="22"/>
        </w:rPr>
        <w:t xml:space="preserve">.  </w:t>
      </w:r>
      <w:r w:rsidR="001C7CA3" w:rsidRPr="001C7CA3">
        <w:rPr>
          <w:rFonts w:ascii="Calibri" w:hAnsi="Calibri"/>
          <w:sz w:val="22"/>
          <w:szCs w:val="22"/>
        </w:rPr>
        <w:t>As set forth in the attached Contract for this Competitive Solicitation, the initial phase of the Contract term is</w:t>
      </w:r>
      <w:r w:rsidR="007655D6">
        <w:rPr>
          <w:rFonts w:ascii="Calibri" w:hAnsi="Calibri"/>
          <w:sz w:val="22"/>
          <w:szCs w:val="22"/>
        </w:rPr>
        <w:t xml:space="preserve"> up to</w:t>
      </w:r>
      <w:r w:rsidR="001C7CA3" w:rsidRPr="001C7CA3">
        <w:rPr>
          <w:rFonts w:ascii="Calibri" w:hAnsi="Calibri"/>
          <w:sz w:val="22"/>
          <w:szCs w:val="22"/>
        </w:rPr>
        <w:t xml:space="preserve"> </w:t>
      </w:r>
      <w:r w:rsidR="007655D6">
        <w:rPr>
          <w:rFonts w:ascii="Calibri" w:hAnsi="Calibri"/>
          <w:sz w:val="22"/>
          <w:szCs w:val="22"/>
        </w:rPr>
        <w:t>sixty</w:t>
      </w:r>
      <w:r w:rsidR="001C7CA3" w:rsidRPr="001C7CA3">
        <w:rPr>
          <w:rFonts w:ascii="Calibri" w:hAnsi="Calibri"/>
          <w:sz w:val="22"/>
          <w:szCs w:val="22"/>
        </w:rPr>
        <w:t xml:space="preserve"> (</w:t>
      </w:r>
      <w:r w:rsidR="007655D6">
        <w:rPr>
          <w:rFonts w:ascii="Calibri" w:hAnsi="Calibri"/>
          <w:sz w:val="22"/>
          <w:szCs w:val="22"/>
        </w:rPr>
        <w:t>60</w:t>
      </w:r>
      <w:r w:rsidR="001C7CA3" w:rsidRPr="001C7CA3">
        <w:rPr>
          <w:rFonts w:ascii="Calibri" w:hAnsi="Calibri"/>
          <w:sz w:val="22"/>
          <w:szCs w:val="22"/>
        </w:rPr>
        <w:t xml:space="preserve">) months.  Bidders are to specify prices for the first twelve (12) months of the Contract (and prices subsequently will be adjusted as set forth in the Contract).  The Contract is subject to earlier </w:t>
      </w:r>
      <w:proofErr w:type="gramStart"/>
      <w:r w:rsidR="001C7CA3" w:rsidRPr="001C7CA3">
        <w:rPr>
          <w:rFonts w:ascii="Calibri" w:hAnsi="Calibri"/>
          <w:sz w:val="22"/>
          <w:szCs w:val="22"/>
        </w:rPr>
        <w:t>termination.</w:t>
      </w:r>
      <w:r w:rsidRPr="00334EFE">
        <w:rPr>
          <w:rFonts w:ascii="Calibri" w:hAnsi="Calibri"/>
          <w:sz w:val="22"/>
          <w:szCs w:val="22"/>
        </w:rPr>
        <w:t>.</w:t>
      </w:r>
      <w:proofErr w:type="gramEnd"/>
    </w:p>
    <w:p w14:paraId="6D196EE3" w14:textId="62B29947" w:rsidR="00337183" w:rsidRPr="004116EA" w:rsidRDefault="00337183" w:rsidP="00154273">
      <w:pPr>
        <w:numPr>
          <w:ilvl w:val="0"/>
          <w:numId w:val="26"/>
        </w:numPr>
        <w:spacing w:before="240"/>
        <w:ind w:hanging="540"/>
        <w:jc w:val="both"/>
        <w:rPr>
          <w:rFonts w:ascii="Calibri" w:hAnsi="Calibri"/>
          <w:sz w:val="22"/>
          <w:szCs w:val="22"/>
        </w:rPr>
      </w:pPr>
      <w:r w:rsidRPr="00334EFE">
        <w:rPr>
          <w:rFonts w:ascii="Calibri" w:hAnsi="Calibri"/>
          <w:b/>
          <w:smallCaps/>
          <w:sz w:val="22"/>
          <w:szCs w:val="22"/>
        </w:rPr>
        <w:t>Estimated Sales</w:t>
      </w:r>
      <w:r w:rsidRPr="00334EFE">
        <w:rPr>
          <w:rFonts w:ascii="Calibri" w:hAnsi="Calibri"/>
          <w:sz w:val="22"/>
          <w:szCs w:val="22"/>
        </w:rPr>
        <w:t xml:space="preserve">.  </w:t>
      </w:r>
      <w:r w:rsidR="00342294" w:rsidRPr="00334EFE">
        <w:rPr>
          <w:rFonts w:ascii="Calibri" w:hAnsi="Calibri"/>
          <w:sz w:val="22"/>
          <w:szCs w:val="22"/>
        </w:rPr>
        <w:t xml:space="preserve">Historically, </w:t>
      </w:r>
      <w:r w:rsidR="00665D8F" w:rsidRPr="00334EFE">
        <w:rPr>
          <w:rFonts w:ascii="Calibri" w:hAnsi="Calibri"/>
          <w:sz w:val="22"/>
          <w:szCs w:val="22"/>
        </w:rPr>
        <w:t xml:space="preserve">for prior contracts, </w:t>
      </w:r>
      <w:r w:rsidR="00342294" w:rsidRPr="00334EFE">
        <w:rPr>
          <w:rFonts w:ascii="Calibri" w:hAnsi="Calibri"/>
          <w:sz w:val="22"/>
          <w:szCs w:val="22"/>
        </w:rPr>
        <w:t>a</w:t>
      </w:r>
      <w:r w:rsidR="00F81A3F" w:rsidRPr="00334EFE">
        <w:rPr>
          <w:rFonts w:ascii="Calibri" w:hAnsi="Calibri"/>
          <w:sz w:val="22"/>
          <w:szCs w:val="22"/>
        </w:rPr>
        <w:t>nnual t</w:t>
      </w:r>
      <w:r w:rsidR="00016DB1" w:rsidRPr="00334EFE">
        <w:rPr>
          <w:rFonts w:ascii="Calibri" w:hAnsi="Calibri"/>
          <w:sz w:val="22"/>
          <w:szCs w:val="22"/>
        </w:rPr>
        <w:t>otal</w:t>
      </w:r>
      <w:r w:rsidR="00D35724" w:rsidRPr="00334EFE">
        <w:rPr>
          <w:rFonts w:ascii="Calibri" w:hAnsi="Calibri"/>
          <w:sz w:val="22"/>
          <w:szCs w:val="22"/>
        </w:rPr>
        <w:t xml:space="preserve"> </w:t>
      </w:r>
      <w:r w:rsidR="00887889" w:rsidRPr="00334EFE">
        <w:rPr>
          <w:rFonts w:ascii="Calibri" w:hAnsi="Calibri"/>
          <w:sz w:val="22"/>
          <w:szCs w:val="22"/>
        </w:rPr>
        <w:t>sales</w:t>
      </w:r>
      <w:r w:rsidR="00D35724" w:rsidRPr="00334EFE">
        <w:rPr>
          <w:rFonts w:ascii="Calibri" w:hAnsi="Calibri"/>
          <w:sz w:val="22"/>
          <w:szCs w:val="22"/>
        </w:rPr>
        <w:t xml:space="preserve"> </w:t>
      </w:r>
      <w:r w:rsidR="002C651A" w:rsidRPr="00334EFE">
        <w:rPr>
          <w:rFonts w:ascii="Calibri" w:hAnsi="Calibri"/>
          <w:sz w:val="22"/>
          <w:szCs w:val="22"/>
        </w:rPr>
        <w:t>were</w:t>
      </w:r>
      <w:r w:rsidRPr="00334EFE">
        <w:rPr>
          <w:rFonts w:ascii="Calibri" w:hAnsi="Calibri"/>
          <w:sz w:val="22"/>
          <w:szCs w:val="22"/>
          <w:lang w:val="x-none"/>
        </w:rPr>
        <w:t xml:space="preserve"> approximate</w:t>
      </w:r>
      <w:r w:rsidR="002C651A" w:rsidRPr="00334EFE">
        <w:rPr>
          <w:rFonts w:ascii="Calibri" w:hAnsi="Calibri"/>
          <w:sz w:val="22"/>
          <w:szCs w:val="22"/>
        </w:rPr>
        <w:t>ly</w:t>
      </w:r>
      <w:r w:rsidRPr="00334EFE">
        <w:rPr>
          <w:rFonts w:ascii="Calibri" w:hAnsi="Calibri"/>
          <w:sz w:val="22"/>
          <w:szCs w:val="22"/>
          <w:lang w:val="x-none"/>
        </w:rPr>
        <w:t xml:space="preserve"> </w:t>
      </w:r>
      <w:r w:rsidR="005447F7" w:rsidRPr="00334EFE">
        <w:rPr>
          <w:rFonts w:ascii="Calibri" w:hAnsi="Calibri"/>
          <w:sz w:val="22"/>
          <w:szCs w:val="22"/>
          <w:lang w:val="x-none"/>
        </w:rPr>
        <w:t>$</w:t>
      </w:r>
      <w:r w:rsidR="005447F7" w:rsidRPr="00334EFE">
        <w:rPr>
          <w:rFonts w:ascii="Calibri" w:hAnsi="Calibri"/>
          <w:sz w:val="22"/>
          <w:szCs w:val="22"/>
        </w:rPr>
        <w:t xml:space="preserve">1,800,000 </w:t>
      </w:r>
      <w:r w:rsidR="00ED0450" w:rsidRPr="00334EFE">
        <w:rPr>
          <w:rFonts w:ascii="Calibri" w:hAnsi="Calibri"/>
          <w:sz w:val="22"/>
          <w:szCs w:val="22"/>
        </w:rPr>
        <w:t xml:space="preserve">for the </w:t>
      </w:r>
      <w:r w:rsidR="00ED0450" w:rsidRPr="00493E01">
        <w:rPr>
          <w:rFonts w:ascii="Calibri" w:hAnsi="Calibri"/>
          <w:sz w:val="22"/>
          <w:szCs w:val="22"/>
        </w:rPr>
        <w:t>goods/services</w:t>
      </w:r>
      <w:r w:rsidR="008B426E" w:rsidRPr="00334EFE">
        <w:rPr>
          <w:rFonts w:ascii="Calibri" w:hAnsi="Calibri"/>
          <w:sz w:val="22"/>
          <w:szCs w:val="22"/>
        </w:rPr>
        <w:t xml:space="preserve"> among all eligible </w:t>
      </w:r>
      <w:r w:rsidR="006D5488" w:rsidRPr="00334EFE">
        <w:rPr>
          <w:rFonts w:ascii="Calibri" w:hAnsi="Calibri"/>
          <w:sz w:val="22"/>
          <w:szCs w:val="22"/>
        </w:rPr>
        <w:t>P</w:t>
      </w:r>
      <w:r w:rsidR="008B426E" w:rsidRPr="00334EFE">
        <w:rPr>
          <w:rFonts w:ascii="Calibri" w:hAnsi="Calibri"/>
          <w:sz w:val="22"/>
          <w:szCs w:val="22"/>
        </w:rPr>
        <w:t>urchase</w:t>
      </w:r>
      <w:r w:rsidR="006D5488" w:rsidRPr="00334EFE">
        <w:rPr>
          <w:rFonts w:ascii="Calibri" w:hAnsi="Calibri"/>
          <w:sz w:val="22"/>
          <w:szCs w:val="22"/>
        </w:rPr>
        <w:t>r</w:t>
      </w:r>
      <w:r w:rsidR="008B426E" w:rsidRPr="00334EFE">
        <w:rPr>
          <w:rFonts w:ascii="Calibri" w:hAnsi="Calibri"/>
          <w:sz w:val="22"/>
          <w:szCs w:val="22"/>
        </w:rPr>
        <w:t>s</w:t>
      </w:r>
      <w:r w:rsidRPr="00334EFE">
        <w:rPr>
          <w:rFonts w:ascii="Calibri" w:hAnsi="Calibri"/>
          <w:sz w:val="22"/>
          <w:szCs w:val="22"/>
          <w:lang w:val="x-none"/>
        </w:rPr>
        <w:t xml:space="preserve">. </w:t>
      </w:r>
      <w:r w:rsidR="00016DB1" w:rsidRPr="00334EFE">
        <w:rPr>
          <w:rFonts w:ascii="Calibri" w:hAnsi="Calibri"/>
          <w:sz w:val="22"/>
          <w:szCs w:val="22"/>
        </w:rPr>
        <w:t xml:space="preserve"> </w:t>
      </w:r>
      <w:r w:rsidR="00ED0450" w:rsidRPr="00334EFE">
        <w:rPr>
          <w:rFonts w:ascii="Calibri" w:hAnsi="Calibri"/>
          <w:sz w:val="22"/>
          <w:szCs w:val="22"/>
        </w:rPr>
        <w:t xml:space="preserve">Total potential or estimated contract sales </w:t>
      </w:r>
      <w:r w:rsidR="008B426E" w:rsidRPr="00334EFE">
        <w:rPr>
          <w:rFonts w:ascii="Calibri" w:hAnsi="Calibri"/>
          <w:sz w:val="22"/>
          <w:szCs w:val="22"/>
        </w:rPr>
        <w:t xml:space="preserve">for this </w:t>
      </w:r>
      <w:r w:rsidR="006D5488" w:rsidRPr="00334EFE">
        <w:rPr>
          <w:rFonts w:ascii="Calibri" w:hAnsi="Calibri"/>
          <w:sz w:val="22"/>
          <w:szCs w:val="22"/>
        </w:rPr>
        <w:t>C</w:t>
      </w:r>
      <w:r w:rsidR="008B426E" w:rsidRPr="00334EFE">
        <w:rPr>
          <w:rFonts w:ascii="Calibri" w:hAnsi="Calibri"/>
          <w:sz w:val="22"/>
          <w:szCs w:val="22"/>
        </w:rPr>
        <w:t xml:space="preserve">ompetitive </w:t>
      </w:r>
      <w:r w:rsidR="006D5488" w:rsidRPr="00334EFE">
        <w:rPr>
          <w:rFonts w:ascii="Calibri" w:hAnsi="Calibri"/>
          <w:sz w:val="22"/>
          <w:szCs w:val="22"/>
        </w:rPr>
        <w:t>S</w:t>
      </w:r>
      <w:r w:rsidR="008B426E" w:rsidRPr="00334EFE">
        <w:rPr>
          <w:rFonts w:ascii="Calibri" w:hAnsi="Calibri"/>
          <w:sz w:val="22"/>
          <w:szCs w:val="22"/>
        </w:rPr>
        <w:t>olicitation are</w:t>
      </w:r>
      <w:r w:rsidR="00ED0450" w:rsidRPr="00334EFE">
        <w:rPr>
          <w:rFonts w:ascii="Calibri" w:hAnsi="Calibri"/>
          <w:sz w:val="22"/>
          <w:szCs w:val="22"/>
        </w:rPr>
        <w:t xml:space="preserve"> not known.  As stated in this Competitive Solicitation, however, the resulting Contract will be available for use by all eligible </w:t>
      </w:r>
      <w:r w:rsidR="006D5488" w:rsidRPr="00334EFE">
        <w:rPr>
          <w:rFonts w:ascii="Calibri" w:hAnsi="Calibri"/>
          <w:sz w:val="22"/>
          <w:szCs w:val="22"/>
        </w:rPr>
        <w:t>P</w:t>
      </w:r>
      <w:r w:rsidR="00ED0450" w:rsidRPr="00334EFE">
        <w:rPr>
          <w:rFonts w:ascii="Calibri" w:hAnsi="Calibri"/>
          <w:sz w:val="22"/>
          <w:szCs w:val="22"/>
        </w:rPr>
        <w:t xml:space="preserve">urchasers.  Such </w:t>
      </w:r>
      <w:r w:rsidR="006D5488" w:rsidRPr="00334EFE">
        <w:rPr>
          <w:rFonts w:ascii="Calibri" w:hAnsi="Calibri"/>
          <w:sz w:val="22"/>
          <w:szCs w:val="22"/>
        </w:rPr>
        <w:t>P</w:t>
      </w:r>
      <w:r w:rsidR="00ED0450" w:rsidRPr="00334EFE">
        <w:rPr>
          <w:rFonts w:ascii="Calibri" w:hAnsi="Calibri"/>
          <w:sz w:val="22"/>
          <w:szCs w:val="22"/>
        </w:rPr>
        <w:t>urchasers will decide whether the Contract meets their needs</w:t>
      </w:r>
      <w:r w:rsidR="008B426E" w:rsidRPr="00334EFE">
        <w:rPr>
          <w:rFonts w:ascii="Calibri" w:hAnsi="Calibri"/>
          <w:sz w:val="22"/>
          <w:szCs w:val="22"/>
        </w:rPr>
        <w:t xml:space="preserve"> and w</w:t>
      </w:r>
      <w:r w:rsidR="008B426E">
        <w:rPr>
          <w:rFonts w:ascii="Calibri" w:hAnsi="Calibri"/>
          <w:sz w:val="22"/>
          <w:szCs w:val="22"/>
        </w:rPr>
        <w:t xml:space="preserve">hether they use </w:t>
      </w:r>
      <w:proofErr w:type="gramStart"/>
      <w:r w:rsidR="008B426E">
        <w:rPr>
          <w:rFonts w:ascii="Calibri" w:hAnsi="Calibri"/>
          <w:sz w:val="22"/>
          <w:szCs w:val="22"/>
        </w:rPr>
        <w:t>the  Contract</w:t>
      </w:r>
      <w:proofErr w:type="gramEnd"/>
      <w:r w:rsidR="00ED0450" w:rsidRPr="00ED0450">
        <w:rPr>
          <w:rFonts w:ascii="Calibri" w:hAnsi="Calibri"/>
          <w:sz w:val="22"/>
          <w:szCs w:val="22"/>
        </w:rPr>
        <w:t>.</w:t>
      </w:r>
      <w:r w:rsidRPr="00ED0450">
        <w:rPr>
          <w:rFonts w:ascii="Calibri" w:hAnsi="Calibri"/>
          <w:sz w:val="22"/>
          <w:szCs w:val="22"/>
        </w:rPr>
        <w:t xml:space="preserve">  </w:t>
      </w:r>
      <w:r w:rsidR="00016DB1" w:rsidRPr="004116EA">
        <w:rPr>
          <w:rFonts w:ascii="Calibri" w:hAnsi="Calibri"/>
          <w:sz w:val="22"/>
          <w:szCs w:val="22"/>
        </w:rPr>
        <w:t xml:space="preserve">Although Enterprise Services </w:t>
      </w:r>
      <w:r w:rsidRPr="004116EA">
        <w:rPr>
          <w:rFonts w:ascii="Calibri" w:hAnsi="Calibri"/>
          <w:sz w:val="22"/>
          <w:szCs w:val="22"/>
          <w:u w:val="single"/>
        </w:rPr>
        <w:t>does</w:t>
      </w:r>
      <w:r w:rsidRPr="004116EA">
        <w:rPr>
          <w:rFonts w:ascii="Calibri" w:hAnsi="Calibri"/>
          <w:sz w:val="22"/>
          <w:szCs w:val="22"/>
        </w:rPr>
        <w:t xml:space="preserve"> </w:t>
      </w:r>
      <w:r w:rsidRPr="004116EA">
        <w:rPr>
          <w:rFonts w:ascii="Calibri" w:hAnsi="Calibri"/>
          <w:sz w:val="22"/>
          <w:szCs w:val="22"/>
          <w:u w:val="single"/>
        </w:rPr>
        <w:t>not</w:t>
      </w:r>
      <w:r w:rsidRPr="004116EA">
        <w:rPr>
          <w:rFonts w:ascii="Calibri" w:hAnsi="Calibri"/>
          <w:sz w:val="22"/>
          <w:szCs w:val="22"/>
        </w:rPr>
        <w:t xml:space="preserve"> represent or guarantee any minimum</w:t>
      </w:r>
      <w:r w:rsidR="00887889" w:rsidRPr="004116EA">
        <w:rPr>
          <w:rFonts w:ascii="Calibri" w:hAnsi="Calibri"/>
          <w:sz w:val="22"/>
          <w:szCs w:val="22"/>
        </w:rPr>
        <w:t xml:space="preserve"> purchase </w:t>
      </w:r>
      <w:r w:rsidR="00016DB1" w:rsidRPr="004116EA">
        <w:rPr>
          <w:rFonts w:ascii="Calibri" w:hAnsi="Calibri"/>
          <w:sz w:val="22"/>
          <w:szCs w:val="22"/>
        </w:rPr>
        <w:t xml:space="preserve">from the </w:t>
      </w:r>
      <w:r w:rsidR="00C23B55" w:rsidRPr="004116EA">
        <w:rPr>
          <w:rFonts w:ascii="Calibri" w:hAnsi="Calibri"/>
          <w:sz w:val="22"/>
          <w:szCs w:val="22"/>
        </w:rPr>
        <w:t>C</w:t>
      </w:r>
      <w:r w:rsidR="00016DB1" w:rsidRPr="004116EA">
        <w:rPr>
          <w:rFonts w:ascii="Calibri" w:hAnsi="Calibri"/>
          <w:sz w:val="22"/>
          <w:szCs w:val="22"/>
        </w:rPr>
        <w:t>ontract, prior</w:t>
      </w:r>
      <w:r w:rsidR="00887889" w:rsidRPr="004116EA">
        <w:rPr>
          <w:rFonts w:ascii="Calibri" w:hAnsi="Calibri"/>
          <w:sz w:val="22"/>
          <w:szCs w:val="22"/>
        </w:rPr>
        <w:t xml:space="preserve"> purchases </w:t>
      </w:r>
      <w:r w:rsidR="00016DB1" w:rsidRPr="004116EA">
        <w:rPr>
          <w:rFonts w:ascii="Calibri" w:hAnsi="Calibri"/>
          <w:sz w:val="22"/>
          <w:szCs w:val="22"/>
        </w:rPr>
        <w:t>under a similar contract are set forth in the following chart:</w:t>
      </w:r>
    </w:p>
    <w:tbl>
      <w:tblPr>
        <w:tblW w:w="5320" w:type="dxa"/>
        <w:jc w:val="center"/>
        <w:tblLook w:val="04A0" w:firstRow="1" w:lastRow="0" w:firstColumn="1" w:lastColumn="0" w:noHBand="0" w:noVBand="1"/>
      </w:tblPr>
      <w:tblGrid>
        <w:gridCol w:w="1540"/>
        <w:gridCol w:w="1217"/>
        <w:gridCol w:w="1496"/>
        <w:gridCol w:w="1496"/>
      </w:tblGrid>
      <w:tr w:rsidR="005447F7" w:rsidRPr="00012832" w14:paraId="0D89221B" w14:textId="77777777" w:rsidTr="008F4A71">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05790F96" w14:textId="77777777" w:rsidR="005447F7" w:rsidRPr="00012832" w:rsidRDefault="005447F7" w:rsidP="008B70D2">
            <w:pPr>
              <w:overflowPunct/>
              <w:autoSpaceDE/>
              <w:autoSpaceDN/>
              <w:adjustRightInd/>
              <w:textAlignment w:val="auto"/>
              <w:rPr>
                <w:rFonts w:ascii="Arial" w:hAnsi="Arial" w:cs="Arial"/>
                <w:b/>
                <w:bCs/>
                <w:color w:val="000000"/>
                <w:sz w:val="20"/>
                <w:szCs w:val="20"/>
              </w:rPr>
            </w:pPr>
            <w:r w:rsidRPr="00012832">
              <w:rPr>
                <w:rFonts w:ascii="Arial" w:hAnsi="Arial" w:cs="Arial"/>
                <w:b/>
                <w:bCs/>
                <w:color w:val="000000"/>
                <w:sz w:val="20"/>
                <w:szCs w:val="20"/>
              </w:rPr>
              <w:t>Customer Type</w:t>
            </w:r>
          </w:p>
        </w:tc>
        <w:tc>
          <w:tcPr>
            <w:tcW w:w="110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1057AD69" w14:textId="77777777" w:rsidR="005447F7" w:rsidRPr="00012832" w:rsidRDefault="005447F7" w:rsidP="008B70D2">
            <w:pPr>
              <w:overflowPunct/>
              <w:autoSpaceDE/>
              <w:autoSpaceDN/>
              <w:adjustRightInd/>
              <w:jc w:val="right"/>
              <w:textAlignment w:val="auto"/>
              <w:rPr>
                <w:rFonts w:ascii="Arial" w:hAnsi="Arial" w:cs="Arial"/>
                <w:b/>
                <w:bCs/>
                <w:color w:val="000000"/>
                <w:sz w:val="20"/>
                <w:szCs w:val="20"/>
              </w:rPr>
            </w:pPr>
            <w:r w:rsidRPr="00012832">
              <w:rPr>
                <w:rFonts w:ascii="Arial" w:hAnsi="Arial" w:cs="Arial"/>
                <w:b/>
                <w:bCs/>
                <w:color w:val="000000"/>
                <w:sz w:val="20"/>
                <w:szCs w:val="20"/>
              </w:rPr>
              <w:t>2021</w:t>
            </w:r>
          </w:p>
        </w:tc>
        <w:tc>
          <w:tcPr>
            <w:tcW w:w="13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0EA4464D" w14:textId="77777777" w:rsidR="005447F7" w:rsidRPr="00012832" w:rsidRDefault="005447F7" w:rsidP="008B70D2">
            <w:pPr>
              <w:overflowPunct/>
              <w:autoSpaceDE/>
              <w:autoSpaceDN/>
              <w:adjustRightInd/>
              <w:jc w:val="right"/>
              <w:textAlignment w:val="auto"/>
              <w:rPr>
                <w:rFonts w:ascii="Arial" w:hAnsi="Arial" w:cs="Arial"/>
                <w:b/>
                <w:bCs/>
                <w:color w:val="000000"/>
                <w:sz w:val="20"/>
                <w:szCs w:val="20"/>
              </w:rPr>
            </w:pPr>
            <w:r w:rsidRPr="00012832">
              <w:rPr>
                <w:rFonts w:ascii="Arial" w:hAnsi="Arial" w:cs="Arial"/>
                <w:b/>
                <w:bCs/>
                <w:color w:val="000000"/>
                <w:sz w:val="20"/>
                <w:szCs w:val="20"/>
              </w:rPr>
              <w:t>2022</w:t>
            </w:r>
          </w:p>
        </w:tc>
        <w:tc>
          <w:tcPr>
            <w:tcW w:w="13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4F29B171" w14:textId="77777777" w:rsidR="005447F7" w:rsidRPr="00012832" w:rsidRDefault="005447F7" w:rsidP="008B70D2">
            <w:pPr>
              <w:overflowPunct/>
              <w:autoSpaceDE/>
              <w:autoSpaceDN/>
              <w:adjustRightInd/>
              <w:jc w:val="right"/>
              <w:textAlignment w:val="auto"/>
              <w:rPr>
                <w:rFonts w:ascii="Arial" w:hAnsi="Arial" w:cs="Arial"/>
                <w:b/>
                <w:bCs/>
                <w:color w:val="000000"/>
                <w:sz w:val="20"/>
                <w:szCs w:val="20"/>
              </w:rPr>
            </w:pPr>
            <w:r w:rsidRPr="00012832">
              <w:rPr>
                <w:rFonts w:ascii="Arial" w:hAnsi="Arial" w:cs="Arial"/>
                <w:b/>
                <w:bCs/>
                <w:color w:val="000000"/>
                <w:sz w:val="20"/>
                <w:szCs w:val="20"/>
              </w:rPr>
              <w:t>2023</w:t>
            </w:r>
          </w:p>
        </w:tc>
      </w:tr>
      <w:tr w:rsidR="005447F7" w:rsidRPr="00012832" w14:paraId="6F6D42D4" w14:textId="77777777" w:rsidTr="008F4A71">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60EE286B"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AGY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917D12"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$16,007.00</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77DA1C"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$875,061.67</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F70AFD"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$1,138,306.34</w:t>
            </w:r>
          </w:p>
        </w:tc>
      </w:tr>
      <w:tr w:rsidR="005447F7" w:rsidRPr="00012832" w14:paraId="7AB65D5A" w14:textId="77777777" w:rsidTr="008B70D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A9C4B0"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CIT</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EB6F94"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2439DC"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$227,257.00</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CC967F"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$192,272.67</w:t>
            </w:r>
          </w:p>
        </w:tc>
      </w:tr>
      <w:tr w:rsidR="005447F7" w:rsidRPr="00012832" w14:paraId="39EB91EE" w14:textId="77777777" w:rsidTr="0033077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41283005"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COU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C70011"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$4,267.00</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5A5442"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$142,478.00</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F37C7"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$162,889.67</w:t>
            </w:r>
          </w:p>
        </w:tc>
      </w:tr>
      <w:tr w:rsidR="005447F7" w:rsidRPr="00012832" w14:paraId="3D52B0F5" w14:textId="77777777" w:rsidTr="008B70D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4A19A0"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CUS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C5D183"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0365E2"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$60,592.01</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685A09"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$56,133.33</w:t>
            </w:r>
          </w:p>
        </w:tc>
      </w:tr>
      <w:tr w:rsidR="005447F7" w:rsidRPr="00012832" w14:paraId="025CB91F" w14:textId="77777777" w:rsidTr="0033077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285B8EDB"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DIS</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8437F5"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638805"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$71,458.33</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6615BC"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$211,173.00</w:t>
            </w:r>
          </w:p>
        </w:tc>
      </w:tr>
      <w:tr w:rsidR="005447F7" w:rsidRPr="00012832" w14:paraId="32FA1A63" w14:textId="77777777" w:rsidTr="008B70D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369C59"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HED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18E41D"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$68,364.00</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F41EF3"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$52,647.67</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543821"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$352,530.00</w:t>
            </w:r>
          </w:p>
        </w:tc>
      </w:tr>
      <w:tr w:rsidR="005447F7" w:rsidRPr="00012832" w14:paraId="4D01E20F" w14:textId="77777777" w:rsidTr="0033077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3FD31DFC"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LIB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32141B"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3A1532"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4BDA48"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$4,200.00</w:t>
            </w:r>
          </w:p>
        </w:tc>
      </w:tr>
      <w:tr w:rsidR="005447F7" w:rsidRPr="00012832" w14:paraId="3BD86A04" w14:textId="77777777" w:rsidTr="008B70D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4A347C"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OTH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CC6D7D"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91123A"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750F4B"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$2,271.00</w:t>
            </w:r>
          </w:p>
        </w:tc>
      </w:tr>
      <w:tr w:rsidR="005447F7" w:rsidRPr="00012832" w14:paraId="1E7E8150" w14:textId="77777777" w:rsidTr="00330772">
        <w:trPr>
          <w:trHeight w:val="255"/>
          <w:jc w:val="center"/>
        </w:trPr>
        <w:tc>
          <w:tcPr>
            <w:tcW w:w="1540" w:type="dxa"/>
            <w:tcBorders>
              <w:top w:val="single" w:sz="4" w:space="0" w:color="auto"/>
              <w:left w:val="single" w:sz="4" w:space="0" w:color="auto"/>
              <w:bottom w:val="single" w:sz="4" w:space="0" w:color="auto"/>
              <w:right w:val="single" w:sz="4" w:space="0" w:color="auto"/>
            </w:tcBorders>
            <w:shd w:val="clear" w:color="D9E1F2" w:fill="D9E1F2"/>
            <w:noWrap/>
            <w:vAlign w:val="bottom"/>
            <w:hideMark/>
          </w:tcPr>
          <w:p w14:paraId="7867F703"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POR</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7C2CF1"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D50753"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$22,933.00</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86B299"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r>
      <w:tr w:rsidR="005447F7" w:rsidRPr="00012832" w14:paraId="5EAFF46F" w14:textId="77777777" w:rsidTr="008B70D2">
        <w:trPr>
          <w:trHeight w:val="255"/>
          <w:jc w:val="center"/>
        </w:trPr>
        <w:tc>
          <w:tcPr>
            <w:tcW w:w="1540" w:type="dxa"/>
            <w:tcBorders>
              <w:top w:val="single" w:sz="4" w:space="0" w:color="auto"/>
              <w:left w:val="single" w:sz="4" w:space="0" w:color="auto"/>
              <w:bottom w:val="single" w:sz="4" w:space="0" w:color="8EA9DB"/>
              <w:right w:val="single" w:sz="4" w:space="0" w:color="auto"/>
            </w:tcBorders>
            <w:shd w:val="clear" w:color="auto" w:fill="auto"/>
            <w:noWrap/>
            <w:vAlign w:val="bottom"/>
            <w:hideMark/>
          </w:tcPr>
          <w:p w14:paraId="7633897D"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xml:space="preserve">SCH </w:t>
            </w:r>
          </w:p>
        </w:tc>
        <w:tc>
          <w:tcPr>
            <w:tcW w:w="1100" w:type="dxa"/>
            <w:tcBorders>
              <w:top w:val="single" w:sz="4" w:space="0" w:color="auto"/>
              <w:left w:val="single" w:sz="4" w:space="0" w:color="auto"/>
              <w:bottom w:val="single" w:sz="4" w:space="0" w:color="8EA9DB"/>
              <w:right w:val="single" w:sz="4" w:space="0" w:color="auto"/>
            </w:tcBorders>
            <w:shd w:val="clear" w:color="auto" w:fill="auto"/>
            <w:noWrap/>
            <w:vAlign w:val="bottom"/>
            <w:hideMark/>
          </w:tcPr>
          <w:p w14:paraId="322E7FCA" w14:textId="77777777" w:rsidR="005447F7" w:rsidRPr="00012832" w:rsidRDefault="005447F7" w:rsidP="008B70D2">
            <w:pPr>
              <w:overflowPunct/>
              <w:autoSpaceDE/>
              <w:autoSpaceDN/>
              <w:adjustRightInd/>
              <w:textAlignment w:val="auto"/>
              <w:rPr>
                <w:rFonts w:ascii="Arial" w:hAnsi="Arial" w:cs="Arial"/>
                <w:color w:val="000000"/>
                <w:sz w:val="20"/>
                <w:szCs w:val="20"/>
              </w:rPr>
            </w:pPr>
            <w:r w:rsidRPr="00012832">
              <w:rPr>
                <w:rFonts w:ascii="Arial" w:hAnsi="Arial" w:cs="Arial"/>
                <w:color w:val="000000"/>
                <w:sz w:val="20"/>
                <w:szCs w:val="20"/>
              </w:rPr>
              <w:t> </w:t>
            </w:r>
          </w:p>
        </w:tc>
        <w:tc>
          <w:tcPr>
            <w:tcW w:w="1340" w:type="dxa"/>
            <w:tcBorders>
              <w:top w:val="single" w:sz="4" w:space="0" w:color="auto"/>
              <w:left w:val="single" w:sz="4" w:space="0" w:color="auto"/>
              <w:bottom w:val="single" w:sz="4" w:space="0" w:color="8EA9DB"/>
              <w:right w:val="single" w:sz="4" w:space="0" w:color="auto"/>
            </w:tcBorders>
            <w:shd w:val="clear" w:color="auto" w:fill="auto"/>
            <w:noWrap/>
            <w:vAlign w:val="bottom"/>
            <w:hideMark/>
          </w:tcPr>
          <w:p w14:paraId="3CE93A21"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$168,932.00</w:t>
            </w:r>
          </w:p>
        </w:tc>
        <w:tc>
          <w:tcPr>
            <w:tcW w:w="1340" w:type="dxa"/>
            <w:tcBorders>
              <w:top w:val="single" w:sz="4" w:space="0" w:color="auto"/>
              <w:left w:val="single" w:sz="4" w:space="0" w:color="auto"/>
              <w:bottom w:val="single" w:sz="4" w:space="0" w:color="8EA9DB"/>
              <w:right w:val="single" w:sz="4" w:space="0" w:color="auto"/>
            </w:tcBorders>
            <w:shd w:val="clear" w:color="auto" w:fill="auto"/>
            <w:noWrap/>
            <w:vAlign w:val="bottom"/>
            <w:hideMark/>
          </w:tcPr>
          <w:p w14:paraId="5A67E458" w14:textId="77777777" w:rsidR="005447F7" w:rsidRPr="00012832" w:rsidRDefault="005447F7" w:rsidP="008B70D2">
            <w:pPr>
              <w:overflowPunct/>
              <w:autoSpaceDE/>
              <w:autoSpaceDN/>
              <w:adjustRightInd/>
              <w:jc w:val="right"/>
              <w:textAlignment w:val="auto"/>
              <w:rPr>
                <w:rFonts w:ascii="Arial" w:hAnsi="Arial" w:cs="Arial"/>
                <w:color w:val="000000"/>
                <w:sz w:val="20"/>
                <w:szCs w:val="20"/>
              </w:rPr>
            </w:pPr>
            <w:r w:rsidRPr="00012832">
              <w:rPr>
                <w:rFonts w:ascii="Arial" w:hAnsi="Arial" w:cs="Arial"/>
                <w:color w:val="000000"/>
                <w:sz w:val="20"/>
                <w:szCs w:val="20"/>
              </w:rPr>
              <w:t>$51,000.00</w:t>
            </w:r>
          </w:p>
        </w:tc>
      </w:tr>
      <w:tr w:rsidR="005447F7" w:rsidRPr="00012832" w14:paraId="67653F76" w14:textId="77777777" w:rsidTr="008B70D2">
        <w:trPr>
          <w:trHeight w:val="255"/>
          <w:jc w:val="center"/>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14:paraId="1F4138D1" w14:textId="77777777" w:rsidR="005447F7" w:rsidRPr="00012832" w:rsidRDefault="005447F7" w:rsidP="008B70D2">
            <w:pPr>
              <w:overflowPunct/>
              <w:autoSpaceDE/>
              <w:autoSpaceDN/>
              <w:adjustRightInd/>
              <w:textAlignment w:val="auto"/>
              <w:rPr>
                <w:rFonts w:ascii="Arial" w:hAnsi="Arial" w:cs="Arial"/>
                <w:b/>
                <w:bCs/>
                <w:sz w:val="20"/>
                <w:szCs w:val="20"/>
              </w:rPr>
            </w:pPr>
            <w:r w:rsidRPr="00012832">
              <w:rPr>
                <w:rFonts w:ascii="Arial" w:hAnsi="Arial" w:cs="Arial"/>
                <w:b/>
                <w:bCs/>
                <w:sz w:val="20"/>
                <w:szCs w:val="20"/>
              </w:rPr>
              <w:t>Grand Total</w:t>
            </w:r>
          </w:p>
        </w:tc>
        <w:tc>
          <w:tcPr>
            <w:tcW w:w="1100" w:type="dxa"/>
            <w:tcBorders>
              <w:top w:val="nil"/>
              <w:left w:val="nil"/>
              <w:bottom w:val="single" w:sz="4" w:space="0" w:color="auto"/>
              <w:right w:val="single" w:sz="4" w:space="0" w:color="auto"/>
            </w:tcBorders>
            <w:shd w:val="clear" w:color="auto" w:fill="auto"/>
            <w:noWrap/>
            <w:vAlign w:val="bottom"/>
            <w:hideMark/>
          </w:tcPr>
          <w:p w14:paraId="242D7262" w14:textId="77777777" w:rsidR="005447F7" w:rsidRPr="00012832" w:rsidRDefault="005447F7" w:rsidP="008B70D2">
            <w:pPr>
              <w:overflowPunct/>
              <w:autoSpaceDE/>
              <w:autoSpaceDN/>
              <w:adjustRightInd/>
              <w:jc w:val="right"/>
              <w:textAlignment w:val="auto"/>
              <w:rPr>
                <w:rFonts w:ascii="Arial" w:hAnsi="Arial" w:cs="Arial"/>
                <w:b/>
                <w:bCs/>
                <w:sz w:val="20"/>
                <w:szCs w:val="20"/>
              </w:rPr>
            </w:pPr>
            <w:r w:rsidRPr="00012832">
              <w:rPr>
                <w:rFonts w:ascii="Arial" w:hAnsi="Arial" w:cs="Arial"/>
                <w:b/>
                <w:bCs/>
                <w:sz w:val="20"/>
                <w:szCs w:val="20"/>
              </w:rPr>
              <w:t>$88,638.00</w:t>
            </w:r>
          </w:p>
        </w:tc>
        <w:tc>
          <w:tcPr>
            <w:tcW w:w="1340" w:type="dxa"/>
            <w:tcBorders>
              <w:top w:val="nil"/>
              <w:left w:val="nil"/>
              <w:bottom w:val="single" w:sz="4" w:space="0" w:color="auto"/>
              <w:right w:val="single" w:sz="4" w:space="0" w:color="auto"/>
            </w:tcBorders>
            <w:shd w:val="clear" w:color="auto" w:fill="auto"/>
            <w:noWrap/>
            <w:vAlign w:val="bottom"/>
            <w:hideMark/>
          </w:tcPr>
          <w:p w14:paraId="7E89E5E0" w14:textId="77777777" w:rsidR="005447F7" w:rsidRPr="00012832" w:rsidRDefault="005447F7" w:rsidP="008B70D2">
            <w:pPr>
              <w:overflowPunct/>
              <w:autoSpaceDE/>
              <w:autoSpaceDN/>
              <w:adjustRightInd/>
              <w:jc w:val="right"/>
              <w:textAlignment w:val="auto"/>
              <w:rPr>
                <w:rFonts w:ascii="Arial" w:hAnsi="Arial" w:cs="Arial"/>
                <w:b/>
                <w:bCs/>
                <w:sz w:val="20"/>
                <w:szCs w:val="20"/>
              </w:rPr>
            </w:pPr>
            <w:r w:rsidRPr="00012832">
              <w:rPr>
                <w:rFonts w:ascii="Arial" w:hAnsi="Arial" w:cs="Arial"/>
                <w:b/>
                <w:bCs/>
                <w:sz w:val="20"/>
                <w:szCs w:val="20"/>
              </w:rPr>
              <w:t>$1,621,359.68</w:t>
            </w:r>
          </w:p>
        </w:tc>
        <w:tc>
          <w:tcPr>
            <w:tcW w:w="1340" w:type="dxa"/>
            <w:tcBorders>
              <w:top w:val="nil"/>
              <w:left w:val="nil"/>
              <w:bottom w:val="single" w:sz="4" w:space="0" w:color="auto"/>
              <w:right w:val="single" w:sz="4" w:space="0" w:color="auto"/>
            </w:tcBorders>
            <w:shd w:val="clear" w:color="auto" w:fill="auto"/>
            <w:noWrap/>
            <w:vAlign w:val="bottom"/>
            <w:hideMark/>
          </w:tcPr>
          <w:p w14:paraId="0B44BF22" w14:textId="77777777" w:rsidR="005447F7" w:rsidRPr="00012832" w:rsidRDefault="005447F7" w:rsidP="008B70D2">
            <w:pPr>
              <w:overflowPunct/>
              <w:autoSpaceDE/>
              <w:autoSpaceDN/>
              <w:adjustRightInd/>
              <w:jc w:val="right"/>
              <w:textAlignment w:val="auto"/>
              <w:rPr>
                <w:rFonts w:ascii="Arial" w:hAnsi="Arial" w:cs="Arial"/>
                <w:b/>
                <w:bCs/>
                <w:sz w:val="20"/>
                <w:szCs w:val="20"/>
              </w:rPr>
            </w:pPr>
            <w:r w:rsidRPr="00012832">
              <w:rPr>
                <w:rFonts w:ascii="Arial" w:hAnsi="Arial" w:cs="Arial"/>
                <w:b/>
                <w:bCs/>
                <w:sz w:val="20"/>
                <w:szCs w:val="20"/>
              </w:rPr>
              <w:t>$2,170,776.01</w:t>
            </w:r>
          </w:p>
        </w:tc>
      </w:tr>
    </w:tbl>
    <w:p w14:paraId="7D78675C" w14:textId="4E72A302" w:rsidR="00D31B80" w:rsidRPr="00334EFE" w:rsidRDefault="00D31B80" w:rsidP="00D31B80">
      <w:pPr>
        <w:numPr>
          <w:ilvl w:val="0"/>
          <w:numId w:val="26"/>
        </w:numPr>
        <w:spacing w:before="240"/>
        <w:ind w:hanging="540"/>
        <w:jc w:val="both"/>
        <w:rPr>
          <w:rFonts w:ascii="Calibri" w:hAnsi="Calibri"/>
          <w:sz w:val="22"/>
          <w:szCs w:val="22"/>
        </w:rPr>
      </w:pPr>
      <w:r w:rsidRPr="00334EFE">
        <w:rPr>
          <w:rFonts w:ascii="Calibri" w:hAnsi="Calibri"/>
          <w:b/>
          <w:smallCaps/>
          <w:sz w:val="22"/>
          <w:szCs w:val="22"/>
        </w:rPr>
        <w:t>Washington State Procurement Priorities &amp; Preferences</w:t>
      </w:r>
      <w:r w:rsidRPr="00334EFE">
        <w:rPr>
          <w:rFonts w:ascii="Calibri" w:hAnsi="Calibri"/>
          <w:sz w:val="22"/>
          <w:szCs w:val="22"/>
        </w:rPr>
        <w:t xml:space="preserve">.  Enterprise Services will apply the following Washington State procurement priorities and preferences to this </w:t>
      </w:r>
      <w:r w:rsidRPr="00334EFE">
        <w:rPr>
          <w:rFonts w:ascii="Calibri" w:hAnsi="Calibri" w:cs="Arial"/>
          <w:sz w:val="22"/>
          <w:szCs w:val="22"/>
        </w:rPr>
        <w:t>Competitive</w:t>
      </w:r>
      <w:r w:rsidRPr="00334EFE">
        <w:rPr>
          <w:rFonts w:ascii="Calibri" w:hAnsi="Calibri"/>
          <w:sz w:val="22"/>
          <w:szCs w:val="22"/>
        </w:rPr>
        <w:t xml:space="preserve"> Solicitation</w:t>
      </w:r>
      <w:r w:rsidR="009F712E" w:rsidRPr="00334EFE">
        <w:rPr>
          <w:rFonts w:ascii="Calibri" w:hAnsi="Calibri"/>
          <w:sz w:val="22"/>
          <w:szCs w:val="22"/>
        </w:rPr>
        <w:t xml:space="preserve"> which, </w:t>
      </w:r>
      <w:r w:rsidR="00CC595A" w:rsidRPr="00334EFE">
        <w:rPr>
          <w:rFonts w:ascii="Calibri" w:hAnsi="Calibri"/>
          <w:sz w:val="22"/>
          <w:szCs w:val="22"/>
        </w:rPr>
        <w:t>as</w:t>
      </w:r>
      <w:r w:rsidR="009F712E" w:rsidRPr="00334EFE">
        <w:rPr>
          <w:rFonts w:ascii="Calibri" w:hAnsi="Calibri"/>
          <w:sz w:val="22"/>
          <w:szCs w:val="22"/>
        </w:rPr>
        <w:t xml:space="preserve"> set forth in Section</w:t>
      </w:r>
      <w:r w:rsidR="006D5488" w:rsidRPr="00334EFE">
        <w:rPr>
          <w:rFonts w:ascii="Calibri" w:hAnsi="Calibri"/>
          <w:sz w:val="22"/>
          <w:szCs w:val="22"/>
        </w:rPr>
        <w:t> </w:t>
      </w:r>
      <w:r w:rsidR="009F712E" w:rsidRPr="00334EFE">
        <w:rPr>
          <w:rFonts w:ascii="Calibri" w:hAnsi="Calibri"/>
          <w:sz w:val="22"/>
          <w:szCs w:val="22"/>
        </w:rPr>
        <w:t>3.5, will impact the evaluation of bids for this Competitive Solicitation</w:t>
      </w:r>
      <w:r w:rsidRPr="00334EFE">
        <w:rPr>
          <w:rFonts w:ascii="Calibri" w:hAnsi="Calibri"/>
          <w:sz w:val="22"/>
          <w:szCs w:val="22"/>
        </w:rPr>
        <w:t xml:space="preserve">: </w:t>
      </w:r>
    </w:p>
    <w:p w14:paraId="2C0AECD7" w14:textId="53959611" w:rsidR="005F23A3" w:rsidRPr="00334EFE" w:rsidRDefault="005F23A3" w:rsidP="00D31B80">
      <w:pPr>
        <w:numPr>
          <w:ilvl w:val="0"/>
          <w:numId w:val="12"/>
        </w:numPr>
        <w:spacing w:before="120"/>
        <w:ind w:left="1440" w:right="720"/>
        <w:jc w:val="both"/>
        <w:rPr>
          <w:rFonts w:ascii="Calibri" w:hAnsi="Calibri"/>
          <w:sz w:val="22"/>
          <w:szCs w:val="22"/>
        </w:rPr>
      </w:pPr>
      <w:r w:rsidRPr="00334EFE" w:rsidDel="00080674">
        <w:rPr>
          <w:rFonts w:asciiTheme="minorHAnsi" w:hAnsiTheme="minorHAnsi" w:cstheme="minorHAnsi"/>
          <w:sz w:val="22"/>
          <w:szCs w:val="22"/>
        </w:rPr>
        <w:t>Executive Order 18-03</w:t>
      </w:r>
      <w:r w:rsidRPr="00334EFE">
        <w:rPr>
          <w:rFonts w:asciiTheme="minorHAnsi" w:hAnsiTheme="minorHAnsi" w:cstheme="minorHAnsi"/>
          <w:sz w:val="22"/>
          <w:szCs w:val="22"/>
        </w:rPr>
        <w:t xml:space="preserve">:  </w:t>
      </w:r>
      <w:r w:rsidR="005447F7" w:rsidRPr="00334EFE">
        <w:rPr>
          <w:rFonts w:asciiTheme="minorHAnsi" w:hAnsiTheme="minorHAnsi" w:cstheme="minorHAnsi"/>
          <w:sz w:val="22"/>
          <w:szCs w:val="22"/>
        </w:rPr>
        <w:t>50 points</w:t>
      </w:r>
    </w:p>
    <w:p w14:paraId="1D101456" w14:textId="446BC70A" w:rsidR="003E5440" w:rsidRPr="00493E01" w:rsidRDefault="003E5440" w:rsidP="00D31B80">
      <w:pPr>
        <w:numPr>
          <w:ilvl w:val="0"/>
          <w:numId w:val="12"/>
        </w:numPr>
        <w:spacing w:before="120"/>
        <w:ind w:left="1440" w:right="720"/>
        <w:jc w:val="both"/>
        <w:rPr>
          <w:rFonts w:ascii="Calibri" w:hAnsi="Calibri"/>
          <w:sz w:val="22"/>
          <w:szCs w:val="22"/>
        </w:rPr>
      </w:pPr>
      <w:r w:rsidRPr="00334EFE">
        <w:rPr>
          <w:rFonts w:asciiTheme="minorHAnsi" w:hAnsiTheme="minorHAnsi" w:cstheme="minorHAnsi"/>
          <w:sz w:val="22"/>
          <w:szCs w:val="22"/>
        </w:rPr>
        <w:t>Statutory Preference for PCB-Free Products &amp; Products-I</w:t>
      </w:r>
      <w:r w:rsidR="00542510" w:rsidRPr="00334EFE">
        <w:rPr>
          <w:rFonts w:asciiTheme="minorHAnsi" w:hAnsiTheme="minorHAnsi" w:cstheme="minorHAnsi"/>
          <w:sz w:val="22"/>
          <w:szCs w:val="22"/>
        </w:rPr>
        <w:t>n</w:t>
      </w:r>
      <w:r w:rsidRPr="00334EFE">
        <w:rPr>
          <w:rFonts w:asciiTheme="minorHAnsi" w:hAnsiTheme="minorHAnsi" w:cstheme="minorHAnsi"/>
          <w:sz w:val="22"/>
          <w:szCs w:val="22"/>
        </w:rPr>
        <w:t xml:space="preserve">-Packaging:  </w:t>
      </w:r>
      <w:r w:rsidR="00330772" w:rsidRPr="00334EFE">
        <w:rPr>
          <w:rFonts w:asciiTheme="minorHAnsi" w:hAnsiTheme="minorHAnsi" w:cstheme="minorHAnsi"/>
          <w:sz w:val="22"/>
          <w:szCs w:val="22"/>
        </w:rPr>
        <w:t>5% per product line item tested</w:t>
      </w:r>
    </w:p>
    <w:p w14:paraId="2DB0F59B" w14:textId="0A23D6D2" w:rsidR="00330772" w:rsidRPr="00334EFE" w:rsidRDefault="00330772" w:rsidP="00D31B80">
      <w:pPr>
        <w:numPr>
          <w:ilvl w:val="0"/>
          <w:numId w:val="12"/>
        </w:numPr>
        <w:spacing w:before="120"/>
        <w:ind w:left="1440" w:right="720"/>
        <w:jc w:val="both"/>
        <w:rPr>
          <w:rFonts w:ascii="Calibri" w:hAnsi="Calibri"/>
          <w:sz w:val="22"/>
          <w:szCs w:val="22"/>
        </w:rPr>
      </w:pPr>
      <w:r w:rsidRPr="00334EFE">
        <w:rPr>
          <w:rFonts w:ascii="Calibri" w:hAnsi="Calibri"/>
          <w:sz w:val="22"/>
          <w:szCs w:val="22"/>
        </w:rPr>
        <w:lastRenderedPageBreak/>
        <w:t>Statutory Preference for Products Containing Recycled Material: 10% discount per line item for evaluation purposes only</w:t>
      </w:r>
    </w:p>
    <w:p w14:paraId="75DB110E" w14:textId="2E6C4B4D" w:rsidR="003E00B6" w:rsidRPr="00334EFE" w:rsidRDefault="003E00B6" w:rsidP="003E00B6">
      <w:pPr>
        <w:jc w:val="both"/>
        <w:rPr>
          <w:rFonts w:ascii="Calibri" w:hAnsi="Calibri"/>
          <w:sz w:val="22"/>
          <w:szCs w:val="22"/>
        </w:rPr>
      </w:pPr>
    </w:p>
    <w:p w14:paraId="7BD15C04" w14:textId="77777777" w:rsidR="00D31B80" w:rsidRPr="00334EFE" w:rsidRDefault="00D31B80" w:rsidP="00D31B80">
      <w:pPr>
        <w:jc w:val="both"/>
        <w:rPr>
          <w:rFonts w:ascii="Calibri" w:hAnsi="Calibri"/>
          <w:sz w:val="22"/>
          <w:szCs w:val="22"/>
        </w:rPr>
      </w:pPr>
    </w:p>
    <w:p w14:paraId="29C3F0E7" w14:textId="1DBC4F2E" w:rsidR="00D31B80" w:rsidRPr="00334EFE" w:rsidRDefault="00D31B80" w:rsidP="00D31B80">
      <w:pPr>
        <w:pStyle w:val="Heading1"/>
      </w:pPr>
      <w:bookmarkStart w:id="3" w:name="_Section_3_–"/>
      <w:bookmarkEnd w:id="3"/>
      <w:r w:rsidRPr="00334EFE">
        <w:t xml:space="preserve">Section </w:t>
      </w:r>
      <w:r w:rsidRPr="00334EFE">
        <w:rPr>
          <w:lang w:val="en-US"/>
        </w:rPr>
        <w:t>3</w:t>
      </w:r>
      <w:r w:rsidRPr="00334EFE">
        <w:t xml:space="preserve"> – Bid Evaluation</w:t>
      </w:r>
    </w:p>
    <w:p w14:paraId="5CFD9F10" w14:textId="77777777" w:rsidR="00D31B80" w:rsidRPr="00334EFE" w:rsidRDefault="00D31B80" w:rsidP="00D31B80">
      <w:pPr>
        <w:keepNext/>
        <w:keepLines/>
        <w:rPr>
          <w:rFonts w:ascii="Calibri" w:hAnsi="Calibri" w:cs="Arial"/>
          <w:sz w:val="22"/>
          <w:szCs w:val="22"/>
        </w:rPr>
      </w:pPr>
    </w:p>
    <w:p w14:paraId="73B71256" w14:textId="24E44FFE" w:rsidR="00F46237" w:rsidRPr="00334EFE" w:rsidRDefault="00D31B80" w:rsidP="00D31B80">
      <w:pPr>
        <w:keepNext/>
        <w:keepLines/>
        <w:jc w:val="both"/>
        <w:rPr>
          <w:rFonts w:ascii="Calibri" w:hAnsi="Calibri"/>
          <w:sz w:val="22"/>
          <w:szCs w:val="22"/>
        </w:rPr>
      </w:pPr>
      <w:r w:rsidRPr="00334EFE">
        <w:rPr>
          <w:rFonts w:ascii="Calibri" w:hAnsi="Calibri"/>
          <w:sz w:val="22"/>
          <w:szCs w:val="22"/>
        </w:rPr>
        <w:t>This section identifies how Enterprise Service will evaluate</w:t>
      </w:r>
      <w:r w:rsidR="009F712E" w:rsidRPr="00334EFE">
        <w:rPr>
          <w:rFonts w:ascii="Calibri" w:hAnsi="Calibri"/>
          <w:sz w:val="22"/>
          <w:szCs w:val="22"/>
        </w:rPr>
        <w:t xml:space="preserve"> bids for this</w:t>
      </w:r>
      <w:r w:rsidRPr="00334EFE">
        <w:rPr>
          <w:rFonts w:ascii="Calibri" w:hAnsi="Calibri"/>
          <w:sz w:val="22"/>
          <w:szCs w:val="22"/>
        </w:rPr>
        <w:t xml:space="preserve"> </w:t>
      </w:r>
      <w:r w:rsidRPr="00334EFE">
        <w:rPr>
          <w:rFonts w:ascii="Calibri" w:hAnsi="Calibri" w:cs="Arial"/>
          <w:sz w:val="22"/>
          <w:szCs w:val="22"/>
        </w:rPr>
        <w:t>Competitive Solicitation</w:t>
      </w:r>
      <w:r w:rsidRPr="00334EFE">
        <w:rPr>
          <w:rFonts w:ascii="Calibri" w:hAnsi="Calibri"/>
          <w:sz w:val="22"/>
          <w:szCs w:val="22"/>
        </w:rPr>
        <w:t>.</w:t>
      </w:r>
    </w:p>
    <w:p w14:paraId="707EAB0D" w14:textId="77777777" w:rsidR="00D20DD0" w:rsidRDefault="00D20DD0" w:rsidP="00D20DD0">
      <w:pPr>
        <w:numPr>
          <w:ilvl w:val="0"/>
          <w:numId w:val="11"/>
        </w:numPr>
        <w:spacing w:before="160"/>
        <w:ind w:left="734" w:hanging="547"/>
        <w:jc w:val="both"/>
        <w:rPr>
          <w:rFonts w:ascii="Calibri" w:hAnsi="Calibri"/>
          <w:sz w:val="22"/>
          <w:szCs w:val="22"/>
        </w:rPr>
      </w:pPr>
      <w:r w:rsidRPr="001A2B86">
        <w:rPr>
          <w:rFonts w:ascii="Calibri" w:hAnsi="Calibri"/>
          <w:b/>
          <w:smallCaps/>
          <w:sz w:val="22"/>
          <w:szCs w:val="22"/>
        </w:rPr>
        <w:t>Overview</w:t>
      </w:r>
      <w:r>
        <w:rPr>
          <w:rFonts w:ascii="Calibri" w:hAnsi="Calibri"/>
          <w:sz w:val="22"/>
          <w:szCs w:val="22"/>
        </w:rPr>
        <w:t xml:space="preserve">.  Enterprise Services will review and evaluate bids for this </w:t>
      </w:r>
      <w:r>
        <w:rPr>
          <w:rFonts w:ascii="Calibri" w:hAnsi="Calibri" w:cs="Arial"/>
          <w:sz w:val="22"/>
          <w:szCs w:val="22"/>
        </w:rPr>
        <w:t>Competitive Solicitation</w:t>
      </w:r>
      <w:r>
        <w:rPr>
          <w:rFonts w:ascii="Calibri" w:hAnsi="Calibri"/>
          <w:sz w:val="22"/>
          <w:szCs w:val="22"/>
        </w:rPr>
        <w:t xml:space="preserve"> as follows:</w:t>
      </w:r>
    </w:p>
    <w:p w14:paraId="46750A5B" w14:textId="77777777" w:rsidR="00D20DD0" w:rsidRDefault="00D20DD0" w:rsidP="00D20DD0">
      <w:pPr>
        <w:numPr>
          <w:ilvl w:val="0"/>
          <w:numId w:val="12"/>
        </w:numPr>
        <w:spacing w:before="80"/>
        <w:ind w:left="1440" w:right="720"/>
        <w:jc w:val="both"/>
        <w:rPr>
          <w:rFonts w:ascii="Calibri" w:hAnsi="Calibri"/>
          <w:sz w:val="22"/>
          <w:szCs w:val="22"/>
        </w:rPr>
      </w:pPr>
      <w:r w:rsidRPr="00553D6D">
        <w:rPr>
          <w:rFonts w:ascii="Calibri" w:hAnsi="Calibri"/>
          <w:smallCaps/>
          <w:sz w:val="22"/>
          <w:szCs w:val="22"/>
        </w:rPr>
        <w:t>Bid Review</w:t>
      </w:r>
      <w:r>
        <w:rPr>
          <w:rFonts w:ascii="Calibri" w:hAnsi="Calibri"/>
          <w:sz w:val="22"/>
          <w:szCs w:val="22"/>
        </w:rPr>
        <w:t>:  Enterprise Services will review bids to determine bid responsiveness as stated in Section 4.2, below.</w:t>
      </w:r>
    </w:p>
    <w:p w14:paraId="131B2FFC" w14:textId="77777777" w:rsidR="00D20DD0" w:rsidRDefault="00D20DD0" w:rsidP="00D20DD0">
      <w:pPr>
        <w:numPr>
          <w:ilvl w:val="0"/>
          <w:numId w:val="12"/>
        </w:numPr>
        <w:spacing w:before="80"/>
        <w:ind w:left="1440" w:right="720"/>
        <w:jc w:val="both"/>
        <w:rPr>
          <w:rFonts w:ascii="Calibri" w:hAnsi="Calibri"/>
          <w:sz w:val="22"/>
          <w:szCs w:val="22"/>
        </w:rPr>
      </w:pPr>
      <w:r w:rsidRPr="00A05B33">
        <w:rPr>
          <w:rFonts w:ascii="Calibri" w:hAnsi="Calibri"/>
          <w:smallCaps/>
          <w:sz w:val="22"/>
          <w:szCs w:val="22"/>
        </w:rPr>
        <w:t>Bid Evaluation</w:t>
      </w:r>
      <w:r w:rsidRPr="00A05B33">
        <w:rPr>
          <w:rFonts w:ascii="Calibri" w:hAnsi="Calibri"/>
          <w:sz w:val="22"/>
          <w:szCs w:val="22"/>
        </w:rPr>
        <w:t>:  Enterprise Services will evaluate responsive bids as stated in Sections 4.3 – 4.5, below.</w:t>
      </w:r>
    </w:p>
    <w:p w14:paraId="150C91BE" w14:textId="77777777" w:rsidR="00D20DD0" w:rsidRDefault="00D20DD0" w:rsidP="00D20DD0">
      <w:pPr>
        <w:numPr>
          <w:ilvl w:val="0"/>
          <w:numId w:val="12"/>
        </w:numPr>
        <w:spacing w:before="80"/>
        <w:ind w:left="1440" w:right="720"/>
        <w:jc w:val="both"/>
        <w:rPr>
          <w:rFonts w:ascii="Calibri" w:hAnsi="Calibri"/>
          <w:sz w:val="22"/>
          <w:szCs w:val="22"/>
        </w:rPr>
      </w:pPr>
      <w:r w:rsidRPr="00485C4B">
        <w:rPr>
          <w:rFonts w:ascii="Calibri" w:hAnsi="Calibri"/>
          <w:smallCaps/>
          <w:sz w:val="22"/>
          <w:szCs w:val="22"/>
        </w:rPr>
        <w:t xml:space="preserve">Procurement </w:t>
      </w:r>
      <w:r>
        <w:rPr>
          <w:rFonts w:ascii="Calibri" w:hAnsi="Calibri"/>
          <w:smallCaps/>
          <w:sz w:val="22"/>
          <w:szCs w:val="22"/>
        </w:rPr>
        <w:t xml:space="preserve">Authority </w:t>
      </w:r>
      <w:r w:rsidRPr="00485C4B">
        <w:rPr>
          <w:rFonts w:ascii="Calibri" w:hAnsi="Calibri"/>
          <w:smallCaps/>
          <w:sz w:val="22"/>
          <w:szCs w:val="22"/>
        </w:rPr>
        <w:t>Discretion</w:t>
      </w:r>
      <w:r>
        <w:rPr>
          <w:rFonts w:ascii="Calibri" w:hAnsi="Calibri"/>
          <w:sz w:val="22"/>
          <w:szCs w:val="22"/>
        </w:rPr>
        <w:t>.  Enterprise Services</w:t>
      </w:r>
      <w:r w:rsidRPr="001A2B86">
        <w:rPr>
          <w:rFonts w:ascii="Calibri" w:hAnsi="Calibri"/>
          <w:sz w:val="22"/>
          <w:szCs w:val="22"/>
        </w:rPr>
        <w:t xml:space="preserve"> reserves the right to:</w:t>
      </w:r>
    </w:p>
    <w:p w14:paraId="1E3FEC89" w14:textId="77777777" w:rsidR="00D20DD0" w:rsidRDefault="00D20DD0" w:rsidP="00D20DD0">
      <w:pPr>
        <w:pStyle w:val="ListParagraph"/>
        <w:numPr>
          <w:ilvl w:val="0"/>
          <w:numId w:val="49"/>
        </w:numPr>
        <w:spacing w:before="40"/>
        <w:ind w:left="2160" w:right="1440"/>
        <w:contextualSpacing w:val="0"/>
        <w:jc w:val="both"/>
        <w:rPr>
          <w:rFonts w:ascii="Calibri" w:hAnsi="Calibri"/>
          <w:sz w:val="22"/>
          <w:szCs w:val="22"/>
        </w:rPr>
      </w:pPr>
      <w:r w:rsidRPr="002755F6">
        <w:rPr>
          <w:rFonts w:ascii="Calibri" w:hAnsi="Calibri" w:cs="Arial"/>
          <w:bCs/>
          <w:sz w:val="22"/>
          <w:szCs w:val="22"/>
          <w:lang w:val="x-none" w:bidi="en-US"/>
        </w:rPr>
        <w:t>Request</w:t>
      </w:r>
      <w:r>
        <w:rPr>
          <w:rFonts w:ascii="Calibri" w:hAnsi="Calibri"/>
          <w:sz w:val="22"/>
          <w:szCs w:val="22"/>
        </w:rPr>
        <w:t xml:space="preserve"> Bidder clarification regarding any bid;</w:t>
      </w:r>
    </w:p>
    <w:p w14:paraId="1561F453" w14:textId="77777777" w:rsidR="00D20DD0" w:rsidRDefault="00D20DD0" w:rsidP="00D20DD0">
      <w:pPr>
        <w:pStyle w:val="ListParagraph"/>
        <w:numPr>
          <w:ilvl w:val="0"/>
          <w:numId w:val="49"/>
        </w:numPr>
        <w:spacing w:before="40"/>
        <w:ind w:left="2160" w:right="1440"/>
        <w:contextualSpacing w:val="0"/>
        <w:jc w:val="both"/>
        <w:rPr>
          <w:rFonts w:ascii="Calibri" w:hAnsi="Calibri"/>
          <w:sz w:val="22"/>
          <w:szCs w:val="22"/>
        </w:rPr>
      </w:pPr>
      <w:r w:rsidRPr="001A2B86">
        <w:rPr>
          <w:rFonts w:ascii="Calibri" w:hAnsi="Calibri"/>
          <w:sz w:val="22"/>
          <w:szCs w:val="22"/>
        </w:rPr>
        <w:t>Waive any informality;</w:t>
      </w:r>
    </w:p>
    <w:p w14:paraId="69E6E29A" w14:textId="77777777" w:rsidR="00D20DD0" w:rsidRDefault="00D20DD0" w:rsidP="00D20DD0">
      <w:pPr>
        <w:pStyle w:val="ListParagraph"/>
        <w:numPr>
          <w:ilvl w:val="0"/>
          <w:numId w:val="49"/>
        </w:numPr>
        <w:spacing w:before="40"/>
        <w:ind w:left="2160" w:right="1440"/>
        <w:contextualSpacing w:val="0"/>
        <w:jc w:val="both"/>
        <w:rPr>
          <w:rFonts w:ascii="Calibri" w:hAnsi="Calibri"/>
          <w:sz w:val="22"/>
          <w:szCs w:val="22"/>
        </w:rPr>
      </w:pPr>
      <w:r w:rsidRPr="001A2B86">
        <w:rPr>
          <w:rFonts w:ascii="Calibri" w:hAnsi="Calibri"/>
          <w:sz w:val="22"/>
          <w:szCs w:val="22"/>
        </w:rPr>
        <w:t>Reject any or all bids, or portions thereof;</w:t>
      </w:r>
    </w:p>
    <w:p w14:paraId="59900E9A" w14:textId="77777777" w:rsidR="00D20DD0" w:rsidRDefault="00D20DD0" w:rsidP="00D20DD0">
      <w:pPr>
        <w:pStyle w:val="ListParagraph"/>
        <w:numPr>
          <w:ilvl w:val="0"/>
          <w:numId w:val="49"/>
        </w:numPr>
        <w:spacing w:before="40"/>
        <w:ind w:left="2160" w:right="1440"/>
        <w:contextualSpacing w:val="0"/>
        <w:jc w:val="both"/>
        <w:rPr>
          <w:rFonts w:ascii="Calibri" w:hAnsi="Calibri"/>
          <w:sz w:val="22"/>
          <w:szCs w:val="22"/>
        </w:rPr>
      </w:pPr>
      <w:r w:rsidRPr="001A2B86">
        <w:rPr>
          <w:rFonts w:ascii="Calibri" w:hAnsi="Calibri"/>
          <w:sz w:val="22"/>
          <w:szCs w:val="22"/>
        </w:rPr>
        <w:t xml:space="preserve">Cancel </w:t>
      </w:r>
      <w:r>
        <w:rPr>
          <w:rFonts w:ascii="Calibri" w:hAnsi="Calibri"/>
          <w:sz w:val="22"/>
          <w:szCs w:val="22"/>
        </w:rPr>
        <w:t xml:space="preserve">the </w:t>
      </w:r>
      <w:r>
        <w:rPr>
          <w:rFonts w:ascii="Calibri" w:hAnsi="Calibri" w:cs="Arial"/>
          <w:sz w:val="22"/>
          <w:szCs w:val="22"/>
        </w:rPr>
        <w:t>Competitive</w:t>
      </w:r>
      <w:r>
        <w:rPr>
          <w:rFonts w:ascii="Calibri" w:hAnsi="Calibri"/>
          <w:sz w:val="22"/>
          <w:szCs w:val="22"/>
        </w:rPr>
        <w:t xml:space="preserve"> Solicitation</w:t>
      </w:r>
      <w:r w:rsidRPr="001A2B86">
        <w:rPr>
          <w:rFonts w:ascii="Calibri" w:hAnsi="Calibri"/>
          <w:sz w:val="22"/>
          <w:szCs w:val="22"/>
        </w:rPr>
        <w:t xml:space="preserve"> and</w:t>
      </w:r>
      <w:r>
        <w:rPr>
          <w:rFonts w:ascii="Calibri" w:hAnsi="Calibri"/>
          <w:sz w:val="22"/>
          <w:szCs w:val="22"/>
        </w:rPr>
        <w:t>, if desired,</w:t>
      </w:r>
      <w:r w:rsidRPr="001A2B86">
        <w:rPr>
          <w:rFonts w:ascii="Calibri" w:hAnsi="Calibri"/>
          <w:sz w:val="22"/>
          <w:szCs w:val="22"/>
        </w:rPr>
        <w:t xml:space="preserve"> re-solicit bids; </w:t>
      </w:r>
      <w:r>
        <w:rPr>
          <w:rFonts w:ascii="Calibri" w:hAnsi="Calibri"/>
          <w:sz w:val="22"/>
          <w:szCs w:val="22"/>
        </w:rPr>
        <w:t>and/or</w:t>
      </w:r>
    </w:p>
    <w:p w14:paraId="068D0FED" w14:textId="77777777" w:rsidR="00D20DD0" w:rsidRDefault="00D20DD0" w:rsidP="00D20DD0">
      <w:pPr>
        <w:pStyle w:val="ListParagraph"/>
        <w:numPr>
          <w:ilvl w:val="0"/>
          <w:numId w:val="49"/>
        </w:numPr>
        <w:spacing w:before="40"/>
        <w:ind w:left="2160" w:right="1440"/>
        <w:contextualSpacing w:val="0"/>
        <w:jc w:val="both"/>
        <w:rPr>
          <w:rFonts w:ascii="Calibri" w:hAnsi="Calibri"/>
          <w:sz w:val="22"/>
          <w:szCs w:val="22"/>
        </w:rPr>
      </w:pPr>
      <w:r w:rsidRPr="001A2B86">
        <w:rPr>
          <w:rFonts w:ascii="Calibri" w:hAnsi="Calibri"/>
          <w:sz w:val="22"/>
          <w:szCs w:val="22"/>
        </w:rPr>
        <w:t xml:space="preserve">Negotiate with the lowest responsive and responsible </w:t>
      </w:r>
      <w:r>
        <w:rPr>
          <w:rFonts w:ascii="Calibri" w:hAnsi="Calibri"/>
          <w:sz w:val="22"/>
          <w:szCs w:val="22"/>
        </w:rPr>
        <w:t>B</w:t>
      </w:r>
      <w:r w:rsidRPr="001A2B86">
        <w:rPr>
          <w:rFonts w:ascii="Calibri" w:hAnsi="Calibri"/>
          <w:sz w:val="22"/>
          <w:szCs w:val="22"/>
        </w:rPr>
        <w:t>idder</w:t>
      </w:r>
      <w:r>
        <w:rPr>
          <w:rFonts w:ascii="Calibri" w:hAnsi="Calibri"/>
          <w:sz w:val="22"/>
          <w:szCs w:val="22"/>
        </w:rPr>
        <w:t>(s)</w:t>
      </w:r>
      <w:r w:rsidRPr="001A2B86">
        <w:rPr>
          <w:rFonts w:ascii="Calibri" w:hAnsi="Calibri"/>
          <w:sz w:val="22"/>
          <w:szCs w:val="22"/>
        </w:rPr>
        <w:t xml:space="preserve"> to determine </w:t>
      </w:r>
      <w:r>
        <w:rPr>
          <w:rFonts w:ascii="Calibri" w:hAnsi="Calibri"/>
          <w:sz w:val="22"/>
          <w:szCs w:val="22"/>
        </w:rPr>
        <w:t>whether</w:t>
      </w:r>
      <w:r w:rsidRPr="001A2B86">
        <w:rPr>
          <w:rFonts w:ascii="Calibri" w:hAnsi="Calibri"/>
          <w:sz w:val="22"/>
          <w:szCs w:val="22"/>
        </w:rPr>
        <w:t xml:space="preserve"> </w:t>
      </w:r>
      <w:r>
        <w:rPr>
          <w:rFonts w:ascii="Calibri" w:hAnsi="Calibri"/>
          <w:sz w:val="22"/>
          <w:szCs w:val="22"/>
        </w:rPr>
        <w:t>such</w:t>
      </w:r>
      <w:r w:rsidRPr="001A2B86">
        <w:rPr>
          <w:rFonts w:ascii="Calibri" w:hAnsi="Calibri"/>
          <w:sz w:val="22"/>
          <w:szCs w:val="22"/>
        </w:rPr>
        <w:t xml:space="preserve"> bid</w:t>
      </w:r>
      <w:r>
        <w:rPr>
          <w:rFonts w:ascii="Calibri" w:hAnsi="Calibri"/>
          <w:sz w:val="22"/>
          <w:szCs w:val="22"/>
        </w:rPr>
        <w:t>s</w:t>
      </w:r>
      <w:r w:rsidRPr="001A2B86">
        <w:rPr>
          <w:rFonts w:ascii="Calibri" w:hAnsi="Calibri"/>
          <w:sz w:val="22"/>
          <w:szCs w:val="22"/>
        </w:rPr>
        <w:t xml:space="preserve"> can be improved</w:t>
      </w:r>
      <w:r>
        <w:rPr>
          <w:rFonts w:ascii="Calibri" w:hAnsi="Calibri"/>
          <w:sz w:val="22"/>
          <w:szCs w:val="22"/>
        </w:rPr>
        <w:t>.</w:t>
      </w:r>
    </w:p>
    <w:p w14:paraId="6CA8B2BD" w14:textId="77777777" w:rsidR="00D20DD0" w:rsidRPr="00127032" w:rsidRDefault="00D20DD0" w:rsidP="00D20DD0">
      <w:pPr>
        <w:spacing w:before="80" w:after="80"/>
        <w:ind w:left="720"/>
        <w:jc w:val="both"/>
        <w:rPr>
          <w:rFonts w:ascii="Calibri" w:hAnsi="Calibri"/>
          <w:sz w:val="22"/>
          <w:szCs w:val="22"/>
        </w:rPr>
      </w:pPr>
      <w:r>
        <w:rPr>
          <w:rFonts w:ascii="Calibri" w:hAnsi="Calibri"/>
          <w:sz w:val="22"/>
          <w:szCs w:val="22"/>
        </w:rPr>
        <w:t>Enterprise Services will use the following process and evaluation criteria to determine eligibility for a Contract award:</w:t>
      </w:r>
    </w:p>
    <w:tbl>
      <w:tblPr>
        <w:tblStyle w:val="TableGrid2"/>
        <w:tblW w:w="8550" w:type="dxa"/>
        <w:tblInd w:w="805" w:type="dxa"/>
        <w:tblLook w:val="04A0" w:firstRow="1" w:lastRow="0" w:firstColumn="1" w:lastColumn="0" w:noHBand="0" w:noVBand="1"/>
        <w:tblCaption w:val="Evaluation Criteria"/>
        <w:tblDescription w:val="Table reflects the process and evaluation criteria for an award of a  Contract.  It touches on the points of Bid Responsiveness, the Bid Evaluations, if there are State Procurement Priorities, Responsible Bidder Analysis and Contract negotiations"/>
      </w:tblPr>
      <w:tblGrid>
        <w:gridCol w:w="810"/>
        <w:gridCol w:w="6030"/>
        <w:gridCol w:w="1710"/>
      </w:tblGrid>
      <w:tr w:rsidR="00D20DD0" w:rsidRPr="002D0FFB" w14:paraId="574AD2D2" w14:textId="77777777" w:rsidTr="008F4A71">
        <w:trPr>
          <w:cantSplit/>
          <w:tblHeader/>
        </w:trPr>
        <w:tc>
          <w:tcPr>
            <w:tcW w:w="810" w:type="dxa"/>
            <w:shd w:val="clear" w:color="auto" w:fill="DBE5F1" w:themeFill="accent1" w:themeFillTint="33"/>
            <w:vAlign w:val="center"/>
          </w:tcPr>
          <w:p w14:paraId="1EDDECFB" w14:textId="77777777" w:rsidR="00D20DD0" w:rsidRPr="002D0FFB" w:rsidRDefault="00D20DD0">
            <w:pPr>
              <w:spacing w:before="60" w:after="60"/>
              <w:jc w:val="center"/>
              <w:rPr>
                <w:rFonts w:asciiTheme="minorHAnsi" w:hAnsiTheme="minorHAnsi" w:cstheme="minorHAnsi"/>
                <w:smallCaps/>
                <w:sz w:val="22"/>
                <w:szCs w:val="22"/>
              </w:rPr>
            </w:pPr>
            <w:r w:rsidRPr="002D0FFB">
              <w:rPr>
                <w:rFonts w:asciiTheme="minorHAnsi" w:hAnsiTheme="minorHAnsi" w:cstheme="minorHAnsi"/>
                <w:smallCaps/>
                <w:sz w:val="22"/>
                <w:szCs w:val="22"/>
              </w:rPr>
              <w:t>Step</w:t>
            </w:r>
          </w:p>
        </w:tc>
        <w:tc>
          <w:tcPr>
            <w:tcW w:w="6030" w:type="dxa"/>
            <w:shd w:val="clear" w:color="auto" w:fill="DBE5F1" w:themeFill="accent1" w:themeFillTint="33"/>
            <w:vAlign w:val="center"/>
          </w:tcPr>
          <w:p w14:paraId="42D91773" w14:textId="77777777" w:rsidR="00D20DD0" w:rsidRPr="002D0FFB" w:rsidRDefault="00D20DD0">
            <w:pPr>
              <w:spacing w:before="60" w:after="60"/>
              <w:rPr>
                <w:rFonts w:asciiTheme="minorHAnsi" w:hAnsiTheme="minorHAnsi" w:cstheme="minorHAnsi"/>
                <w:smallCaps/>
                <w:sz w:val="22"/>
                <w:szCs w:val="22"/>
              </w:rPr>
            </w:pPr>
            <w:r w:rsidRPr="002D0FFB">
              <w:rPr>
                <w:rFonts w:asciiTheme="minorHAnsi" w:hAnsiTheme="minorHAnsi" w:cstheme="minorHAnsi"/>
                <w:smallCaps/>
                <w:sz w:val="22"/>
                <w:szCs w:val="22"/>
              </w:rPr>
              <w:t>Item</w:t>
            </w:r>
          </w:p>
        </w:tc>
        <w:tc>
          <w:tcPr>
            <w:tcW w:w="1710" w:type="dxa"/>
            <w:shd w:val="clear" w:color="auto" w:fill="DBE5F1" w:themeFill="accent1" w:themeFillTint="33"/>
            <w:vAlign w:val="center"/>
          </w:tcPr>
          <w:p w14:paraId="1D656E72" w14:textId="77777777" w:rsidR="00D20DD0" w:rsidRPr="002D0FFB" w:rsidRDefault="00D20DD0">
            <w:pPr>
              <w:spacing w:before="60" w:after="60"/>
              <w:jc w:val="center"/>
              <w:rPr>
                <w:rFonts w:asciiTheme="minorHAnsi" w:hAnsiTheme="minorHAnsi" w:cstheme="minorHAnsi"/>
                <w:smallCaps/>
                <w:sz w:val="22"/>
                <w:szCs w:val="22"/>
              </w:rPr>
            </w:pPr>
            <w:r w:rsidRPr="002D0FFB">
              <w:rPr>
                <w:rFonts w:asciiTheme="minorHAnsi" w:hAnsiTheme="minorHAnsi" w:cstheme="minorHAnsi"/>
                <w:smallCaps/>
                <w:sz w:val="22"/>
                <w:szCs w:val="22"/>
              </w:rPr>
              <w:t>Points</w:t>
            </w:r>
          </w:p>
        </w:tc>
      </w:tr>
      <w:tr w:rsidR="00D20DD0" w:rsidRPr="002D0FFB" w14:paraId="62FC6C10" w14:textId="77777777" w:rsidTr="008F4A71">
        <w:trPr>
          <w:cantSplit/>
        </w:trPr>
        <w:tc>
          <w:tcPr>
            <w:tcW w:w="810" w:type="dxa"/>
          </w:tcPr>
          <w:p w14:paraId="6C86A019" w14:textId="77777777" w:rsidR="00D20DD0" w:rsidRPr="0004650C" w:rsidRDefault="00D20DD0">
            <w:pPr>
              <w:spacing w:before="60"/>
              <w:jc w:val="center"/>
              <w:rPr>
                <w:rFonts w:asciiTheme="minorHAnsi" w:hAnsiTheme="minorHAnsi" w:cstheme="minorHAnsi"/>
                <w:sz w:val="22"/>
                <w:szCs w:val="22"/>
              </w:rPr>
            </w:pPr>
            <w:r>
              <w:rPr>
                <w:rFonts w:asciiTheme="minorHAnsi" w:hAnsiTheme="minorHAnsi" w:cstheme="minorHAnsi"/>
                <w:sz w:val="22"/>
                <w:szCs w:val="22"/>
              </w:rPr>
              <w:t>1</w:t>
            </w:r>
          </w:p>
        </w:tc>
        <w:tc>
          <w:tcPr>
            <w:tcW w:w="7740" w:type="dxa"/>
            <w:gridSpan w:val="2"/>
            <w:vAlign w:val="center"/>
          </w:tcPr>
          <w:p w14:paraId="03B8C8CF" w14:textId="77777777" w:rsidR="00D20DD0" w:rsidRPr="00491CF8" w:rsidRDefault="00D20DD0">
            <w:pPr>
              <w:spacing w:before="60" w:after="60"/>
              <w:rPr>
                <w:rFonts w:asciiTheme="minorHAnsi" w:hAnsiTheme="minorHAnsi" w:cstheme="minorHAnsi"/>
                <w:i/>
                <w:iCs/>
                <w:sz w:val="22"/>
                <w:szCs w:val="22"/>
              </w:rPr>
            </w:pPr>
            <w:r w:rsidRPr="0004650C">
              <w:rPr>
                <w:rFonts w:asciiTheme="minorHAnsi" w:hAnsiTheme="minorHAnsi" w:cstheme="minorHAnsi"/>
                <w:b/>
                <w:bCs/>
                <w:smallCaps/>
                <w:sz w:val="22"/>
                <w:szCs w:val="22"/>
              </w:rPr>
              <w:t>Bid Responsiveness Review</w:t>
            </w:r>
            <w:r>
              <w:rPr>
                <w:rFonts w:asciiTheme="minorHAnsi" w:hAnsiTheme="minorHAnsi" w:cstheme="minorHAnsi"/>
                <w:i/>
                <w:iCs/>
                <w:sz w:val="22"/>
                <w:szCs w:val="22"/>
              </w:rPr>
              <w:br/>
              <w:t>See</w:t>
            </w:r>
            <w:r w:rsidRPr="00DD4A39">
              <w:rPr>
                <w:rFonts w:asciiTheme="minorHAnsi" w:hAnsiTheme="minorHAnsi" w:cstheme="minorHAnsi"/>
                <w:sz w:val="22"/>
                <w:szCs w:val="22"/>
              </w:rPr>
              <w:t xml:space="preserve"> Section </w:t>
            </w:r>
            <w:r>
              <w:rPr>
                <w:rFonts w:asciiTheme="minorHAnsi" w:hAnsiTheme="minorHAnsi" w:cstheme="minorHAnsi"/>
                <w:sz w:val="22"/>
                <w:szCs w:val="22"/>
              </w:rPr>
              <w:t>4</w:t>
            </w:r>
            <w:r w:rsidRPr="00DD4A39">
              <w:rPr>
                <w:rFonts w:asciiTheme="minorHAnsi" w:hAnsiTheme="minorHAnsi" w:cstheme="minorHAnsi"/>
                <w:sz w:val="22"/>
                <w:szCs w:val="22"/>
              </w:rPr>
              <w:t>.2</w:t>
            </w:r>
            <w:r>
              <w:rPr>
                <w:rFonts w:asciiTheme="minorHAnsi" w:hAnsiTheme="minorHAnsi" w:cstheme="minorHAnsi"/>
                <w:sz w:val="22"/>
                <w:szCs w:val="22"/>
              </w:rPr>
              <w:t>, below</w:t>
            </w:r>
          </w:p>
        </w:tc>
      </w:tr>
      <w:tr w:rsidR="00D20DD0" w:rsidRPr="002D0FFB" w14:paraId="774E3AF1" w14:textId="77777777" w:rsidTr="008F4A71">
        <w:trPr>
          <w:cantSplit/>
        </w:trPr>
        <w:tc>
          <w:tcPr>
            <w:tcW w:w="810" w:type="dxa"/>
            <w:vAlign w:val="center"/>
          </w:tcPr>
          <w:p w14:paraId="08CA8ADE" w14:textId="77777777" w:rsidR="00D20DD0" w:rsidRPr="002D0FFB" w:rsidRDefault="00D20DD0">
            <w:pPr>
              <w:spacing w:before="60" w:after="60"/>
              <w:jc w:val="right"/>
              <w:rPr>
                <w:rFonts w:asciiTheme="minorHAnsi" w:hAnsiTheme="minorHAnsi" w:cstheme="minorHAnsi"/>
                <w:sz w:val="22"/>
                <w:szCs w:val="22"/>
              </w:rPr>
            </w:pPr>
            <w:r>
              <w:rPr>
                <w:rFonts w:asciiTheme="minorHAnsi" w:hAnsiTheme="minorHAnsi" w:cstheme="minorHAnsi"/>
                <w:sz w:val="22"/>
                <w:szCs w:val="22"/>
              </w:rPr>
              <w:t>A</w:t>
            </w:r>
          </w:p>
        </w:tc>
        <w:tc>
          <w:tcPr>
            <w:tcW w:w="6030" w:type="dxa"/>
            <w:vAlign w:val="center"/>
          </w:tcPr>
          <w:p w14:paraId="5D3E0D16" w14:textId="77777777" w:rsidR="00D20DD0" w:rsidRDefault="00D20DD0">
            <w:pPr>
              <w:spacing w:before="60"/>
              <w:rPr>
                <w:rFonts w:asciiTheme="minorHAnsi" w:hAnsiTheme="minorHAnsi" w:cstheme="minorHAnsi"/>
                <w:sz w:val="22"/>
                <w:szCs w:val="22"/>
              </w:rPr>
            </w:pPr>
            <w:r>
              <w:rPr>
                <w:rFonts w:asciiTheme="minorHAnsi" w:hAnsiTheme="minorHAnsi" w:cstheme="minorHAnsi"/>
                <w:sz w:val="22"/>
                <w:szCs w:val="22"/>
              </w:rPr>
              <w:t>Required Bid Submittals</w:t>
            </w:r>
          </w:p>
          <w:p w14:paraId="3088E5CD" w14:textId="77777777" w:rsidR="00D20DD0" w:rsidRDefault="00D20DD0">
            <w:pPr>
              <w:spacing w:before="60" w:after="60"/>
              <w:rPr>
                <w:rFonts w:asciiTheme="minorHAnsi" w:hAnsiTheme="minorHAnsi" w:cstheme="minorHAnsi"/>
                <w:sz w:val="22"/>
                <w:szCs w:val="22"/>
              </w:rPr>
            </w:pPr>
            <w:r>
              <w:rPr>
                <w:rFonts w:asciiTheme="minorHAnsi" w:hAnsiTheme="minorHAnsi" w:cstheme="minorHAnsi"/>
                <w:sz w:val="22"/>
                <w:szCs w:val="22"/>
              </w:rPr>
              <w:t>Review Bidder’s Required Bid Submittals to determine whether Bidder’s bid is responsive to the Competitive Solicitation</w:t>
            </w:r>
          </w:p>
        </w:tc>
        <w:tc>
          <w:tcPr>
            <w:tcW w:w="1710" w:type="dxa"/>
            <w:vAlign w:val="center"/>
          </w:tcPr>
          <w:p w14:paraId="0EE4B707" w14:textId="77777777" w:rsidR="00D20DD0" w:rsidRPr="002D0FFB" w:rsidRDefault="00D20DD0">
            <w:pPr>
              <w:spacing w:before="60" w:after="60"/>
              <w:jc w:val="center"/>
              <w:rPr>
                <w:rFonts w:asciiTheme="minorHAnsi" w:hAnsiTheme="minorHAnsi" w:cstheme="minorHAnsi"/>
                <w:sz w:val="22"/>
                <w:szCs w:val="22"/>
              </w:rPr>
            </w:pPr>
            <w:r w:rsidRPr="002D0FFB">
              <w:rPr>
                <w:rFonts w:asciiTheme="minorHAnsi" w:hAnsiTheme="minorHAnsi" w:cstheme="minorHAnsi"/>
                <w:sz w:val="22"/>
                <w:szCs w:val="22"/>
              </w:rPr>
              <w:t>Pass/Fail</w:t>
            </w:r>
          </w:p>
        </w:tc>
      </w:tr>
      <w:tr w:rsidR="00D20DD0" w:rsidRPr="002D0FFB" w14:paraId="616C51EE" w14:textId="77777777" w:rsidTr="008F4A71">
        <w:trPr>
          <w:cantSplit/>
        </w:trPr>
        <w:tc>
          <w:tcPr>
            <w:tcW w:w="810" w:type="dxa"/>
            <w:vAlign w:val="center"/>
          </w:tcPr>
          <w:p w14:paraId="0F38209F" w14:textId="77777777" w:rsidR="00D20DD0" w:rsidRPr="002D0FFB" w:rsidRDefault="00D20DD0">
            <w:pPr>
              <w:spacing w:before="60" w:after="60"/>
              <w:jc w:val="right"/>
              <w:rPr>
                <w:rFonts w:asciiTheme="minorHAnsi" w:hAnsiTheme="minorHAnsi" w:cstheme="minorHAnsi"/>
                <w:sz w:val="22"/>
                <w:szCs w:val="22"/>
              </w:rPr>
            </w:pPr>
            <w:r>
              <w:rPr>
                <w:rFonts w:asciiTheme="minorHAnsi" w:hAnsiTheme="minorHAnsi" w:cstheme="minorHAnsi"/>
                <w:sz w:val="22"/>
                <w:szCs w:val="22"/>
              </w:rPr>
              <w:t>B</w:t>
            </w:r>
          </w:p>
        </w:tc>
        <w:tc>
          <w:tcPr>
            <w:tcW w:w="6030" w:type="dxa"/>
            <w:vAlign w:val="center"/>
          </w:tcPr>
          <w:p w14:paraId="77482AFB" w14:textId="77777777" w:rsidR="00D20DD0" w:rsidRDefault="00D20DD0">
            <w:pPr>
              <w:spacing w:before="60"/>
              <w:rPr>
                <w:rFonts w:asciiTheme="minorHAnsi" w:hAnsiTheme="minorHAnsi" w:cstheme="minorHAnsi"/>
                <w:sz w:val="22"/>
                <w:szCs w:val="22"/>
              </w:rPr>
            </w:pPr>
            <w:r>
              <w:rPr>
                <w:rFonts w:asciiTheme="minorHAnsi" w:hAnsiTheme="minorHAnsi" w:cstheme="minorHAnsi"/>
                <w:sz w:val="22"/>
                <w:szCs w:val="22"/>
              </w:rPr>
              <w:t>Performance Specifications</w:t>
            </w:r>
            <w:r w:rsidRPr="002D0FFB">
              <w:rPr>
                <w:rFonts w:asciiTheme="minorHAnsi" w:hAnsiTheme="minorHAnsi" w:cstheme="minorHAnsi"/>
                <w:sz w:val="22"/>
                <w:szCs w:val="22"/>
              </w:rPr>
              <w:br/>
            </w:r>
            <w:r w:rsidRPr="00A64AF1">
              <w:rPr>
                <w:rFonts w:asciiTheme="minorHAnsi" w:hAnsiTheme="minorHAnsi" w:cstheme="minorHAnsi"/>
                <w:b/>
                <w:bCs/>
                <w:i/>
                <w:iCs/>
                <w:sz w:val="22"/>
                <w:szCs w:val="22"/>
              </w:rPr>
              <w:t>Exhibit </w:t>
            </w:r>
            <w:r>
              <w:rPr>
                <w:rFonts w:asciiTheme="minorHAnsi" w:hAnsiTheme="minorHAnsi" w:cstheme="minorHAnsi"/>
                <w:b/>
                <w:bCs/>
                <w:i/>
                <w:iCs/>
                <w:sz w:val="22"/>
                <w:szCs w:val="22"/>
              </w:rPr>
              <w:t>D</w:t>
            </w:r>
            <w:r w:rsidRPr="00703D66">
              <w:rPr>
                <w:rFonts w:ascii="Calibri" w:hAnsi="Calibri" w:cs="Arial"/>
                <w:b/>
                <w:bCs/>
                <w:i/>
                <w:iCs/>
                <w:sz w:val="22"/>
                <w:szCs w:val="22"/>
              </w:rPr>
              <w:t xml:space="preserve"> – </w:t>
            </w:r>
            <w:r>
              <w:rPr>
                <w:rFonts w:ascii="Calibri" w:hAnsi="Calibri" w:cs="Arial"/>
                <w:b/>
                <w:bCs/>
                <w:i/>
                <w:iCs/>
                <w:sz w:val="22"/>
                <w:szCs w:val="22"/>
              </w:rPr>
              <w:t>Contract</w:t>
            </w:r>
          </w:p>
          <w:p w14:paraId="26A5DA5E" w14:textId="77777777" w:rsidR="00D20DD0" w:rsidRPr="002D0FFB" w:rsidRDefault="00D20DD0">
            <w:pPr>
              <w:spacing w:before="60" w:after="60"/>
              <w:rPr>
                <w:rFonts w:asciiTheme="minorHAnsi" w:hAnsiTheme="minorHAnsi" w:cstheme="minorHAnsi"/>
                <w:sz w:val="22"/>
                <w:szCs w:val="22"/>
              </w:rPr>
            </w:pPr>
            <w:r>
              <w:rPr>
                <w:rFonts w:asciiTheme="minorHAnsi" w:hAnsiTheme="minorHAnsi" w:cstheme="minorHAnsi"/>
                <w:sz w:val="22"/>
                <w:szCs w:val="22"/>
              </w:rPr>
              <w:t xml:space="preserve">Review whether Bidder’s Goods/Services and/or Bidder’s performance capability meets the </w:t>
            </w:r>
            <w:r w:rsidRPr="00CF56DA">
              <w:rPr>
                <w:rFonts w:asciiTheme="minorHAnsi" w:hAnsiTheme="minorHAnsi" w:cstheme="minorHAnsi"/>
                <w:sz w:val="22"/>
                <w:szCs w:val="22"/>
                <w:u w:val="single"/>
              </w:rPr>
              <w:t>mandatory minimum</w:t>
            </w:r>
            <w:r>
              <w:rPr>
                <w:rFonts w:asciiTheme="minorHAnsi" w:hAnsiTheme="minorHAnsi" w:cstheme="minorHAnsi"/>
                <w:sz w:val="22"/>
                <w:szCs w:val="22"/>
              </w:rPr>
              <w:t xml:space="preserve"> performance specifications for the Competitive Solicitation</w:t>
            </w:r>
          </w:p>
        </w:tc>
        <w:tc>
          <w:tcPr>
            <w:tcW w:w="1710" w:type="dxa"/>
            <w:vAlign w:val="center"/>
          </w:tcPr>
          <w:p w14:paraId="43B7134D" w14:textId="77777777" w:rsidR="00D20DD0" w:rsidRPr="002D0FFB" w:rsidRDefault="00D20DD0">
            <w:pPr>
              <w:spacing w:before="60" w:after="60"/>
              <w:jc w:val="center"/>
              <w:rPr>
                <w:rFonts w:asciiTheme="minorHAnsi" w:hAnsiTheme="minorHAnsi" w:cstheme="minorHAnsi"/>
                <w:sz w:val="22"/>
                <w:szCs w:val="22"/>
              </w:rPr>
            </w:pPr>
            <w:r w:rsidRPr="002D0FFB">
              <w:rPr>
                <w:rFonts w:asciiTheme="minorHAnsi" w:hAnsiTheme="minorHAnsi" w:cstheme="minorHAnsi"/>
                <w:sz w:val="22"/>
                <w:szCs w:val="22"/>
              </w:rPr>
              <w:t>Pass/Fail</w:t>
            </w:r>
          </w:p>
        </w:tc>
      </w:tr>
      <w:tr w:rsidR="00D20DD0" w:rsidRPr="002D0FFB" w14:paraId="7A7EF4EC" w14:textId="77777777" w:rsidTr="008F4A71">
        <w:trPr>
          <w:cantSplit/>
        </w:trPr>
        <w:tc>
          <w:tcPr>
            <w:tcW w:w="810" w:type="dxa"/>
          </w:tcPr>
          <w:p w14:paraId="138FF2F4" w14:textId="77777777" w:rsidR="00D20DD0" w:rsidRPr="0004650C" w:rsidRDefault="00D20DD0">
            <w:pPr>
              <w:spacing w:before="60" w:after="60"/>
              <w:jc w:val="center"/>
              <w:rPr>
                <w:rFonts w:asciiTheme="minorHAnsi" w:hAnsiTheme="minorHAnsi" w:cstheme="minorHAnsi"/>
                <w:sz w:val="22"/>
                <w:szCs w:val="22"/>
              </w:rPr>
            </w:pPr>
            <w:r>
              <w:rPr>
                <w:rFonts w:asciiTheme="minorHAnsi" w:hAnsiTheme="minorHAnsi" w:cstheme="minorHAnsi"/>
                <w:sz w:val="22"/>
                <w:szCs w:val="22"/>
              </w:rPr>
              <w:t>2</w:t>
            </w:r>
          </w:p>
        </w:tc>
        <w:tc>
          <w:tcPr>
            <w:tcW w:w="7740" w:type="dxa"/>
            <w:gridSpan w:val="2"/>
            <w:vAlign w:val="center"/>
          </w:tcPr>
          <w:p w14:paraId="146825CD" w14:textId="77777777" w:rsidR="00D20DD0" w:rsidRPr="00491CF8" w:rsidRDefault="00D20DD0">
            <w:pPr>
              <w:spacing w:before="60" w:after="60"/>
              <w:rPr>
                <w:rFonts w:asciiTheme="minorHAnsi" w:hAnsiTheme="minorHAnsi" w:cstheme="minorHAnsi"/>
                <w:i/>
                <w:iCs/>
                <w:sz w:val="22"/>
                <w:szCs w:val="22"/>
              </w:rPr>
            </w:pPr>
            <w:r w:rsidRPr="0004650C">
              <w:rPr>
                <w:rFonts w:asciiTheme="minorHAnsi" w:hAnsiTheme="minorHAnsi" w:cstheme="minorHAnsi"/>
                <w:b/>
                <w:smallCaps/>
                <w:sz w:val="22"/>
                <w:szCs w:val="22"/>
              </w:rPr>
              <w:t>Bid Evaluation</w:t>
            </w:r>
            <w:r>
              <w:rPr>
                <w:rFonts w:asciiTheme="minorHAnsi" w:hAnsiTheme="minorHAnsi" w:cstheme="minorHAnsi"/>
                <w:i/>
                <w:iCs/>
                <w:sz w:val="22"/>
                <w:szCs w:val="22"/>
              </w:rPr>
              <w:br/>
              <w:t>See</w:t>
            </w:r>
            <w:r w:rsidRPr="00DD4A39">
              <w:rPr>
                <w:rFonts w:asciiTheme="minorHAnsi" w:hAnsiTheme="minorHAnsi" w:cstheme="minorHAnsi"/>
                <w:sz w:val="22"/>
                <w:szCs w:val="22"/>
              </w:rPr>
              <w:t xml:space="preserve"> Section </w:t>
            </w:r>
            <w:r>
              <w:rPr>
                <w:rFonts w:asciiTheme="minorHAnsi" w:hAnsiTheme="minorHAnsi" w:cstheme="minorHAnsi"/>
                <w:sz w:val="22"/>
                <w:szCs w:val="22"/>
              </w:rPr>
              <w:t>4</w:t>
            </w:r>
            <w:r w:rsidRPr="00DD4A39">
              <w:rPr>
                <w:rFonts w:asciiTheme="minorHAnsi" w:hAnsiTheme="minorHAnsi" w:cstheme="minorHAnsi"/>
                <w:sz w:val="22"/>
                <w:szCs w:val="22"/>
              </w:rPr>
              <w:t>.3</w:t>
            </w:r>
            <w:r>
              <w:rPr>
                <w:rFonts w:asciiTheme="minorHAnsi" w:hAnsiTheme="minorHAnsi" w:cstheme="minorHAnsi"/>
                <w:sz w:val="22"/>
                <w:szCs w:val="22"/>
              </w:rPr>
              <w:t>, below</w:t>
            </w:r>
          </w:p>
        </w:tc>
      </w:tr>
      <w:tr w:rsidR="00D20DD0" w:rsidRPr="002D0FFB" w14:paraId="43EDA27A" w14:textId="77777777" w:rsidTr="008F4A71">
        <w:trPr>
          <w:cantSplit/>
        </w:trPr>
        <w:tc>
          <w:tcPr>
            <w:tcW w:w="810" w:type="dxa"/>
            <w:vAlign w:val="center"/>
          </w:tcPr>
          <w:p w14:paraId="7386FE90" w14:textId="77777777" w:rsidR="00D20DD0" w:rsidRPr="002D0FFB" w:rsidRDefault="00D20DD0">
            <w:pPr>
              <w:spacing w:before="60" w:after="60"/>
              <w:jc w:val="right"/>
              <w:rPr>
                <w:rFonts w:asciiTheme="minorHAnsi" w:hAnsiTheme="minorHAnsi" w:cstheme="minorHAnsi"/>
                <w:sz w:val="22"/>
                <w:szCs w:val="22"/>
              </w:rPr>
            </w:pPr>
            <w:r>
              <w:rPr>
                <w:rFonts w:asciiTheme="minorHAnsi" w:hAnsiTheme="minorHAnsi" w:cstheme="minorHAnsi"/>
                <w:sz w:val="22"/>
                <w:szCs w:val="22"/>
              </w:rPr>
              <w:lastRenderedPageBreak/>
              <w:t>A</w:t>
            </w:r>
          </w:p>
        </w:tc>
        <w:tc>
          <w:tcPr>
            <w:tcW w:w="6030" w:type="dxa"/>
            <w:vAlign w:val="center"/>
          </w:tcPr>
          <w:p w14:paraId="1CE0CBD5" w14:textId="77777777" w:rsidR="00D20DD0" w:rsidRPr="00E4722F" w:rsidRDefault="00D20DD0">
            <w:pPr>
              <w:spacing w:before="60"/>
              <w:rPr>
                <w:rStyle w:val="Hyperlink"/>
                <w:rFonts w:asciiTheme="minorHAnsi" w:hAnsiTheme="minorHAnsi" w:cstheme="minorHAnsi"/>
                <w:iCs/>
                <w:sz w:val="22"/>
                <w:szCs w:val="22"/>
                <w:u w:val="none"/>
              </w:rPr>
            </w:pPr>
            <w:r w:rsidRPr="00532061">
              <w:rPr>
                <w:rFonts w:asciiTheme="minorHAnsi" w:hAnsiTheme="minorHAnsi" w:cstheme="minorHAnsi"/>
                <w:sz w:val="22"/>
                <w:szCs w:val="22"/>
              </w:rPr>
              <w:t xml:space="preserve">Non-Cost Factors </w:t>
            </w:r>
            <w:r w:rsidRPr="00532061">
              <w:rPr>
                <w:rFonts w:asciiTheme="minorHAnsi" w:hAnsiTheme="minorHAnsi" w:cstheme="minorHAnsi"/>
                <w:sz w:val="22"/>
                <w:szCs w:val="22"/>
              </w:rPr>
              <w:br/>
            </w:r>
            <w:r w:rsidRPr="00532061">
              <w:rPr>
                <w:rFonts w:asciiTheme="minorHAnsi" w:hAnsiTheme="minorHAnsi" w:cstheme="minorHAnsi"/>
                <w:b/>
                <w:bCs/>
                <w:i/>
                <w:iCs/>
                <w:sz w:val="22"/>
                <w:szCs w:val="22"/>
              </w:rPr>
              <w:t xml:space="preserve">Exhibit B – </w:t>
            </w:r>
            <w:r>
              <w:rPr>
                <w:rFonts w:asciiTheme="minorHAnsi" w:hAnsiTheme="minorHAnsi" w:cstheme="minorHAnsi"/>
                <w:b/>
                <w:bCs/>
                <w:i/>
                <w:iCs/>
                <w:sz w:val="22"/>
                <w:szCs w:val="22"/>
              </w:rPr>
              <w:t xml:space="preserve">Scored </w:t>
            </w:r>
            <w:r w:rsidRPr="00E4722F">
              <w:rPr>
                <w:rFonts w:asciiTheme="minorHAnsi" w:hAnsiTheme="minorHAnsi" w:cstheme="minorHAnsi"/>
                <w:b/>
                <w:bCs/>
                <w:i/>
                <w:iCs/>
                <w:sz w:val="22"/>
                <w:szCs w:val="22"/>
              </w:rPr>
              <w:t xml:space="preserve">Non-Cost Scored </w:t>
            </w:r>
            <w:r>
              <w:rPr>
                <w:rFonts w:asciiTheme="minorHAnsi" w:hAnsiTheme="minorHAnsi" w:cstheme="minorHAnsi"/>
                <w:b/>
                <w:bCs/>
                <w:i/>
                <w:iCs/>
                <w:sz w:val="22"/>
                <w:szCs w:val="22"/>
              </w:rPr>
              <w:t>Factors</w:t>
            </w:r>
          </w:p>
          <w:p w14:paraId="76F8650B" w14:textId="77777777" w:rsidR="00D20DD0" w:rsidRPr="00532061" w:rsidRDefault="00D20DD0">
            <w:pPr>
              <w:spacing w:before="60" w:after="60"/>
              <w:rPr>
                <w:rFonts w:asciiTheme="minorHAnsi" w:hAnsiTheme="minorHAnsi" w:cstheme="minorHAnsi"/>
                <w:sz w:val="22"/>
                <w:szCs w:val="22"/>
              </w:rPr>
            </w:pPr>
            <w:r>
              <w:rPr>
                <w:rFonts w:asciiTheme="minorHAnsi" w:hAnsiTheme="minorHAnsi" w:cstheme="minorHAnsi"/>
                <w:sz w:val="22"/>
                <w:szCs w:val="22"/>
              </w:rPr>
              <w:t>E</w:t>
            </w:r>
            <w:r w:rsidRPr="00532061">
              <w:rPr>
                <w:rFonts w:asciiTheme="minorHAnsi" w:hAnsiTheme="minorHAnsi" w:cstheme="minorHAnsi"/>
                <w:sz w:val="22"/>
                <w:szCs w:val="22"/>
              </w:rPr>
              <w:t xml:space="preserve">valuate </w:t>
            </w:r>
            <w:r>
              <w:rPr>
                <w:rFonts w:asciiTheme="minorHAnsi" w:hAnsiTheme="minorHAnsi" w:cstheme="minorHAnsi"/>
                <w:sz w:val="22"/>
                <w:szCs w:val="22"/>
              </w:rPr>
              <w:t xml:space="preserve">and score Bidder’s response to </w:t>
            </w:r>
            <w:r w:rsidRPr="00532061">
              <w:rPr>
                <w:rFonts w:asciiTheme="minorHAnsi" w:hAnsiTheme="minorHAnsi" w:cstheme="minorHAnsi"/>
                <w:sz w:val="22"/>
                <w:szCs w:val="22"/>
              </w:rPr>
              <w:t xml:space="preserve">stated non-cost factors including, as applicable, Bidder’s Goods/Services and/or Bidder’s performance capability that </w:t>
            </w:r>
            <w:r w:rsidRPr="00532061">
              <w:rPr>
                <w:rFonts w:asciiTheme="minorHAnsi" w:hAnsiTheme="minorHAnsi" w:cstheme="minorHAnsi"/>
                <w:sz w:val="22"/>
                <w:szCs w:val="22"/>
                <w:u w:val="single"/>
              </w:rPr>
              <w:t>exceeds</w:t>
            </w:r>
            <w:r w:rsidRPr="00532061">
              <w:rPr>
                <w:rFonts w:asciiTheme="minorHAnsi" w:hAnsiTheme="minorHAnsi" w:cstheme="minorHAnsi"/>
                <w:sz w:val="22"/>
                <w:szCs w:val="22"/>
              </w:rPr>
              <w:t xml:space="preserve"> mandatory minimum performance specifications for the Competitive Solicitation</w:t>
            </w:r>
          </w:p>
        </w:tc>
        <w:tc>
          <w:tcPr>
            <w:tcW w:w="1710" w:type="dxa"/>
            <w:vAlign w:val="center"/>
          </w:tcPr>
          <w:p w14:paraId="32495FD1" w14:textId="3B2FC562" w:rsidR="00D20DD0" w:rsidRPr="00532061" w:rsidRDefault="00D20DD0">
            <w:pPr>
              <w:spacing w:before="60" w:after="60"/>
              <w:jc w:val="center"/>
              <w:rPr>
                <w:rFonts w:asciiTheme="minorHAnsi" w:hAnsiTheme="minorHAnsi" w:cstheme="minorHAnsi"/>
                <w:sz w:val="22"/>
                <w:szCs w:val="22"/>
              </w:rPr>
            </w:pPr>
            <w:r>
              <w:rPr>
                <w:rFonts w:asciiTheme="minorHAnsi" w:hAnsiTheme="minorHAnsi" w:cstheme="minorHAnsi"/>
                <w:sz w:val="22"/>
                <w:szCs w:val="22"/>
              </w:rPr>
              <w:t>250</w:t>
            </w:r>
          </w:p>
        </w:tc>
      </w:tr>
      <w:tr w:rsidR="00D20DD0" w:rsidRPr="002D0FFB" w14:paraId="7873D3E0" w14:textId="77777777" w:rsidTr="008F4A71">
        <w:trPr>
          <w:cantSplit/>
        </w:trPr>
        <w:tc>
          <w:tcPr>
            <w:tcW w:w="810" w:type="dxa"/>
            <w:vAlign w:val="center"/>
          </w:tcPr>
          <w:p w14:paraId="0E7EFC16" w14:textId="77777777" w:rsidR="00D20DD0" w:rsidRPr="002D0FFB" w:rsidRDefault="00D20DD0">
            <w:pPr>
              <w:spacing w:before="60" w:after="60"/>
              <w:jc w:val="right"/>
              <w:rPr>
                <w:rFonts w:asciiTheme="minorHAnsi" w:hAnsiTheme="minorHAnsi" w:cstheme="minorHAnsi"/>
                <w:sz w:val="22"/>
                <w:szCs w:val="22"/>
              </w:rPr>
            </w:pPr>
            <w:r>
              <w:rPr>
                <w:rFonts w:asciiTheme="minorHAnsi" w:hAnsiTheme="minorHAnsi" w:cstheme="minorHAnsi"/>
                <w:sz w:val="22"/>
                <w:szCs w:val="22"/>
              </w:rPr>
              <w:t>B</w:t>
            </w:r>
          </w:p>
        </w:tc>
        <w:tc>
          <w:tcPr>
            <w:tcW w:w="6030" w:type="dxa"/>
            <w:vAlign w:val="center"/>
          </w:tcPr>
          <w:p w14:paraId="3899A2B2" w14:textId="77777777" w:rsidR="00D20DD0" w:rsidRPr="00E4722F" w:rsidRDefault="00D20DD0">
            <w:pPr>
              <w:spacing w:before="60"/>
              <w:rPr>
                <w:rFonts w:asciiTheme="minorHAnsi" w:hAnsiTheme="minorHAnsi" w:cstheme="minorHAnsi"/>
                <w:sz w:val="22"/>
                <w:szCs w:val="22"/>
              </w:rPr>
            </w:pPr>
            <w:r w:rsidRPr="002D0FFB">
              <w:rPr>
                <w:rFonts w:asciiTheme="minorHAnsi" w:hAnsiTheme="minorHAnsi" w:cstheme="minorHAnsi"/>
                <w:sz w:val="22"/>
                <w:szCs w:val="22"/>
              </w:rPr>
              <w:t>Cost Factors</w:t>
            </w:r>
            <w:r>
              <w:rPr>
                <w:rFonts w:asciiTheme="minorHAnsi" w:hAnsiTheme="minorHAnsi" w:cstheme="minorHAnsi"/>
                <w:sz w:val="22"/>
                <w:szCs w:val="22"/>
              </w:rPr>
              <w:t>:  Bid Pricing Evaluation</w:t>
            </w:r>
            <w:r w:rsidRPr="002D0FFB">
              <w:rPr>
                <w:rFonts w:asciiTheme="minorHAnsi" w:hAnsiTheme="minorHAnsi" w:cstheme="minorHAnsi"/>
                <w:sz w:val="22"/>
                <w:szCs w:val="22"/>
              </w:rPr>
              <w:br/>
            </w:r>
            <w:r w:rsidRPr="00710CCA">
              <w:rPr>
                <w:rFonts w:asciiTheme="minorHAnsi" w:hAnsiTheme="minorHAnsi" w:cstheme="minorHAnsi"/>
                <w:b/>
                <w:bCs/>
                <w:i/>
                <w:iCs/>
                <w:sz w:val="22"/>
                <w:szCs w:val="22"/>
              </w:rPr>
              <w:t>Exhibit C – Bid Price</w:t>
            </w:r>
          </w:p>
          <w:p w14:paraId="7903642C" w14:textId="77777777" w:rsidR="00D20DD0" w:rsidRPr="002D0FFB" w:rsidDel="00491CF8" w:rsidRDefault="00D20DD0">
            <w:pPr>
              <w:spacing w:before="60" w:after="60"/>
              <w:rPr>
                <w:rFonts w:asciiTheme="minorHAnsi" w:hAnsiTheme="minorHAnsi" w:cstheme="minorHAnsi"/>
                <w:sz w:val="22"/>
                <w:szCs w:val="22"/>
              </w:rPr>
            </w:pPr>
            <w:r>
              <w:rPr>
                <w:rFonts w:asciiTheme="minorHAnsi" w:hAnsiTheme="minorHAnsi" w:cstheme="minorHAnsi"/>
                <w:sz w:val="22"/>
                <w:szCs w:val="22"/>
              </w:rPr>
              <w:t>E</w:t>
            </w:r>
            <w:r w:rsidRPr="00532061">
              <w:rPr>
                <w:rFonts w:asciiTheme="minorHAnsi" w:hAnsiTheme="minorHAnsi" w:cstheme="minorHAnsi"/>
                <w:sz w:val="22"/>
                <w:szCs w:val="22"/>
              </w:rPr>
              <w:t xml:space="preserve">valuate </w:t>
            </w:r>
            <w:r>
              <w:rPr>
                <w:rFonts w:asciiTheme="minorHAnsi" w:hAnsiTheme="minorHAnsi" w:cstheme="minorHAnsi"/>
                <w:sz w:val="22"/>
                <w:szCs w:val="22"/>
              </w:rPr>
              <w:t>and score Bidder’s cost factors</w:t>
            </w:r>
          </w:p>
        </w:tc>
        <w:tc>
          <w:tcPr>
            <w:tcW w:w="1710" w:type="dxa"/>
            <w:vAlign w:val="center"/>
          </w:tcPr>
          <w:p w14:paraId="1226E034" w14:textId="2C541506" w:rsidR="00D20DD0" w:rsidRPr="004139AC" w:rsidRDefault="002150D1">
            <w:pPr>
              <w:spacing w:before="60" w:after="60"/>
              <w:jc w:val="center"/>
              <w:rPr>
                <w:rFonts w:asciiTheme="minorHAnsi" w:hAnsiTheme="minorHAnsi" w:cstheme="minorHAnsi"/>
                <w:sz w:val="22"/>
                <w:szCs w:val="22"/>
                <w:highlight w:val="yellow"/>
              </w:rPr>
            </w:pPr>
            <w:r w:rsidRPr="008F4A71">
              <w:rPr>
                <w:rFonts w:asciiTheme="minorHAnsi" w:hAnsiTheme="minorHAnsi" w:cstheme="minorHAnsi"/>
                <w:sz w:val="22"/>
                <w:szCs w:val="22"/>
              </w:rPr>
              <w:t>800</w:t>
            </w:r>
          </w:p>
        </w:tc>
      </w:tr>
      <w:tr w:rsidR="00D20DD0" w:rsidRPr="002D0FFB" w14:paraId="17EDE6CB" w14:textId="77777777" w:rsidTr="008F4A71">
        <w:trPr>
          <w:cantSplit/>
        </w:trPr>
        <w:tc>
          <w:tcPr>
            <w:tcW w:w="6840" w:type="dxa"/>
            <w:gridSpan w:val="2"/>
            <w:vAlign w:val="center"/>
          </w:tcPr>
          <w:p w14:paraId="0E941FEE" w14:textId="77777777" w:rsidR="00D20DD0" w:rsidRPr="002D0FFB" w:rsidRDefault="00D20DD0">
            <w:pPr>
              <w:spacing w:before="60" w:after="60"/>
              <w:jc w:val="right"/>
              <w:rPr>
                <w:rFonts w:asciiTheme="minorHAnsi" w:hAnsiTheme="minorHAnsi" w:cstheme="minorHAnsi"/>
                <w:sz w:val="22"/>
                <w:szCs w:val="22"/>
              </w:rPr>
            </w:pPr>
            <w:r>
              <w:rPr>
                <w:rFonts w:asciiTheme="minorHAnsi" w:hAnsiTheme="minorHAnsi" w:cstheme="minorHAnsi"/>
                <w:sz w:val="22"/>
                <w:szCs w:val="22"/>
              </w:rPr>
              <w:t>Subt</w:t>
            </w:r>
            <w:r w:rsidRPr="002D0FFB">
              <w:rPr>
                <w:rFonts w:asciiTheme="minorHAnsi" w:hAnsiTheme="minorHAnsi" w:cstheme="minorHAnsi"/>
                <w:sz w:val="22"/>
                <w:szCs w:val="22"/>
              </w:rPr>
              <w:t>otal:</w:t>
            </w:r>
          </w:p>
        </w:tc>
        <w:tc>
          <w:tcPr>
            <w:tcW w:w="1710" w:type="dxa"/>
            <w:vAlign w:val="center"/>
          </w:tcPr>
          <w:p w14:paraId="6399A222" w14:textId="5EC210E2" w:rsidR="00D20DD0" w:rsidRDefault="00D20DD0">
            <w:pPr>
              <w:spacing w:before="60" w:after="60"/>
              <w:jc w:val="center"/>
              <w:rPr>
                <w:rFonts w:asciiTheme="minorHAnsi" w:hAnsiTheme="minorHAnsi" w:cstheme="minorHAnsi"/>
                <w:sz w:val="22"/>
                <w:szCs w:val="22"/>
              </w:rPr>
            </w:pPr>
            <w:r>
              <w:rPr>
                <w:rFonts w:asciiTheme="minorHAnsi" w:hAnsiTheme="minorHAnsi" w:cstheme="minorHAnsi"/>
                <w:sz w:val="22"/>
                <w:szCs w:val="22"/>
              </w:rPr>
              <w:t>1,050</w:t>
            </w:r>
          </w:p>
        </w:tc>
      </w:tr>
      <w:tr w:rsidR="002150D1" w:rsidRPr="002D0FFB" w14:paraId="408EB88A" w14:textId="77777777">
        <w:trPr>
          <w:cantSplit/>
        </w:trPr>
        <w:tc>
          <w:tcPr>
            <w:tcW w:w="810" w:type="dxa"/>
            <w:vMerge w:val="restart"/>
          </w:tcPr>
          <w:p w14:paraId="1CBBB790" w14:textId="77777777" w:rsidR="002150D1" w:rsidRPr="00DD4A39" w:rsidRDefault="002150D1">
            <w:pPr>
              <w:spacing w:before="60"/>
              <w:jc w:val="center"/>
              <w:rPr>
                <w:rFonts w:asciiTheme="minorHAnsi" w:hAnsiTheme="minorHAnsi" w:cstheme="minorHAnsi"/>
                <w:sz w:val="22"/>
                <w:szCs w:val="22"/>
              </w:rPr>
            </w:pPr>
            <w:r>
              <w:rPr>
                <w:rFonts w:asciiTheme="minorHAnsi" w:hAnsiTheme="minorHAnsi" w:cstheme="minorHAnsi"/>
                <w:sz w:val="22"/>
                <w:szCs w:val="22"/>
              </w:rPr>
              <w:t>3</w:t>
            </w:r>
          </w:p>
        </w:tc>
        <w:tc>
          <w:tcPr>
            <w:tcW w:w="7740" w:type="dxa"/>
            <w:gridSpan w:val="2"/>
            <w:vAlign w:val="center"/>
          </w:tcPr>
          <w:p w14:paraId="687DE388" w14:textId="77777777" w:rsidR="002150D1" w:rsidRPr="00E369DC" w:rsidRDefault="002150D1">
            <w:pPr>
              <w:spacing w:before="60" w:after="60"/>
              <w:rPr>
                <w:rFonts w:asciiTheme="minorHAnsi" w:hAnsiTheme="minorHAnsi" w:cstheme="minorHAnsi"/>
                <w:i/>
                <w:iCs/>
                <w:sz w:val="22"/>
                <w:szCs w:val="22"/>
              </w:rPr>
            </w:pPr>
            <w:r w:rsidRPr="0004650C">
              <w:rPr>
                <w:rFonts w:asciiTheme="minorHAnsi" w:hAnsiTheme="minorHAnsi" w:cstheme="minorHAnsi"/>
                <w:b/>
                <w:smallCaps/>
                <w:sz w:val="22"/>
                <w:szCs w:val="22"/>
              </w:rPr>
              <w:t>Washington State Procurement Priorities for Goods/Services Contracts</w:t>
            </w:r>
            <w:r>
              <w:rPr>
                <w:rFonts w:asciiTheme="minorHAnsi" w:hAnsiTheme="minorHAnsi" w:cstheme="minorHAnsi"/>
                <w:i/>
                <w:iCs/>
                <w:sz w:val="22"/>
                <w:szCs w:val="22"/>
              </w:rPr>
              <w:br/>
              <w:t>See</w:t>
            </w:r>
            <w:r w:rsidRPr="003260A7">
              <w:rPr>
                <w:rFonts w:asciiTheme="minorHAnsi" w:hAnsiTheme="minorHAnsi" w:cstheme="minorHAnsi"/>
                <w:sz w:val="22"/>
                <w:szCs w:val="22"/>
              </w:rPr>
              <w:t xml:space="preserve"> Section </w:t>
            </w:r>
            <w:r>
              <w:rPr>
                <w:rFonts w:asciiTheme="minorHAnsi" w:hAnsiTheme="minorHAnsi" w:cstheme="minorHAnsi"/>
                <w:sz w:val="22"/>
                <w:szCs w:val="22"/>
              </w:rPr>
              <w:t>4</w:t>
            </w:r>
            <w:r w:rsidRPr="003260A7">
              <w:rPr>
                <w:rFonts w:asciiTheme="minorHAnsi" w:hAnsiTheme="minorHAnsi" w:cstheme="minorHAnsi"/>
                <w:sz w:val="22"/>
                <w:szCs w:val="22"/>
              </w:rPr>
              <w:t>.4</w:t>
            </w:r>
            <w:r>
              <w:rPr>
                <w:rFonts w:asciiTheme="minorHAnsi" w:hAnsiTheme="minorHAnsi" w:cstheme="minorHAnsi"/>
                <w:sz w:val="22"/>
                <w:szCs w:val="22"/>
              </w:rPr>
              <w:t>, below</w:t>
            </w:r>
          </w:p>
        </w:tc>
      </w:tr>
      <w:tr w:rsidR="002150D1" w:rsidRPr="002D0FFB" w14:paraId="3AB1D821" w14:textId="77777777">
        <w:trPr>
          <w:cantSplit/>
        </w:trPr>
        <w:tc>
          <w:tcPr>
            <w:tcW w:w="810" w:type="dxa"/>
            <w:vMerge/>
            <w:vAlign w:val="center"/>
          </w:tcPr>
          <w:p w14:paraId="3E4A61B2" w14:textId="77777777" w:rsidR="002150D1" w:rsidRPr="002D0FFB" w:rsidRDefault="002150D1">
            <w:pPr>
              <w:spacing w:before="60" w:after="60"/>
              <w:jc w:val="center"/>
              <w:rPr>
                <w:rFonts w:asciiTheme="minorHAnsi" w:hAnsiTheme="minorHAnsi" w:cstheme="minorHAnsi"/>
                <w:sz w:val="22"/>
                <w:szCs w:val="22"/>
              </w:rPr>
            </w:pPr>
          </w:p>
        </w:tc>
        <w:tc>
          <w:tcPr>
            <w:tcW w:w="6030" w:type="dxa"/>
            <w:vAlign w:val="center"/>
          </w:tcPr>
          <w:p w14:paraId="4692C228" w14:textId="77777777" w:rsidR="002150D1" w:rsidRPr="002D0FFB" w:rsidRDefault="002150D1">
            <w:pPr>
              <w:spacing w:before="60" w:after="60"/>
              <w:rPr>
                <w:rFonts w:asciiTheme="minorHAnsi" w:hAnsiTheme="minorHAnsi" w:cstheme="minorHAnsi"/>
                <w:sz w:val="22"/>
                <w:szCs w:val="22"/>
              </w:rPr>
            </w:pPr>
            <w:r w:rsidRPr="002D0FFB">
              <w:rPr>
                <w:rFonts w:asciiTheme="minorHAnsi" w:hAnsiTheme="minorHAnsi" w:cstheme="minorHAnsi"/>
                <w:sz w:val="22"/>
                <w:szCs w:val="22"/>
              </w:rPr>
              <w:t>Executive Order 18-03</w:t>
            </w:r>
          </w:p>
        </w:tc>
        <w:tc>
          <w:tcPr>
            <w:tcW w:w="1710" w:type="dxa"/>
            <w:vAlign w:val="center"/>
          </w:tcPr>
          <w:p w14:paraId="072F3FDE" w14:textId="2E976677" w:rsidR="002150D1" w:rsidRPr="002D0FFB" w:rsidRDefault="002150D1">
            <w:pPr>
              <w:spacing w:before="60" w:after="60"/>
              <w:jc w:val="center"/>
              <w:rPr>
                <w:rFonts w:asciiTheme="minorHAnsi" w:hAnsiTheme="minorHAnsi" w:cstheme="minorHAnsi"/>
                <w:sz w:val="22"/>
                <w:szCs w:val="22"/>
              </w:rPr>
            </w:pPr>
            <w:r>
              <w:rPr>
                <w:rFonts w:asciiTheme="minorHAnsi" w:hAnsiTheme="minorHAnsi" w:cstheme="minorHAnsi"/>
                <w:sz w:val="22"/>
                <w:szCs w:val="22"/>
              </w:rPr>
              <w:t>50</w:t>
            </w:r>
          </w:p>
        </w:tc>
      </w:tr>
      <w:tr w:rsidR="002150D1" w:rsidRPr="002D0FFB" w14:paraId="05906D11" w14:textId="77777777">
        <w:trPr>
          <w:cantSplit/>
        </w:trPr>
        <w:tc>
          <w:tcPr>
            <w:tcW w:w="810" w:type="dxa"/>
            <w:vMerge/>
            <w:vAlign w:val="center"/>
          </w:tcPr>
          <w:p w14:paraId="53BD3178" w14:textId="77777777" w:rsidR="002150D1" w:rsidRPr="002D0FFB" w:rsidRDefault="002150D1" w:rsidP="002150D1">
            <w:pPr>
              <w:spacing w:before="60" w:after="60"/>
              <w:rPr>
                <w:rFonts w:asciiTheme="minorHAnsi" w:hAnsiTheme="minorHAnsi" w:cstheme="minorHAnsi"/>
                <w:sz w:val="22"/>
                <w:szCs w:val="22"/>
              </w:rPr>
            </w:pPr>
          </w:p>
        </w:tc>
        <w:tc>
          <w:tcPr>
            <w:tcW w:w="6030" w:type="dxa"/>
            <w:vAlign w:val="center"/>
          </w:tcPr>
          <w:p w14:paraId="1C1FAD60" w14:textId="44B694DD" w:rsidR="002150D1" w:rsidRPr="002D0FFB" w:rsidRDefault="002150D1" w:rsidP="002150D1">
            <w:pPr>
              <w:spacing w:before="60" w:after="60"/>
              <w:rPr>
                <w:rFonts w:asciiTheme="minorHAnsi" w:hAnsiTheme="minorHAnsi" w:cstheme="minorHAnsi"/>
                <w:sz w:val="22"/>
                <w:szCs w:val="22"/>
              </w:rPr>
            </w:pPr>
            <w:r w:rsidRPr="00F129D4">
              <w:rPr>
                <w:rFonts w:asciiTheme="minorHAnsi" w:hAnsiTheme="minorHAnsi" w:cstheme="minorHAnsi"/>
                <w:sz w:val="22"/>
                <w:szCs w:val="22"/>
              </w:rPr>
              <w:t>PCB-Free Products &amp; Products in Packaging</w:t>
            </w:r>
          </w:p>
        </w:tc>
        <w:tc>
          <w:tcPr>
            <w:tcW w:w="1710" w:type="dxa"/>
            <w:vAlign w:val="center"/>
          </w:tcPr>
          <w:p w14:paraId="064AFB1E" w14:textId="7863C718" w:rsidR="002150D1" w:rsidRPr="004139AC" w:rsidRDefault="002150D1" w:rsidP="002150D1">
            <w:pPr>
              <w:spacing w:before="60" w:after="60"/>
              <w:jc w:val="center"/>
              <w:rPr>
                <w:rFonts w:asciiTheme="minorHAnsi" w:hAnsiTheme="minorHAnsi" w:cstheme="minorHAnsi"/>
                <w:sz w:val="22"/>
                <w:szCs w:val="22"/>
                <w:highlight w:val="yellow"/>
              </w:rPr>
            </w:pPr>
            <w:r w:rsidRPr="007655D6">
              <w:rPr>
                <w:rFonts w:asciiTheme="minorHAnsi" w:hAnsiTheme="minorHAnsi" w:cstheme="minorHAnsi"/>
                <w:sz w:val="22"/>
                <w:szCs w:val="22"/>
              </w:rPr>
              <w:t>5% per product line item tested</w:t>
            </w:r>
          </w:p>
        </w:tc>
      </w:tr>
      <w:tr w:rsidR="002150D1" w:rsidRPr="002D0FFB" w14:paraId="310B6DE7" w14:textId="77777777" w:rsidTr="002150D1">
        <w:trPr>
          <w:cantSplit/>
        </w:trPr>
        <w:tc>
          <w:tcPr>
            <w:tcW w:w="810" w:type="dxa"/>
            <w:vMerge/>
            <w:vAlign w:val="center"/>
          </w:tcPr>
          <w:p w14:paraId="271D2174" w14:textId="77777777" w:rsidR="002150D1" w:rsidRPr="002D0FFB" w:rsidRDefault="002150D1" w:rsidP="002150D1">
            <w:pPr>
              <w:spacing w:before="60" w:after="60"/>
              <w:rPr>
                <w:rFonts w:asciiTheme="minorHAnsi" w:hAnsiTheme="minorHAnsi" w:cstheme="minorHAnsi"/>
                <w:sz w:val="22"/>
                <w:szCs w:val="22"/>
              </w:rPr>
            </w:pPr>
          </w:p>
        </w:tc>
        <w:tc>
          <w:tcPr>
            <w:tcW w:w="6030" w:type="dxa"/>
            <w:vAlign w:val="center"/>
          </w:tcPr>
          <w:p w14:paraId="239936F5" w14:textId="7287F375" w:rsidR="002150D1" w:rsidRPr="00F129D4" w:rsidRDefault="002150D1" w:rsidP="002150D1">
            <w:pPr>
              <w:spacing w:before="60" w:after="60"/>
              <w:rPr>
                <w:rFonts w:asciiTheme="minorHAnsi" w:hAnsiTheme="minorHAnsi" w:cstheme="minorHAnsi"/>
                <w:sz w:val="22"/>
                <w:szCs w:val="22"/>
              </w:rPr>
            </w:pPr>
            <w:r w:rsidRPr="00334EFE">
              <w:rPr>
                <w:rFonts w:ascii="Calibri" w:hAnsi="Calibri"/>
                <w:sz w:val="22"/>
                <w:szCs w:val="22"/>
              </w:rPr>
              <w:t>Products Containing Recycled Material</w:t>
            </w:r>
          </w:p>
        </w:tc>
        <w:tc>
          <w:tcPr>
            <w:tcW w:w="1710" w:type="dxa"/>
            <w:vAlign w:val="center"/>
          </w:tcPr>
          <w:p w14:paraId="47DE2A59" w14:textId="6493CAFC" w:rsidR="002150D1" w:rsidRPr="007655D6" w:rsidRDefault="002150D1" w:rsidP="002150D1">
            <w:pPr>
              <w:spacing w:before="60" w:after="60"/>
              <w:jc w:val="center"/>
              <w:rPr>
                <w:rFonts w:asciiTheme="minorHAnsi" w:hAnsiTheme="minorHAnsi" w:cstheme="minorHAnsi"/>
                <w:sz w:val="22"/>
                <w:szCs w:val="22"/>
              </w:rPr>
            </w:pPr>
            <w:r>
              <w:rPr>
                <w:rFonts w:ascii="Calibri" w:hAnsi="Calibri"/>
                <w:sz w:val="22"/>
                <w:szCs w:val="22"/>
              </w:rPr>
              <w:t>10% discount per line item</w:t>
            </w:r>
          </w:p>
        </w:tc>
      </w:tr>
      <w:tr w:rsidR="002150D1" w:rsidRPr="002D0FFB" w14:paraId="02B3021C" w14:textId="77777777" w:rsidTr="008F4A71">
        <w:trPr>
          <w:cantSplit/>
        </w:trPr>
        <w:tc>
          <w:tcPr>
            <w:tcW w:w="6840" w:type="dxa"/>
            <w:gridSpan w:val="2"/>
            <w:vAlign w:val="center"/>
          </w:tcPr>
          <w:p w14:paraId="10B4DD60" w14:textId="77777777" w:rsidR="002150D1" w:rsidRPr="002D0FFB" w:rsidRDefault="002150D1" w:rsidP="002150D1">
            <w:pPr>
              <w:spacing w:before="60" w:after="60"/>
              <w:jc w:val="right"/>
              <w:rPr>
                <w:rFonts w:asciiTheme="minorHAnsi" w:hAnsiTheme="minorHAnsi" w:cstheme="minorHAnsi"/>
                <w:sz w:val="22"/>
                <w:szCs w:val="22"/>
              </w:rPr>
            </w:pPr>
            <w:r w:rsidRPr="00E44785">
              <w:rPr>
                <w:rFonts w:asciiTheme="minorHAnsi" w:hAnsiTheme="minorHAnsi" w:cstheme="minorHAnsi"/>
                <w:b/>
                <w:bCs/>
                <w:sz w:val="22"/>
                <w:szCs w:val="22"/>
              </w:rPr>
              <w:t>Total</w:t>
            </w:r>
            <w:r w:rsidRPr="002D0FFB">
              <w:rPr>
                <w:rFonts w:asciiTheme="minorHAnsi" w:hAnsiTheme="minorHAnsi" w:cstheme="minorHAnsi"/>
                <w:sz w:val="22"/>
                <w:szCs w:val="22"/>
              </w:rPr>
              <w:t>:</w:t>
            </w:r>
          </w:p>
        </w:tc>
        <w:tc>
          <w:tcPr>
            <w:tcW w:w="1710" w:type="dxa"/>
            <w:vAlign w:val="center"/>
          </w:tcPr>
          <w:p w14:paraId="059D6832" w14:textId="2759745D" w:rsidR="002150D1" w:rsidRPr="002D0FFB" w:rsidRDefault="002150D1" w:rsidP="002150D1">
            <w:pPr>
              <w:spacing w:before="60" w:after="60"/>
              <w:jc w:val="center"/>
              <w:rPr>
                <w:rFonts w:asciiTheme="minorHAnsi" w:hAnsiTheme="minorHAnsi" w:cstheme="minorHAnsi"/>
                <w:sz w:val="22"/>
                <w:szCs w:val="22"/>
              </w:rPr>
            </w:pPr>
            <w:r>
              <w:rPr>
                <w:rFonts w:asciiTheme="minorHAnsi" w:hAnsiTheme="minorHAnsi" w:cstheme="minorHAnsi"/>
                <w:sz w:val="22"/>
                <w:szCs w:val="22"/>
              </w:rPr>
              <w:t>1,100</w:t>
            </w:r>
          </w:p>
        </w:tc>
      </w:tr>
      <w:tr w:rsidR="002150D1" w:rsidRPr="002D0FFB" w14:paraId="1D8FB9B9" w14:textId="77777777" w:rsidTr="008F4A71">
        <w:trPr>
          <w:cantSplit/>
        </w:trPr>
        <w:tc>
          <w:tcPr>
            <w:tcW w:w="810" w:type="dxa"/>
            <w:vMerge w:val="restart"/>
          </w:tcPr>
          <w:p w14:paraId="2864ABA3" w14:textId="77777777" w:rsidR="002150D1" w:rsidRPr="0004650C" w:rsidRDefault="002150D1" w:rsidP="002150D1">
            <w:pPr>
              <w:spacing w:before="60" w:after="60"/>
              <w:jc w:val="center"/>
              <w:rPr>
                <w:rFonts w:asciiTheme="minorHAnsi" w:hAnsiTheme="minorHAnsi" w:cstheme="minorHAnsi"/>
                <w:sz w:val="22"/>
                <w:szCs w:val="22"/>
              </w:rPr>
            </w:pPr>
            <w:bookmarkStart w:id="4" w:name="_Hlk187420909"/>
            <w:r>
              <w:rPr>
                <w:rFonts w:asciiTheme="minorHAnsi" w:hAnsiTheme="minorHAnsi" w:cstheme="minorHAnsi"/>
                <w:sz w:val="22"/>
                <w:szCs w:val="22"/>
              </w:rPr>
              <w:t>4</w:t>
            </w:r>
          </w:p>
        </w:tc>
        <w:tc>
          <w:tcPr>
            <w:tcW w:w="7740" w:type="dxa"/>
            <w:gridSpan w:val="2"/>
            <w:vAlign w:val="center"/>
          </w:tcPr>
          <w:p w14:paraId="3919604A" w14:textId="77777777" w:rsidR="002150D1" w:rsidRPr="00491CF8" w:rsidRDefault="002150D1" w:rsidP="002150D1">
            <w:pPr>
              <w:keepNext/>
              <w:keepLines/>
              <w:spacing w:before="60" w:after="60"/>
              <w:rPr>
                <w:rFonts w:asciiTheme="minorHAnsi" w:hAnsiTheme="minorHAnsi" w:cstheme="minorHAnsi"/>
                <w:i/>
                <w:iCs/>
                <w:sz w:val="22"/>
                <w:szCs w:val="22"/>
              </w:rPr>
            </w:pPr>
            <w:r w:rsidRPr="003260A7">
              <w:rPr>
                <w:rFonts w:asciiTheme="minorHAnsi" w:hAnsiTheme="minorHAnsi" w:cstheme="minorHAnsi"/>
                <w:b/>
                <w:smallCaps/>
                <w:sz w:val="22"/>
                <w:szCs w:val="22"/>
              </w:rPr>
              <w:t>Responsible Bidder Determination</w:t>
            </w:r>
            <w:r>
              <w:rPr>
                <w:rFonts w:asciiTheme="minorHAnsi" w:hAnsiTheme="minorHAnsi" w:cstheme="minorHAnsi"/>
                <w:i/>
                <w:iCs/>
                <w:sz w:val="22"/>
                <w:szCs w:val="22"/>
              </w:rPr>
              <w:br/>
              <w:t>See</w:t>
            </w:r>
            <w:r w:rsidRPr="003260A7">
              <w:rPr>
                <w:rFonts w:asciiTheme="minorHAnsi" w:hAnsiTheme="minorHAnsi" w:cstheme="minorHAnsi"/>
                <w:sz w:val="22"/>
                <w:szCs w:val="22"/>
              </w:rPr>
              <w:t xml:space="preserve"> Section </w:t>
            </w:r>
            <w:r>
              <w:rPr>
                <w:rFonts w:asciiTheme="minorHAnsi" w:hAnsiTheme="minorHAnsi" w:cstheme="minorHAnsi"/>
                <w:sz w:val="22"/>
                <w:szCs w:val="22"/>
              </w:rPr>
              <w:t>4</w:t>
            </w:r>
            <w:r w:rsidRPr="003260A7">
              <w:rPr>
                <w:rFonts w:asciiTheme="minorHAnsi" w:hAnsiTheme="minorHAnsi" w:cstheme="minorHAnsi"/>
                <w:sz w:val="22"/>
                <w:szCs w:val="22"/>
              </w:rPr>
              <w:t>.5</w:t>
            </w:r>
            <w:r>
              <w:rPr>
                <w:rFonts w:asciiTheme="minorHAnsi" w:hAnsiTheme="minorHAnsi" w:cstheme="minorHAnsi"/>
                <w:sz w:val="22"/>
                <w:szCs w:val="22"/>
              </w:rPr>
              <w:t>, below</w:t>
            </w:r>
          </w:p>
        </w:tc>
      </w:tr>
      <w:tr w:rsidR="002150D1" w:rsidRPr="002D0FFB" w14:paraId="5CE3CFFF" w14:textId="77777777" w:rsidTr="008F4A71">
        <w:trPr>
          <w:cantSplit/>
        </w:trPr>
        <w:tc>
          <w:tcPr>
            <w:tcW w:w="810" w:type="dxa"/>
            <w:vMerge/>
            <w:vAlign w:val="center"/>
          </w:tcPr>
          <w:p w14:paraId="2DD4A295" w14:textId="77777777" w:rsidR="002150D1" w:rsidRPr="002D0FFB" w:rsidRDefault="002150D1" w:rsidP="002150D1">
            <w:pPr>
              <w:spacing w:before="60" w:after="60"/>
              <w:jc w:val="center"/>
              <w:rPr>
                <w:rFonts w:asciiTheme="minorHAnsi" w:hAnsiTheme="minorHAnsi" w:cstheme="minorHAnsi"/>
                <w:sz w:val="22"/>
                <w:szCs w:val="22"/>
              </w:rPr>
            </w:pPr>
          </w:p>
        </w:tc>
        <w:tc>
          <w:tcPr>
            <w:tcW w:w="6030" w:type="dxa"/>
            <w:vAlign w:val="center"/>
          </w:tcPr>
          <w:p w14:paraId="516E06B2" w14:textId="77777777" w:rsidR="002150D1" w:rsidRDefault="002150D1" w:rsidP="002150D1">
            <w:pPr>
              <w:keepNext/>
              <w:keepLines/>
              <w:spacing w:before="60"/>
              <w:rPr>
                <w:rFonts w:asciiTheme="minorHAnsi" w:hAnsiTheme="minorHAnsi" w:cstheme="minorHAnsi"/>
                <w:sz w:val="22"/>
                <w:szCs w:val="22"/>
              </w:rPr>
            </w:pPr>
            <w:r>
              <w:rPr>
                <w:rFonts w:asciiTheme="minorHAnsi" w:hAnsiTheme="minorHAnsi" w:cstheme="minorHAnsi"/>
                <w:sz w:val="22"/>
                <w:szCs w:val="22"/>
              </w:rPr>
              <w:t xml:space="preserve">Bidder </w:t>
            </w:r>
            <w:r w:rsidRPr="002D0FFB">
              <w:rPr>
                <w:rFonts w:asciiTheme="minorHAnsi" w:hAnsiTheme="minorHAnsi" w:cstheme="minorHAnsi"/>
                <w:sz w:val="22"/>
                <w:szCs w:val="22"/>
              </w:rPr>
              <w:t>Responsibility Analysis</w:t>
            </w:r>
          </w:p>
          <w:p w14:paraId="0503A8F8" w14:textId="77777777" w:rsidR="002150D1" w:rsidRPr="002D0FFB" w:rsidRDefault="002150D1" w:rsidP="002150D1">
            <w:pPr>
              <w:keepNext/>
              <w:keepLines/>
              <w:spacing w:before="60" w:after="60"/>
              <w:rPr>
                <w:rFonts w:asciiTheme="minorHAnsi" w:hAnsiTheme="minorHAnsi" w:cstheme="minorHAnsi"/>
                <w:sz w:val="22"/>
                <w:szCs w:val="22"/>
              </w:rPr>
            </w:pPr>
            <w:r>
              <w:rPr>
                <w:rFonts w:asciiTheme="minorHAnsi" w:hAnsiTheme="minorHAnsi" w:cstheme="minorHAnsi"/>
                <w:sz w:val="22"/>
                <w:szCs w:val="22"/>
              </w:rPr>
              <w:t>Review and determine Bidder responsibility</w:t>
            </w:r>
          </w:p>
        </w:tc>
        <w:tc>
          <w:tcPr>
            <w:tcW w:w="1710" w:type="dxa"/>
            <w:vAlign w:val="center"/>
          </w:tcPr>
          <w:p w14:paraId="7875DE73" w14:textId="77777777" w:rsidR="002150D1" w:rsidRPr="002D0FFB" w:rsidRDefault="002150D1" w:rsidP="002150D1">
            <w:pPr>
              <w:spacing w:before="60" w:after="60"/>
              <w:jc w:val="center"/>
              <w:rPr>
                <w:rFonts w:asciiTheme="minorHAnsi" w:hAnsiTheme="minorHAnsi" w:cstheme="minorHAnsi"/>
                <w:sz w:val="22"/>
                <w:szCs w:val="22"/>
              </w:rPr>
            </w:pPr>
            <w:r w:rsidRPr="002D0FFB">
              <w:rPr>
                <w:rFonts w:asciiTheme="minorHAnsi" w:hAnsiTheme="minorHAnsi" w:cstheme="minorHAnsi"/>
                <w:sz w:val="22"/>
                <w:szCs w:val="22"/>
              </w:rPr>
              <w:t>Pass/Fail</w:t>
            </w:r>
          </w:p>
        </w:tc>
      </w:tr>
      <w:tr w:rsidR="002150D1" w:rsidRPr="002D0FFB" w14:paraId="0BC8F6BC" w14:textId="77777777" w:rsidTr="008F4A71">
        <w:trPr>
          <w:cantSplit/>
        </w:trPr>
        <w:tc>
          <w:tcPr>
            <w:tcW w:w="810" w:type="dxa"/>
          </w:tcPr>
          <w:p w14:paraId="2AAF4AF8" w14:textId="77777777" w:rsidR="002150D1" w:rsidRPr="000D7B29" w:rsidRDefault="002150D1" w:rsidP="002150D1">
            <w:pPr>
              <w:spacing w:before="60" w:after="60"/>
              <w:jc w:val="center"/>
              <w:rPr>
                <w:rFonts w:asciiTheme="minorHAnsi" w:hAnsiTheme="minorHAnsi" w:cstheme="minorHAnsi"/>
                <w:sz w:val="22"/>
                <w:szCs w:val="22"/>
              </w:rPr>
            </w:pPr>
            <w:r w:rsidRPr="000D7B29">
              <w:rPr>
                <w:rFonts w:asciiTheme="minorHAnsi" w:hAnsiTheme="minorHAnsi" w:cstheme="minorHAnsi"/>
                <w:sz w:val="22"/>
                <w:szCs w:val="22"/>
              </w:rPr>
              <w:t>5</w:t>
            </w:r>
          </w:p>
        </w:tc>
        <w:tc>
          <w:tcPr>
            <w:tcW w:w="7740" w:type="dxa"/>
            <w:gridSpan w:val="2"/>
            <w:vAlign w:val="center"/>
          </w:tcPr>
          <w:p w14:paraId="21DBE410" w14:textId="77777777" w:rsidR="002150D1" w:rsidRPr="000D7B29" w:rsidRDefault="002150D1" w:rsidP="002150D1">
            <w:pPr>
              <w:spacing w:before="60" w:after="60"/>
              <w:rPr>
                <w:rFonts w:asciiTheme="minorHAnsi" w:hAnsiTheme="minorHAnsi" w:cstheme="minorHAnsi"/>
                <w:i/>
                <w:iCs/>
                <w:sz w:val="22"/>
                <w:szCs w:val="22"/>
              </w:rPr>
            </w:pPr>
            <w:r w:rsidRPr="003260A7">
              <w:rPr>
                <w:rFonts w:asciiTheme="minorHAnsi" w:hAnsiTheme="minorHAnsi" w:cstheme="minorHAnsi"/>
                <w:b/>
                <w:smallCaps/>
                <w:sz w:val="22"/>
                <w:szCs w:val="22"/>
              </w:rPr>
              <w:t>Announce Apparent Successful Bidders (ASBs)</w:t>
            </w:r>
            <w:r>
              <w:rPr>
                <w:rFonts w:asciiTheme="minorHAnsi" w:hAnsiTheme="minorHAnsi" w:cstheme="minorHAnsi"/>
                <w:i/>
                <w:iCs/>
                <w:sz w:val="22"/>
                <w:szCs w:val="22"/>
              </w:rPr>
              <w:br/>
              <w:t>See</w:t>
            </w:r>
            <w:r w:rsidRPr="003260A7">
              <w:rPr>
                <w:rFonts w:asciiTheme="minorHAnsi" w:hAnsiTheme="minorHAnsi" w:cstheme="minorHAnsi"/>
                <w:sz w:val="22"/>
                <w:szCs w:val="22"/>
              </w:rPr>
              <w:t xml:space="preserve"> Section </w:t>
            </w:r>
            <w:r>
              <w:rPr>
                <w:rFonts w:asciiTheme="minorHAnsi" w:hAnsiTheme="minorHAnsi" w:cstheme="minorHAnsi"/>
                <w:sz w:val="22"/>
                <w:szCs w:val="22"/>
              </w:rPr>
              <w:t>4</w:t>
            </w:r>
            <w:r w:rsidRPr="003260A7">
              <w:rPr>
                <w:rFonts w:asciiTheme="minorHAnsi" w:hAnsiTheme="minorHAnsi" w:cstheme="minorHAnsi"/>
                <w:sz w:val="22"/>
                <w:szCs w:val="22"/>
              </w:rPr>
              <w:t>.6</w:t>
            </w:r>
            <w:r>
              <w:rPr>
                <w:rFonts w:asciiTheme="minorHAnsi" w:hAnsiTheme="minorHAnsi" w:cstheme="minorHAnsi"/>
                <w:sz w:val="22"/>
                <w:szCs w:val="22"/>
              </w:rPr>
              <w:t>, below</w:t>
            </w:r>
          </w:p>
        </w:tc>
      </w:tr>
      <w:tr w:rsidR="002150D1" w:rsidRPr="002D0FFB" w14:paraId="36092798" w14:textId="77777777" w:rsidTr="008F4A71">
        <w:trPr>
          <w:cantSplit/>
        </w:trPr>
        <w:tc>
          <w:tcPr>
            <w:tcW w:w="810" w:type="dxa"/>
          </w:tcPr>
          <w:p w14:paraId="37AE3143" w14:textId="77777777" w:rsidR="002150D1" w:rsidRPr="000D7B29" w:rsidRDefault="002150D1" w:rsidP="002150D1">
            <w:pPr>
              <w:spacing w:before="60" w:after="60"/>
              <w:jc w:val="center"/>
              <w:rPr>
                <w:rFonts w:asciiTheme="minorHAnsi" w:hAnsiTheme="minorHAnsi" w:cstheme="minorHAnsi"/>
                <w:sz w:val="22"/>
                <w:szCs w:val="22"/>
              </w:rPr>
            </w:pPr>
            <w:r>
              <w:rPr>
                <w:rFonts w:asciiTheme="minorHAnsi" w:hAnsiTheme="minorHAnsi" w:cstheme="minorHAnsi"/>
                <w:sz w:val="22"/>
                <w:szCs w:val="22"/>
              </w:rPr>
              <w:t>6</w:t>
            </w:r>
          </w:p>
        </w:tc>
        <w:tc>
          <w:tcPr>
            <w:tcW w:w="7740" w:type="dxa"/>
            <w:gridSpan w:val="2"/>
            <w:vAlign w:val="center"/>
          </w:tcPr>
          <w:p w14:paraId="30A49C33" w14:textId="77777777" w:rsidR="002150D1" w:rsidRPr="000D7B29" w:rsidRDefault="002150D1" w:rsidP="002150D1">
            <w:pPr>
              <w:spacing w:before="60" w:after="60"/>
              <w:rPr>
                <w:rFonts w:asciiTheme="minorHAnsi" w:hAnsiTheme="minorHAnsi" w:cstheme="minorHAnsi"/>
                <w:i/>
                <w:iCs/>
                <w:sz w:val="22"/>
                <w:szCs w:val="22"/>
              </w:rPr>
            </w:pPr>
            <w:r w:rsidRPr="003260A7">
              <w:rPr>
                <w:rFonts w:asciiTheme="minorHAnsi" w:hAnsiTheme="minorHAnsi" w:cstheme="minorHAnsi"/>
                <w:b/>
                <w:smallCaps/>
                <w:sz w:val="22"/>
                <w:szCs w:val="22"/>
              </w:rPr>
              <w:t>Bid Information Is Available for Public Disclosure &amp; Posted to Enterprise Services Website</w:t>
            </w:r>
            <w:r>
              <w:rPr>
                <w:rFonts w:asciiTheme="minorHAnsi" w:hAnsiTheme="minorHAnsi" w:cstheme="minorHAnsi"/>
                <w:i/>
                <w:iCs/>
                <w:sz w:val="22"/>
                <w:szCs w:val="22"/>
              </w:rPr>
              <w:br/>
              <w:t>See</w:t>
            </w:r>
            <w:r w:rsidRPr="003260A7">
              <w:rPr>
                <w:rFonts w:asciiTheme="minorHAnsi" w:hAnsiTheme="minorHAnsi" w:cstheme="minorHAnsi"/>
                <w:sz w:val="22"/>
                <w:szCs w:val="22"/>
              </w:rPr>
              <w:t xml:space="preserve"> Section </w:t>
            </w:r>
            <w:r>
              <w:rPr>
                <w:rFonts w:asciiTheme="minorHAnsi" w:hAnsiTheme="minorHAnsi" w:cstheme="minorHAnsi"/>
                <w:sz w:val="22"/>
                <w:szCs w:val="22"/>
              </w:rPr>
              <w:t>4</w:t>
            </w:r>
            <w:r w:rsidRPr="003260A7">
              <w:rPr>
                <w:rFonts w:asciiTheme="minorHAnsi" w:hAnsiTheme="minorHAnsi" w:cstheme="minorHAnsi"/>
                <w:sz w:val="22"/>
                <w:szCs w:val="22"/>
              </w:rPr>
              <w:t>.7</w:t>
            </w:r>
            <w:r>
              <w:rPr>
                <w:rFonts w:asciiTheme="minorHAnsi" w:hAnsiTheme="minorHAnsi" w:cstheme="minorHAnsi"/>
                <w:sz w:val="22"/>
                <w:szCs w:val="22"/>
              </w:rPr>
              <w:t>, below</w:t>
            </w:r>
          </w:p>
        </w:tc>
      </w:tr>
      <w:tr w:rsidR="002150D1" w:rsidRPr="002D0FFB" w14:paraId="66E6E7EF" w14:textId="77777777" w:rsidTr="008F4A71">
        <w:trPr>
          <w:cantSplit/>
        </w:trPr>
        <w:tc>
          <w:tcPr>
            <w:tcW w:w="810" w:type="dxa"/>
          </w:tcPr>
          <w:p w14:paraId="1840CE9C" w14:textId="77777777" w:rsidR="002150D1" w:rsidRPr="000D7B29" w:rsidRDefault="002150D1" w:rsidP="002150D1">
            <w:pPr>
              <w:spacing w:before="60" w:after="60"/>
              <w:jc w:val="center"/>
              <w:rPr>
                <w:rFonts w:asciiTheme="minorHAnsi" w:hAnsiTheme="minorHAnsi" w:cstheme="minorHAnsi"/>
                <w:sz w:val="22"/>
                <w:szCs w:val="22"/>
              </w:rPr>
            </w:pPr>
            <w:r>
              <w:rPr>
                <w:rFonts w:asciiTheme="minorHAnsi" w:hAnsiTheme="minorHAnsi" w:cstheme="minorHAnsi"/>
                <w:sz w:val="22"/>
                <w:szCs w:val="22"/>
              </w:rPr>
              <w:t>7</w:t>
            </w:r>
          </w:p>
        </w:tc>
        <w:tc>
          <w:tcPr>
            <w:tcW w:w="7740" w:type="dxa"/>
            <w:gridSpan w:val="2"/>
            <w:vAlign w:val="center"/>
          </w:tcPr>
          <w:p w14:paraId="0942E8BA" w14:textId="77777777" w:rsidR="002150D1" w:rsidRPr="000D7B29" w:rsidRDefault="002150D1" w:rsidP="002150D1">
            <w:pPr>
              <w:spacing w:before="60" w:after="60"/>
              <w:rPr>
                <w:rFonts w:asciiTheme="minorHAnsi" w:hAnsiTheme="minorHAnsi" w:cstheme="minorHAnsi"/>
                <w:i/>
                <w:iCs/>
                <w:sz w:val="22"/>
                <w:szCs w:val="22"/>
              </w:rPr>
            </w:pPr>
            <w:r w:rsidRPr="003260A7">
              <w:rPr>
                <w:rFonts w:asciiTheme="minorHAnsi" w:hAnsiTheme="minorHAnsi" w:cstheme="minorHAnsi"/>
                <w:b/>
                <w:smallCaps/>
                <w:sz w:val="22"/>
                <w:szCs w:val="22"/>
              </w:rPr>
              <w:t>Contract Awards</w:t>
            </w:r>
            <w:r>
              <w:rPr>
                <w:rFonts w:asciiTheme="minorHAnsi" w:hAnsiTheme="minorHAnsi" w:cstheme="minorHAnsi"/>
                <w:i/>
                <w:iCs/>
                <w:sz w:val="22"/>
                <w:szCs w:val="22"/>
              </w:rPr>
              <w:br/>
              <w:t>See</w:t>
            </w:r>
            <w:r w:rsidRPr="003260A7">
              <w:rPr>
                <w:rFonts w:asciiTheme="minorHAnsi" w:hAnsiTheme="minorHAnsi" w:cstheme="minorHAnsi"/>
                <w:sz w:val="22"/>
                <w:szCs w:val="22"/>
              </w:rPr>
              <w:t xml:space="preserve"> Section </w:t>
            </w:r>
            <w:r>
              <w:rPr>
                <w:rFonts w:asciiTheme="minorHAnsi" w:hAnsiTheme="minorHAnsi" w:cstheme="minorHAnsi"/>
                <w:sz w:val="22"/>
                <w:szCs w:val="22"/>
              </w:rPr>
              <w:t>4</w:t>
            </w:r>
            <w:r w:rsidRPr="003260A7">
              <w:rPr>
                <w:rFonts w:asciiTheme="minorHAnsi" w:hAnsiTheme="minorHAnsi" w:cstheme="minorHAnsi"/>
                <w:sz w:val="22"/>
                <w:szCs w:val="22"/>
              </w:rPr>
              <w:t>.8</w:t>
            </w:r>
            <w:r>
              <w:rPr>
                <w:rFonts w:asciiTheme="minorHAnsi" w:hAnsiTheme="minorHAnsi" w:cstheme="minorHAnsi"/>
                <w:sz w:val="22"/>
                <w:szCs w:val="22"/>
              </w:rPr>
              <w:t>, below</w:t>
            </w:r>
          </w:p>
        </w:tc>
      </w:tr>
    </w:tbl>
    <w:bookmarkEnd w:id="4"/>
    <w:p w14:paraId="405E93A8" w14:textId="17A12941" w:rsidR="00D31B80" w:rsidRDefault="006F1186" w:rsidP="00D31B80">
      <w:pPr>
        <w:numPr>
          <w:ilvl w:val="0"/>
          <w:numId w:val="11"/>
        </w:numPr>
        <w:spacing w:before="240"/>
        <w:ind w:left="734" w:hanging="547"/>
        <w:jc w:val="both"/>
        <w:rPr>
          <w:rFonts w:ascii="Calibri" w:hAnsi="Calibri"/>
          <w:sz w:val="22"/>
          <w:szCs w:val="22"/>
        </w:rPr>
      </w:pPr>
      <w:r>
        <w:rPr>
          <w:rFonts w:ascii="Calibri" w:hAnsi="Calibri"/>
          <w:b/>
          <w:smallCaps/>
          <w:sz w:val="22"/>
          <w:szCs w:val="22"/>
        </w:rPr>
        <w:t xml:space="preserve">Bid </w:t>
      </w:r>
      <w:r w:rsidR="00D31B80" w:rsidRPr="00FF6B0C">
        <w:rPr>
          <w:rFonts w:ascii="Calibri" w:hAnsi="Calibri"/>
          <w:b/>
          <w:smallCaps/>
          <w:sz w:val="22"/>
          <w:szCs w:val="22"/>
        </w:rPr>
        <w:t>Responsiveness (Step 1)</w:t>
      </w:r>
      <w:r w:rsidR="00D31B80" w:rsidRPr="00FF6B0C">
        <w:rPr>
          <w:rFonts w:ascii="Calibri" w:hAnsi="Calibri"/>
          <w:sz w:val="22"/>
          <w:szCs w:val="22"/>
        </w:rPr>
        <w:t xml:space="preserve">.  Enterprise Services will review bids – on a pass/fail basis – to determine whether the bid is ‘responsive’ to this </w:t>
      </w:r>
      <w:r w:rsidR="00D31B80">
        <w:rPr>
          <w:rFonts w:ascii="Calibri" w:hAnsi="Calibri" w:cs="Arial"/>
          <w:sz w:val="22"/>
          <w:szCs w:val="22"/>
        </w:rPr>
        <w:t>Competitive Solicitation</w:t>
      </w:r>
      <w:r w:rsidR="00D31B80" w:rsidRPr="00FF6B0C">
        <w:rPr>
          <w:rFonts w:ascii="Calibri" w:hAnsi="Calibri"/>
          <w:sz w:val="22"/>
          <w:szCs w:val="22"/>
        </w:rPr>
        <w:t xml:space="preserve">.  This means that Enterprise Services will review each bid to determine whether the bid is complete – i.e., does the bid include each of the required bid submittals, </w:t>
      </w:r>
      <w:r w:rsidR="00D31B80">
        <w:rPr>
          <w:rFonts w:ascii="Calibri" w:hAnsi="Calibri"/>
          <w:sz w:val="22"/>
          <w:szCs w:val="22"/>
        </w:rPr>
        <w:t>are the submittals</w:t>
      </w:r>
      <w:r w:rsidR="00D31B80" w:rsidRPr="00FF6B0C">
        <w:rPr>
          <w:rFonts w:ascii="Calibri" w:hAnsi="Calibri"/>
          <w:sz w:val="22"/>
          <w:szCs w:val="22"/>
        </w:rPr>
        <w:t xml:space="preserve"> complete, signed, legible. Enterprise Services reserves the right – in its sole discretion – to determine whether a bid is responsive</w:t>
      </w:r>
      <w:r w:rsidR="00D31B80">
        <w:rPr>
          <w:rFonts w:ascii="Calibri" w:hAnsi="Calibri"/>
          <w:sz w:val="22"/>
          <w:szCs w:val="22"/>
        </w:rPr>
        <w:t xml:space="preserve"> – i.e., to </w:t>
      </w:r>
      <w:r w:rsidR="00D31B80" w:rsidRPr="006A13E4">
        <w:rPr>
          <w:rFonts w:ascii="Calibri" w:hAnsi="Calibri"/>
          <w:sz w:val="22"/>
          <w:szCs w:val="22"/>
        </w:rPr>
        <w:t xml:space="preserve">determine </w:t>
      </w:r>
      <w:r w:rsidR="00D31B80">
        <w:rPr>
          <w:rFonts w:ascii="Calibri" w:hAnsi="Calibri"/>
          <w:sz w:val="22"/>
          <w:szCs w:val="22"/>
        </w:rPr>
        <w:t xml:space="preserve">a </w:t>
      </w:r>
      <w:r w:rsidR="00D31B80" w:rsidRPr="006A13E4">
        <w:rPr>
          <w:rFonts w:ascii="Calibri" w:hAnsi="Calibri"/>
          <w:sz w:val="22"/>
          <w:szCs w:val="22"/>
        </w:rPr>
        <w:t>bidder</w:t>
      </w:r>
      <w:r w:rsidR="00D31B80">
        <w:rPr>
          <w:rFonts w:ascii="Calibri" w:hAnsi="Calibri"/>
          <w:sz w:val="22"/>
          <w:szCs w:val="22"/>
        </w:rPr>
        <w:t>’s</w:t>
      </w:r>
      <w:r w:rsidR="00D31B80" w:rsidRPr="006A13E4">
        <w:rPr>
          <w:rFonts w:ascii="Calibri" w:hAnsi="Calibri"/>
          <w:sz w:val="22"/>
          <w:szCs w:val="22"/>
        </w:rPr>
        <w:t xml:space="preserve"> compliance with the requirements specified in this </w:t>
      </w:r>
      <w:r w:rsidR="00D31B80">
        <w:rPr>
          <w:rFonts w:ascii="Calibri" w:hAnsi="Calibri" w:cs="Arial"/>
          <w:sz w:val="22"/>
          <w:szCs w:val="22"/>
        </w:rPr>
        <w:t>Competitive Solicitation</w:t>
      </w:r>
      <w:r w:rsidR="00D31B80" w:rsidRPr="006A13E4">
        <w:rPr>
          <w:rFonts w:ascii="Calibri" w:hAnsi="Calibri"/>
          <w:sz w:val="22"/>
          <w:szCs w:val="22"/>
        </w:rPr>
        <w:t xml:space="preserve"> and to waive informalities in a</w:t>
      </w:r>
      <w:r w:rsidR="00D31B80">
        <w:rPr>
          <w:rFonts w:ascii="Calibri" w:hAnsi="Calibri"/>
          <w:sz w:val="22"/>
          <w:szCs w:val="22"/>
        </w:rPr>
        <w:t xml:space="preserve"> bid</w:t>
      </w:r>
      <w:r w:rsidR="00D31B80" w:rsidRPr="00FF6B0C">
        <w:rPr>
          <w:rFonts w:ascii="Calibri" w:hAnsi="Calibri"/>
          <w:sz w:val="22"/>
          <w:szCs w:val="22"/>
        </w:rPr>
        <w:t>.</w:t>
      </w:r>
      <w:r w:rsidR="00D31B80">
        <w:rPr>
          <w:rFonts w:ascii="Calibri" w:hAnsi="Calibri"/>
          <w:sz w:val="22"/>
          <w:szCs w:val="22"/>
        </w:rPr>
        <w:t xml:space="preserve">  An i</w:t>
      </w:r>
      <w:r w:rsidR="00D31B80" w:rsidRPr="006A13E4">
        <w:rPr>
          <w:rFonts w:ascii="Calibri" w:hAnsi="Calibri"/>
          <w:sz w:val="22"/>
          <w:szCs w:val="22"/>
        </w:rPr>
        <w:t xml:space="preserve">nformality is an immaterial variation from the exact requirements of the </w:t>
      </w:r>
      <w:r w:rsidR="00D31B80">
        <w:rPr>
          <w:rFonts w:ascii="Calibri" w:hAnsi="Calibri" w:cs="Arial"/>
          <w:sz w:val="22"/>
          <w:szCs w:val="22"/>
        </w:rPr>
        <w:t>Competitive Solicitation</w:t>
      </w:r>
      <w:r w:rsidR="00D31B80" w:rsidRPr="006A13E4">
        <w:rPr>
          <w:rFonts w:ascii="Calibri" w:hAnsi="Calibri"/>
          <w:sz w:val="22"/>
          <w:szCs w:val="22"/>
        </w:rPr>
        <w:t xml:space="preserve">, having no effect or merely a minor or negligible effect on quality, quantity, or delivery of the </w:t>
      </w:r>
      <w:r w:rsidR="00D31B80">
        <w:rPr>
          <w:rFonts w:ascii="Calibri" w:hAnsi="Calibri"/>
          <w:sz w:val="22"/>
          <w:szCs w:val="22"/>
        </w:rPr>
        <w:t>goods</w:t>
      </w:r>
      <w:r w:rsidR="00D31B80" w:rsidRPr="006A13E4">
        <w:rPr>
          <w:rFonts w:ascii="Calibri" w:hAnsi="Calibri"/>
          <w:sz w:val="22"/>
          <w:szCs w:val="22"/>
        </w:rPr>
        <w:t xml:space="preserve"> or </w:t>
      </w:r>
      <w:r w:rsidR="00936C4B">
        <w:rPr>
          <w:rFonts w:ascii="Calibri" w:hAnsi="Calibri"/>
          <w:sz w:val="22"/>
          <w:szCs w:val="22"/>
        </w:rPr>
        <w:t xml:space="preserve">the quality, capability, </w:t>
      </w:r>
      <w:r w:rsidR="00936C4B">
        <w:rPr>
          <w:rFonts w:ascii="Calibri" w:hAnsi="Calibri"/>
          <w:sz w:val="22"/>
          <w:szCs w:val="22"/>
        </w:rPr>
        <w:lastRenderedPageBreak/>
        <w:t xml:space="preserve">or </w:t>
      </w:r>
      <w:r w:rsidR="00D31B80" w:rsidRPr="006A13E4">
        <w:rPr>
          <w:rFonts w:ascii="Calibri" w:hAnsi="Calibri"/>
          <w:sz w:val="22"/>
          <w:szCs w:val="22"/>
        </w:rPr>
        <w:t>performance of the services being procured, and the correction or waiver of which would not affect the relative standing of, or be otherwise prejudicial, to bidders</w:t>
      </w:r>
      <w:r w:rsidR="00D31B80">
        <w:rPr>
          <w:rFonts w:ascii="Calibri" w:hAnsi="Calibri"/>
          <w:sz w:val="22"/>
          <w:szCs w:val="22"/>
        </w:rPr>
        <w:t>.  Responsive bids will be evaluated as set forth herein.</w:t>
      </w:r>
    </w:p>
    <w:p w14:paraId="09EC53D3" w14:textId="77777777" w:rsidR="0092198F" w:rsidRPr="008700A4" w:rsidRDefault="0092198F" w:rsidP="0092198F">
      <w:pPr>
        <w:numPr>
          <w:ilvl w:val="0"/>
          <w:numId w:val="11"/>
        </w:numPr>
        <w:spacing w:before="160"/>
        <w:ind w:left="734" w:hanging="547"/>
        <w:jc w:val="both"/>
        <w:rPr>
          <w:rFonts w:ascii="Calibri" w:hAnsi="Calibri"/>
          <w:sz w:val="22"/>
          <w:szCs w:val="22"/>
        </w:rPr>
      </w:pPr>
      <w:r>
        <w:rPr>
          <w:rFonts w:ascii="Calibri" w:hAnsi="Calibri"/>
          <w:b/>
          <w:bCs/>
          <w:smallCaps/>
          <w:sz w:val="22"/>
          <w:szCs w:val="22"/>
        </w:rPr>
        <w:t>Bid Evaluation – Scored Factors</w:t>
      </w:r>
      <w:r w:rsidRPr="008700A4">
        <w:rPr>
          <w:rFonts w:ascii="Calibri" w:hAnsi="Calibri"/>
          <w:sz w:val="22"/>
          <w:szCs w:val="22"/>
        </w:rPr>
        <w:t>.  Enterprise Services</w:t>
      </w:r>
      <w:r>
        <w:rPr>
          <w:rFonts w:ascii="Calibri" w:hAnsi="Calibri"/>
          <w:sz w:val="22"/>
          <w:szCs w:val="22"/>
        </w:rPr>
        <w:t xml:space="preserve"> will evaluate and score responsive bids as specified below and as set forth in the referenced exhibits.  </w:t>
      </w:r>
      <w:r w:rsidRPr="008700A4">
        <w:rPr>
          <w:rFonts w:ascii="Calibri" w:hAnsi="Calibri"/>
          <w:i/>
          <w:iCs/>
          <w:sz w:val="22"/>
          <w:szCs w:val="22"/>
        </w:rPr>
        <w:t>Note</w:t>
      </w:r>
      <w:r>
        <w:rPr>
          <w:rFonts w:ascii="Calibri" w:hAnsi="Calibri"/>
          <w:sz w:val="22"/>
          <w:szCs w:val="22"/>
        </w:rPr>
        <w:t>:  It is imperative that Bidder’s Required Bid Submittals comply with the instructions set forth in the exhibits.</w:t>
      </w:r>
    </w:p>
    <w:p w14:paraId="5807493F" w14:textId="77777777" w:rsidR="00005CBA" w:rsidRDefault="0092198F" w:rsidP="00005CBA">
      <w:pPr>
        <w:numPr>
          <w:ilvl w:val="1"/>
          <w:numId w:val="11"/>
        </w:numPr>
        <w:spacing w:before="80"/>
        <w:ind w:right="720"/>
        <w:jc w:val="both"/>
        <w:rPr>
          <w:rFonts w:ascii="Calibri" w:hAnsi="Calibri"/>
          <w:sz w:val="22"/>
          <w:szCs w:val="22"/>
        </w:rPr>
      </w:pPr>
      <w:r w:rsidRPr="008700A4">
        <w:rPr>
          <w:rFonts w:ascii="Calibri" w:hAnsi="Calibri"/>
          <w:smallCaps/>
          <w:sz w:val="22"/>
          <w:szCs w:val="22"/>
        </w:rPr>
        <w:t>Non-Cost Factors (Step 2A)</w:t>
      </w:r>
      <w:r w:rsidRPr="008700A4">
        <w:rPr>
          <w:rFonts w:ascii="Calibri" w:hAnsi="Calibri"/>
          <w:sz w:val="22"/>
          <w:szCs w:val="22"/>
        </w:rPr>
        <w:t>.</w:t>
      </w:r>
      <w:r>
        <w:rPr>
          <w:rFonts w:ascii="Calibri" w:hAnsi="Calibri"/>
          <w:sz w:val="22"/>
          <w:szCs w:val="22"/>
        </w:rPr>
        <w:t xml:space="preserve">  Enterprise Services will evaluate and score the specified non-cost factors stated in </w:t>
      </w:r>
      <w:r w:rsidRPr="006C6823">
        <w:rPr>
          <w:rFonts w:ascii="Calibri" w:hAnsi="Calibri"/>
          <w:b/>
          <w:bCs/>
          <w:i/>
          <w:iCs/>
          <w:sz w:val="22"/>
          <w:szCs w:val="22"/>
        </w:rPr>
        <w:t>Exhibit</w:t>
      </w:r>
      <w:r>
        <w:rPr>
          <w:rFonts w:ascii="Calibri" w:hAnsi="Calibri"/>
          <w:b/>
          <w:bCs/>
          <w:i/>
          <w:iCs/>
          <w:sz w:val="22"/>
          <w:szCs w:val="22"/>
        </w:rPr>
        <w:t> </w:t>
      </w:r>
      <w:r w:rsidRPr="006C6823">
        <w:rPr>
          <w:rFonts w:ascii="Calibri" w:hAnsi="Calibri"/>
          <w:b/>
          <w:bCs/>
          <w:i/>
          <w:iCs/>
          <w:sz w:val="22"/>
          <w:szCs w:val="22"/>
        </w:rPr>
        <w:t>B –</w:t>
      </w:r>
      <w:r>
        <w:rPr>
          <w:rFonts w:ascii="Calibri" w:hAnsi="Calibri"/>
          <w:b/>
          <w:bCs/>
          <w:i/>
          <w:iCs/>
          <w:sz w:val="22"/>
          <w:szCs w:val="22"/>
        </w:rPr>
        <w:t xml:space="preserve"> Scored </w:t>
      </w:r>
      <w:r w:rsidRPr="00E369DC">
        <w:rPr>
          <w:rFonts w:ascii="Calibri" w:hAnsi="Calibri" w:cs="Arial"/>
          <w:b/>
          <w:bCs/>
          <w:i/>
          <w:iCs/>
          <w:sz w:val="22"/>
          <w:szCs w:val="22"/>
        </w:rPr>
        <w:t>Non-Cost</w:t>
      </w:r>
      <w:r>
        <w:rPr>
          <w:rFonts w:ascii="Calibri" w:hAnsi="Calibri" w:cs="Arial"/>
          <w:b/>
          <w:bCs/>
          <w:i/>
          <w:iCs/>
          <w:sz w:val="22"/>
          <w:szCs w:val="22"/>
        </w:rPr>
        <w:t xml:space="preserve"> Factors </w:t>
      </w:r>
      <w:r w:rsidRPr="00096F5B">
        <w:rPr>
          <w:rFonts w:ascii="Calibri" w:hAnsi="Calibri"/>
          <w:sz w:val="22"/>
          <w:szCs w:val="22"/>
        </w:rPr>
        <w:t>by</w:t>
      </w:r>
      <w:r w:rsidRPr="009E669E">
        <w:rPr>
          <w:rFonts w:ascii="Calibri" w:hAnsi="Calibri"/>
          <w:sz w:val="22"/>
          <w:szCs w:val="22"/>
        </w:rPr>
        <w:t xml:space="preserve"> </w:t>
      </w:r>
      <w:r>
        <w:rPr>
          <w:rFonts w:ascii="Calibri" w:hAnsi="Calibri"/>
          <w:sz w:val="22"/>
          <w:szCs w:val="22"/>
        </w:rPr>
        <w:t>evaluating and scoring</w:t>
      </w:r>
      <w:r w:rsidRPr="009E669E">
        <w:rPr>
          <w:rFonts w:ascii="Calibri" w:hAnsi="Calibri"/>
          <w:sz w:val="22"/>
          <w:szCs w:val="22"/>
        </w:rPr>
        <w:t xml:space="preserve"> Bidder’s </w:t>
      </w:r>
      <w:r w:rsidRPr="009E669E">
        <w:rPr>
          <w:rStyle w:val="Hyperlink"/>
          <w:rFonts w:ascii="Calibri" w:hAnsi="Calibri" w:cs="Arial"/>
          <w:iCs/>
          <w:color w:val="auto"/>
          <w:sz w:val="22"/>
          <w:szCs w:val="22"/>
          <w:u w:val="none"/>
        </w:rPr>
        <w:t>response</w:t>
      </w:r>
      <w:r>
        <w:rPr>
          <w:rStyle w:val="Hyperlink"/>
          <w:rFonts w:ascii="Calibri" w:hAnsi="Calibri" w:cs="Arial"/>
          <w:iCs/>
          <w:color w:val="auto"/>
          <w:sz w:val="22"/>
          <w:szCs w:val="22"/>
          <w:u w:val="none"/>
        </w:rPr>
        <w:t xml:space="preserve"> – i.e.,</w:t>
      </w:r>
      <w:r w:rsidRPr="00501A5F">
        <w:rPr>
          <w:rFonts w:ascii="Calibri" w:hAnsi="Calibri"/>
          <w:sz w:val="22"/>
          <w:szCs w:val="22"/>
        </w:rPr>
        <w:t xml:space="preserve"> </w:t>
      </w:r>
      <w:r w:rsidRPr="00501A5F">
        <w:rPr>
          <w:rFonts w:ascii="Calibri" w:hAnsi="Calibri" w:cs="Arial"/>
          <w:iCs/>
          <w:sz w:val="22"/>
          <w:szCs w:val="22"/>
        </w:rPr>
        <w:t xml:space="preserve">Bidder’s Goods/Services and/or Bidder’s performance capability that </w:t>
      </w:r>
      <w:r w:rsidRPr="00501A5F">
        <w:rPr>
          <w:rFonts w:ascii="Calibri" w:hAnsi="Calibri" w:cs="Arial"/>
          <w:iCs/>
          <w:sz w:val="22"/>
          <w:szCs w:val="22"/>
          <w:u w:val="single"/>
        </w:rPr>
        <w:t>exceeds</w:t>
      </w:r>
      <w:r w:rsidRPr="00501A5F">
        <w:rPr>
          <w:rFonts w:ascii="Calibri" w:hAnsi="Calibri" w:cs="Arial"/>
          <w:iCs/>
          <w:sz w:val="22"/>
          <w:szCs w:val="22"/>
        </w:rPr>
        <w:t xml:space="preserve"> </w:t>
      </w:r>
      <w:r>
        <w:rPr>
          <w:rFonts w:ascii="Calibri" w:hAnsi="Calibri" w:cs="Arial"/>
          <w:iCs/>
          <w:sz w:val="22"/>
          <w:szCs w:val="22"/>
        </w:rPr>
        <w:t xml:space="preserve">the stated </w:t>
      </w:r>
      <w:r w:rsidRPr="00501A5F">
        <w:rPr>
          <w:rFonts w:ascii="Calibri" w:hAnsi="Calibri" w:cs="Arial"/>
          <w:iCs/>
          <w:sz w:val="22"/>
          <w:szCs w:val="22"/>
        </w:rPr>
        <w:t>minimum</w:t>
      </w:r>
      <w:r>
        <w:rPr>
          <w:rFonts w:ascii="Calibri" w:hAnsi="Calibri" w:cs="Arial"/>
          <w:iCs/>
          <w:sz w:val="22"/>
          <w:szCs w:val="22"/>
        </w:rPr>
        <w:t xml:space="preserve"> required</w:t>
      </w:r>
      <w:r w:rsidRPr="00501A5F">
        <w:rPr>
          <w:rFonts w:ascii="Calibri" w:hAnsi="Calibri" w:cs="Arial"/>
          <w:iCs/>
          <w:sz w:val="22"/>
          <w:szCs w:val="22"/>
        </w:rPr>
        <w:t xml:space="preserve"> performance specifications</w:t>
      </w:r>
      <w:r w:rsidRPr="009E669E">
        <w:rPr>
          <w:rFonts w:ascii="Calibri" w:hAnsi="Calibri"/>
          <w:sz w:val="22"/>
          <w:szCs w:val="22"/>
        </w:rPr>
        <w:t xml:space="preserve">.  </w:t>
      </w:r>
      <w:r w:rsidRPr="001F14F1">
        <w:rPr>
          <w:rFonts w:ascii="Calibri" w:hAnsi="Calibri"/>
          <w:i/>
          <w:iCs/>
          <w:sz w:val="22"/>
          <w:szCs w:val="22"/>
        </w:rPr>
        <w:t>Note</w:t>
      </w:r>
      <w:r>
        <w:rPr>
          <w:rFonts w:ascii="Calibri" w:hAnsi="Calibri"/>
          <w:sz w:val="22"/>
          <w:szCs w:val="22"/>
        </w:rPr>
        <w:t xml:space="preserve">:  </w:t>
      </w:r>
      <w:r w:rsidRPr="006268F6">
        <w:rPr>
          <w:rFonts w:ascii="Calibri" w:hAnsi="Calibri"/>
          <w:sz w:val="22"/>
          <w:szCs w:val="22"/>
        </w:rPr>
        <w:t>Enterprise Services reserves the right to request additional</w:t>
      </w:r>
      <w:r>
        <w:rPr>
          <w:rFonts w:ascii="Calibri" w:hAnsi="Calibri"/>
          <w:sz w:val="22"/>
          <w:szCs w:val="22"/>
        </w:rPr>
        <w:t xml:space="preserve"> Bidder</w:t>
      </w:r>
      <w:r w:rsidRPr="006268F6">
        <w:rPr>
          <w:rFonts w:ascii="Calibri" w:hAnsi="Calibri"/>
          <w:sz w:val="22"/>
          <w:szCs w:val="22"/>
        </w:rPr>
        <w:t xml:space="preserve"> information or perform tests and measurements before selecting Apparent Successful Bidder</w:t>
      </w:r>
      <w:r>
        <w:rPr>
          <w:rFonts w:ascii="Calibri" w:hAnsi="Calibri"/>
          <w:sz w:val="22"/>
          <w:szCs w:val="22"/>
        </w:rPr>
        <w:t>(s)</w:t>
      </w:r>
      <w:r w:rsidRPr="006268F6">
        <w:rPr>
          <w:rFonts w:ascii="Calibri" w:hAnsi="Calibri"/>
          <w:sz w:val="22"/>
          <w:szCs w:val="22"/>
        </w:rPr>
        <w:t xml:space="preserve">.  </w:t>
      </w:r>
      <w:r>
        <w:rPr>
          <w:rFonts w:ascii="Calibri" w:hAnsi="Calibri"/>
          <w:sz w:val="22"/>
          <w:szCs w:val="22"/>
        </w:rPr>
        <w:t>If</w:t>
      </w:r>
      <w:r w:rsidRPr="006268F6">
        <w:rPr>
          <w:rFonts w:ascii="Calibri" w:hAnsi="Calibri"/>
          <w:sz w:val="22"/>
          <w:szCs w:val="22"/>
        </w:rPr>
        <w:t xml:space="preserve"> </w:t>
      </w:r>
      <w:r>
        <w:rPr>
          <w:rFonts w:ascii="Calibri" w:hAnsi="Calibri"/>
          <w:sz w:val="22"/>
          <w:szCs w:val="22"/>
        </w:rPr>
        <w:t>B</w:t>
      </w:r>
      <w:r w:rsidRPr="006268F6">
        <w:rPr>
          <w:rFonts w:ascii="Calibri" w:hAnsi="Calibri"/>
          <w:sz w:val="22"/>
          <w:szCs w:val="22"/>
        </w:rPr>
        <w:t xml:space="preserve">idder </w:t>
      </w:r>
      <w:r>
        <w:rPr>
          <w:rFonts w:ascii="Calibri" w:hAnsi="Calibri"/>
          <w:sz w:val="22"/>
          <w:szCs w:val="22"/>
        </w:rPr>
        <w:t>fails</w:t>
      </w:r>
      <w:r w:rsidRPr="006268F6">
        <w:rPr>
          <w:rFonts w:ascii="Calibri" w:hAnsi="Calibri"/>
          <w:sz w:val="22"/>
          <w:szCs w:val="22"/>
        </w:rPr>
        <w:t xml:space="preserve"> </w:t>
      </w:r>
      <w:bookmarkStart w:id="5" w:name="_Hlk185503451"/>
      <w:r w:rsidRPr="006268F6">
        <w:rPr>
          <w:rFonts w:ascii="Calibri" w:hAnsi="Calibri"/>
          <w:sz w:val="22"/>
          <w:szCs w:val="22"/>
        </w:rPr>
        <w:t xml:space="preserve">to provide </w:t>
      </w:r>
      <w:r>
        <w:rPr>
          <w:rFonts w:ascii="Calibri" w:hAnsi="Calibri"/>
          <w:sz w:val="22"/>
          <w:szCs w:val="22"/>
        </w:rPr>
        <w:t xml:space="preserve">such </w:t>
      </w:r>
      <w:r w:rsidRPr="006268F6">
        <w:rPr>
          <w:rFonts w:ascii="Calibri" w:hAnsi="Calibri"/>
          <w:sz w:val="22"/>
          <w:szCs w:val="22"/>
        </w:rPr>
        <w:t xml:space="preserve">requested information to Enterprise Services within </w:t>
      </w:r>
      <w:r w:rsidR="00434CE2">
        <w:rPr>
          <w:rFonts w:ascii="Calibri" w:hAnsi="Calibri"/>
          <w:sz w:val="22"/>
          <w:szCs w:val="22"/>
        </w:rPr>
        <w:t>three</w:t>
      </w:r>
      <w:r w:rsidRPr="006268F6">
        <w:rPr>
          <w:rFonts w:ascii="Calibri" w:hAnsi="Calibri"/>
          <w:sz w:val="22"/>
          <w:szCs w:val="22"/>
        </w:rPr>
        <w:t xml:space="preserve"> (</w:t>
      </w:r>
      <w:r w:rsidR="00434CE2">
        <w:rPr>
          <w:rFonts w:ascii="Calibri" w:hAnsi="Calibri"/>
          <w:sz w:val="22"/>
          <w:szCs w:val="22"/>
        </w:rPr>
        <w:t>3</w:t>
      </w:r>
      <w:r w:rsidRPr="006268F6">
        <w:rPr>
          <w:rFonts w:ascii="Calibri" w:hAnsi="Calibri"/>
          <w:sz w:val="22"/>
          <w:szCs w:val="22"/>
        </w:rPr>
        <w:t>) business days</w:t>
      </w:r>
      <w:r>
        <w:rPr>
          <w:rFonts w:ascii="Calibri" w:hAnsi="Calibri"/>
          <w:sz w:val="22"/>
          <w:szCs w:val="22"/>
        </w:rPr>
        <w:t>, Bidder</w:t>
      </w:r>
      <w:r w:rsidRPr="006268F6">
        <w:rPr>
          <w:rFonts w:ascii="Calibri" w:hAnsi="Calibri"/>
          <w:sz w:val="22"/>
          <w:szCs w:val="22"/>
        </w:rPr>
        <w:t xml:space="preserve"> may </w:t>
      </w:r>
      <w:r>
        <w:rPr>
          <w:rFonts w:ascii="Calibri" w:hAnsi="Calibri"/>
          <w:sz w:val="22"/>
          <w:szCs w:val="22"/>
        </w:rPr>
        <w:t>be disqualified</w:t>
      </w:r>
      <w:bookmarkEnd w:id="5"/>
      <w:r>
        <w:rPr>
          <w:rFonts w:ascii="Calibri" w:hAnsi="Calibri"/>
          <w:sz w:val="22"/>
          <w:szCs w:val="22"/>
        </w:rPr>
        <w:t>.</w:t>
      </w:r>
    </w:p>
    <w:p w14:paraId="239B131F" w14:textId="36AFC62F" w:rsidR="00005CBA" w:rsidRPr="00005CBA" w:rsidRDefault="00005CBA" w:rsidP="00005CBA">
      <w:pPr>
        <w:spacing w:before="80"/>
        <w:ind w:left="1440" w:right="720"/>
        <w:jc w:val="both"/>
        <w:rPr>
          <w:rFonts w:ascii="Calibri" w:hAnsi="Calibri"/>
          <w:sz w:val="22"/>
          <w:szCs w:val="22"/>
        </w:rPr>
      </w:pPr>
      <w:r w:rsidRPr="00005CBA">
        <w:rPr>
          <w:rFonts w:ascii="Calibri" w:hAnsi="Calibri"/>
          <w:sz w:val="22"/>
          <w:szCs w:val="22"/>
        </w:rPr>
        <w:t>The objective of the service evaluation is to identify qualified companies with relevant industry experience. As specified in Exhibit B, meeting the minimum acceptable standard for performance requirements will not result in any awarded points. Points are awarded only for responses that exceed the minimum expectations by providing added value. The evaluation team will assess and determine the degree of added value based on the quality of the Bidder’s submission.</w:t>
      </w:r>
    </w:p>
    <w:p w14:paraId="75759529" w14:textId="30652E30" w:rsidR="0092198F" w:rsidRDefault="0092198F" w:rsidP="0092198F">
      <w:pPr>
        <w:numPr>
          <w:ilvl w:val="1"/>
          <w:numId w:val="11"/>
        </w:numPr>
        <w:spacing w:before="80"/>
        <w:ind w:right="720"/>
        <w:jc w:val="both"/>
        <w:rPr>
          <w:rFonts w:ascii="Calibri" w:hAnsi="Calibri"/>
          <w:sz w:val="22"/>
          <w:szCs w:val="22"/>
        </w:rPr>
      </w:pPr>
      <w:r w:rsidRPr="008700A4">
        <w:rPr>
          <w:rFonts w:ascii="Calibri" w:hAnsi="Calibri"/>
          <w:smallCaps/>
          <w:sz w:val="22"/>
          <w:szCs w:val="22"/>
          <w:u w:val="single"/>
        </w:rPr>
        <w:t>Cost Factors – Bid Pricing (Step 2B)</w:t>
      </w:r>
      <w:r w:rsidRPr="008700A4">
        <w:rPr>
          <w:rFonts w:ascii="Calibri" w:hAnsi="Calibri"/>
          <w:sz w:val="22"/>
          <w:szCs w:val="22"/>
        </w:rPr>
        <w:t>.</w:t>
      </w:r>
      <w:r>
        <w:rPr>
          <w:rFonts w:ascii="Calibri" w:hAnsi="Calibri"/>
          <w:sz w:val="22"/>
          <w:szCs w:val="22"/>
        </w:rPr>
        <w:t xml:space="preserve">  E</w:t>
      </w:r>
      <w:r w:rsidRPr="00A73AF8">
        <w:rPr>
          <w:rFonts w:ascii="Calibri" w:hAnsi="Calibri"/>
          <w:sz w:val="22"/>
          <w:szCs w:val="22"/>
        </w:rPr>
        <w:t xml:space="preserve">nterprise Services will evaluate </w:t>
      </w:r>
      <w:r>
        <w:rPr>
          <w:rFonts w:ascii="Calibri" w:hAnsi="Calibri"/>
          <w:sz w:val="22"/>
          <w:szCs w:val="22"/>
        </w:rPr>
        <w:t>and score Bidder’s cost factors, as</w:t>
      </w:r>
      <w:r w:rsidRPr="00EE19E7">
        <w:rPr>
          <w:rFonts w:ascii="Calibri" w:hAnsi="Calibri"/>
          <w:sz w:val="22"/>
          <w:szCs w:val="22"/>
        </w:rPr>
        <w:t xml:space="preserve"> </w:t>
      </w:r>
      <w:r w:rsidRPr="00A73AF8">
        <w:rPr>
          <w:rFonts w:ascii="Calibri" w:hAnsi="Calibri"/>
          <w:sz w:val="22"/>
          <w:szCs w:val="22"/>
        </w:rPr>
        <w:t xml:space="preserve">provided </w:t>
      </w:r>
      <w:r>
        <w:rPr>
          <w:rFonts w:ascii="Calibri" w:hAnsi="Calibri"/>
          <w:sz w:val="22"/>
          <w:szCs w:val="22"/>
        </w:rPr>
        <w:t xml:space="preserve">by Bidder </w:t>
      </w:r>
      <w:r w:rsidRPr="00A73AF8">
        <w:rPr>
          <w:rFonts w:ascii="Calibri" w:hAnsi="Calibri"/>
          <w:sz w:val="22"/>
          <w:szCs w:val="22"/>
        </w:rPr>
        <w:t>in</w:t>
      </w:r>
      <w:r>
        <w:rPr>
          <w:rFonts w:ascii="Calibri" w:hAnsi="Calibri"/>
          <w:sz w:val="22"/>
          <w:szCs w:val="22"/>
        </w:rPr>
        <w:t xml:space="preserve"> Bidder’s </w:t>
      </w:r>
      <w:r w:rsidRPr="00A73AF8">
        <w:rPr>
          <w:rFonts w:ascii="Calibri" w:hAnsi="Calibri"/>
          <w:b/>
          <w:bCs/>
          <w:i/>
          <w:iCs/>
          <w:sz w:val="22"/>
          <w:szCs w:val="22"/>
        </w:rPr>
        <w:t>Exhibit</w:t>
      </w:r>
      <w:r>
        <w:rPr>
          <w:rFonts w:ascii="Calibri" w:hAnsi="Calibri"/>
          <w:b/>
          <w:bCs/>
          <w:i/>
          <w:iCs/>
          <w:sz w:val="22"/>
          <w:szCs w:val="22"/>
        </w:rPr>
        <w:t> </w:t>
      </w:r>
      <w:r w:rsidRPr="00A73AF8">
        <w:rPr>
          <w:rFonts w:ascii="Calibri" w:hAnsi="Calibri"/>
          <w:b/>
          <w:bCs/>
          <w:i/>
          <w:iCs/>
          <w:sz w:val="22"/>
          <w:szCs w:val="22"/>
        </w:rPr>
        <w:t>C – Bid Price</w:t>
      </w:r>
      <w:r>
        <w:rPr>
          <w:rFonts w:ascii="Calibri" w:hAnsi="Calibri"/>
          <w:sz w:val="22"/>
          <w:szCs w:val="22"/>
        </w:rPr>
        <w:t>,</w:t>
      </w:r>
      <w:r w:rsidRPr="00A73AF8">
        <w:rPr>
          <w:rFonts w:ascii="Calibri" w:hAnsi="Calibri"/>
          <w:sz w:val="22"/>
          <w:szCs w:val="22"/>
        </w:rPr>
        <w:t xml:space="preserve"> </w:t>
      </w:r>
      <w:r>
        <w:rPr>
          <w:rFonts w:ascii="Calibri" w:hAnsi="Calibri"/>
          <w:sz w:val="22"/>
          <w:szCs w:val="22"/>
        </w:rPr>
        <w:t>as follows:</w:t>
      </w:r>
    </w:p>
    <w:p w14:paraId="1E993E9D" w14:textId="77777777" w:rsidR="0092198F" w:rsidRPr="00493E01" w:rsidRDefault="0092198F" w:rsidP="008F4A71">
      <w:pPr>
        <w:pStyle w:val="ListParagraph"/>
        <w:overflowPunct/>
        <w:autoSpaceDE/>
        <w:autoSpaceDN/>
        <w:adjustRightInd/>
        <w:spacing w:before="60"/>
        <w:ind w:left="1440" w:right="720"/>
        <w:contextualSpacing w:val="0"/>
        <w:jc w:val="both"/>
        <w:textAlignment w:val="auto"/>
        <w:rPr>
          <w:rFonts w:ascii="Calibri" w:hAnsi="Calibri"/>
          <w:sz w:val="22"/>
          <w:szCs w:val="22"/>
        </w:rPr>
      </w:pPr>
      <w:r w:rsidRPr="000C4897">
        <w:rPr>
          <w:rFonts w:asciiTheme="minorHAnsi" w:hAnsiTheme="minorHAnsi" w:cstheme="minorHAnsi"/>
          <w:sz w:val="22"/>
          <w:szCs w:val="22"/>
        </w:rPr>
        <w:t>Enterprise Services will evaluate bid prices</w:t>
      </w:r>
      <w:r>
        <w:rPr>
          <w:rFonts w:asciiTheme="minorHAnsi" w:hAnsiTheme="minorHAnsi" w:cstheme="minorHAnsi"/>
          <w:sz w:val="22"/>
          <w:szCs w:val="22"/>
        </w:rPr>
        <w:t xml:space="preserve"> </w:t>
      </w:r>
      <w:r w:rsidRPr="00D37FBD">
        <w:rPr>
          <w:rFonts w:asciiTheme="minorHAnsi" w:hAnsiTheme="minorHAnsi" w:cstheme="minorHAnsi"/>
          <w:sz w:val="22"/>
          <w:szCs w:val="22"/>
        </w:rPr>
        <w:t>for categories 1</w:t>
      </w:r>
      <w:r>
        <w:rPr>
          <w:rFonts w:asciiTheme="minorHAnsi" w:hAnsiTheme="minorHAnsi" w:cstheme="minorHAnsi"/>
          <w:sz w:val="22"/>
          <w:szCs w:val="22"/>
        </w:rPr>
        <w:t xml:space="preserve"> and 2</w:t>
      </w:r>
      <w:r w:rsidRPr="00C5754E">
        <w:rPr>
          <w:rFonts w:asciiTheme="minorHAnsi" w:hAnsiTheme="minorHAnsi" w:cstheme="minorHAnsi"/>
          <w:sz w:val="22"/>
          <w:szCs w:val="22"/>
        </w:rPr>
        <w:t xml:space="preserve"> </w:t>
      </w:r>
      <w:r w:rsidRPr="000C4897">
        <w:rPr>
          <w:rFonts w:asciiTheme="minorHAnsi" w:hAnsiTheme="minorHAnsi" w:cstheme="minorHAnsi"/>
          <w:sz w:val="22"/>
          <w:szCs w:val="22"/>
        </w:rPr>
        <w:t xml:space="preserve">to identify the lowest </w:t>
      </w:r>
      <w:r>
        <w:rPr>
          <w:rFonts w:asciiTheme="minorHAnsi" w:hAnsiTheme="minorHAnsi" w:cstheme="minorHAnsi"/>
          <w:sz w:val="22"/>
          <w:szCs w:val="22"/>
        </w:rPr>
        <w:t>bid</w:t>
      </w:r>
      <w:r w:rsidRPr="000C4897">
        <w:rPr>
          <w:rFonts w:asciiTheme="minorHAnsi" w:hAnsiTheme="minorHAnsi" w:cstheme="minorHAnsi"/>
          <w:sz w:val="22"/>
          <w:szCs w:val="22"/>
        </w:rPr>
        <w:t xml:space="preserve"> by comparing the submitted bid prices provided in </w:t>
      </w:r>
      <w:r w:rsidRPr="00FC023A">
        <w:rPr>
          <w:rFonts w:asciiTheme="minorHAnsi" w:hAnsiTheme="minorHAnsi" w:cstheme="minorHAnsi"/>
          <w:b/>
          <w:bCs/>
          <w:i/>
          <w:sz w:val="22"/>
          <w:szCs w:val="22"/>
        </w:rPr>
        <w:t>Exhibit C – Bid Price</w:t>
      </w:r>
      <w:r w:rsidRPr="000C4897">
        <w:rPr>
          <w:rFonts w:asciiTheme="minorHAnsi" w:hAnsiTheme="minorHAnsi" w:cstheme="minorHAnsi"/>
          <w:sz w:val="22"/>
          <w:szCs w:val="22"/>
        </w:rPr>
        <w:t xml:space="preserve"> as described hereafter.  It is imperative that bidders read </w:t>
      </w:r>
      <w:proofErr w:type="gramStart"/>
      <w:r w:rsidRPr="000C4897">
        <w:rPr>
          <w:rFonts w:asciiTheme="minorHAnsi" w:hAnsiTheme="minorHAnsi" w:cstheme="minorHAnsi"/>
          <w:sz w:val="22"/>
          <w:szCs w:val="22"/>
        </w:rPr>
        <w:t>all of</w:t>
      </w:r>
      <w:proofErr w:type="gramEnd"/>
      <w:r w:rsidRPr="000C4897">
        <w:rPr>
          <w:rFonts w:asciiTheme="minorHAnsi" w:hAnsiTheme="minorHAnsi" w:cstheme="minorHAnsi"/>
          <w:sz w:val="22"/>
          <w:szCs w:val="22"/>
        </w:rPr>
        <w:t xml:space="preserve"> the instructions found in </w:t>
      </w:r>
      <w:r w:rsidRPr="00FC023A">
        <w:rPr>
          <w:rFonts w:asciiTheme="minorHAnsi" w:hAnsiTheme="minorHAnsi" w:cstheme="minorHAnsi"/>
          <w:b/>
          <w:bCs/>
          <w:i/>
          <w:sz w:val="22"/>
          <w:szCs w:val="22"/>
        </w:rPr>
        <w:t xml:space="preserve">Exhibit C – Bid </w:t>
      </w:r>
      <w:r w:rsidRPr="008D7A3E">
        <w:rPr>
          <w:rFonts w:asciiTheme="minorHAnsi" w:hAnsiTheme="minorHAnsi" w:cstheme="minorHAnsi"/>
          <w:b/>
          <w:bCs/>
          <w:i/>
          <w:sz w:val="22"/>
          <w:szCs w:val="22"/>
        </w:rPr>
        <w:t>Price</w:t>
      </w:r>
      <w:r w:rsidRPr="008D7A3E">
        <w:rPr>
          <w:rFonts w:asciiTheme="minorHAnsi" w:hAnsiTheme="minorHAnsi" w:cstheme="minorHAnsi"/>
          <w:b/>
          <w:bCs/>
          <w:sz w:val="22"/>
          <w:szCs w:val="22"/>
        </w:rPr>
        <w:t xml:space="preserve"> </w:t>
      </w:r>
      <w:r w:rsidRPr="00FC023A">
        <w:rPr>
          <w:rFonts w:asciiTheme="minorHAnsi" w:hAnsiTheme="minorHAnsi" w:cstheme="minorHAnsi"/>
          <w:sz w:val="22"/>
          <w:szCs w:val="22"/>
        </w:rPr>
        <w:t>and</w:t>
      </w:r>
      <w:r w:rsidRPr="000C4897">
        <w:rPr>
          <w:rFonts w:asciiTheme="minorHAnsi" w:hAnsiTheme="minorHAnsi" w:cstheme="minorHAnsi"/>
          <w:sz w:val="22"/>
          <w:szCs w:val="22"/>
        </w:rPr>
        <w:t xml:space="preserve"> follow them precisely.</w:t>
      </w:r>
      <w:r>
        <w:rPr>
          <w:rFonts w:asciiTheme="minorHAnsi" w:hAnsiTheme="minorHAnsi" w:cstheme="minorHAnsi"/>
          <w:sz w:val="22"/>
          <w:szCs w:val="22"/>
        </w:rPr>
        <w:t xml:space="preserve"> </w:t>
      </w:r>
      <w:r w:rsidRPr="000C4897">
        <w:rPr>
          <w:rFonts w:asciiTheme="minorHAnsi" w:hAnsiTheme="minorHAnsi" w:cstheme="minorHAnsi"/>
          <w:sz w:val="22"/>
          <w:szCs w:val="22"/>
        </w:rPr>
        <w:t xml:space="preserve"> </w:t>
      </w:r>
    </w:p>
    <w:p w14:paraId="7803CEBF" w14:textId="77777777" w:rsidR="0092198F" w:rsidRDefault="0092198F" w:rsidP="0092198F">
      <w:pPr>
        <w:pStyle w:val="ListParagraph"/>
        <w:numPr>
          <w:ilvl w:val="2"/>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Cost Evaluation Scoring:</w:t>
      </w:r>
    </w:p>
    <w:p w14:paraId="451F5AB1" w14:textId="77777777" w:rsidR="0092198F" w:rsidRDefault="0092198F" w:rsidP="0092198F">
      <w:pPr>
        <w:pStyle w:val="ListParagraph"/>
        <w:numPr>
          <w:ilvl w:val="3"/>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Materials Price: Maximum of 200 points.</w:t>
      </w:r>
    </w:p>
    <w:p w14:paraId="5EE701F4" w14:textId="77777777" w:rsidR="0092198F" w:rsidRDefault="0092198F" w:rsidP="0092198F">
      <w:pPr>
        <w:pStyle w:val="ListParagraph"/>
        <w:numPr>
          <w:ilvl w:val="3"/>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Installed Price: Maximum of 600 points.</w:t>
      </w:r>
    </w:p>
    <w:p w14:paraId="5F42DCAF" w14:textId="77777777" w:rsidR="0092198F" w:rsidRDefault="0092198F" w:rsidP="0092198F">
      <w:pPr>
        <w:pStyle w:val="ListParagraph"/>
        <w:numPr>
          <w:ilvl w:val="3"/>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Total: Maximum of 800 points.</w:t>
      </w:r>
    </w:p>
    <w:p w14:paraId="231906C2" w14:textId="77777777" w:rsidR="0092198F" w:rsidRDefault="0092198F" w:rsidP="0092198F">
      <w:pPr>
        <w:pStyle w:val="ListParagraph"/>
        <w:numPr>
          <w:ilvl w:val="2"/>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Evaluation Process:</w:t>
      </w:r>
    </w:p>
    <w:p w14:paraId="12250A82" w14:textId="77777777" w:rsidR="0092198F" w:rsidRDefault="0092198F" w:rsidP="0092198F">
      <w:pPr>
        <w:pStyle w:val="ListParagraph"/>
        <w:numPr>
          <w:ilvl w:val="3"/>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The bidder with the lowest total evaluation price for materials will receive 200 points.</w:t>
      </w:r>
    </w:p>
    <w:p w14:paraId="3210E263" w14:textId="77777777" w:rsidR="0092198F" w:rsidRDefault="0092198F" w:rsidP="0092198F">
      <w:pPr>
        <w:pStyle w:val="ListParagraph"/>
        <w:numPr>
          <w:ilvl w:val="3"/>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The bidder with the lowest total evaluation price for installed price will receive 600 points.</w:t>
      </w:r>
    </w:p>
    <w:p w14:paraId="4CC9BC8B" w14:textId="77777777" w:rsidR="0092198F" w:rsidRDefault="0092198F" w:rsidP="0092198F">
      <w:pPr>
        <w:pStyle w:val="ListParagraph"/>
        <w:numPr>
          <w:ilvl w:val="3"/>
          <w:numId w:val="11"/>
        </w:numPr>
        <w:overflowPunct/>
        <w:autoSpaceDE/>
        <w:autoSpaceDN/>
        <w:adjustRightInd/>
        <w:spacing w:before="60"/>
        <w:ind w:right="720"/>
        <w:contextualSpacing w:val="0"/>
        <w:jc w:val="both"/>
        <w:textAlignment w:val="auto"/>
        <w:rPr>
          <w:rFonts w:ascii="Calibri" w:hAnsi="Calibri"/>
          <w:sz w:val="22"/>
          <w:szCs w:val="22"/>
        </w:rPr>
      </w:pPr>
      <w:r>
        <w:rPr>
          <w:rFonts w:ascii="Calibri" w:hAnsi="Calibri"/>
          <w:sz w:val="22"/>
          <w:szCs w:val="22"/>
        </w:rPr>
        <w:t>Those bids with higher evaluation prices will receive proportionately fewer evaluation points based on the lowest bid, using the following formula:</w:t>
      </w:r>
    </w:p>
    <w:p w14:paraId="7252EC65" w14:textId="77777777" w:rsidR="0092198F"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22"/>
          <w:szCs w:val="22"/>
        </w:rPr>
      </w:pPr>
      <w:r>
        <w:rPr>
          <w:rFonts w:ascii="Calibri" w:hAnsi="Calibri"/>
          <w:sz w:val="22"/>
          <w:szCs w:val="22"/>
        </w:rPr>
        <w:t>Lowest material price / Higher materials price (bid being evaluated) x 200 points = materials price evaluation</w:t>
      </w:r>
    </w:p>
    <w:p w14:paraId="7243DEF7" w14:textId="77777777" w:rsidR="0092198F"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22"/>
          <w:szCs w:val="22"/>
        </w:rPr>
      </w:pPr>
      <w:r>
        <w:rPr>
          <w:rFonts w:ascii="Calibri" w:hAnsi="Calibri"/>
          <w:sz w:val="22"/>
          <w:szCs w:val="22"/>
        </w:rPr>
        <w:lastRenderedPageBreak/>
        <w:t>Lowest installed price / Higher installed price (bid being evaluated) x 600 points = installed price evaluation</w:t>
      </w:r>
    </w:p>
    <w:p w14:paraId="30CDA8BC" w14:textId="77777777" w:rsidR="0092198F"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22"/>
          <w:szCs w:val="22"/>
        </w:rPr>
      </w:pPr>
      <w:r>
        <w:rPr>
          <w:rFonts w:ascii="Calibri" w:hAnsi="Calibri"/>
          <w:sz w:val="22"/>
          <w:szCs w:val="22"/>
        </w:rPr>
        <w:t>Materials price evaluation + installed price evaluation = Cost Factor Evaluation</w:t>
      </w:r>
    </w:p>
    <w:p w14:paraId="5CCF09A4" w14:textId="77777777" w:rsidR="0092198F" w:rsidRPr="00493E01"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22"/>
          <w:szCs w:val="22"/>
        </w:rPr>
      </w:pPr>
      <w:r>
        <w:rPr>
          <w:rFonts w:ascii="Calibri" w:hAnsi="Calibri"/>
          <w:sz w:val="22"/>
          <w:szCs w:val="22"/>
        </w:rPr>
        <w:t>Points will be rounded to two places to the right of the decimal point using the standard rounding method.</w:t>
      </w:r>
    </w:p>
    <w:p w14:paraId="0DB1AE26" w14:textId="77777777" w:rsidR="0092198F"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22"/>
          <w:szCs w:val="22"/>
        </w:rPr>
      </w:pPr>
    </w:p>
    <w:tbl>
      <w:tblPr>
        <w:tblStyle w:val="TableGrid"/>
        <w:tblW w:w="5845" w:type="dxa"/>
        <w:tblInd w:w="2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35"/>
        <w:gridCol w:w="450"/>
        <w:gridCol w:w="810"/>
        <w:gridCol w:w="450"/>
        <w:gridCol w:w="1800"/>
      </w:tblGrid>
      <w:tr w:rsidR="0092198F" w14:paraId="5F6305C8" w14:textId="77777777">
        <w:tc>
          <w:tcPr>
            <w:tcW w:w="2335" w:type="dxa"/>
            <w:tcBorders>
              <w:bottom w:val="single" w:sz="4" w:space="0" w:color="auto"/>
            </w:tcBorders>
            <w:vAlign w:val="center"/>
          </w:tcPr>
          <w:p w14:paraId="7472ABE9"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Lowest Materials Price</w:t>
            </w:r>
          </w:p>
        </w:tc>
        <w:tc>
          <w:tcPr>
            <w:tcW w:w="450" w:type="dxa"/>
            <w:vMerge w:val="restart"/>
            <w:vAlign w:val="center"/>
          </w:tcPr>
          <w:p w14:paraId="6E3A0E1E"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X</w:t>
            </w:r>
          </w:p>
        </w:tc>
        <w:tc>
          <w:tcPr>
            <w:tcW w:w="810" w:type="dxa"/>
            <w:vMerge w:val="restart"/>
            <w:vAlign w:val="center"/>
          </w:tcPr>
          <w:p w14:paraId="443C7422"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200 points</w:t>
            </w:r>
          </w:p>
        </w:tc>
        <w:tc>
          <w:tcPr>
            <w:tcW w:w="450" w:type="dxa"/>
            <w:vMerge w:val="restart"/>
            <w:vAlign w:val="center"/>
          </w:tcPr>
          <w:p w14:paraId="5E401118"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w:t>
            </w:r>
          </w:p>
        </w:tc>
        <w:tc>
          <w:tcPr>
            <w:tcW w:w="1800" w:type="dxa"/>
            <w:vMerge w:val="restart"/>
            <w:vAlign w:val="center"/>
          </w:tcPr>
          <w:p w14:paraId="5ADCB044"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Materials Price Evaluation</w:t>
            </w:r>
          </w:p>
        </w:tc>
      </w:tr>
      <w:tr w:rsidR="0092198F" w14:paraId="77C016EE" w14:textId="77777777">
        <w:tc>
          <w:tcPr>
            <w:tcW w:w="2335" w:type="dxa"/>
            <w:tcBorders>
              <w:top w:val="single" w:sz="4" w:space="0" w:color="auto"/>
            </w:tcBorders>
            <w:vAlign w:val="center"/>
          </w:tcPr>
          <w:p w14:paraId="74E1A4C4"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Higher Materials Price (bid being evaluated)</w:t>
            </w:r>
          </w:p>
        </w:tc>
        <w:tc>
          <w:tcPr>
            <w:tcW w:w="450" w:type="dxa"/>
            <w:vMerge/>
            <w:vAlign w:val="center"/>
          </w:tcPr>
          <w:p w14:paraId="0F7AEE9D"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c>
          <w:tcPr>
            <w:tcW w:w="810" w:type="dxa"/>
            <w:vMerge/>
            <w:vAlign w:val="center"/>
          </w:tcPr>
          <w:p w14:paraId="7A20B6CD"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c>
          <w:tcPr>
            <w:tcW w:w="450" w:type="dxa"/>
            <w:vMerge/>
            <w:vAlign w:val="center"/>
          </w:tcPr>
          <w:p w14:paraId="5411D866"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c>
          <w:tcPr>
            <w:tcW w:w="1800" w:type="dxa"/>
            <w:vMerge/>
          </w:tcPr>
          <w:p w14:paraId="4BA799B2"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r>
    </w:tbl>
    <w:p w14:paraId="1F3C9D6D" w14:textId="77777777" w:rsidR="0092198F" w:rsidRPr="00493E01"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12"/>
          <w:szCs w:val="12"/>
        </w:rPr>
      </w:pPr>
    </w:p>
    <w:tbl>
      <w:tblPr>
        <w:tblStyle w:val="TableGrid"/>
        <w:tblW w:w="5845" w:type="dxa"/>
        <w:tblInd w:w="2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35"/>
        <w:gridCol w:w="450"/>
        <w:gridCol w:w="810"/>
        <w:gridCol w:w="450"/>
        <w:gridCol w:w="1800"/>
      </w:tblGrid>
      <w:tr w:rsidR="0092198F" w14:paraId="44594C96" w14:textId="77777777">
        <w:tc>
          <w:tcPr>
            <w:tcW w:w="2335" w:type="dxa"/>
            <w:tcBorders>
              <w:bottom w:val="single" w:sz="4" w:space="0" w:color="auto"/>
            </w:tcBorders>
            <w:vAlign w:val="center"/>
          </w:tcPr>
          <w:p w14:paraId="737026E7"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Lowest Installed Price</w:t>
            </w:r>
          </w:p>
        </w:tc>
        <w:tc>
          <w:tcPr>
            <w:tcW w:w="450" w:type="dxa"/>
            <w:vMerge w:val="restart"/>
            <w:vAlign w:val="center"/>
          </w:tcPr>
          <w:p w14:paraId="3091509F"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X</w:t>
            </w:r>
          </w:p>
        </w:tc>
        <w:tc>
          <w:tcPr>
            <w:tcW w:w="810" w:type="dxa"/>
            <w:vMerge w:val="restart"/>
            <w:vAlign w:val="center"/>
          </w:tcPr>
          <w:p w14:paraId="51CEC265"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600 points</w:t>
            </w:r>
          </w:p>
        </w:tc>
        <w:tc>
          <w:tcPr>
            <w:tcW w:w="450" w:type="dxa"/>
            <w:vMerge w:val="restart"/>
            <w:vAlign w:val="center"/>
          </w:tcPr>
          <w:p w14:paraId="04048658"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w:t>
            </w:r>
          </w:p>
        </w:tc>
        <w:tc>
          <w:tcPr>
            <w:tcW w:w="1800" w:type="dxa"/>
            <w:vMerge w:val="restart"/>
            <w:vAlign w:val="center"/>
          </w:tcPr>
          <w:p w14:paraId="3CA295CA"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Installed Price Evaluation</w:t>
            </w:r>
          </w:p>
        </w:tc>
      </w:tr>
      <w:tr w:rsidR="0092198F" w14:paraId="68FBE130" w14:textId="77777777">
        <w:tc>
          <w:tcPr>
            <w:tcW w:w="2335" w:type="dxa"/>
            <w:tcBorders>
              <w:top w:val="single" w:sz="4" w:space="0" w:color="auto"/>
            </w:tcBorders>
            <w:vAlign w:val="center"/>
          </w:tcPr>
          <w:p w14:paraId="30DBE70B"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Higher Installed Price (bid being evaluated)</w:t>
            </w:r>
          </w:p>
        </w:tc>
        <w:tc>
          <w:tcPr>
            <w:tcW w:w="450" w:type="dxa"/>
            <w:vMerge/>
            <w:vAlign w:val="center"/>
          </w:tcPr>
          <w:p w14:paraId="7F3B4E95"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c>
          <w:tcPr>
            <w:tcW w:w="810" w:type="dxa"/>
            <w:vMerge/>
            <w:vAlign w:val="center"/>
          </w:tcPr>
          <w:p w14:paraId="2142B62C"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c>
          <w:tcPr>
            <w:tcW w:w="450" w:type="dxa"/>
            <w:vMerge/>
            <w:vAlign w:val="center"/>
          </w:tcPr>
          <w:p w14:paraId="17537C32"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c>
          <w:tcPr>
            <w:tcW w:w="1800" w:type="dxa"/>
            <w:vMerge/>
          </w:tcPr>
          <w:p w14:paraId="78D04534"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p>
        </w:tc>
      </w:tr>
    </w:tbl>
    <w:p w14:paraId="21FACDAC" w14:textId="77777777" w:rsidR="0092198F" w:rsidRPr="00493E01" w:rsidRDefault="0092198F" w:rsidP="0092198F">
      <w:pPr>
        <w:pStyle w:val="ListParagraph"/>
        <w:overflowPunct/>
        <w:autoSpaceDE/>
        <w:autoSpaceDN/>
        <w:adjustRightInd/>
        <w:spacing w:before="60"/>
        <w:ind w:left="2880" w:right="720"/>
        <w:contextualSpacing w:val="0"/>
        <w:jc w:val="both"/>
        <w:textAlignment w:val="auto"/>
        <w:rPr>
          <w:rFonts w:ascii="Calibri" w:hAnsi="Calibri"/>
          <w:sz w:val="12"/>
          <w:szCs w:val="12"/>
        </w:rPr>
      </w:pPr>
    </w:p>
    <w:tbl>
      <w:tblPr>
        <w:tblStyle w:val="TableGrid"/>
        <w:tblW w:w="5845" w:type="dxa"/>
        <w:tblInd w:w="2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6"/>
        <w:gridCol w:w="559"/>
        <w:gridCol w:w="1737"/>
        <w:gridCol w:w="274"/>
        <w:gridCol w:w="1859"/>
      </w:tblGrid>
      <w:tr w:rsidR="0092198F" w14:paraId="7EC35272" w14:textId="77777777">
        <w:trPr>
          <w:trHeight w:val="806"/>
        </w:trPr>
        <w:tc>
          <w:tcPr>
            <w:tcW w:w="1416" w:type="dxa"/>
            <w:vAlign w:val="center"/>
          </w:tcPr>
          <w:p w14:paraId="2DB11428" w14:textId="77777777" w:rsidR="0092198F" w:rsidRDefault="0092198F">
            <w:pPr>
              <w:pStyle w:val="ListParagraph"/>
              <w:ind w:left="0"/>
              <w:jc w:val="center"/>
              <w:rPr>
                <w:rFonts w:ascii="Calibri" w:hAnsi="Calibri"/>
                <w:sz w:val="22"/>
                <w:szCs w:val="22"/>
              </w:rPr>
            </w:pPr>
            <w:r>
              <w:rPr>
                <w:rFonts w:ascii="Calibri" w:hAnsi="Calibri"/>
                <w:sz w:val="22"/>
                <w:szCs w:val="22"/>
              </w:rPr>
              <w:t>Materials Price Evaluation</w:t>
            </w:r>
          </w:p>
        </w:tc>
        <w:tc>
          <w:tcPr>
            <w:tcW w:w="559" w:type="dxa"/>
            <w:vAlign w:val="center"/>
          </w:tcPr>
          <w:p w14:paraId="7D5EFFBF"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w:t>
            </w:r>
          </w:p>
        </w:tc>
        <w:tc>
          <w:tcPr>
            <w:tcW w:w="1737" w:type="dxa"/>
            <w:vAlign w:val="center"/>
          </w:tcPr>
          <w:p w14:paraId="40862B96"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Installed Price Evaluation</w:t>
            </w:r>
          </w:p>
        </w:tc>
        <w:tc>
          <w:tcPr>
            <w:tcW w:w="274" w:type="dxa"/>
            <w:vAlign w:val="center"/>
          </w:tcPr>
          <w:p w14:paraId="7642F43A"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w:t>
            </w:r>
          </w:p>
        </w:tc>
        <w:tc>
          <w:tcPr>
            <w:tcW w:w="1859" w:type="dxa"/>
            <w:vAlign w:val="center"/>
          </w:tcPr>
          <w:p w14:paraId="01A05401" w14:textId="77777777" w:rsidR="0092198F" w:rsidRDefault="0092198F">
            <w:pPr>
              <w:pStyle w:val="ListParagraph"/>
              <w:overflowPunct/>
              <w:autoSpaceDE/>
              <w:autoSpaceDN/>
              <w:adjustRightInd/>
              <w:ind w:left="0"/>
              <w:contextualSpacing w:val="0"/>
              <w:jc w:val="center"/>
              <w:textAlignment w:val="auto"/>
              <w:rPr>
                <w:rFonts w:ascii="Calibri" w:hAnsi="Calibri"/>
                <w:sz w:val="22"/>
                <w:szCs w:val="22"/>
              </w:rPr>
            </w:pPr>
            <w:r>
              <w:rPr>
                <w:rFonts w:ascii="Calibri" w:hAnsi="Calibri"/>
                <w:sz w:val="22"/>
                <w:szCs w:val="22"/>
              </w:rPr>
              <w:t>Total Cost Factor Scoring</w:t>
            </w:r>
          </w:p>
        </w:tc>
      </w:tr>
    </w:tbl>
    <w:p w14:paraId="5B5A92D6" w14:textId="5C027627" w:rsidR="006C73C2" w:rsidRPr="00493E01" w:rsidRDefault="0092198F" w:rsidP="00493E01">
      <w:pPr>
        <w:pStyle w:val="ListParagraph"/>
        <w:overflowPunct/>
        <w:autoSpaceDE/>
        <w:autoSpaceDN/>
        <w:adjustRightInd/>
        <w:spacing w:before="60"/>
        <w:ind w:left="2880" w:right="720"/>
        <w:contextualSpacing w:val="0"/>
        <w:jc w:val="both"/>
        <w:textAlignment w:val="auto"/>
        <w:rPr>
          <w:rFonts w:ascii="Calibri" w:hAnsi="Calibri"/>
          <w:sz w:val="22"/>
          <w:szCs w:val="22"/>
        </w:rPr>
      </w:pPr>
      <w:r>
        <w:rPr>
          <w:rFonts w:ascii="Calibri" w:hAnsi="Calibri"/>
          <w:sz w:val="22"/>
          <w:szCs w:val="22"/>
        </w:rPr>
        <w:t>Points will be rounded to two places to the right of the decimal point using the standard rounding method.</w:t>
      </w:r>
    </w:p>
    <w:p w14:paraId="5AD031BE" w14:textId="7DF06715" w:rsidR="00D31B80" w:rsidRDefault="00D31B80" w:rsidP="00D31B80">
      <w:pPr>
        <w:numPr>
          <w:ilvl w:val="0"/>
          <w:numId w:val="11"/>
        </w:numPr>
        <w:spacing w:before="240"/>
        <w:ind w:left="734" w:hanging="547"/>
        <w:jc w:val="both"/>
        <w:rPr>
          <w:rFonts w:ascii="Calibri" w:hAnsi="Calibri"/>
          <w:sz w:val="22"/>
          <w:szCs w:val="22"/>
        </w:rPr>
      </w:pPr>
      <w:r>
        <w:rPr>
          <w:rFonts w:ascii="Calibri" w:hAnsi="Calibri"/>
          <w:b/>
          <w:smallCaps/>
          <w:sz w:val="22"/>
          <w:szCs w:val="22"/>
        </w:rPr>
        <w:t xml:space="preserve">Washington State Procurement Priorities &amp; Preferences (Step </w:t>
      </w:r>
      <w:r w:rsidR="008F4A71">
        <w:rPr>
          <w:rFonts w:ascii="Calibri" w:hAnsi="Calibri"/>
          <w:b/>
          <w:smallCaps/>
          <w:sz w:val="22"/>
          <w:szCs w:val="22"/>
        </w:rPr>
        <w:t>3</w:t>
      </w:r>
      <w:r>
        <w:rPr>
          <w:rFonts w:ascii="Calibri" w:hAnsi="Calibri"/>
          <w:b/>
          <w:smallCaps/>
          <w:sz w:val="22"/>
          <w:szCs w:val="22"/>
        </w:rPr>
        <w:t>)</w:t>
      </w:r>
      <w:r>
        <w:rPr>
          <w:rFonts w:ascii="Calibri" w:hAnsi="Calibri"/>
          <w:sz w:val="22"/>
          <w:szCs w:val="22"/>
        </w:rPr>
        <w:t>.  Enterprise Services will apply the following Washington State procurement priorities and preferences</w:t>
      </w:r>
      <w:r w:rsidR="004139AC">
        <w:rPr>
          <w:rFonts w:ascii="Calibri" w:hAnsi="Calibri"/>
          <w:sz w:val="22"/>
          <w:szCs w:val="22"/>
        </w:rPr>
        <w:t>,</w:t>
      </w:r>
      <w:r w:rsidR="009F712E">
        <w:rPr>
          <w:rFonts w:ascii="Calibri" w:hAnsi="Calibri"/>
          <w:sz w:val="22"/>
          <w:szCs w:val="22"/>
        </w:rPr>
        <w:t xml:space="preserve"> as set forth below</w:t>
      </w:r>
      <w:r w:rsidR="004139AC">
        <w:rPr>
          <w:rFonts w:ascii="Calibri" w:hAnsi="Calibri"/>
          <w:sz w:val="22"/>
          <w:szCs w:val="22"/>
        </w:rPr>
        <w:t>,</w:t>
      </w:r>
      <w:r>
        <w:rPr>
          <w:rFonts w:ascii="Calibri" w:hAnsi="Calibri"/>
          <w:sz w:val="22"/>
          <w:szCs w:val="22"/>
        </w:rPr>
        <w:t xml:space="preserve"> to this </w:t>
      </w:r>
      <w:r>
        <w:rPr>
          <w:rFonts w:ascii="Calibri" w:hAnsi="Calibri" w:cs="Arial"/>
          <w:sz w:val="22"/>
          <w:szCs w:val="22"/>
        </w:rPr>
        <w:t>Competitive</w:t>
      </w:r>
      <w:r>
        <w:rPr>
          <w:rFonts w:ascii="Calibri" w:hAnsi="Calibri"/>
          <w:sz w:val="22"/>
          <w:szCs w:val="22"/>
        </w:rPr>
        <w:t xml:space="preserve"> Solicitation</w:t>
      </w:r>
      <w:r w:rsidR="00543B36">
        <w:rPr>
          <w:rFonts w:ascii="Calibri" w:hAnsi="Calibri"/>
          <w:sz w:val="22"/>
          <w:szCs w:val="22"/>
        </w:rPr>
        <w:t>:</w:t>
      </w:r>
    </w:p>
    <w:p w14:paraId="7B1FFD97" w14:textId="41F25B92" w:rsidR="005F23A3" w:rsidRPr="00334EFE" w:rsidRDefault="005F23A3" w:rsidP="00D31B80">
      <w:pPr>
        <w:numPr>
          <w:ilvl w:val="0"/>
          <w:numId w:val="12"/>
        </w:numPr>
        <w:spacing w:before="120"/>
        <w:ind w:left="1440" w:right="720"/>
        <w:jc w:val="both"/>
        <w:rPr>
          <w:rFonts w:ascii="Calibri" w:hAnsi="Calibri"/>
          <w:sz w:val="22"/>
          <w:szCs w:val="22"/>
        </w:rPr>
      </w:pPr>
      <w:r w:rsidRPr="005F23A3">
        <w:rPr>
          <w:rFonts w:asciiTheme="minorHAnsi" w:eastAsiaTheme="minorHAnsi" w:hAnsiTheme="minorHAnsi" w:cstheme="minorHAnsi"/>
          <w:smallCaps/>
          <w:sz w:val="22"/>
          <w:szCs w:val="22"/>
        </w:rPr>
        <w:t>Procurement Preference for Executive Order 18-03</w:t>
      </w:r>
      <w:r w:rsidRPr="005F23A3">
        <w:rPr>
          <w:rFonts w:asciiTheme="minorHAnsi" w:eastAsiaTheme="minorHAnsi" w:hAnsiTheme="minorHAnsi" w:cstheme="minorHAnsi"/>
          <w:sz w:val="22"/>
          <w:szCs w:val="22"/>
        </w:rPr>
        <w:t xml:space="preserve"> (Firms without Mandatory Individual Arbitration for Employees).  Pursuant to RCW 39.26.160(3) (best value </w:t>
      </w:r>
      <w:r w:rsidRPr="00334EFE">
        <w:rPr>
          <w:rFonts w:asciiTheme="minorHAnsi" w:eastAsiaTheme="minorHAnsi" w:hAnsiTheme="minorHAnsi" w:cstheme="minorHAnsi"/>
          <w:sz w:val="22"/>
          <w:szCs w:val="22"/>
        </w:rPr>
        <w:t xml:space="preserve">criteria) and consistent with </w:t>
      </w:r>
      <w:hyperlink r:id="rId104" w:history="1">
        <w:r w:rsidRPr="00334EFE">
          <w:rPr>
            <w:rFonts w:asciiTheme="minorHAnsi" w:eastAsiaTheme="minorHAnsi" w:hAnsiTheme="minorHAnsi" w:cstheme="minorHAnsi"/>
            <w:color w:val="0000FF" w:themeColor="hyperlink"/>
            <w:sz w:val="22"/>
            <w:szCs w:val="22"/>
            <w:u w:val="single"/>
          </w:rPr>
          <w:t xml:space="preserve">Executive Order 18-03 – </w:t>
        </w:r>
        <w:r w:rsidRPr="00334EFE">
          <w:rPr>
            <w:rFonts w:asciiTheme="minorHAnsi" w:eastAsiaTheme="minorHAnsi" w:hAnsiTheme="minorHAnsi" w:cstheme="minorHAnsi"/>
            <w:i/>
            <w:color w:val="0000FF" w:themeColor="hyperlink"/>
            <w:sz w:val="22"/>
            <w:szCs w:val="22"/>
            <w:u w:val="single"/>
          </w:rPr>
          <w:t>Supporting Workers’ Rights to Effectively Address Workplace Violations</w:t>
        </w:r>
      </w:hyperlink>
      <w:r w:rsidRPr="00334EFE">
        <w:rPr>
          <w:rFonts w:asciiTheme="minorHAnsi" w:eastAsiaTheme="minorHAnsi" w:hAnsiTheme="minorHAnsi" w:cstheme="minorHAnsi"/>
          <w:sz w:val="22"/>
          <w:szCs w:val="22"/>
        </w:rPr>
        <w:t xml:space="preserve"> (dated June 12, 2018), Enterprise Services will evaluate bids for best value and will provide a bid preference in the amount of</w:t>
      </w:r>
      <w:r w:rsidR="00F129D4" w:rsidRPr="00334EFE">
        <w:rPr>
          <w:rFonts w:asciiTheme="minorHAnsi" w:eastAsiaTheme="minorHAnsi" w:hAnsiTheme="minorHAnsi" w:cstheme="minorHAnsi"/>
          <w:sz w:val="22"/>
          <w:szCs w:val="22"/>
        </w:rPr>
        <w:t xml:space="preserve"> fifty (50) points</w:t>
      </w:r>
      <w:r w:rsidRPr="00334EFE">
        <w:rPr>
          <w:rFonts w:asciiTheme="minorHAnsi" w:eastAsiaTheme="minorHAnsi" w:hAnsiTheme="minorHAnsi" w:cstheme="minorHAnsi"/>
          <w:sz w:val="22"/>
          <w:szCs w:val="22"/>
        </w:rPr>
        <w:t xml:space="preserve"> to any bidder who certifies, pursuant to</w:t>
      </w:r>
      <w:r w:rsidRPr="00334EFE">
        <w:rPr>
          <w:rFonts w:asciiTheme="minorHAnsi" w:eastAsiaTheme="minorHAnsi" w:hAnsiTheme="minorHAnsi" w:cstheme="minorHAnsi"/>
          <w:b/>
          <w:sz w:val="22"/>
          <w:szCs w:val="22"/>
        </w:rPr>
        <w:t xml:space="preserve"> </w:t>
      </w:r>
      <w:r w:rsidRPr="00334EFE">
        <w:rPr>
          <w:rFonts w:asciiTheme="minorHAnsi" w:eastAsiaTheme="minorHAnsi" w:hAnsiTheme="minorHAnsi" w:cstheme="minorHAnsi"/>
          <w:b/>
          <w:i/>
          <w:sz w:val="22"/>
          <w:szCs w:val="22"/>
        </w:rPr>
        <w:t>Exhibit A-1 – Bidder’s Certification</w:t>
      </w:r>
      <w:r w:rsidRPr="00334EFE">
        <w:rPr>
          <w:rFonts w:asciiTheme="minorHAnsi" w:eastAsiaTheme="minorHAnsi" w:hAnsiTheme="minorHAnsi" w:cstheme="minorHAnsi"/>
          <w:sz w:val="22"/>
          <w:szCs w:val="22"/>
        </w:rPr>
        <w:t xml:space="preserve">, that their firm does </w:t>
      </w:r>
      <w:r w:rsidRPr="00334EFE">
        <w:rPr>
          <w:rFonts w:asciiTheme="minorHAnsi" w:eastAsiaTheme="minorHAnsi" w:hAnsiTheme="minorHAnsi" w:cstheme="minorHAnsi"/>
          <w:sz w:val="22"/>
          <w:szCs w:val="22"/>
          <w:u w:val="single"/>
        </w:rPr>
        <w:t>NOT</w:t>
      </w:r>
      <w:r w:rsidRPr="00334EFE">
        <w:rPr>
          <w:rFonts w:asciiTheme="minorHAnsi" w:eastAsiaTheme="minorHAnsi" w:hAnsiTheme="minorHAnsi" w:cstheme="minorHAnsi"/>
          <w:sz w:val="22"/>
          <w:szCs w:val="22"/>
        </w:rPr>
        <w:t xml:space="preserve"> require its employees, as a condition of employment, to sign or agree to mandatory individual arbitration clauses or class or collective action waivers.</w:t>
      </w:r>
    </w:p>
    <w:p w14:paraId="415DB535" w14:textId="77777777" w:rsidR="00EE27D3" w:rsidRPr="00EE27D3" w:rsidRDefault="003E5440" w:rsidP="00EE27D3">
      <w:pPr>
        <w:numPr>
          <w:ilvl w:val="0"/>
          <w:numId w:val="12"/>
        </w:numPr>
        <w:spacing w:before="120"/>
        <w:ind w:left="1440" w:right="720"/>
        <w:jc w:val="both"/>
        <w:rPr>
          <w:rFonts w:ascii="Calibri" w:hAnsi="Calibri"/>
          <w:sz w:val="22"/>
          <w:szCs w:val="22"/>
        </w:rPr>
      </w:pPr>
      <w:r w:rsidRPr="00493E01">
        <w:rPr>
          <w:rFonts w:asciiTheme="minorHAnsi" w:hAnsiTheme="minorHAnsi" w:cstheme="minorHAnsi"/>
          <w:smallCaps/>
          <w:sz w:val="22"/>
          <w:szCs w:val="22"/>
        </w:rPr>
        <w:t>Statutory</w:t>
      </w:r>
      <w:r w:rsidR="001C77AE" w:rsidRPr="00493E01">
        <w:rPr>
          <w:rFonts w:asciiTheme="minorHAnsi" w:hAnsiTheme="minorHAnsi" w:cstheme="minorHAnsi"/>
          <w:smallCaps/>
          <w:sz w:val="22"/>
          <w:szCs w:val="22"/>
        </w:rPr>
        <w:t xml:space="preserve"> Preference for PCB-Free Products &amp; Products-In-Packaging</w:t>
      </w:r>
      <w:r w:rsidR="001C77AE" w:rsidRPr="00334EFE">
        <w:rPr>
          <w:rFonts w:asciiTheme="minorHAnsi" w:hAnsiTheme="minorHAnsi" w:cstheme="minorHAnsi"/>
          <w:sz w:val="22"/>
          <w:szCs w:val="22"/>
        </w:rPr>
        <w:t xml:space="preserve">.  Pursuant to RCW 39.26.280, Enterprise Services is providing a bid preference in the amount of five percent (5%) per product line item tested to any bidder who certifies, pursuant to </w:t>
      </w:r>
      <w:r w:rsidR="001C77AE" w:rsidRPr="00493E01">
        <w:rPr>
          <w:rFonts w:asciiTheme="minorHAnsi" w:hAnsiTheme="minorHAnsi" w:cstheme="minorHAnsi"/>
          <w:b/>
          <w:i/>
          <w:sz w:val="22"/>
          <w:szCs w:val="22"/>
        </w:rPr>
        <w:t>Exhibit A-1 – Bidder’s Certification</w:t>
      </w:r>
      <w:r w:rsidR="001C77AE" w:rsidRPr="00334EFE">
        <w:rPr>
          <w:rFonts w:asciiTheme="minorHAnsi" w:hAnsiTheme="minorHAnsi" w:cstheme="minorHAnsi"/>
          <w:sz w:val="22"/>
          <w:szCs w:val="22"/>
        </w:rPr>
        <w:t xml:space="preserve">, that </w:t>
      </w:r>
      <w:r w:rsidR="00BC64F2" w:rsidRPr="00334EFE">
        <w:rPr>
          <w:rFonts w:asciiTheme="minorHAnsi" w:hAnsiTheme="minorHAnsi" w:cstheme="minorHAnsi"/>
          <w:sz w:val="22"/>
          <w:szCs w:val="22"/>
        </w:rPr>
        <w:t xml:space="preserve">Bidder’s </w:t>
      </w:r>
      <w:r w:rsidR="001C77AE" w:rsidRPr="00334EFE">
        <w:rPr>
          <w:rFonts w:asciiTheme="minorHAnsi" w:hAnsiTheme="minorHAnsi" w:cstheme="minorHAnsi"/>
          <w:sz w:val="22"/>
          <w:szCs w:val="22"/>
        </w:rPr>
        <w:t>products or products-in-packaging do not contain Polychlorinated Biphenyls (PCBs)</w:t>
      </w:r>
      <w:r w:rsidR="001C77AE" w:rsidRPr="00493E01">
        <w:rPr>
          <w:rFonts w:asciiTheme="minorHAnsi" w:hAnsiTheme="minorHAnsi" w:cstheme="minorHAnsi"/>
          <w:sz w:val="22"/>
          <w:szCs w:val="22"/>
        </w:rPr>
        <w:t xml:space="preserve">[; </w:t>
      </w:r>
      <w:r w:rsidR="001C77AE" w:rsidRPr="00493E01">
        <w:rPr>
          <w:rFonts w:asciiTheme="minorHAnsi" w:hAnsiTheme="minorHAnsi" w:cstheme="minorHAnsi"/>
          <w:i/>
          <w:sz w:val="22"/>
          <w:szCs w:val="22"/>
        </w:rPr>
        <w:t>Provided</w:t>
      </w:r>
      <w:r w:rsidR="001C77AE" w:rsidRPr="00493E01">
        <w:rPr>
          <w:rFonts w:asciiTheme="minorHAnsi" w:hAnsiTheme="minorHAnsi" w:cstheme="minorHAnsi"/>
          <w:sz w:val="22"/>
          <w:szCs w:val="22"/>
        </w:rPr>
        <w:t>, however, that there will be a maximum preference of five percent (5%) across all items submitted for this preference]</w:t>
      </w:r>
      <w:r w:rsidR="001C77AE" w:rsidRPr="00EE27D3">
        <w:rPr>
          <w:rFonts w:asciiTheme="minorHAnsi" w:hAnsiTheme="minorHAnsi" w:cstheme="minorHAnsi"/>
          <w:sz w:val="22"/>
          <w:szCs w:val="22"/>
        </w:rPr>
        <w:t>.</w:t>
      </w:r>
    </w:p>
    <w:p w14:paraId="581B2D13" w14:textId="42D2D617" w:rsidR="00744CFC" w:rsidRPr="008F4A71" w:rsidRDefault="00EE27D3" w:rsidP="00744CFC">
      <w:pPr>
        <w:numPr>
          <w:ilvl w:val="0"/>
          <w:numId w:val="12"/>
        </w:numPr>
        <w:spacing w:before="120"/>
        <w:ind w:left="1440" w:right="720"/>
        <w:jc w:val="both"/>
        <w:rPr>
          <w:rFonts w:ascii="Calibri" w:hAnsi="Calibri"/>
          <w:sz w:val="22"/>
          <w:szCs w:val="22"/>
        </w:rPr>
      </w:pPr>
      <w:r w:rsidRPr="00744CFC">
        <w:rPr>
          <w:rFonts w:asciiTheme="minorHAnsi" w:hAnsiTheme="minorHAnsi" w:cstheme="minorHAnsi"/>
          <w:smallCaps/>
          <w:sz w:val="22"/>
          <w:szCs w:val="22"/>
        </w:rPr>
        <w:t>S</w:t>
      </w:r>
      <w:r w:rsidR="00B27F3E" w:rsidRPr="00744CFC">
        <w:rPr>
          <w:rFonts w:asciiTheme="minorHAnsi" w:hAnsiTheme="minorHAnsi" w:cstheme="minorHAnsi"/>
          <w:smallCaps/>
          <w:sz w:val="22"/>
          <w:szCs w:val="22"/>
        </w:rPr>
        <w:t>tatutory Preference for Products Containing Recycled Material.</w:t>
      </w:r>
      <w:r w:rsidR="00B27F3E" w:rsidRPr="00744CFC">
        <w:rPr>
          <w:rFonts w:asciiTheme="minorHAnsi" w:hAnsiTheme="minorHAnsi" w:cstheme="minorHAnsi"/>
          <w:sz w:val="22"/>
          <w:szCs w:val="22"/>
        </w:rPr>
        <w:t xml:space="preserve">  </w:t>
      </w:r>
      <w:r w:rsidR="00744CFC" w:rsidRPr="008F4A71">
        <w:rPr>
          <w:rFonts w:asciiTheme="minorHAnsi" w:hAnsiTheme="minorHAnsi" w:cstheme="minorHAnsi"/>
          <w:sz w:val="22"/>
          <w:szCs w:val="22"/>
        </w:rPr>
        <w:t xml:space="preserve">Pursuant to RCW 39.26.255, a preference of </w:t>
      </w:r>
      <w:r w:rsidR="00744CFC">
        <w:rPr>
          <w:rFonts w:asciiTheme="minorHAnsi" w:hAnsiTheme="minorHAnsi" w:cstheme="minorHAnsi"/>
          <w:sz w:val="22"/>
          <w:szCs w:val="22"/>
        </w:rPr>
        <w:t>10%</w:t>
      </w:r>
      <w:r w:rsidR="00744CFC" w:rsidRPr="008F4A71">
        <w:rPr>
          <w:rFonts w:asciiTheme="minorHAnsi" w:hAnsiTheme="minorHAnsi" w:cstheme="minorHAnsi"/>
          <w:sz w:val="22"/>
          <w:szCs w:val="22"/>
        </w:rPr>
        <w:t xml:space="preserve"> per product line item will be applied to any bidder that provides recycled-content products as designated by the Environmental Protection Agency’s (EPA) Comprehensive Procurement Guideline (CPG) Program (</w:t>
      </w:r>
      <w:hyperlink r:id="rId105" w:history="1">
        <w:r w:rsidR="00744CFC" w:rsidRPr="008F4A71">
          <w:rPr>
            <w:rStyle w:val="Hyperlink"/>
            <w:rFonts w:asciiTheme="minorHAnsi" w:hAnsiTheme="minorHAnsi" w:cstheme="minorHAnsi"/>
            <w:sz w:val="22"/>
            <w:szCs w:val="22"/>
          </w:rPr>
          <w:t>Comprehensive Procurement Guideline (CPG) Program | US EPA)</w:t>
        </w:r>
      </w:hyperlink>
      <w:r w:rsidR="00744CFC" w:rsidRPr="008F4A71">
        <w:rPr>
          <w:rFonts w:asciiTheme="minorHAnsi" w:hAnsiTheme="minorHAnsi" w:cstheme="minorHAnsi"/>
          <w:sz w:val="22"/>
          <w:szCs w:val="22"/>
        </w:rPr>
        <w:t xml:space="preserve"> The preference shall only be applied when the recycled content percentage bid </w:t>
      </w:r>
      <w:r w:rsidR="00744CFC" w:rsidRPr="008F4A71">
        <w:rPr>
          <w:rFonts w:asciiTheme="minorHAnsi" w:hAnsiTheme="minorHAnsi" w:cstheme="minorHAnsi"/>
          <w:sz w:val="22"/>
          <w:szCs w:val="22"/>
        </w:rPr>
        <w:lastRenderedPageBreak/>
        <w:t>exceeds one of the recommended content level percentages or the minimum product specifications, as designated by the EPA’s CPG.</w:t>
      </w:r>
    </w:p>
    <w:p w14:paraId="48927C00" w14:textId="77777777" w:rsidR="00744CFC" w:rsidRPr="008F4A71" w:rsidRDefault="00744CFC" w:rsidP="00744CFC">
      <w:pPr>
        <w:spacing w:before="120"/>
        <w:ind w:left="1440" w:right="720"/>
        <w:jc w:val="both"/>
        <w:rPr>
          <w:rFonts w:ascii="Calibri" w:hAnsi="Calibri"/>
          <w:sz w:val="22"/>
          <w:szCs w:val="22"/>
        </w:rPr>
      </w:pPr>
      <w:r w:rsidRPr="008F4A71">
        <w:rPr>
          <w:rFonts w:ascii="Calibri" w:hAnsi="Calibri"/>
          <w:sz w:val="22"/>
          <w:szCs w:val="22"/>
        </w:rPr>
        <w:t xml:space="preserve">The preference will be applied at time of bid evaluation. When evaluating the bid price of qualifying bidders, a 10% price reduction will be applied to those bidders’ items that qualify for the recycled content preference for price evaluation purposes. This preference is separate from and applied after any other preferences allowed by statue. In the event of a tie, the bidder with the larger post-consumer recovered content will break the tie and receive the award. </w:t>
      </w:r>
    </w:p>
    <w:p w14:paraId="0EA1B039" w14:textId="1F449068" w:rsidR="00744CFC" w:rsidRPr="008F4A71" w:rsidRDefault="00744CFC" w:rsidP="008F4A71">
      <w:pPr>
        <w:spacing w:before="120"/>
        <w:ind w:left="1440" w:right="720"/>
        <w:jc w:val="both"/>
        <w:rPr>
          <w:rFonts w:ascii="Calibri" w:hAnsi="Calibri"/>
          <w:sz w:val="22"/>
          <w:szCs w:val="22"/>
        </w:rPr>
      </w:pPr>
      <w:r w:rsidRPr="008F4A71">
        <w:rPr>
          <w:rFonts w:ascii="Calibri" w:hAnsi="Calibri"/>
          <w:sz w:val="22"/>
          <w:szCs w:val="22"/>
        </w:rPr>
        <w:t xml:space="preserve">Accordingly, all bidders must certify whether they are seeking the statutory preference for products containing recycled content material in this Competitive Solicitation. Bidders must make the certification on the certification form attached as Exhibit B (Environmental Certifications). Bidders who seek to obtain the 10% bid preference for products containing recycled material must, </w:t>
      </w:r>
      <w:proofErr w:type="gramStart"/>
      <w:r w:rsidRPr="008F4A71">
        <w:rPr>
          <w:rFonts w:ascii="Calibri" w:hAnsi="Calibri"/>
          <w:sz w:val="22"/>
          <w:szCs w:val="22"/>
        </w:rPr>
        <w:t>in regard to</w:t>
      </w:r>
      <w:proofErr w:type="gramEnd"/>
      <w:r w:rsidRPr="008F4A71">
        <w:rPr>
          <w:rFonts w:ascii="Calibri" w:hAnsi="Calibri"/>
          <w:sz w:val="22"/>
          <w:szCs w:val="22"/>
        </w:rPr>
        <w:t xml:space="preserve"> the products pertaining to this procurement, certify that the products specified in Exhibit C (Cost Worksheet) exceed the recommended recovered materials percentages for the relevant product as designated by the EPA’s CPG standard (as it existed on July 1, 2001).</w:t>
      </w:r>
    </w:p>
    <w:p w14:paraId="06E420C7" w14:textId="17B07314" w:rsidR="00D31B80" w:rsidRDefault="00266AC8" w:rsidP="00D31B80">
      <w:pPr>
        <w:numPr>
          <w:ilvl w:val="0"/>
          <w:numId w:val="11"/>
        </w:numPr>
        <w:spacing w:before="240"/>
        <w:ind w:left="734" w:hanging="547"/>
        <w:jc w:val="both"/>
        <w:rPr>
          <w:rFonts w:ascii="Calibri" w:hAnsi="Calibri"/>
          <w:sz w:val="22"/>
          <w:szCs w:val="22"/>
        </w:rPr>
      </w:pPr>
      <w:r w:rsidRPr="00744CFC">
        <w:rPr>
          <w:rFonts w:ascii="Calibri" w:hAnsi="Calibri"/>
          <w:b/>
          <w:smallCaps/>
          <w:sz w:val="22"/>
          <w:szCs w:val="22"/>
        </w:rPr>
        <w:t xml:space="preserve">Bidder </w:t>
      </w:r>
      <w:r w:rsidR="00D31B80" w:rsidRPr="00744CFC">
        <w:rPr>
          <w:rFonts w:ascii="Calibri" w:hAnsi="Calibri"/>
          <w:b/>
          <w:smallCaps/>
          <w:sz w:val="22"/>
          <w:szCs w:val="22"/>
        </w:rPr>
        <w:t>Responsibilit</w:t>
      </w:r>
      <w:r w:rsidR="00D31B80" w:rsidRPr="00334EFE">
        <w:rPr>
          <w:rFonts w:ascii="Calibri" w:hAnsi="Calibri"/>
          <w:b/>
          <w:smallCaps/>
          <w:sz w:val="22"/>
          <w:szCs w:val="22"/>
        </w:rPr>
        <w:t xml:space="preserve">y Analysis (Step </w:t>
      </w:r>
      <w:r w:rsidR="008F4A71">
        <w:rPr>
          <w:rFonts w:ascii="Calibri" w:hAnsi="Calibri"/>
          <w:b/>
          <w:smallCaps/>
          <w:sz w:val="22"/>
          <w:szCs w:val="22"/>
        </w:rPr>
        <w:t>4</w:t>
      </w:r>
      <w:r w:rsidR="00D31B80" w:rsidRPr="00334EFE">
        <w:rPr>
          <w:rFonts w:ascii="Calibri" w:hAnsi="Calibri"/>
          <w:b/>
          <w:smallCaps/>
          <w:sz w:val="22"/>
          <w:szCs w:val="22"/>
        </w:rPr>
        <w:t>)</w:t>
      </w:r>
      <w:r w:rsidR="00D31B80" w:rsidRPr="00334EFE">
        <w:rPr>
          <w:rFonts w:ascii="Calibri" w:hAnsi="Calibri"/>
          <w:sz w:val="22"/>
          <w:szCs w:val="22"/>
        </w:rPr>
        <w:t xml:space="preserve">.  For responsive bids, Enterprise Services </w:t>
      </w:r>
      <w:r w:rsidRPr="00334EFE">
        <w:rPr>
          <w:rFonts w:ascii="Calibri" w:hAnsi="Calibri"/>
          <w:sz w:val="22"/>
          <w:szCs w:val="22"/>
        </w:rPr>
        <w:t>must determine whether the bidder is a ‘responsible bidder.’  Accordingly, E</w:t>
      </w:r>
      <w:r>
        <w:rPr>
          <w:rFonts w:ascii="Calibri" w:hAnsi="Calibri"/>
          <w:sz w:val="22"/>
          <w:szCs w:val="22"/>
        </w:rPr>
        <w:t xml:space="preserve">nterprise Services </w:t>
      </w:r>
      <w:r w:rsidR="00D31B80">
        <w:rPr>
          <w:rFonts w:ascii="Calibri" w:hAnsi="Calibri"/>
          <w:sz w:val="22"/>
          <w:szCs w:val="22"/>
        </w:rPr>
        <w:t xml:space="preserve">will </w:t>
      </w:r>
      <w:r w:rsidR="00D31B80" w:rsidRPr="005335B7">
        <w:rPr>
          <w:rFonts w:ascii="Calibri" w:hAnsi="Calibri"/>
          <w:sz w:val="22"/>
          <w:szCs w:val="22"/>
        </w:rPr>
        <w:t xml:space="preserve">make reasonable inquiry to </w:t>
      </w:r>
      <w:r w:rsidR="009F712E">
        <w:rPr>
          <w:rFonts w:ascii="Calibri" w:hAnsi="Calibri"/>
          <w:sz w:val="22"/>
          <w:szCs w:val="22"/>
        </w:rPr>
        <w:t xml:space="preserve">determine </w:t>
      </w:r>
      <w:r>
        <w:rPr>
          <w:rFonts w:ascii="Calibri" w:hAnsi="Calibri"/>
          <w:sz w:val="22"/>
          <w:szCs w:val="22"/>
        </w:rPr>
        <w:t xml:space="preserve">bidder </w:t>
      </w:r>
      <w:r w:rsidR="00D31B80">
        <w:rPr>
          <w:rFonts w:ascii="Calibri" w:hAnsi="Calibri"/>
          <w:sz w:val="22"/>
          <w:szCs w:val="22"/>
        </w:rPr>
        <w:t xml:space="preserve">responsibility on a pass/fail basis.  In determining </w:t>
      </w:r>
      <w:r>
        <w:rPr>
          <w:rFonts w:ascii="Calibri" w:hAnsi="Calibri"/>
          <w:sz w:val="22"/>
          <w:szCs w:val="22"/>
        </w:rPr>
        <w:t xml:space="preserve">bidder </w:t>
      </w:r>
      <w:r w:rsidR="00D31B80">
        <w:rPr>
          <w:rFonts w:ascii="Calibri" w:hAnsi="Calibri"/>
          <w:sz w:val="22"/>
          <w:szCs w:val="22"/>
        </w:rPr>
        <w:t>responsibility, Enterprise Services will consider the following</w:t>
      </w:r>
      <w:r w:rsidR="009F712E">
        <w:rPr>
          <w:rFonts w:ascii="Calibri" w:hAnsi="Calibri"/>
          <w:sz w:val="22"/>
          <w:szCs w:val="22"/>
        </w:rPr>
        <w:t xml:space="preserve"> statutory elements</w:t>
      </w:r>
      <w:r w:rsidR="00D31B80">
        <w:rPr>
          <w:rFonts w:ascii="Calibri" w:hAnsi="Calibri"/>
          <w:sz w:val="22"/>
          <w:szCs w:val="22"/>
        </w:rPr>
        <w:t>:</w:t>
      </w:r>
    </w:p>
    <w:p w14:paraId="78CA2265" w14:textId="5E97E76E" w:rsidR="00D31B80" w:rsidRDefault="00B77B8C" w:rsidP="00D31B80">
      <w:pPr>
        <w:numPr>
          <w:ilvl w:val="1"/>
          <w:numId w:val="29"/>
        </w:numPr>
        <w:spacing w:before="120"/>
        <w:ind w:right="720"/>
        <w:jc w:val="both"/>
        <w:rPr>
          <w:rFonts w:ascii="Calibri" w:hAnsi="Calibri"/>
          <w:sz w:val="22"/>
          <w:szCs w:val="22"/>
        </w:rPr>
      </w:pPr>
      <w:r>
        <w:rPr>
          <w:rFonts w:ascii="Calibri" w:hAnsi="Calibri"/>
          <w:sz w:val="22"/>
          <w:szCs w:val="22"/>
        </w:rPr>
        <w:t>B</w:t>
      </w:r>
      <w:r w:rsidR="00266AC8">
        <w:rPr>
          <w:rFonts w:ascii="Calibri" w:hAnsi="Calibri"/>
          <w:sz w:val="22"/>
          <w:szCs w:val="22"/>
        </w:rPr>
        <w:t xml:space="preserve">idder’s </w:t>
      </w:r>
      <w:r w:rsidR="00D31B80" w:rsidRPr="009E320E">
        <w:rPr>
          <w:rFonts w:ascii="Calibri" w:hAnsi="Calibri"/>
          <w:sz w:val="22"/>
          <w:szCs w:val="22"/>
        </w:rPr>
        <w:t>ability, capacity, and skill to perform the contract or provide the service required</w:t>
      </w:r>
      <w:r w:rsidR="009F712E">
        <w:rPr>
          <w:rFonts w:ascii="Calibri" w:hAnsi="Calibri"/>
          <w:sz w:val="22"/>
          <w:szCs w:val="22"/>
        </w:rPr>
        <w:t>;</w:t>
      </w:r>
    </w:p>
    <w:p w14:paraId="7D966E0E" w14:textId="1671256B" w:rsidR="00D31B80" w:rsidRDefault="00B77B8C" w:rsidP="00D31B80">
      <w:pPr>
        <w:numPr>
          <w:ilvl w:val="1"/>
          <w:numId w:val="29"/>
        </w:numPr>
        <w:spacing w:before="120"/>
        <w:ind w:right="720"/>
        <w:jc w:val="both"/>
        <w:rPr>
          <w:rFonts w:ascii="Calibri" w:hAnsi="Calibri"/>
          <w:sz w:val="22"/>
          <w:szCs w:val="22"/>
        </w:rPr>
      </w:pPr>
      <w:r>
        <w:rPr>
          <w:rFonts w:ascii="Calibri" w:hAnsi="Calibri"/>
          <w:sz w:val="22"/>
          <w:szCs w:val="22"/>
        </w:rPr>
        <w:t>B</w:t>
      </w:r>
      <w:r w:rsidR="00266AC8">
        <w:rPr>
          <w:rFonts w:ascii="Calibri" w:hAnsi="Calibri"/>
          <w:sz w:val="22"/>
          <w:szCs w:val="22"/>
        </w:rPr>
        <w:t xml:space="preserve">idder’s </w:t>
      </w:r>
      <w:r w:rsidR="00D31B80" w:rsidRPr="009E320E">
        <w:rPr>
          <w:rFonts w:ascii="Calibri" w:hAnsi="Calibri"/>
          <w:sz w:val="22"/>
          <w:szCs w:val="22"/>
        </w:rPr>
        <w:t>character, integrity, reputation, judgment, experience, and efficiency;</w:t>
      </w:r>
    </w:p>
    <w:p w14:paraId="0F09088C" w14:textId="7D5CA130" w:rsidR="00D31B80" w:rsidRDefault="00B77B8C" w:rsidP="00D31B80">
      <w:pPr>
        <w:numPr>
          <w:ilvl w:val="1"/>
          <w:numId w:val="29"/>
        </w:numPr>
        <w:spacing w:before="120"/>
        <w:ind w:right="720"/>
        <w:jc w:val="both"/>
        <w:rPr>
          <w:rFonts w:ascii="Calibri" w:hAnsi="Calibri"/>
          <w:sz w:val="22"/>
          <w:szCs w:val="22"/>
        </w:rPr>
      </w:pPr>
      <w:r>
        <w:rPr>
          <w:rFonts w:ascii="Calibri" w:hAnsi="Calibri"/>
          <w:sz w:val="22"/>
          <w:szCs w:val="22"/>
        </w:rPr>
        <w:t>B</w:t>
      </w:r>
      <w:r w:rsidR="00D31B80" w:rsidRPr="009E320E">
        <w:rPr>
          <w:rFonts w:ascii="Calibri" w:hAnsi="Calibri"/>
          <w:sz w:val="22"/>
          <w:szCs w:val="22"/>
        </w:rPr>
        <w:t>idder</w:t>
      </w:r>
      <w:r>
        <w:rPr>
          <w:rFonts w:ascii="Calibri" w:hAnsi="Calibri"/>
          <w:sz w:val="22"/>
          <w:szCs w:val="22"/>
        </w:rPr>
        <w:t>’s</w:t>
      </w:r>
      <w:r w:rsidR="00D31B80" w:rsidRPr="009E320E">
        <w:rPr>
          <w:rFonts w:ascii="Calibri" w:hAnsi="Calibri"/>
          <w:sz w:val="22"/>
          <w:szCs w:val="22"/>
        </w:rPr>
        <w:t xml:space="preserve"> </w:t>
      </w:r>
      <w:r>
        <w:rPr>
          <w:rFonts w:ascii="Calibri" w:hAnsi="Calibri"/>
          <w:sz w:val="22"/>
          <w:szCs w:val="22"/>
        </w:rPr>
        <w:t>ability to</w:t>
      </w:r>
      <w:r w:rsidR="00D31B80" w:rsidRPr="009E320E">
        <w:rPr>
          <w:rFonts w:ascii="Calibri" w:hAnsi="Calibri"/>
          <w:sz w:val="22"/>
          <w:szCs w:val="22"/>
        </w:rPr>
        <w:t xml:space="preserve"> perform the contract within the time specified;</w:t>
      </w:r>
    </w:p>
    <w:p w14:paraId="6899A744" w14:textId="5DD4B84B" w:rsidR="00D31B80" w:rsidRDefault="00B77B8C" w:rsidP="00D31B80">
      <w:pPr>
        <w:numPr>
          <w:ilvl w:val="1"/>
          <w:numId w:val="29"/>
        </w:numPr>
        <w:spacing w:before="120"/>
        <w:ind w:right="720"/>
        <w:jc w:val="both"/>
        <w:rPr>
          <w:rFonts w:ascii="Calibri" w:hAnsi="Calibri"/>
          <w:sz w:val="22"/>
          <w:szCs w:val="22"/>
        </w:rPr>
      </w:pPr>
      <w:r>
        <w:rPr>
          <w:rFonts w:ascii="Calibri" w:hAnsi="Calibri"/>
          <w:sz w:val="22"/>
          <w:szCs w:val="22"/>
        </w:rPr>
        <w:t>B</w:t>
      </w:r>
      <w:r w:rsidR="00266AC8">
        <w:rPr>
          <w:rFonts w:ascii="Calibri" w:hAnsi="Calibri"/>
          <w:sz w:val="22"/>
          <w:szCs w:val="22"/>
        </w:rPr>
        <w:t xml:space="preserve">idder’s performance </w:t>
      </w:r>
      <w:r w:rsidR="00D31B80" w:rsidRPr="009E320E">
        <w:rPr>
          <w:rFonts w:ascii="Calibri" w:hAnsi="Calibri"/>
          <w:sz w:val="22"/>
          <w:szCs w:val="22"/>
        </w:rPr>
        <w:t xml:space="preserve">quality </w:t>
      </w:r>
      <w:r w:rsidR="00266AC8">
        <w:rPr>
          <w:rFonts w:ascii="Calibri" w:hAnsi="Calibri"/>
          <w:sz w:val="22"/>
          <w:szCs w:val="22"/>
        </w:rPr>
        <w:t>pertaining to</w:t>
      </w:r>
      <w:r w:rsidR="00D31B80" w:rsidRPr="009E320E">
        <w:rPr>
          <w:rFonts w:ascii="Calibri" w:hAnsi="Calibri"/>
          <w:sz w:val="22"/>
          <w:szCs w:val="22"/>
        </w:rPr>
        <w:t xml:space="preserve"> previous contracts or services;</w:t>
      </w:r>
    </w:p>
    <w:p w14:paraId="69B2D5AF" w14:textId="7BD6BC22" w:rsidR="00D31B80" w:rsidRDefault="00B77B8C" w:rsidP="00D31B80">
      <w:pPr>
        <w:numPr>
          <w:ilvl w:val="1"/>
          <w:numId w:val="29"/>
        </w:numPr>
        <w:spacing w:before="120"/>
        <w:ind w:right="720"/>
        <w:jc w:val="both"/>
        <w:rPr>
          <w:rFonts w:ascii="Calibri" w:hAnsi="Calibri"/>
          <w:sz w:val="22"/>
          <w:szCs w:val="22"/>
        </w:rPr>
      </w:pPr>
      <w:r>
        <w:rPr>
          <w:rFonts w:ascii="Calibri" w:hAnsi="Calibri"/>
          <w:sz w:val="22"/>
          <w:szCs w:val="22"/>
        </w:rPr>
        <w:t>B</w:t>
      </w:r>
      <w:r w:rsidR="00266AC8">
        <w:rPr>
          <w:rFonts w:ascii="Calibri" w:hAnsi="Calibri"/>
          <w:sz w:val="22"/>
          <w:szCs w:val="22"/>
        </w:rPr>
        <w:t>idder’s</w:t>
      </w:r>
      <w:r w:rsidR="00D31B80" w:rsidRPr="009E320E">
        <w:rPr>
          <w:rFonts w:ascii="Calibri" w:hAnsi="Calibri"/>
          <w:sz w:val="22"/>
          <w:szCs w:val="22"/>
        </w:rPr>
        <w:t xml:space="preserve"> compliance with laws relating to the contract or services;</w:t>
      </w:r>
    </w:p>
    <w:p w14:paraId="0CBC8FB1" w14:textId="77FC5F28" w:rsidR="00D31B80" w:rsidRDefault="00D31B80" w:rsidP="00D31B80">
      <w:pPr>
        <w:numPr>
          <w:ilvl w:val="1"/>
          <w:numId w:val="29"/>
        </w:numPr>
        <w:spacing w:before="120"/>
        <w:ind w:right="720"/>
        <w:jc w:val="both"/>
        <w:rPr>
          <w:rFonts w:ascii="Calibri" w:hAnsi="Calibri"/>
          <w:sz w:val="22"/>
          <w:szCs w:val="22"/>
        </w:rPr>
      </w:pPr>
      <w:r w:rsidRPr="009E320E">
        <w:rPr>
          <w:rFonts w:ascii="Calibri" w:hAnsi="Calibri"/>
          <w:sz w:val="22"/>
          <w:szCs w:val="22"/>
        </w:rPr>
        <w:t xml:space="preserve">Whether, within the three-year period immediately preceding the date of the </w:t>
      </w:r>
      <w:r>
        <w:rPr>
          <w:rFonts w:ascii="Calibri" w:hAnsi="Calibri" w:cs="Arial"/>
          <w:sz w:val="22"/>
          <w:szCs w:val="22"/>
        </w:rPr>
        <w:t>Competitive</w:t>
      </w:r>
      <w:r>
        <w:rPr>
          <w:rFonts w:ascii="Calibri" w:hAnsi="Calibri"/>
          <w:sz w:val="22"/>
          <w:szCs w:val="22"/>
        </w:rPr>
        <w:t xml:space="preserve"> S</w:t>
      </w:r>
      <w:r w:rsidRPr="009E320E">
        <w:rPr>
          <w:rFonts w:ascii="Calibri" w:hAnsi="Calibri"/>
          <w:sz w:val="22"/>
          <w:szCs w:val="22"/>
        </w:rPr>
        <w:t xml:space="preserve">olicitation, bidder has been determined by a final and binding citation and notice of assessment issued by the </w:t>
      </w:r>
      <w:r>
        <w:rPr>
          <w:rFonts w:ascii="Calibri" w:hAnsi="Calibri"/>
          <w:sz w:val="22"/>
          <w:szCs w:val="22"/>
        </w:rPr>
        <w:t>Washington State Department of Labor and I</w:t>
      </w:r>
      <w:r w:rsidRPr="009E320E">
        <w:rPr>
          <w:rFonts w:ascii="Calibri" w:hAnsi="Calibri"/>
          <w:sz w:val="22"/>
          <w:szCs w:val="22"/>
        </w:rPr>
        <w:t>ndustries or through a civil judgment entered by a court of limited or general jurisdiction to have willfully violated, as defined in RCW</w:t>
      </w:r>
      <w:r>
        <w:rPr>
          <w:rFonts w:ascii="Calibri" w:hAnsi="Calibri"/>
          <w:sz w:val="22"/>
          <w:szCs w:val="22"/>
        </w:rPr>
        <w:t> </w:t>
      </w:r>
      <w:r w:rsidRPr="009E320E">
        <w:rPr>
          <w:rFonts w:ascii="Calibri" w:hAnsi="Calibri"/>
          <w:sz w:val="22"/>
          <w:szCs w:val="22"/>
        </w:rPr>
        <w:t>49.48.082, any provision of chapter 49.46, 49.48, or 49.52 RCW; and</w:t>
      </w:r>
    </w:p>
    <w:p w14:paraId="38E1291B" w14:textId="47634921" w:rsidR="00D31B80" w:rsidRPr="009E320E" w:rsidRDefault="00D31B80" w:rsidP="00D31B80">
      <w:pPr>
        <w:numPr>
          <w:ilvl w:val="1"/>
          <w:numId w:val="29"/>
        </w:numPr>
        <w:spacing w:before="120"/>
        <w:ind w:right="720"/>
        <w:jc w:val="both"/>
        <w:rPr>
          <w:rFonts w:ascii="Calibri" w:hAnsi="Calibri"/>
          <w:sz w:val="22"/>
          <w:szCs w:val="22"/>
        </w:rPr>
      </w:pPr>
      <w:r w:rsidRPr="009E320E">
        <w:rPr>
          <w:rFonts w:ascii="Calibri" w:hAnsi="Calibri"/>
          <w:sz w:val="22"/>
          <w:szCs w:val="22"/>
        </w:rPr>
        <w:t xml:space="preserve">Such other information as may be secured having a bearing on the decision to award </w:t>
      </w:r>
      <w:r w:rsidR="00CB516C">
        <w:rPr>
          <w:rFonts w:ascii="Calibri" w:hAnsi="Calibri"/>
          <w:sz w:val="22"/>
          <w:szCs w:val="22"/>
        </w:rPr>
        <w:t>a</w:t>
      </w:r>
      <w:r w:rsidRPr="009E320E">
        <w:rPr>
          <w:rFonts w:ascii="Calibri" w:hAnsi="Calibri"/>
          <w:sz w:val="22"/>
          <w:szCs w:val="22"/>
        </w:rPr>
        <w:t xml:space="preserve"> </w:t>
      </w:r>
      <w:r>
        <w:rPr>
          <w:rFonts w:ascii="Calibri" w:hAnsi="Calibri"/>
          <w:sz w:val="22"/>
          <w:szCs w:val="22"/>
        </w:rPr>
        <w:t>C</w:t>
      </w:r>
      <w:r w:rsidRPr="009E320E">
        <w:rPr>
          <w:rFonts w:ascii="Calibri" w:hAnsi="Calibri"/>
          <w:sz w:val="22"/>
          <w:szCs w:val="22"/>
        </w:rPr>
        <w:t>ontract.</w:t>
      </w:r>
    </w:p>
    <w:p w14:paraId="30F2C64E" w14:textId="27DB76A5" w:rsidR="00D31B80" w:rsidRDefault="009F712E" w:rsidP="00D31B80">
      <w:pPr>
        <w:spacing w:before="120"/>
        <w:ind w:left="720" w:right="720"/>
        <w:jc w:val="both"/>
        <w:rPr>
          <w:rFonts w:ascii="Calibri" w:hAnsi="Calibri"/>
          <w:sz w:val="22"/>
          <w:szCs w:val="22"/>
        </w:rPr>
      </w:pPr>
      <w:r w:rsidRPr="00FF7C0D">
        <w:rPr>
          <w:rFonts w:ascii="Calibri" w:hAnsi="Calibri"/>
          <w:i/>
          <w:sz w:val="22"/>
          <w:szCs w:val="22"/>
        </w:rPr>
        <w:t xml:space="preserve">See </w:t>
      </w:r>
      <w:r w:rsidR="004F67C7" w:rsidRPr="004F67C7">
        <w:rPr>
          <w:rFonts w:ascii="Calibri" w:hAnsi="Calibri"/>
          <w:sz w:val="22"/>
          <w:szCs w:val="22"/>
        </w:rPr>
        <w:t>RCW </w:t>
      </w:r>
      <w:r>
        <w:rPr>
          <w:rFonts w:ascii="Calibri" w:hAnsi="Calibri"/>
          <w:sz w:val="22"/>
          <w:szCs w:val="22"/>
        </w:rPr>
        <w:t>39.26.160(2)(a)-(</w:t>
      </w:r>
      <w:r w:rsidR="00743E3D">
        <w:rPr>
          <w:rFonts w:ascii="Calibri" w:hAnsi="Calibri"/>
          <w:sz w:val="22"/>
          <w:szCs w:val="22"/>
        </w:rPr>
        <w:t>g</w:t>
      </w:r>
      <w:r>
        <w:rPr>
          <w:rFonts w:ascii="Calibri" w:hAnsi="Calibri"/>
          <w:sz w:val="22"/>
          <w:szCs w:val="22"/>
        </w:rPr>
        <w:t xml:space="preserve">). </w:t>
      </w:r>
      <w:r w:rsidR="004F67C7">
        <w:rPr>
          <w:rFonts w:ascii="Calibri" w:hAnsi="Calibri"/>
          <w:sz w:val="22"/>
          <w:szCs w:val="22"/>
        </w:rPr>
        <w:t xml:space="preserve"> </w:t>
      </w:r>
      <w:r w:rsidR="00D31B80">
        <w:rPr>
          <w:rFonts w:ascii="Calibri" w:hAnsi="Calibri"/>
          <w:sz w:val="22"/>
          <w:szCs w:val="22"/>
        </w:rPr>
        <w:t>In addition, Enterprise Services may consider the following:</w:t>
      </w:r>
    </w:p>
    <w:p w14:paraId="6CAE5B7A" w14:textId="29636E30" w:rsidR="00D31B80" w:rsidRDefault="00D31B80" w:rsidP="00D31B80">
      <w:pPr>
        <w:numPr>
          <w:ilvl w:val="0"/>
          <w:numId w:val="12"/>
        </w:numPr>
        <w:spacing w:before="120"/>
        <w:ind w:left="1440" w:right="720"/>
        <w:jc w:val="both"/>
        <w:rPr>
          <w:rFonts w:ascii="Calibri" w:hAnsi="Calibri"/>
          <w:sz w:val="22"/>
          <w:szCs w:val="22"/>
        </w:rPr>
      </w:pPr>
      <w:r>
        <w:rPr>
          <w:rFonts w:ascii="Calibri" w:hAnsi="Calibri"/>
          <w:sz w:val="22"/>
          <w:szCs w:val="22"/>
        </w:rPr>
        <w:t xml:space="preserve">Financial Information: </w:t>
      </w:r>
      <w:r w:rsidRPr="00E42621">
        <w:rPr>
          <w:rFonts w:ascii="Calibri" w:hAnsi="Calibri"/>
          <w:sz w:val="22"/>
          <w:szCs w:val="22"/>
        </w:rPr>
        <w:t xml:space="preserve">Enterprise Services may request financial statements, credit ratings, references, record of past performance, clarification of bidder’s </w:t>
      </w:r>
      <w:r w:rsidR="001C77AE">
        <w:rPr>
          <w:rFonts w:ascii="Calibri" w:hAnsi="Calibri"/>
          <w:sz w:val="22"/>
          <w:szCs w:val="22"/>
        </w:rPr>
        <w:t>bid</w:t>
      </w:r>
      <w:r w:rsidRPr="00E42621">
        <w:rPr>
          <w:rFonts w:ascii="Calibri" w:hAnsi="Calibri"/>
          <w:sz w:val="22"/>
          <w:szCs w:val="22"/>
        </w:rPr>
        <w:t>, on-site inspection of bidder's or subcontractor's facilities, or other information as necessary</w:t>
      </w:r>
      <w:r w:rsidR="001C77AE" w:rsidRPr="001C77AE">
        <w:rPr>
          <w:rFonts w:ascii="Calibri" w:hAnsi="Calibri"/>
          <w:sz w:val="22"/>
          <w:szCs w:val="22"/>
        </w:rPr>
        <w:t xml:space="preserve"> to determine bidder’s capacity to perform and the </w:t>
      </w:r>
      <w:r w:rsidR="001C77AE" w:rsidRPr="001C77AE">
        <w:rPr>
          <w:rFonts w:ascii="Calibri" w:hAnsi="Calibri"/>
          <w:sz w:val="22"/>
          <w:szCs w:val="22"/>
        </w:rPr>
        <w:lastRenderedPageBreak/>
        <w:t>enforceability of bidder’s contractual commitments</w:t>
      </w:r>
      <w:r w:rsidRPr="00E42621">
        <w:rPr>
          <w:rFonts w:ascii="Calibri" w:hAnsi="Calibri"/>
          <w:sz w:val="22"/>
          <w:szCs w:val="22"/>
        </w:rPr>
        <w:t>.  Failure to respond to these requests may result in a bid being rejected as non-responsive.</w:t>
      </w:r>
    </w:p>
    <w:p w14:paraId="77F8398C" w14:textId="77777777" w:rsidR="00D31B80" w:rsidRPr="00150FA5" w:rsidRDefault="00D31B80" w:rsidP="00D31B80">
      <w:pPr>
        <w:numPr>
          <w:ilvl w:val="0"/>
          <w:numId w:val="12"/>
        </w:numPr>
        <w:spacing w:before="120"/>
        <w:ind w:left="1440" w:right="720"/>
        <w:jc w:val="both"/>
        <w:rPr>
          <w:rFonts w:ascii="Calibri" w:hAnsi="Calibri"/>
          <w:b/>
          <w:sz w:val="22"/>
          <w:szCs w:val="22"/>
        </w:rPr>
      </w:pPr>
      <w:r w:rsidRPr="001A2B86">
        <w:rPr>
          <w:rFonts w:ascii="Calibri" w:hAnsi="Calibri"/>
          <w:sz w:val="22"/>
          <w:szCs w:val="22"/>
        </w:rPr>
        <w:t xml:space="preserve">References: </w:t>
      </w:r>
      <w:r>
        <w:rPr>
          <w:rFonts w:ascii="Calibri" w:hAnsi="Calibri"/>
          <w:sz w:val="22"/>
          <w:szCs w:val="22"/>
        </w:rPr>
        <w:t xml:space="preserve"> Enterprise Services</w:t>
      </w:r>
      <w:r w:rsidRPr="001A2B86">
        <w:rPr>
          <w:rFonts w:ascii="Calibri" w:hAnsi="Calibri"/>
          <w:sz w:val="22"/>
          <w:szCs w:val="22"/>
        </w:rPr>
        <w:t xml:space="preserve"> reserves the right to use references to confirm satisfactory customer service, performance, satisfaction with service/product, knowledge of products/service/industry and timeliness. </w:t>
      </w:r>
      <w:r>
        <w:rPr>
          <w:rFonts w:ascii="Calibri" w:hAnsi="Calibri"/>
          <w:sz w:val="22"/>
          <w:szCs w:val="22"/>
        </w:rPr>
        <w:t xml:space="preserve"> </w:t>
      </w:r>
      <w:r w:rsidRPr="001A2B86">
        <w:rPr>
          <w:rFonts w:ascii="Calibri" w:hAnsi="Calibri"/>
          <w:sz w:val="22"/>
          <w:szCs w:val="22"/>
        </w:rPr>
        <w:t>Any negative or unsatisfactory reference can be reason for rejecting a bidder as non-responsible.</w:t>
      </w:r>
    </w:p>
    <w:p w14:paraId="08C4B529" w14:textId="134BE5A9" w:rsidR="00D31B80" w:rsidRPr="009026F4" w:rsidRDefault="00D31B80" w:rsidP="009026F4">
      <w:pPr>
        <w:numPr>
          <w:ilvl w:val="0"/>
          <w:numId w:val="11"/>
        </w:numPr>
        <w:spacing w:before="240"/>
        <w:ind w:left="734" w:hanging="547"/>
        <w:jc w:val="both"/>
        <w:rPr>
          <w:rFonts w:ascii="Calibri" w:hAnsi="Calibri"/>
          <w:sz w:val="22"/>
          <w:szCs w:val="22"/>
        </w:rPr>
      </w:pPr>
      <w:r w:rsidRPr="009026F4">
        <w:rPr>
          <w:rFonts w:ascii="Calibri" w:hAnsi="Calibri"/>
          <w:b/>
          <w:smallCaps/>
          <w:sz w:val="22"/>
          <w:szCs w:val="22"/>
        </w:rPr>
        <w:t xml:space="preserve">Contract Negotiations (Step </w:t>
      </w:r>
      <w:r w:rsidR="00511FA7" w:rsidRPr="009026F4">
        <w:rPr>
          <w:rFonts w:ascii="Calibri" w:hAnsi="Calibri"/>
          <w:b/>
          <w:smallCaps/>
          <w:sz w:val="22"/>
          <w:szCs w:val="22"/>
        </w:rPr>
        <w:t>6</w:t>
      </w:r>
      <w:r w:rsidRPr="009026F4">
        <w:rPr>
          <w:rFonts w:ascii="Calibri" w:hAnsi="Calibri"/>
          <w:b/>
          <w:smallCaps/>
          <w:sz w:val="22"/>
          <w:szCs w:val="22"/>
        </w:rPr>
        <w:t>)</w:t>
      </w:r>
      <w:r w:rsidRPr="009026F4">
        <w:rPr>
          <w:rFonts w:ascii="Calibri" w:hAnsi="Calibri"/>
          <w:sz w:val="22"/>
          <w:szCs w:val="22"/>
        </w:rPr>
        <w:t xml:space="preserve">.  </w:t>
      </w:r>
      <w:r w:rsidR="00884A56" w:rsidRPr="009026F4">
        <w:rPr>
          <w:rFonts w:ascii="Calibri" w:hAnsi="Calibri"/>
          <w:sz w:val="22"/>
          <w:szCs w:val="22"/>
        </w:rPr>
        <w:t xml:space="preserve">Enterprise Services does not intend to negotiate substantive contract terms and conditions pertaining to the resulting Contracts at Contract award.  Rather, Enterprise Services intends to provide all awarded Bidders with substantively equivalent Contracts absent unique considerations.  This approach enhances fairness for all Bidders and provides eligible Purchasers with confidence that the resulting Contracts are substantively equivalent.  Accordingly, any Bidder issues or concerns with </w:t>
      </w:r>
      <w:r w:rsidR="00884A56" w:rsidRPr="009026F4">
        <w:rPr>
          <w:rFonts w:ascii="Calibri" w:hAnsi="Calibri"/>
          <w:b/>
          <w:bCs/>
          <w:i/>
          <w:iCs/>
          <w:sz w:val="22"/>
          <w:szCs w:val="22"/>
        </w:rPr>
        <w:t>Exhibit D – Contract</w:t>
      </w:r>
      <w:r w:rsidR="00884A56" w:rsidRPr="009026F4">
        <w:rPr>
          <w:rFonts w:ascii="Calibri" w:hAnsi="Calibri"/>
          <w:sz w:val="22"/>
          <w:szCs w:val="22"/>
        </w:rPr>
        <w:t xml:space="preserve"> must be submitted during the Question &amp; Answer Period (</w:t>
      </w:r>
      <w:r w:rsidR="00884A56" w:rsidRPr="009026F4">
        <w:rPr>
          <w:rFonts w:ascii="Calibri" w:hAnsi="Calibri"/>
          <w:i/>
          <w:iCs/>
          <w:sz w:val="22"/>
          <w:szCs w:val="22"/>
        </w:rPr>
        <w:t>see</w:t>
      </w:r>
      <w:r w:rsidR="00884A56" w:rsidRPr="009026F4">
        <w:rPr>
          <w:rFonts w:ascii="Calibri" w:hAnsi="Calibri"/>
          <w:sz w:val="22"/>
          <w:szCs w:val="22"/>
        </w:rPr>
        <w:t xml:space="preserve"> Section 1.1, above) for consideration and response.  Bidders are encouraged to review </w:t>
      </w:r>
      <w:r w:rsidR="00884A56" w:rsidRPr="009026F4">
        <w:rPr>
          <w:rFonts w:ascii="Calibri" w:hAnsi="Calibri"/>
          <w:b/>
          <w:bCs/>
          <w:i/>
          <w:iCs/>
          <w:sz w:val="22"/>
          <w:szCs w:val="22"/>
        </w:rPr>
        <w:t>Exhibit D – Contract</w:t>
      </w:r>
      <w:r w:rsidR="00884A56" w:rsidRPr="009026F4">
        <w:rPr>
          <w:rFonts w:ascii="Calibri" w:hAnsi="Calibri"/>
          <w:sz w:val="22"/>
          <w:szCs w:val="22"/>
        </w:rPr>
        <w:t xml:space="preserve"> to identify objections or concerns during the Question &amp; Answer Period.  </w:t>
      </w:r>
      <w:r w:rsidRPr="009026F4">
        <w:rPr>
          <w:rFonts w:ascii="Calibri" w:hAnsi="Calibri"/>
          <w:sz w:val="22"/>
          <w:szCs w:val="22"/>
        </w:rPr>
        <w:t xml:space="preserve">Enterprise Services, in its </w:t>
      </w:r>
      <w:r w:rsidR="0025506D" w:rsidRPr="009026F4">
        <w:rPr>
          <w:rFonts w:ascii="Calibri" w:hAnsi="Calibri"/>
          <w:sz w:val="22"/>
          <w:szCs w:val="22"/>
        </w:rPr>
        <w:t xml:space="preserve">sole </w:t>
      </w:r>
      <w:r w:rsidRPr="009026F4">
        <w:rPr>
          <w:rFonts w:ascii="Calibri" w:hAnsi="Calibri"/>
          <w:sz w:val="22"/>
          <w:szCs w:val="22"/>
        </w:rPr>
        <w:t xml:space="preserve">judgement, cannot reach agreement on acceptable Contract terms with the Top Bidder, Enterprise Services may suspend negotiations and undertake negotiations with the next </w:t>
      </w:r>
      <w:r w:rsidR="0025506D" w:rsidRPr="009026F4">
        <w:rPr>
          <w:rFonts w:ascii="Calibri" w:hAnsi="Calibri"/>
          <w:sz w:val="22"/>
          <w:szCs w:val="22"/>
        </w:rPr>
        <w:t xml:space="preserve">highest scored responsive, responsible </w:t>
      </w:r>
      <w:r w:rsidRPr="009026F4">
        <w:rPr>
          <w:rFonts w:ascii="Calibri" w:hAnsi="Calibri"/>
          <w:sz w:val="22"/>
          <w:szCs w:val="22"/>
        </w:rPr>
        <w:t>bidder as determined by the evaluations.</w:t>
      </w:r>
    </w:p>
    <w:p w14:paraId="7D669EC3" w14:textId="16B25CC3" w:rsidR="00D31B80" w:rsidRPr="00636958" w:rsidRDefault="00D31B80" w:rsidP="00D31B80">
      <w:pPr>
        <w:numPr>
          <w:ilvl w:val="0"/>
          <w:numId w:val="11"/>
        </w:numPr>
        <w:spacing w:before="240"/>
        <w:ind w:left="734" w:hanging="547"/>
        <w:jc w:val="both"/>
        <w:rPr>
          <w:rFonts w:ascii="Calibri" w:hAnsi="Calibri"/>
          <w:sz w:val="22"/>
          <w:szCs w:val="22"/>
        </w:rPr>
      </w:pPr>
      <w:r w:rsidRPr="00334EFE">
        <w:rPr>
          <w:rFonts w:ascii="Calibri" w:hAnsi="Calibri"/>
          <w:b/>
          <w:smallCaps/>
          <w:sz w:val="22"/>
          <w:szCs w:val="22"/>
        </w:rPr>
        <w:t>Announcement of Apparent Successful Bidder</w:t>
      </w:r>
      <w:r w:rsidRPr="00334EFE">
        <w:rPr>
          <w:rFonts w:ascii="Calibri" w:hAnsi="Calibri"/>
          <w:sz w:val="22"/>
          <w:szCs w:val="22"/>
        </w:rPr>
        <w:t>.  Enterprise Services will determine the Apparent Successful Bidder (“ASB”).  The ASB will be the responsive and responsible bidder</w:t>
      </w:r>
      <w:r w:rsidRPr="00493E01">
        <w:rPr>
          <w:rFonts w:ascii="Calibri" w:hAnsi="Calibri"/>
          <w:sz w:val="22"/>
          <w:szCs w:val="22"/>
        </w:rPr>
        <w:t>(s)</w:t>
      </w:r>
      <w:r w:rsidRPr="00334EFE">
        <w:rPr>
          <w:rFonts w:ascii="Calibri" w:hAnsi="Calibri"/>
          <w:sz w:val="22"/>
          <w:szCs w:val="22"/>
        </w:rPr>
        <w:t xml:space="preserve"> </w:t>
      </w:r>
      <w:r w:rsidR="00256028" w:rsidRPr="00334EFE">
        <w:rPr>
          <w:rFonts w:ascii="Calibri" w:hAnsi="Calibri"/>
          <w:sz w:val="22"/>
          <w:szCs w:val="22"/>
        </w:rPr>
        <w:t>who</w:t>
      </w:r>
      <w:r w:rsidRPr="00334EFE">
        <w:rPr>
          <w:rFonts w:ascii="Calibri" w:hAnsi="Calibri"/>
          <w:sz w:val="22"/>
          <w:szCs w:val="22"/>
        </w:rPr>
        <w:t xml:space="preserve"> best meet</w:t>
      </w:r>
      <w:r w:rsidRPr="00493E01">
        <w:rPr>
          <w:rFonts w:ascii="Calibri" w:hAnsi="Calibri"/>
          <w:sz w:val="22"/>
          <w:szCs w:val="22"/>
        </w:rPr>
        <w:t>(s)</w:t>
      </w:r>
      <w:r w:rsidRPr="00334EFE">
        <w:rPr>
          <w:rFonts w:ascii="Calibri" w:hAnsi="Calibri"/>
          <w:sz w:val="22"/>
          <w:szCs w:val="22"/>
        </w:rPr>
        <w:t xml:space="preserve"> the </w:t>
      </w:r>
      <w:r w:rsidRPr="00334EFE">
        <w:rPr>
          <w:rFonts w:ascii="Calibri" w:hAnsi="Calibri" w:cs="Arial"/>
          <w:sz w:val="22"/>
          <w:szCs w:val="22"/>
        </w:rPr>
        <w:t>Competitive Solicitation</w:t>
      </w:r>
      <w:r w:rsidRPr="00334EFE">
        <w:rPr>
          <w:rFonts w:ascii="Calibri" w:hAnsi="Calibri"/>
          <w:sz w:val="22"/>
          <w:szCs w:val="22"/>
        </w:rPr>
        <w:t xml:space="preserve"> requirements and presents the best total value, including price, as calculated consistent with the instructions set forth in </w:t>
      </w:r>
      <w:r w:rsidRPr="00334EFE">
        <w:rPr>
          <w:rFonts w:ascii="Calibri" w:hAnsi="Calibri"/>
          <w:b/>
          <w:i/>
          <w:sz w:val="22"/>
          <w:szCs w:val="22"/>
        </w:rPr>
        <w:t>Exhibit C – Bid Pri</w:t>
      </w:r>
      <w:r w:rsidR="00E35101" w:rsidRPr="00334EFE">
        <w:rPr>
          <w:rFonts w:ascii="Calibri" w:hAnsi="Calibri"/>
          <w:b/>
          <w:i/>
          <w:sz w:val="22"/>
          <w:szCs w:val="22"/>
        </w:rPr>
        <w:t>ce</w:t>
      </w:r>
      <w:r w:rsidRPr="00334EFE">
        <w:rPr>
          <w:rFonts w:ascii="Calibri" w:hAnsi="Calibri"/>
          <w:sz w:val="22"/>
          <w:szCs w:val="22"/>
        </w:rPr>
        <w:t>, and other factors as set for</w:t>
      </w:r>
      <w:r>
        <w:rPr>
          <w:rFonts w:ascii="Calibri" w:hAnsi="Calibri"/>
          <w:sz w:val="22"/>
          <w:szCs w:val="22"/>
        </w:rPr>
        <w:t xml:space="preserve">th in this </w:t>
      </w:r>
      <w:r>
        <w:rPr>
          <w:rFonts w:ascii="Calibri" w:hAnsi="Calibri" w:cs="Arial"/>
          <w:sz w:val="22"/>
          <w:szCs w:val="22"/>
        </w:rPr>
        <w:t>Competitive</w:t>
      </w:r>
      <w:r>
        <w:rPr>
          <w:rFonts w:ascii="Calibri" w:hAnsi="Calibri"/>
          <w:sz w:val="22"/>
          <w:szCs w:val="22"/>
        </w:rPr>
        <w:t xml:space="preserve"> Solicitation</w:t>
      </w:r>
      <w:r w:rsidRPr="00433660">
        <w:rPr>
          <w:rFonts w:ascii="Calibri" w:hAnsi="Calibri"/>
          <w:sz w:val="22"/>
          <w:szCs w:val="22"/>
        </w:rPr>
        <w:t xml:space="preserve"> </w:t>
      </w:r>
      <w:r>
        <w:rPr>
          <w:rFonts w:ascii="Calibri" w:hAnsi="Calibri"/>
          <w:sz w:val="22"/>
          <w:szCs w:val="22"/>
        </w:rPr>
        <w:t>including any applicable state procurement priority or preference.</w:t>
      </w:r>
    </w:p>
    <w:p w14:paraId="64E599DF" w14:textId="7145C8CB" w:rsidR="00D31B80" w:rsidRDefault="00256028" w:rsidP="00D31B80">
      <w:pPr>
        <w:numPr>
          <w:ilvl w:val="0"/>
          <w:numId w:val="12"/>
        </w:numPr>
        <w:spacing w:before="120"/>
        <w:ind w:left="1440" w:right="720"/>
        <w:jc w:val="both"/>
        <w:rPr>
          <w:rFonts w:ascii="Calibri" w:hAnsi="Calibri"/>
          <w:sz w:val="22"/>
          <w:szCs w:val="22"/>
        </w:rPr>
      </w:pPr>
      <w:r>
        <w:rPr>
          <w:rFonts w:ascii="Calibri" w:hAnsi="Calibri"/>
          <w:sz w:val="22"/>
          <w:szCs w:val="22"/>
        </w:rPr>
        <w:t>ASB d</w:t>
      </w:r>
      <w:r w:rsidR="00D31B80" w:rsidRPr="00A1392C">
        <w:rPr>
          <w:rFonts w:ascii="Calibri" w:hAnsi="Calibri"/>
          <w:sz w:val="22"/>
          <w:szCs w:val="22"/>
        </w:rPr>
        <w:t xml:space="preserve">esignation does not imply that Enterprise Services will issue </w:t>
      </w:r>
      <w:r w:rsidR="00D31B80">
        <w:rPr>
          <w:rFonts w:ascii="Calibri" w:hAnsi="Calibri"/>
          <w:sz w:val="22"/>
          <w:szCs w:val="22"/>
        </w:rPr>
        <w:t>a Contract</w:t>
      </w:r>
      <w:r>
        <w:rPr>
          <w:rFonts w:ascii="Calibri" w:hAnsi="Calibri"/>
          <w:sz w:val="22"/>
          <w:szCs w:val="22"/>
        </w:rPr>
        <w:t xml:space="preserve"> award</w:t>
      </w:r>
      <w:r w:rsidR="00D31B80" w:rsidRPr="00A1392C">
        <w:rPr>
          <w:rFonts w:ascii="Calibri" w:hAnsi="Calibri"/>
          <w:sz w:val="22"/>
          <w:szCs w:val="22"/>
        </w:rPr>
        <w:t xml:space="preserve">. </w:t>
      </w:r>
      <w:r w:rsidR="00D31B80">
        <w:rPr>
          <w:rFonts w:ascii="Calibri" w:hAnsi="Calibri"/>
          <w:sz w:val="22"/>
          <w:szCs w:val="22"/>
        </w:rPr>
        <w:t xml:space="preserve"> Rather, t</w:t>
      </w:r>
      <w:r w:rsidR="00D31B80" w:rsidRPr="00A1392C">
        <w:rPr>
          <w:rFonts w:ascii="Calibri" w:hAnsi="Calibri"/>
          <w:sz w:val="22"/>
          <w:szCs w:val="22"/>
        </w:rPr>
        <w:t xml:space="preserve">his designation allows Enterprise Services to perform </w:t>
      </w:r>
      <w:r w:rsidR="00D31B80">
        <w:rPr>
          <w:rFonts w:ascii="Calibri" w:hAnsi="Calibri"/>
          <w:sz w:val="22"/>
          <w:szCs w:val="22"/>
        </w:rPr>
        <w:t>further</w:t>
      </w:r>
      <w:r w:rsidR="00D31B80" w:rsidRPr="00A1392C">
        <w:rPr>
          <w:rFonts w:ascii="Calibri" w:hAnsi="Calibri"/>
          <w:sz w:val="22"/>
          <w:szCs w:val="22"/>
        </w:rPr>
        <w:t xml:space="preserve"> analysis and ask for additional documentation. </w:t>
      </w:r>
      <w:r w:rsidR="00D31B80">
        <w:rPr>
          <w:rFonts w:ascii="Calibri" w:hAnsi="Calibri"/>
          <w:sz w:val="22"/>
          <w:szCs w:val="22"/>
        </w:rPr>
        <w:t xml:space="preserve"> </w:t>
      </w:r>
      <w:r w:rsidR="00B77B8C">
        <w:rPr>
          <w:rFonts w:ascii="Calibri" w:hAnsi="Calibri"/>
          <w:sz w:val="22"/>
          <w:szCs w:val="22"/>
        </w:rPr>
        <w:t>B</w:t>
      </w:r>
      <w:r w:rsidR="00D31B80" w:rsidRPr="00A1392C">
        <w:rPr>
          <w:rFonts w:ascii="Calibri" w:hAnsi="Calibri"/>
          <w:sz w:val="22"/>
          <w:szCs w:val="22"/>
        </w:rPr>
        <w:t>idder</w:t>
      </w:r>
      <w:r w:rsidR="00B77B8C">
        <w:rPr>
          <w:rFonts w:ascii="Calibri" w:hAnsi="Calibri"/>
          <w:sz w:val="22"/>
          <w:szCs w:val="22"/>
        </w:rPr>
        <w:t>s</w:t>
      </w:r>
      <w:r w:rsidR="00D31B80" w:rsidRPr="00A1392C">
        <w:rPr>
          <w:rFonts w:ascii="Calibri" w:hAnsi="Calibri"/>
          <w:sz w:val="22"/>
          <w:szCs w:val="22"/>
        </w:rPr>
        <w:t xml:space="preserve"> must not construe </w:t>
      </w:r>
      <w:r w:rsidR="00B77B8C">
        <w:rPr>
          <w:rFonts w:ascii="Calibri" w:hAnsi="Calibri"/>
          <w:sz w:val="22"/>
          <w:szCs w:val="22"/>
        </w:rPr>
        <w:t>ASB designation</w:t>
      </w:r>
      <w:r w:rsidR="00D31B80" w:rsidRPr="00A1392C">
        <w:rPr>
          <w:rFonts w:ascii="Calibri" w:hAnsi="Calibri"/>
          <w:sz w:val="22"/>
          <w:szCs w:val="22"/>
        </w:rPr>
        <w:t xml:space="preserve"> as an award, impending award, attempt to negotiate, etc. </w:t>
      </w:r>
      <w:r w:rsidR="00D31B80">
        <w:rPr>
          <w:rFonts w:ascii="Calibri" w:hAnsi="Calibri"/>
          <w:sz w:val="22"/>
          <w:szCs w:val="22"/>
        </w:rPr>
        <w:t xml:space="preserve"> </w:t>
      </w:r>
      <w:r w:rsidR="00D31B80" w:rsidRPr="00A1392C">
        <w:rPr>
          <w:rFonts w:ascii="Calibri" w:hAnsi="Calibri"/>
          <w:sz w:val="22"/>
          <w:szCs w:val="22"/>
        </w:rPr>
        <w:t xml:space="preserve">If a bidder acts or fails to act </w:t>
      </w:r>
      <w:proofErr w:type="gramStart"/>
      <w:r w:rsidR="00D31B80" w:rsidRPr="00A1392C">
        <w:rPr>
          <w:rFonts w:ascii="Calibri" w:hAnsi="Calibri"/>
          <w:sz w:val="22"/>
          <w:szCs w:val="22"/>
        </w:rPr>
        <w:t>as a result of</w:t>
      </w:r>
      <w:proofErr w:type="gramEnd"/>
      <w:r w:rsidR="00D31B80" w:rsidRPr="00A1392C">
        <w:rPr>
          <w:rFonts w:ascii="Calibri" w:hAnsi="Calibri"/>
          <w:sz w:val="22"/>
          <w:szCs w:val="22"/>
        </w:rPr>
        <w:t xml:space="preserve"> </w:t>
      </w:r>
      <w:r w:rsidR="00B77B8C">
        <w:rPr>
          <w:rFonts w:ascii="Calibri" w:hAnsi="Calibri"/>
          <w:sz w:val="22"/>
          <w:szCs w:val="22"/>
        </w:rPr>
        <w:t>such</w:t>
      </w:r>
      <w:r w:rsidR="00D31B80" w:rsidRPr="00A1392C">
        <w:rPr>
          <w:rFonts w:ascii="Calibri" w:hAnsi="Calibri"/>
          <w:sz w:val="22"/>
          <w:szCs w:val="22"/>
        </w:rPr>
        <w:t xml:space="preserve"> notification</w:t>
      </w:r>
      <w:r w:rsidR="00B77B8C">
        <w:rPr>
          <w:rFonts w:ascii="Calibri" w:hAnsi="Calibri"/>
          <w:sz w:val="22"/>
          <w:szCs w:val="22"/>
        </w:rPr>
        <w:t xml:space="preserve"> or designation</w:t>
      </w:r>
      <w:r w:rsidR="00D31B80" w:rsidRPr="00A1392C">
        <w:rPr>
          <w:rFonts w:ascii="Calibri" w:hAnsi="Calibri"/>
          <w:sz w:val="22"/>
          <w:szCs w:val="22"/>
        </w:rPr>
        <w:t>, it does so at its own risk and expense.</w:t>
      </w:r>
    </w:p>
    <w:p w14:paraId="574CE3BD" w14:textId="1D351AEB" w:rsidR="00D31B80" w:rsidRPr="00636958" w:rsidRDefault="00D31B80" w:rsidP="00D31B80">
      <w:pPr>
        <w:numPr>
          <w:ilvl w:val="0"/>
          <w:numId w:val="12"/>
        </w:numPr>
        <w:spacing w:before="120"/>
        <w:ind w:left="1440" w:right="720"/>
        <w:jc w:val="both"/>
        <w:rPr>
          <w:rFonts w:ascii="Calibri" w:hAnsi="Calibri"/>
          <w:sz w:val="22"/>
          <w:szCs w:val="22"/>
        </w:rPr>
      </w:pPr>
      <w:r w:rsidRPr="00636958">
        <w:rPr>
          <w:rFonts w:ascii="Calibri" w:hAnsi="Calibri"/>
          <w:sz w:val="22"/>
          <w:szCs w:val="22"/>
        </w:rPr>
        <w:t>Upon announcement</w:t>
      </w:r>
      <w:r w:rsidR="00256028">
        <w:rPr>
          <w:rFonts w:ascii="Calibri" w:hAnsi="Calibri"/>
          <w:sz w:val="22"/>
          <w:szCs w:val="22"/>
        </w:rPr>
        <w:t xml:space="preserve"> of ASB (s)</w:t>
      </w:r>
      <w:r w:rsidRPr="00636958">
        <w:rPr>
          <w:rFonts w:ascii="Calibri" w:hAnsi="Calibri"/>
          <w:sz w:val="22"/>
          <w:szCs w:val="22"/>
        </w:rPr>
        <w:t>, bidders may request a debrief conference as specified in</w:t>
      </w:r>
      <w:r w:rsidR="00F174D6">
        <w:rPr>
          <w:rFonts w:ascii="Calibri" w:hAnsi="Calibri"/>
          <w:sz w:val="22"/>
          <w:szCs w:val="22"/>
        </w:rPr>
        <w:t xml:space="preserve"> Section 5.</w:t>
      </w:r>
    </w:p>
    <w:p w14:paraId="3BC9C0CC" w14:textId="2F6C865C" w:rsidR="00D31B80" w:rsidRPr="00636958" w:rsidRDefault="00256028" w:rsidP="00D31B80">
      <w:pPr>
        <w:numPr>
          <w:ilvl w:val="0"/>
          <w:numId w:val="11"/>
        </w:numPr>
        <w:spacing w:before="240"/>
        <w:ind w:left="734" w:hanging="547"/>
        <w:jc w:val="both"/>
        <w:rPr>
          <w:rFonts w:ascii="Calibri" w:hAnsi="Calibri"/>
          <w:sz w:val="22"/>
          <w:szCs w:val="22"/>
        </w:rPr>
      </w:pPr>
      <w:r>
        <w:rPr>
          <w:rFonts w:ascii="Calibri" w:hAnsi="Calibri"/>
          <w:b/>
          <w:smallCaps/>
          <w:sz w:val="22"/>
          <w:szCs w:val="22"/>
        </w:rPr>
        <w:t xml:space="preserve">Contract </w:t>
      </w:r>
      <w:r w:rsidR="00D31B80">
        <w:rPr>
          <w:rFonts w:ascii="Calibri" w:hAnsi="Calibri"/>
          <w:b/>
          <w:smallCaps/>
          <w:sz w:val="22"/>
          <w:szCs w:val="22"/>
        </w:rPr>
        <w:t>Award</w:t>
      </w:r>
      <w:r w:rsidR="00D31B80">
        <w:rPr>
          <w:rFonts w:ascii="Calibri" w:hAnsi="Calibri"/>
          <w:sz w:val="22"/>
          <w:szCs w:val="22"/>
        </w:rPr>
        <w:t xml:space="preserve">.  Subject to protests, if any, </w:t>
      </w:r>
      <w:r w:rsidR="00D31B80" w:rsidRPr="00636958">
        <w:rPr>
          <w:rFonts w:ascii="Calibri" w:hAnsi="Calibri"/>
          <w:sz w:val="22"/>
          <w:szCs w:val="22"/>
        </w:rPr>
        <w:t xml:space="preserve">Enterprise Services and the ASB will </w:t>
      </w:r>
      <w:proofErr w:type="gramStart"/>
      <w:r w:rsidR="00D31B80" w:rsidRPr="00636958">
        <w:rPr>
          <w:rFonts w:ascii="Calibri" w:hAnsi="Calibri"/>
          <w:sz w:val="22"/>
          <w:szCs w:val="22"/>
        </w:rPr>
        <w:t>enter into</w:t>
      </w:r>
      <w:proofErr w:type="gramEnd"/>
      <w:r w:rsidR="00D31B80" w:rsidRPr="00636958">
        <w:rPr>
          <w:rFonts w:ascii="Calibri" w:hAnsi="Calibri"/>
          <w:sz w:val="22"/>
          <w:szCs w:val="22"/>
        </w:rPr>
        <w:t xml:space="preserve"> a Contract as set forth in </w:t>
      </w:r>
      <w:r w:rsidR="00D31B80" w:rsidRPr="00E35101">
        <w:rPr>
          <w:rFonts w:ascii="Calibri" w:hAnsi="Calibri"/>
          <w:b/>
          <w:i/>
          <w:sz w:val="22"/>
          <w:szCs w:val="22"/>
        </w:rPr>
        <w:t>Exhibit D – Contract</w:t>
      </w:r>
      <w:r w:rsidR="00D31B80" w:rsidRPr="00636958">
        <w:rPr>
          <w:rFonts w:ascii="Calibri" w:hAnsi="Calibri"/>
          <w:sz w:val="22"/>
          <w:szCs w:val="22"/>
        </w:rPr>
        <w:t>.</w:t>
      </w:r>
      <w:r w:rsidR="00D31B80">
        <w:rPr>
          <w:rFonts w:ascii="Calibri" w:hAnsi="Calibri"/>
          <w:sz w:val="22"/>
          <w:szCs w:val="22"/>
        </w:rPr>
        <w:t xml:space="preserve">  </w:t>
      </w:r>
      <w:proofErr w:type="gramStart"/>
      <w:r w:rsidR="00D31B80" w:rsidRPr="00F36C5F">
        <w:rPr>
          <w:rFonts w:ascii="Calibri" w:hAnsi="Calibri"/>
          <w:sz w:val="22"/>
          <w:szCs w:val="22"/>
        </w:rPr>
        <w:t>An award,</w:t>
      </w:r>
      <w:proofErr w:type="gramEnd"/>
      <w:r w:rsidR="00D31B80" w:rsidRPr="00F36C5F">
        <w:rPr>
          <w:rFonts w:ascii="Calibri" w:hAnsi="Calibri"/>
          <w:sz w:val="22"/>
          <w:szCs w:val="22"/>
        </w:rPr>
        <w:t xml:space="preserve"> is made and a contract formed by signature of </w:t>
      </w:r>
      <w:r w:rsidR="00D31B80" w:rsidRPr="009565E5">
        <w:rPr>
          <w:rFonts w:ascii="Calibri" w:hAnsi="Calibri"/>
          <w:sz w:val="22"/>
          <w:szCs w:val="22"/>
        </w:rPr>
        <w:t xml:space="preserve">Enterprise Services and awarded bidder on the </w:t>
      </w:r>
      <w:r w:rsidR="00D31B80" w:rsidRPr="00515F88">
        <w:rPr>
          <w:rFonts w:ascii="Calibri" w:hAnsi="Calibri"/>
          <w:sz w:val="22"/>
          <w:szCs w:val="22"/>
        </w:rPr>
        <w:t>Contract.</w:t>
      </w:r>
      <w:r w:rsidR="00D31B80" w:rsidRPr="009565E5">
        <w:rPr>
          <w:rFonts w:ascii="Calibri" w:hAnsi="Calibri"/>
          <w:sz w:val="22"/>
          <w:szCs w:val="22"/>
        </w:rPr>
        <w:t xml:space="preserve"> </w:t>
      </w:r>
      <w:r>
        <w:rPr>
          <w:rFonts w:ascii="Calibri" w:hAnsi="Calibri"/>
          <w:sz w:val="22"/>
          <w:szCs w:val="22"/>
        </w:rPr>
        <w:t xml:space="preserve"> </w:t>
      </w:r>
      <w:r w:rsidR="00D31B80" w:rsidRPr="005335B7">
        <w:rPr>
          <w:rFonts w:ascii="Calibri" w:hAnsi="Calibri"/>
          <w:sz w:val="22"/>
          <w:szCs w:val="22"/>
        </w:rPr>
        <w:t xml:space="preserve">Following the </w:t>
      </w:r>
      <w:r w:rsidR="00D31B80">
        <w:rPr>
          <w:rFonts w:ascii="Calibri" w:hAnsi="Calibri"/>
          <w:sz w:val="22"/>
          <w:szCs w:val="22"/>
        </w:rPr>
        <w:t>Contract</w:t>
      </w:r>
      <w:r>
        <w:rPr>
          <w:rFonts w:ascii="Calibri" w:hAnsi="Calibri"/>
          <w:sz w:val="22"/>
          <w:szCs w:val="22"/>
        </w:rPr>
        <w:t xml:space="preserve"> award</w:t>
      </w:r>
      <w:r w:rsidR="00D31B80" w:rsidRPr="005335B7">
        <w:rPr>
          <w:rFonts w:ascii="Calibri" w:hAnsi="Calibri"/>
          <w:sz w:val="22"/>
          <w:szCs w:val="22"/>
        </w:rPr>
        <w:t xml:space="preserve">, all bidders </w:t>
      </w:r>
      <w:r w:rsidR="00D31B80">
        <w:rPr>
          <w:rFonts w:ascii="Calibri" w:hAnsi="Calibri"/>
          <w:sz w:val="22"/>
          <w:szCs w:val="22"/>
        </w:rPr>
        <w:t xml:space="preserve">registered in WEBS </w:t>
      </w:r>
      <w:r w:rsidR="00D31B80" w:rsidRPr="005335B7">
        <w:rPr>
          <w:rFonts w:ascii="Calibri" w:hAnsi="Calibri"/>
          <w:sz w:val="22"/>
          <w:szCs w:val="22"/>
        </w:rPr>
        <w:t xml:space="preserve">will receive a Notice of Award </w:t>
      </w:r>
      <w:r w:rsidR="00D31B80">
        <w:rPr>
          <w:rFonts w:ascii="Calibri" w:hAnsi="Calibri"/>
          <w:sz w:val="22"/>
          <w:szCs w:val="22"/>
        </w:rPr>
        <w:t>delivered to the bidder’s email address provided in the bidder’s profile in WEBS.</w:t>
      </w:r>
    </w:p>
    <w:p w14:paraId="45F6249B" w14:textId="73C7145F" w:rsidR="00D31B80" w:rsidRPr="00036FF6" w:rsidRDefault="00D31B80" w:rsidP="00D31B80">
      <w:pPr>
        <w:numPr>
          <w:ilvl w:val="0"/>
          <w:numId w:val="11"/>
        </w:numPr>
        <w:spacing w:before="240"/>
        <w:ind w:left="734" w:hanging="547"/>
        <w:jc w:val="both"/>
        <w:rPr>
          <w:rFonts w:ascii="Calibri" w:hAnsi="Calibri"/>
          <w:sz w:val="22"/>
          <w:szCs w:val="22"/>
        </w:rPr>
      </w:pPr>
      <w:r w:rsidRPr="00036FF6">
        <w:rPr>
          <w:rFonts w:ascii="Calibri" w:hAnsi="Calibri"/>
          <w:b/>
          <w:smallCaps/>
          <w:sz w:val="22"/>
          <w:szCs w:val="22"/>
        </w:rPr>
        <w:t>Bid Information Availability</w:t>
      </w:r>
      <w:r w:rsidRPr="00036FF6">
        <w:rPr>
          <w:rFonts w:ascii="Calibri" w:hAnsi="Calibri"/>
          <w:sz w:val="22"/>
          <w:szCs w:val="22"/>
        </w:rPr>
        <w:t xml:space="preserve">.  </w:t>
      </w:r>
      <w:r>
        <w:rPr>
          <w:rFonts w:ascii="Calibri" w:hAnsi="Calibri"/>
          <w:sz w:val="22"/>
          <w:szCs w:val="22"/>
        </w:rPr>
        <w:t xml:space="preserve">Upon Enterprise Services’ announcement of ASB, all bid submissions and all bid evaluations are subject to public disclosure pursuant to Washington’s Public Records Act.  </w:t>
      </w:r>
      <w:r w:rsidRPr="00803BB2">
        <w:rPr>
          <w:rFonts w:ascii="Calibri" w:hAnsi="Calibri"/>
          <w:i/>
          <w:sz w:val="22"/>
          <w:szCs w:val="22"/>
        </w:rPr>
        <w:t>See</w:t>
      </w:r>
      <w:r>
        <w:rPr>
          <w:rFonts w:ascii="Calibri" w:hAnsi="Calibri"/>
          <w:sz w:val="22"/>
          <w:szCs w:val="22"/>
        </w:rPr>
        <w:t xml:space="preserve"> RCW</w:t>
      </w:r>
      <w:r w:rsidR="000852AB">
        <w:rPr>
          <w:rFonts w:ascii="Calibri" w:hAnsi="Calibri"/>
          <w:sz w:val="22"/>
          <w:szCs w:val="22"/>
        </w:rPr>
        <w:t> </w:t>
      </w:r>
      <w:r>
        <w:rPr>
          <w:rFonts w:ascii="Calibri" w:hAnsi="Calibri"/>
          <w:sz w:val="22"/>
          <w:szCs w:val="22"/>
        </w:rPr>
        <w:t xml:space="preserve">39.26.030(2).  Upon Enterprise Services’ announcement of ASB, </w:t>
      </w:r>
      <w:r w:rsidRPr="00036FF6">
        <w:rPr>
          <w:rFonts w:ascii="Calibri" w:hAnsi="Calibri"/>
          <w:sz w:val="22"/>
          <w:szCs w:val="22"/>
        </w:rPr>
        <w:t xml:space="preserve">Enterprise Services will post </w:t>
      </w:r>
      <w:r>
        <w:rPr>
          <w:rFonts w:ascii="Calibri" w:hAnsi="Calibri"/>
          <w:sz w:val="22"/>
          <w:szCs w:val="22"/>
        </w:rPr>
        <w:t xml:space="preserve">all </w:t>
      </w:r>
      <w:r w:rsidRPr="00036FF6">
        <w:rPr>
          <w:rFonts w:ascii="Calibri" w:hAnsi="Calibri"/>
          <w:sz w:val="22"/>
          <w:szCs w:val="22"/>
        </w:rPr>
        <w:t>bid evaluations to Enterprise Services’ website.</w:t>
      </w:r>
      <w:r w:rsidR="00847552">
        <w:rPr>
          <w:rFonts w:ascii="Calibri" w:hAnsi="Calibri"/>
          <w:sz w:val="22"/>
          <w:szCs w:val="22"/>
        </w:rPr>
        <w:t xml:space="preserve">  </w:t>
      </w:r>
      <w:r w:rsidR="00847552" w:rsidRPr="00847552">
        <w:rPr>
          <w:rFonts w:ascii="Calibri" w:hAnsi="Calibri"/>
          <w:sz w:val="22"/>
          <w:szCs w:val="22"/>
        </w:rPr>
        <w:t xml:space="preserve">In addition, Enterprise Services intends to post all winning </w:t>
      </w:r>
      <w:r w:rsidR="00847552">
        <w:rPr>
          <w:rFonts w:ascii="Calibri" w:hAnsi="Calibri"/>
          <w:sz w:val="22"/>
          <w:szCs w:val="22"/>
        </w:rPr>
        <w:t>b</w:t>
      </w:r>
      <w:r w:rsidR="00847552" w:rsidRPr="00847552">
        <w:rPr>
          <w:rFonts w:ascii="Calibri" w:hAnsi="Calibri"/>
          <w:sz w:val="22"/>
          <w:szCs w:val="22"/>
        </w:rPr>
        <w:t>id submissions to its contract portal webpage</w:t>
      </w:r>
      <w:r w:rsidR="001E3B58">
        <w:rPr>
          <w:rFonts w:ascii="Calibri" w:hAnsi="Calibri"/>
          <w:sz w:val="22"/>
          <w:szCs w:val="22"/>
        </w:rPr>
        <w:t xml:space="preserve"> after the Contract is awarded</w:t>
      </w:r>
      <w:r w:rsidR="00847552">
        <w:rPr>
          <w:rFonts w:ascii="Calibri" w:hAnsi="Calibri"/>
          <w:sz w:val="22"/>
          <w:szCs w:val="22"/>
        </w:rPr>
        <w:t>.</w:t>
      </w:r>
    </w:p>
    <w:p w14:paraId="0EE727A0" w14:textId="4CB43678" w:rsidR="00D31B80" w:rsidRDefault="00D31B80" w:rsidP="00D31B80">
      <w:pPr>
        <w:numPr>
          <w:ilvl w:val="0"/>
          <w:numId w:val="11"/>
        </w:numPr>
        <w:spacing w:before="240"/>
        <w:ind w:left="734" w:hanging="547"/>
        <w:jc w:val="both"/>
        <w:rPr>
          <w:rFonts w:ascii="Calibri" w:hAnsi="Calibri"/>
          <w:sz w:val="22"/>
          <w:szCs w:val="22"/>
        </w:rPr>
      </w:pPr>
      <w:r>
        <w:rPr>
          <w:rFonts w:ascii="Calibri" w:hAnsi="Calibri"/>
          <w:b/>
          <w:smallCaps/>
          <w:sz w:val="22"/>
          <w:szCs w:val="22"/>
        </w:rPr>
        <w:lastRenderedPageBreak/>
        <w:t>Additional Awards</w:t>
      </w:r>
      <w:r w:rsidRPr="00036FF6">
        <w:rPr>
          <w:rFonts w:ascii="Calibri" w:hAnsi="Calibri"/>
          <w:sz w:val="22"/>
          <w:szCs w:val="22"/>
        </w:rPr>
        <w:t xml:space="preserve">.  Enterprise Services </w:t>
      </w:r>
      <w:r>
        <w:rPr>
          <w:rFonts w:ascii="Calibri" w:hAnsi="Calibri"/>
          <w:sz w:val="22"/>
          <w:szCs w:val="22"/>
        </w:rPr>
        <w:t xml:space="preserve">reserves the right, during the resulting Contract term, to make additional Contract awards to responsive, responsible bidders who provided a bid but who </w:t>
      </w:r>
      <w:r w:rsidR="0025506D">
        <w:rPr>
          <w:rFonts w:ascii="Calibri" w:hAnsi="Calibri"/>
          <w:sz w:val="22"/>
          <w:szCs w:val="22"/>
        </w:rPr>
        <w:t>were</w:t>
      </w:r>
      <w:r>
        <w:rPr>
          <w:rFonts w:ascii="Calibri" w:hAnsi="Calibri"/>
          <w:sz w:val="22"/>
          <w:szCs w:val="22"/>
        </w:rPr>
        <w:t xml:space="preserve"> not awarded a Contract.  Such awards would be on the same or substantially similar terms and conditions and would be designed to address a</w:t>
      </w:r>
      <w:r w:rsidR="000852AB">
        <w:rPr>
          <w:rFonts w:ascii="Calibri" w:hAnsi="Calibri"/>
          <w:sz w:val="22"/>
          <w:szCs w:val="22"/>
        </w:rPr>
        <w:t>n awarded</w:t>
      </w:r>
      <w:r>
        <w:rPr>
          <w:rFonts w:ascii="Calibri" w:hAnsi="Calibri"/>
          <w:sz w:val="22"/>
          <w:szCs w:val="22"/>
        </w:rPr>
        <w:t xml:space="preserve"> Contractor vacancy (e.g., a</w:t>
      </w:r>
      <w:r w:rsidR="000852AB">
        <w:rPr>
          <w:rFonts w:ascii="Calibri" w:hAnsi="Calibri"/>
          <w:sz w:val="22"/>
          <w:szCs w:val="22"/>
        </w:rPr>
        <w:t>n awarded</w:t>
      </w:r>
      <w:r>
        <w:rPr>
          <w:rFonts w:ascii="Calibri" w:hAnsi="Calibri"/>
          <w:sz w:val="22"/>
          <w:szCs w:val="22"/>
        </w:rPr>
        <w:t xml:space="preserve"> contractor is terminated or goes out of business), respond to Purchaser needs, or be in the best interest of the State of Washington</w:t>
      </w:r>
      <w:r w:rsidRPr="00036FF6">
        <w:rPr>
          <w:rFonts w:ascii="Calibri" w:hAnsi="Calibri"/>
          <w:sz w:val="22"/>
          <w:szCs w:val="22"/>
        </w:rPr>
        <w:t>.</w:t>
      </w:r>
    </w:p>
    <w:p w14:paraId="6CE186A0" w14:textId="1B6115A5" w:rsidR="00D31B80" w:rsidRDefault="00D31B80" w:rsidP="003E00B6">
      <w:pPr>
        <w:jc w:val="both"/>
        <w:rPr>
          <w:rFonts w:ascii="Calibri" w:hAnsi="Calibri"/>
          <w:sz w:val="22"/>
          <w:szCs w:val="22"/>
        </w:rPr>
      </w:pPr>
    </w:p>
    <w:p w14:paraId="76882EA2" w14:textId="77777777" w:rsidR="00D31B80" w:rsidRPr="007F754A" w:rsidRDefault="00D31B80" w:rsidP="003E00B6">
      <w:pPr>
        <w:jc w:val="both"/>
        <w:rPr>
          <w:rFonts w:ascii="Calibri" w:hAnsi="Calibri"/>
          <w:sz w:val="22"/>
          <w:szCs w:val="22"/>
        </w:rPr>
      </w:pPr>
    </w:p>
    <w:p w14:paraId="702A4B28" w14:textId="68124218" w:rsidR="007F754A" w:rsidRPr="007F754A" w:rsidRDefault="007F754A" w:rsidP="000852AB">
      <w:pPr>
        <w:pStyle w:val="Heading1"/>
        <w:keepLines/>
      </w:pPr>
      <w:bookmarkStart w:id="6" w:name="Section_3"/>
      <w:r w:rsidRPr="007F754A">
        <w:t xml:space="preserve">Section </w:t>
      </w:r>
      <w:r w:rsidR="00D31B80">
        <w:rPr>
          <w:lang w:val="en-US"/>
        </w:rPr>
        <w:t>4</w:t>
      </w:r>
      <w:r w:rsidRPr="007F754A">
        <w:t xml:space="preserve"> – </w:t>
      </w:r>
      <w:r w:rsidR="001D6383">
        <w:t xml:space="preserve">How to Prepare and Submit a Bid for </w:t>
      </w:r>
      <w:r w:rsidR="003E00B6">
        <w:t>this</w:t>
      </w:r>
      <w:r w:rsidR="001D6383">
        <w:t xml:space="preserve"> </w:t>
      </w:r>
      <w:r w:rsidR="00B5425E">
        <w:t>Competitive</w:t>
      </w:r>
      <w:r w:rsidR="00150FA5">
        <w:t xml:space="preserve"> Solicitation</w:t>
      </w:r>
    </w:p>
    <w:bookmarkEnd w:id="6"/>
    <w:p w14:paraId="21922E27" w14:textId="77777777" w:rsidR="007F754A" w:rsidRDefault="007F754A" w:rsidP="000852AB">
      <w:pPr>
        <w:keepNext/>
        <w:keepLines/>
        <w:jc w:val="both"/>
        <w:rPr>
          <w:rFonts w:ascii="Calibri" w:hAnsi="Calibri" w:cs="Arial"/>
          <w:sz w:val="22"/>
          <w:szCs w:val="22"/>
        </w:rPr>
      </w:pPr>
    </w:p>
    <w:p w14:paraId="000141F3" w14:textId="1A4C20D1" w:rsidR="007F754A" w:rsidRPr="00880BE8" w:rsidRDefault="007F754A" w:rsidP="000852AB">
      <w:pPr>
        <w:keepNext/>
        <w:keepLines/>
        <w:jc w:val="both"/>
        <w:rPr>
          <w:rFonts w:ascii="Calibri" w:hAnsi="Calibri"/>
          <w:sz w:val="22"/>
          <w:szCs w:val="22"/>
        </w:rPr>
      </w:pPr>
      <w:r w:rsidRPr="00880BE8">
        <w:rPr>
          <w:rFonts w:ascii="Calibri" w:hAnsi="Calibri"/>
          <w:sz w:val="22"/>
          <w:szCs w:val="22"/>
        </w:rPr>
        <w:t xml:space="preserve">This section identifies how to prepare and submit your bid </w:t>
      </w:r>
      <w:r w:rsidR="003E00B6" w:rsidRPr="00880BE8">
        <w:rPr>
          <w:rFonts w:ascii="Calibri" w:hAnsi="Calibri"/>
          <w:sz w:val="22"/>
          <w:szCs w:val="22"/>
        </w:rPr>
        <w:t xml:space="preserve">to Enterprise Services </w:t>
      </w:r>
      <w:r w:rsidRPr="00880BE8">
        <w:rPr>
          <w:rFonts w:ascii="Calibri" w:hAnsi="Calibri"/>
          <w:sz w:val="22"/>
          <w:szCs w:val="22"/>
        </w:rPr>
        <w:t>for th</w:t>
      </w:r>
      <w:r w:rsidR="003E00B6" w:rsidRPr="00880BE8">
        <w:rPr>
          <w:rFonts w:ascii="Calibri" w:hAnsi="Calibri"/>
          <w:sz w:val="22"/>
          <w:szCs w:val="22"/>
        </w:rPr>
        <w:t>is</w:t>
      </w:r>
      <w:r w:rsidRPr="00880BE8">
        <w:rPr>
          <w:rFonts w:ascii="Calibri" w:hAnsi="Calibri"/>
          <w:sz w:val="22"/>
          <w:szCs w:val="22"/>
        </w:rPr>
        <w:t xml:space="preserve"> </w:t>
      </w:r>
      <w:r w:rsidR="00B5425E">
        <w:rPr>
          <w:rFonts w:ascii="Calibri" w:hAnsi="Calibri" w:cs="Arial"/>
          <w:sz w:val="22"/>
          <w:szCs w:val="22"/>
        </w:rPr>
        <w:t>Competitive</w:t>
      </w:r>
      <w:r w:rsidR="00147BE9">
        <w:rPr>
          <w:rFonts w:ascii="Calibri" w:hAnsi="Calibri" w:cs="Arial"/>
          <w:sz w:val="22"/>
          <w:szCs w:val="22"/>
        </w:rPr>
        <w:t xml:space="preserve"> Solicitation</w:t>
      </w:r>
      <w:r w:rsidRPr="00880BE8">
        <w:rPr>
          <w:rFonts w:ascii="Calibri" w:hAnsi="Calibri"/>
          <w:sz w:val="22"/>
          <w:szCs w:val="22"/>
        </w:rPr>
        <w:t>.</w:t>
      </w:r>
      <w:r w:rsidR="003E00B6" w:rsidRPr="00880BE8">
        <w:rPr>
          <w:rFonts w:ascii="Calibri" w:hAnsi="Calibri"/>
          <w:sz w:val="22"/>
          <w:szCs w:val="22"/>
        </w:rPr>
        <w:t xml:space="preserve">  In addition, bidders will need to review and follow the </w:t>
      </w:r>
      <w:r w:rsidR="00B5425E">
        <w:rPr>
          <w:rFonts w:ascii="Calibri" w:hAnsi="Calibri" w:cs="Arial"/>
          <w:sz w:val="22"/>
          <w:szCs w:val="22"/>
        </w:rPr>
        <w:t>Competitive</w:t>
      </w:r>
      <w:r w:rsidR="00F54D17">
        <w:rPr>
          <w:rFonts w:ascii="Calibri" w:hAnsi="Calibri" w:cs="Arial"/>
          <w:sz w:val="22"/>
          <w:szCs w:val="22"/>
        </w:rPr>
        <w:t xml:space="preserve"> Solicitation </w:t>
      </w:r>
      <w:r w:rsidR="003E00B6" w:rsidRPr="00880BE8">
        <w:rPr>
          <w:rFonts w:ascii="Calibri" w:hAnsi="Calibri"/>
          <w:sz w:val="22"/>
          <w:szCs w:val="22"/>
        </w:rPr>
        <w:t xml:space="preserve">requirements </w:t>
      </w:r>
      <w:r w:rsidR="00F54D17">
        <w:rPr>
          <w:rFonts w:ascii="Calibri" w:hAnsi="Calibri"/>
          <w:sz w:val="22"/>
          <w:szCs w:val="22"/>
        </w:rPr>
        <w:t xml:space="preserve">including those set forth in the exhibits, </w:t>
      </w:r>
      <w:r w:rsidR="00C23B55" w:rsidRPr="00880BE8">
        <w:rPr>
          <w:rFonts w:ascii="Calibri" w:hAnsi="Calibri"/>
          <w:sz w:val="22"/>
          <w:szCs w:val="22"/>
        </w:rPr>
        <w:t xml:space="preserve">which </w:t>
      </w:r>
      <w:r w:rsidR="003E00B6" w:rsidRPr="00880BE8">
        <w:rPr>
          <w:rFonts w:ascii="Calibri" w:hAnsi="Calibri"/>
          <w:sz w:val="22"/>
          <w:szCs w:val="22"/>
        </w:rPr>
        <w:t>identifies the information that bidders must provide to Enterprise Services to constitute a responsive bid.</w:t>
      </w:r>
      <w:r w:rsidR="00BD7381" w:rsidRPr="00880BE8">
        <w:rPr>
          <w:rFonts w:ascii="Calibri" w:hAnsi="Calibri"/>
          <w:sz w:val="22"/>
          <w:szCs w:val="22"/>
        </w:rPr>
        <w:t xml:space="preserve">  </w:t>
      </w:r>
      <w:r w:rsidR="00E26BF5" w:rsidRPr="00880BE8">
        <w:rPr>
          <w:rFonts w:ascii="Calibri" w:hAnsi="Calibri" w:cs="Arial"/>
          <w:sz w:val="22"/>
          <w:szCs w:val="22"/>
        </w:rPr>
        <w:t xml:space="preserve">By responding to this </w:t>
      </w:r>
      <w:r w:rsidR="00B5425E">
        <w:rPr>
          <w:rFonts w:ascii="Calibri" w:hAnsi="Calibri" w:cs="Arial"/>
          <w:sz w:val="22"/>
          <w:szCs w:val="22"/>
        </w:rPr>
        <w:t>Competitive</w:t>
      </w:r>
      <w:r w:rsidR="00147BE9">
        <w:rPr>
          <w:rFonts w:ascii="Calibri" w:hAnsi="Calibri" w:cs="Arial"/>
          <w:sz w:val="22"/>
          <w:szCs w:val="22"/>
        </w:rPr>
        <w:t xml:space="preserve"> Solicitation</w:t>
      </w:r>
      <w:r w:rsidR="003E00B6" w:rsidRPr="00880BE8">
        <w:rPr>
          <w:rFonts w:ascii="Calibri" w:hAnsi="Calibri" w:cs="Arial"/>
          <w:sz w:val="22"/>
          <w:szCs w:val="22"/>
        </w:rPr>
        <w:t xml:space="preserve"> and submitting a bid</w:t>
      </w:r>
      <w:r w:rsidR="00E26BF5" w:rsidRPr="00880BE8">
        <w:rPr>
          <w:rFonts w:ascii="Calibri" w:hAnsi="Calibri" w:cs="Arial"/>
          <w:sz w:val="22"/>
          <w:szCs w:val="22"/>
        </w:rPr>
        <w:t>, bidder</w:t>
      </w:r>
      <w:r w:rsidR="003E00B6" w:rsidRPr="00880BE8">
        <w:rPr>
          <w:rFonts w:ascii="Calibri" w:hAnsi="Calibri" w:cs="Arial"/>
          <w:sz w:val="22"/>
          <w:szCs w:val="22"/>
        </w:rPr>
        <w:t>s</w:t>
      </w:r>
      <w:r w:rsidR="00E26BF5" w:rsidRPr="00880BE8">
        <w:rPr>
          <w:rFonts w:ascii="Calibri" w:hAnsi="Calibri" w:cs="Arial"/>
          <w:sz w:val="22"/>
          <w:szCs w:val="22"/>
        </w:rPr>
        <w:t xml:space="preserve"> acknowledge having read and understood the entire </w:t>
      </w:r>
      <w:r w:rsidR="00B5425E">
        <w:rPr>
          <w:rFonts w:ascii="Calibri" w:hAnsi="Calibri" w:cs="Arial"/>
          <w:sz w:val="22"/>
          <w:szCs w:val="22"/>
        </w:rPr>
        <w:t>Competitive</w:t>
      </w:r>
      <w:r w:rsidR="00147BE9">
        <w:rPr>
          <w:rFonts w:ascii="Calibri" w:hAnsi="Calibri" w:cs="Arial"/>
          <w:sz w:val="22"/>
          <w:szCs w:val="22"/>
        </w:rPr>
        <w:t xml:space="preserve"> Solicitation</w:t>
      </w:r>
      <w:r w:rsidR="00E26BF5" w:rsidRPr="00880BE8">
        <w:rPr>
          <w:rFonts w:ascii="Calibri" w:hAnsi="Calibri" w:cs="Arial"/>
          <w:sz w:val="22"/>
          <w:szCs w:val="22"/>
        </w:rPr>
        <w:t xml:space="preserve"> and accept all information contained within </w:t>
      </w:r>
      <w:r w:rsidR="003E00B6" w:rsidRPr="00880BE8">
        <w:rPr>
          <w:rFonts w:ascii="Calibri" w:hAnsi="Calibri" w:cs="Arial"/>
          <w:sz w:val="22"/>
          <w:szCs w:val="22"/>
        </w:rPr>
        <w:t>this</w:t>
      </w:r>
      <w:r w:rsidR="00E26BF5" w:rsidRPr="00880BE8">
        <w:rPr>
          <w:rFonts w:ascii="Calibri" w:hAnsi="Calibri" w:cs="Arial"/>
          <w:sz w:val="22"/>
          <w:szCs w:val="22"/>
        </w:rPr>
        <w:t xml:space="preserve"> </w:t>
      </w:r>
      <w:r w:rsidR="00B5425E">
        <w:rPr>
          <w:rFonts w:ascii="Calibri" w:hAnsi="Calibri" w:cs="Arial"/>
          <w:sz w:val="22"/>
          <w:szCs w:val="22"/>
        </w:rPr>
        <w:t>Competitive</w:t>
      </w:r>
      <w:r w:rsidR="00147BE9">
        <w:rPr>
          <w:rFonts w:ascii="Calibri" w:hAnsi="Calibri" w:cs="Arial"/>
          <w:sz w:val="22"/>
          <w:szCs w:val="22"/>
        </w:rPr>
        <w:t xml:space="preserve"> Solicitation</w:t>
      </w:r>
      <w:r w:rsidR="00E26BF5" w:rsidRPr="00880BE8">
        <w:rPr>
          <w:rFonts w:ascii="Calibri" w:hAnsi="Calibri" w:cs="Arial"/>
          <w:sz w:val="22"/>
          <w:szCs w:val="22"/>
        </w:rPr>
        <w:t>.</w:t>
      </w:r>
    </w:p>
    <w:p w14:paraId="205C7829" w14:textId="52D82F47" w:rsidR="0035348B" w:rsidRDefault="00D23E09" w:rsidP="0035348B">
      <w:pPr>
        <w:numPr>
          <w:ilvl w:val="0"/>
          <w:numId w:val="16"/>
        </w:numPr>
        <w:spacing w:before="240"/>
        <w:ind w:hanging="540"/>
        <w:jc w:val="both"/>
        <w:rPr>
          <w:rFonts w:ascii="Calibri" w:hAnsi="Calibri"/>
          <w:sz w:val="22"/>
          <w:szCs w:val="22"/>
        </w:rPr>
      </w:pPr>
      <w:r>
        <w:rPr>
          <w:rFonts w:ascii="Calibri" w:hAnsi="Calibri"/>
          <w:b/>
          <w:smallCaps/>
          <w:sz w:val="22"/>
          <w:szCs w:val="22"/>
        </w:rPr>
        <w:t xml:space="preserve">Bidder Communications Regarding this </w:t>
      </w:r>
      <w:r w:rsidR="00A44BC4">
        <w:rPr>
          <w:rFonts w:ascii="Calibri" w:hAnsi="Calibri"/>
          <w:b/>
          <w:smallCaps/>
          <w:sz w:val="22"/>
          <w:szCs w:val="22"/>
        </w:rPr>
        <w:t>Competitive</w:t>
      </w:r>
      <w:r w:rsidR="00FC3E3F">
        <w:rPr>
          <w:rFonts w:ascii="Calibri" w:hAnsi="Calibri"/>
          <w:b/>
          <w:smallCaps/>
          <w:sz w:val="22"/>
          <w:szCs w:val="22"/>
        </w:rPr>
        <w:t xml:space="preserve"> Solicitation</w:t>
      </w:r>
      <w:r w:rsidR="0035348B">
        <w:rPr>
          <w:rFonts w:ascii="Calibri" w:hAnsi="Calibri"/>
          <w:sz w:val="22"/>
          <w:szCs w:val="22"/>
        </w:rPr>
        <w:t xml:space="preserve">.  </w:t>
      </w:r>
      <w:r w:rsidRPr="00D23E09">
        <w:rPr>
          <w:rFonts w:ascii="Calibri" w:hAnsi="Calibri"/>
          <w:sz w:val="22"/>
          <w:szCs w:val="22"/>
        </w:rPr>
        <w:t xml:space="preserve">During the </w:t>
      </w:r>
      <w:r w:rsidR="00A44BC4">
        <w:rPr>
          <w:rFonts w:ascii="Calibri" w:hAnsi="Calibri" w:cs="Arial"/>
          <w:sz w:val="22"/>
          <w:szCs w:val="22"/>
        </w:rPr>
        <w:t>Competitive</w:t>
      </w:r>
      <w:r w:rsidR="00FC3E3F">
        <w:rPr>
          <w:rFonts w:ascii="Calibri" w:hAnsi="Calibri" w:cs="Arial"/>
          <w:sz w:val="22"/>
          <w:szCs w:val="22"/>
        </w:rPr>
        <w:t xml:space="preserve"> Solicitation</w:t>
      </w:r>
      <w:r w:rsidRPr="00D23E09">
        <w:rPr>
          <w:rFonts w:ascii="Calibri" w:hAnsi="Calibri"/>
          <w:sz w:val="22"/>
          <w:szCs w:val="22"/>
        </w:rPr>
        <w:t xml:space="preserve"> process, all bidder communications </w:t>
      </w:r>
      <w:r>
        <w:rPr>
          <w:rFonts w:ascii="Calibri" w:hAnsi="Calibri"/>
          <w:sz w:val="22"/>
          <w:szCs w:val="22"/>
        </w:rPr>
        <w:t>regarding</w:t>
      </w:r>
      <w:r w:rsidRPr="00D23E09">
        <w:rPr>
          <w:rFonts w:ascii="Calibri" w:hAnsi="Calibri"/>
          <w:sz w:val="22"/>
          <w:szCs w:val="22"/>
        </w:rPr>
        <w:t xml:space="preserve"> this </w:t>
      </w:r>
      <w:r w:rsidR="00A44BC4">
        <w:rPr>
          <w:rFonts w:ascii="Calibri" w:hAnsi="Calibri" w:cs="Arial"/>
          <w:sz w:val="22"/>
          <w:szCs w:val="22"/>
        </w:rPr>
        <w:t>Competitive</w:t>
      </w:r>
      <w:r w:rsidR="006B650F">
        <w:rPr>
          <w:rFonts w:ascii="Calibri" w:hAnsi="Calibri" w:cs="Arial"/>
          <w:sz w:val="22"/>
          <w:szCs w:val="22"/>
        </w:rPr>
        <w:t xml:space="preserve"> Solicitation</w:t>
      </w:r>
      <w:r w:rsidRPr="00D23E09">
        <w:rPr>
          <w:rFonts w:ascii="Calibri" w:hAnsi="Calibri"/>
          <w:sz w:val="22"/>
          <w:szCs w:val="22"/>
        </w:rPr>
        <w:t xml:space="preserve"> must be directed to the Procurement Coordinator</w:t>
      </w:r>
      <w:r>
        <w:rPr>
          <w:rFonts w:ascii="Calibri" w:hAnsi="Calibri"/>
          <w:sz w:val="22"/>
          <w:szCs w:val="22"/>
        </w:rPr>
        <w:t xml:space="preserve"> </w:t>
      </w:r>
      <w:r w:rsidR="000852AB">
        <w:rPr>
          <w:rFonts w:ascii="Calibri" w:hAnsi="Calibri"/>
          <w:sz w:val="22"/>
          <w:szCs w:val="22"/>
        </w:rPr>
        <w:t xml:space="preserve">specified in </w:t>
      </w:r>
      <w:r w:rsidR="00EE5C9A">
        <w:rPr>
          <w:rFonts w:ascii="Calibri" w:hAnsi="Calibri"/>
          <w:sz w:val="22"/>
          <w:szCs w:val="22"/>
        </w:rPr>
        <w:t>Section 1</w:t>
      </w:r>
      <w:r w:rsidR="006B650F">
        <w:rPr>
          <w:rFonts w:ascii="Calibri" w:hAnsi="Calibri"/>
          <w:sz w:val="22"/>
          <w:szCs w:val="22"/>
        </w:rPr>
        <w:t>.2</w:t>
      </w:r>
      <w:r w:rsidR="00EE5C9A">
        <w:rPr>
          <w:rFonts w:ascii="Calibri" w:hAnsi="Calibri"/>
          <w:sz w:val="22"/>
          <w:szCs w:val="22"/>
        </w:rPr>
        <w:t xml:space="preserve"> </w:t>
      </w:r>
      <w:r>
        <w:rPr>
          <w:rFonts w:ascii="Calibri" w:hAnsi="Calibri"/>
          <w:sz w:val="22"/>
          <w:szCs w:val="22"/>
        </w:rPr>
        <w:t xml:space="preserve">of this </w:t>
      </w:r>
      <w:r w:rsidR="00A44BC4">
        <w:rPr>
          <w:rFonts w:ascii="Calibri" w:hAnsi="Calibri" w:cs="Arial"/>
          <w:sz w:val="22"/>
          <w:szCs w:val="22"/>
        </w:rPr>
        <w:t>Competitive</w:t>
      </w:r>
      <w:r w:rsidR="006B650F">
        <w:rPr>
          <w:rFonts w:ascii="Calibri" w:hAnsi="Calibri" w:cs="Arial"/>
          <w:sz w:val="22"/>
          <w:szCs w:val="22"/>
        </w:rPr>
        <w:t xml:space="preserve"> Solicitation</w:t>
      </w:r>
      <w:r w:rsidRPr="00D23E09">
        <w:rPr>
          <w:rFonts w:ascii="Calibri" w:hAnsi="Calibri"/>
          <w:sz w:val="22"/>
          <w:szCs w:val="22"/>
        </w:rPr>
        <w:t>.</w:t>
      </w:r>
      <w:r w:rsidR="004E63ED">
        <w:rPr>
          <w:rFonts w:ascii="Calibri" w:hAnsi="Calibri"/>
          <w:sz w:val="22"/>
          <w:szCs w:val="22"/>
        </w:rPr>
        <w:t xml:space="preserve">  </w:t>
      </w:r>
      <w:r w:rsidR="004E63ED" w:rsidRPr="00D23E09">
        <w:rPr>
          <w:rFonts w:ascii="Calibri" w:hAnsi="Calibri"/>
          <w:sz w:val="22"/>
          <w:szCs w:val="22"/>
        </w:rPr>
        <w:t xml:space="preserve">Bidders should rely only on </w:t>
      </w:r>
      <w:r w:rsidR="004E63ED">
        <w:rPr>
          <w:rFonts w:ascii="Calibri" w:hAnsi="Calibri"/>
          <w:sz w:val="22"/>
          <w:szCs w:val="22"/>
        </w:rPr>
        <w:t xml:space="preserve">this </w:t>
      </w:r>
      <w:r w:rsidR="00A44BC4">
        <w:rPr>
          <w:rFonts w:ascii="Calibri" w:hAnsi="Calibri" w:cs="Arial"/>
          <w:sz w:val="22"/>
          <w:szCs w:val="22"/>
        </w:rPr>
        <w:t>Competitive</w:t>
      </w:r>
      <w:r w:rsidR="006B650F">
        <w:rPr>
          <w:rFonts w:ascii="Calibri" w:hAnsi="Calibri" w:cs="Arial"/>
          <w:sz w:val="22"/>
          <w:szCs w:val="22"/>
        </w:rPr>
        <w:t xml:space="preserve"> Solicitation</w:t>
      </w:r>
      <w:r w:rsidR="004E63ED">
        <w:rPr>
          <w:rFonts w:ascii="Calibri" w:hAnsi="Calibri"/>
          <w:sz w:val="22"/>
          <w:szCs w:val="22"/>
        </w:rPr>
        <w:t xml:space="preserve"> and </w:t>
      </w:r>
      <w:r w:rsidR="004E63ED" w:rsidRPr="00D23E09">
        <w:rPr>
          <w:rFonts w:ascii="Calibri" w:hAnsi="Calibri"/>
          <w:sz w:val="22"/>
          <w:szCs w:val="22"/>
        </w:rPr>
        <w:t xml:space="preserve">written amendments </w:t>
      </w:r>
      <w:r w:rsidR="004E63ED">
        <w:rPr>
          <w:rFonts w:ascii="Calibri" w:hAnsi="Calibri"/>
          <w:sz w:val="22"/>
          <w:szCs w:val="22"/>
        </w:rPr>
        <w:t xml:space="preserve">to </w:t>
      </w:r>
      <w:r w:rsidR="000852AB">
        <w:rPr>
          <w:rFonts w:ascii="Calibri" w:hAnsi="Calibri"/>
          <w:sz w:val="22"/>
          <w:szCs w:val="22"/>
        </w:rPr>
        <w:t>this</w:t>
      </w:r>
      <w:r w:rsidR="004E63ED">
        <w:rPr>
          <w:rFonts w:ascii="Calibri" w:hAnsi="Calibri"/>
          <w:sz w:val="22"/>
          <w:szCs w:val="22"/>
        </w:rPr>
        <w:t xml:space="preserve"> </w:t>
      </w:r>
      <w:r w:rsidR="00A44BC4">
        <w:rPr>
          <w:rFonts w:ascii="Calibri" w:hAnsi="Calibri" w:cs="Arial"/>
          <w:sz w:val="22"/>
          <w:szCs w:val="22"/>
        </w:rPr>
        <w:t>Competitive</w:t>
      </w:r>
      <w:r w:rsidR="006B650F">
        <w:rPr>
          <w:rFonts w:ascii="Calibri" w:hAnsi="Calibri" w:cs="Arial"/>
          <w:sz w:val="22"/>
          <w:szCs w:val="22"/>
        </w:rPr>
        <w:t xml:space="preserve"> Solicitation</w:t>
      </w:r>
      <w:r w:rsidR="004E63ED">
        <w:rPr>
          <w:rFonts w:ascii="Calibri" w:hAnsi="Calibri"/>
          <w:sz w:val="22"/>
          <w:szCs w:val="22"/>
        </w:rPr>
        <w:t xml:space="preserve"> </w:t>
      </w:r>
      <w:r w:rsidR="004E63ED" w:rsidRPr="00D23E09">
        <w:rPr>
          <w:rFonts w:ascii="Calibri" w:hAnsi="Calibri"/>
          <w:sz w:val="22"/>
          <w:szCs w:val="22"/>
        </w:rPr>
        <w:t>issued by the Procurement Coordinator.</w:t>
      </w:r>
      <w:r w:rsidR="004E63ED">
        <w:rPr>
          <w:rFonts w:ascii="Calibri" w:hAnsi="Calibri"/>
          <w:sz w:val="22"/>
          <w:szCs w:val="22"/>
        </w:rPr>
        <w:t xml:space="preserve">  In no event will oral communications regarding </w:t>
      </w:r>
      <w:r w:rsidR="000852AB">
        <w:rPr>
          <w:rFonts w:ascii="Calibri" w:hAnsi="Calibri"/>
          <w:sz w:val="22"/>
          <w:szCs w:val="22"/>
        </w:rPr>
        <w:t>this</w:t>
      </w:r>
      <w:r w:rsidR="004E63ED">
        <w:rPr>
          <w:rFonts w:ascii="Calibri" w:hAnsi="Calibri"/>
          <w:sz w:val="22"/>
          <w:szCs w:val="22"/>
        </w:rPr>
        <w:t xml:space="preserve"> </w:t>
      </w:r>
      <w:r w:rsidR="00A44BC4">
        <w:rPr>
          <w:rFonts w:ascii="Calibri" w:hAnsi="Calibri" w:cs="Arial"/>
          <w:sz w:val="22"/>
          <w:szCs w:val="22"/>
        </w:rPr>
        <w:t>Competitive</w:t>
      </w:r>
      <w:r w:rsidR="006B650F">
        <w:rPr>
          <w:rFonts w:ascii="Calibri" w:hAnsi="Calibri" w:cs="Arial"/>
          <w:sz w:val="22"/>
          <w:szCs w:val="22"/>
        </w:rPr>
        <w:t xml:space="preserve"> Solicitation</w:t>
      </w:r>
      <w:r w:rsidR="004E63ED">
        <w:rPr>
          <w:rFonts w:ascii="Calibri" w:hAnsi="Calibri"/>
          <w:sz w:val="22"/>
          <w:szCs w:val="22"/>
        </w:rPr>
        <w:t xml:space="preserve"> be binding.</w:t>
      </w:r>
    </w:p>
    <w:p w14:paraId="167A777E" w14:textId="3B252E23" w:rsidR="004E63ED" w:rsidRDefault="004E63ED" w:rsidP="0035348B">
      <w:pPr>
        <w:numPr>
          <w:ilvl w:val="0"/>
          <w:numId w:val="12"/>
        </w:numPr>
        <w:spacing w:before="120"/>
        <w:ind w:left="1440" w:right="720"/>
        <w:jc w:val="both"/>
        <w:rPr>
          <w:rFonts w:ascii="Calibri" w:hAnsi="Calibri"/>
          <w:sz w:val="22"/>
          <w:szCs w:val="22"/>
        </w:rPr>
      </w:pPr>
      <w:r w:rsidRPr="00D23E09">
        <w:rPr>
          <w:rFonts w:ascii="Calibri" w:hAnsi="Calibri"/>
          <w:sz w:val="22"/>
          <w:szCs w:val="22"/>
        </w:rPr>
        <w:t xml:space="preserve">Bidders are encouraged to make any inquiry </w:t>
      </w:r>
      <w:r>
        <w:rPr>
          <w:rFonts w:ascii="Calibri" w:hAnsi="Calibri"/>
          <w:sz w:val="22"/>
          <w:szCs w:val="22"/>
        </w:rPr>
        <w:t xml:space="preserve">regarding the </w:t>
      </w:r>
      <w:r w:rsidR="00A44BC4">
        <w:rPr>
          <w:rFonts w:ascii="Calibri" w:hAnsi="Calibri" w:cs="Arial"/>
          <w:sz w:val="22"/>
          <w:szCs w:val="22"/>
        </w:rPr>
        <w:t>Competitive</w:t>
      </w:r>
      <w:r w:rsidR="00F54D17">
        <w:rPr>
          <w:rFonts w:ascii="Calibri" w:hAnsi="Calibri" w:cs="Arial"/>
          <w:sz w:val="22"/>
          <w:szCs w:val="22"/>
        </w:rPr>
        <w:t xml:space="preserve"> Solicitation</w:t>
      </w:r>
      <w:r>
        <w:rPr>
          <w:rFonts w:ascii="Calibri" w:hAnsi="Calibri"/>
          <w:sz w:val="22"/>
          <w:szCs w:val="22"/>
        </w:rPr>
        <w:t xml:space="preserve"> </w:t>
      </w:r>
      <w:r w:rsidRPr="00D23E09">
        <w:rPr>
          <w:rFonts w:ascii="Calibri" w:hAnsi="Calibri"/>
          <w:sz w:val="22"/>
          <w:szCs w:val="22"/>
        </w:rPr>
        <w:t xml:space="preserve">as early in the process as possible to allow </w:t>
      </w:r>
      <w:r>
        <w:rPr>
          <w:rFonts w:ascii="Calibri" w:hAnsi="Calibri"/>
          <w:sz w:val="22"/>
          <w:szCs w:val="22"/>
        </w:rPr>
        <w:t xml:space="preserve">Enterprise Services </w:t>
      </w:r>
      <w:r w:rsidRPr="00D23E09">
        <w:rPr>
          <w:rFonts w:ascii="Calibri" w:hAnsi="Calibri"/>
          <w:sz w:val="22"/>
          <w:szCs w:val="22"/>
        </w:rPr>
        <w:t>to consider and</w:t>
      </w:r>
      <w:r>
        <w:rPr>
          <w:rFonts w:ascii="Calibri" w:hAnsi="Calibri"/>
          <w:sz w:val="22"/>
          <w:szCs w:val="22"/>
        </w:rPr>
        <w:t>, if warranted,</w:t>
      </w:r>
      <w:r w:rsidRPr="00D23E09">
        <w:rPr>
          <w:rFonts w:ascii="Calibri" w:hAnsi="Calibri"/>
          <w:sz w:val="22"/>
          <w:szCs w:val="22"/>
        </w:rPr>
        <w:t xml:space="preserve"> respond</w:t>
      </w:r>
      <w:r>
        <w:rPr>
          <w:rFonts w:ascii="Calibri" w:hAnsi="Calibri"/>
          <w:sz w:val="22"/>
          <w:szCs w:val="22"/>
        </w:rPr>
        <w:t xml:space="preserve"> to the inquiry</w:t>
      </w:r>
      <w:r w:rsidRPr="00D23E09">
        <w:rPr>
          <w:rFonts w:ascii="Calibri" w:hAnsi="Calibri"/>
          <w:sz w:val="22"/>
          <w:szCs w:val="22"/>
        </w:rPr>
        <w:t>.</w:t>
      </w:r>
      <w:r>
        <w:rPr>
          <w:rFonts w:ascii="Calibri" w:hAnsi="Calibri"/>
          <w:sz w:val="22"/>
          <w:szCs w:val="22"/>
        </w:rPr>
        <w:t xml:space="preserve">  </w:t>
      </w:r>
      <w:r w:rsidRPr="00D23E09">
        <w:rPr>
          <w:rFonts w:ascii="Calibri" w:hAnsi="Calibri"/>
          <w:sz w:val="22"/>
          <w:szCs w:val="22"/>
        </w:rPr>
        <w:t xml:space="preserve">If a bidder does not notify </w:t>
      </w:r>
      <w:r w:rsidR="00182FD9">
        <w:rPr>
          <w:rFonts w:ascii="Calibri" w:hAnsi="Calibri"/>
          <w:sz w:val="22"/>
          <w:szCs w:val="22"/>
        </w:rPr>
        <w:t>Enterprise Services</w:t>
      </w:r>
      <w:r w:rsidRPr="00D23E09">
        <w:rPr>
          <w:rFonts w:ascii="Calibri" w:hAnsi="Calibri"/>
          <w:sz w:val="22"/>
          <w:szCs w:val="22"/>
        </w:rPr>
        <w:t xml:space="preserve"> of an issue, exception, addition, or omission, </w:t>
      </w:r>
      <w:r>
        <w:rPr>
          <w:rFonts w:ascii="Calibri" w:hAnsi="Calibri"/>
          <w:sz w:val="22"/>
          <w:szCs w:val="22"/>
        </w:rPr>
        <w:t xml:space="preserve">Enterprise Services </w:t>
      </w:r>
      <w:r w:rsidRPr="00D23E09">
        <w:rPr>
          <w:rFonts w:ascii="Calibri" w:hAnsi="Calibri"/>
          <w:sz w:val="22"/>
          <w:szCs w:val="22"/>
        </w:rPr>
        <w:t>may consider the matter waived by the bidder for protest purposes</w:t>
      </w:r>
      <w:r>
        <w:rPr>
          <w:rFonts w:ascii="Calibri" w:hAnsi="Calibri"/>
          <w:sz w:val="22"/>
          <w:szCs w:val="22"/>
        </w:rPr>
        <w:t>.</w:t>
      </w:r>
    </w:p>
    <w:p w14:paraId="7346D1E5" w14:textId="1C67C2F1" w:rsidR="00E43B0F" w:rsidRPr="00E43B0F" w:rsidRDefault="00E43B0F" w:rsidP="00E43B0F">
      <w:pPr>
        <w:numPr>
          <w:ilvl w:val="0"/>
          <w:numId w:val="12"/>
        </w:numPr>
        <w:spacing w:before="120"/>
        <w:ind w:left="1440" w:right="720"/>
        <w:jc w:val="both"/>
        <w:rPr>
          <w:rFonts w:ascii="Calibri" w:hAnsi="Calibri"/>
          <w:sz w:val="22"/>
          <w:szCs w:val="22"/>
        </w:rPr>
      </w:pPr>
      <w:r w:rsidRPr="00D23E09">
        <w:rPr>
          <w:rFonts w:ascii="Calibri" w:hAnsi="Calibri"/>
          <w:sz w:val="22"/>
          <w:szCs w:val="22"/>
        </w:rPr>
        <w:t xml:space="preserve">If bidder inquiries result in changes to the </w:t>
      </w:r>
      <w:r w:rsidR="00A44BC4">
        <w:rPr>
          <w:rFonts w:ascii="Calibri" w:hAnsi="Calibri" w:cs="Arial"/>
          <w:sz w:val="22"/>
          <w:szCs w:val="22"/>
        </w:rPr>
        <w:t>Competitive</w:t>
      </w:r>
      <w:r w:rsidR="00F54D17">
        <w:rPr>
          <w:rFonts w:ascii="Calibri" w:hAnsi="Calibri" w:cs="Arial"/>
          <w:sz w:val="22"/>
          <w:szCs w:val="22"/>
        </w:rPr>
        <w:t xml:space="preserve"> Solicitation</w:t>
      </w:r>
      <w:r w:rsidRPr="00D23E09">
        <w:rPr>
          <w:rFonts w:ascii="Calibri" w:hAnsi="Calibri"/>
          <w:sz w:val="22"/>
          <w:szCs w:val="22"/>
        </w:rPr>
        <w:t>, written amendments will be issued and posted on WEBS.</w:t>
      </w:r>
    </w:p>
    <w:p w14:paraId="7EEF3613" w14:textId="64247350" w:rsidR="004E63ED" w:rsidRDefault="004E63ED" w:rsidP="0035348B">
      <w:pPr>
        <w:numPr>
          <w:ilvl w:val="0"/>
          <w:numId w:val="12"/>
        </w:numPr>
        <w:spacing w:before="120"/>
        <w:ind w:left="1440" w:right="720"/>
        <w:jc w:val="both"/>
        <w:rPr>
          <w:rFonts w:ascii="Calibri" w:hAnsi="Calibri"/>
          <w:sz w:val="22"/>
          <w:szCs w:val="22"/>
        </w:rPr>
      </w:pPr>
      <w:r w:rsidRPr="00D23E09">
        <w:rPr>
          <w:rFonts w:ascii="Calibri" w:hAnsi="Calibri"/>
          <w:sz w:val="22"/>
          <w:szCs w:val="22"/>
        </w:rPr>
        <w:t xml:space="preserve">Unauthorized contact regarding this </w:t>
      </w:r>
      <w:r w:rsidR="00A44BC4">
        <w:rPr>
          <w:rFonts w:ascii="Calibri" w:hAnsi="Calibri" w:cs="Arial"/>
          <w:sz w:val="22"/>
          <w:szCs w:val="22"/>
        </w:rPr>
        <w:t>Competitive</w:t>
      </w:r>
      <w:r w:rsidR="006B650F">
        <w:rPr>
          <w:rFonts w:ascii="Calibri" w:hAnsi="Calibri" w:cs="Arial"/>
          <w:sz w:val="22"/>
          <w:szCs w:val="22"/>
        </w:rPr>
        <w:t xml:space="preserve"> Solicitation</w:t>
      </w:r>
      <w:r w:rsidRPr="00D23E09">
        <w:rPr>
          <w:rFonts w:ascii="Calibri" w:hAnsi="Calibri"/>
          <w:sz w:val="22"/>
          <w:szCs w:val="22"/>
        </w:rPr>
        <w:t xml:space="preserve"> with other state employees involved with the </w:t>
      </w:r>
      <w:r w:rsidR="00A44BC4">
        <w:rPr>
          <w:rFonts w:ascii="Calibri" w:hAnsi="Calibri" w:cs="Arial"/>
          <w:sz w:val="22"/>
          <w:szCs w:val="22"/>
        </w:rPr>
        <w:t>Competitive</w:t>
      </w:r>
      <w:r w:rsidR="00F54D17">
        <w:rPr>
          <w:rFonts w:ascii="Calibri" w:hAnsi="Calibri" w:cs="Arial"/>
          <w:sz w:val="22"/>
          <w:szCs w:val="22"/>
        </w:rPr>
        <w:t xml:space="preserve"> Solicitation</w:t>
      </w:r>
      <w:r w:rsidRPr="00D23E09">
        <w:rPr>
          <w:rFonts w:ascii="Calibri" w:hAnsi="Calibri"/>
          <w:sz w:val="22"/>
          <w:szCs w:val="22"/>
        </w:rPr>
        <w:t xml:space="preserve"> may result in </w:t>
      </w:r>
      <w:r>
        <w:rPr>
          <w:rFonts w:ascii="Calibri" w:hAnsi="Calibri"/>
          <w:sz w:val="22"/>
          <w:szCs w:val="22"/>
        </w:rPr>
        <w:t>bidder disqualification.</w:t>
      </w:r>
    </w:p>
    <w:p w14:paraId="39FA68B8" w14:textId="05DF7218" w:rsidR="00DA51BE" w:rsidRDefault="006A13E4" w:rsidP="00DA51BE">
      <w:pPr>
        <w:numPr>
          <w:ilvl w:val="0"/>
          <w:numId w:val="16"/>
        </w:numPr>
        <w:spacing w:before="240"/>
        <w:ind w:hanging="540"/>
        <w:jc w:val="both"/>
        <w:rPr>
          <w:rFonts w:ascii="Calibri" w:hAnsi="Calibri"/>
          <w:sz w:val="22"/>
          <w:szCs w:val="22"/>
        </w:rPr>
      </w:pPr>
      <w:r>
        <w:rPr>
          <w:rFonts w:ascii="Calibri" w:hAnsi="Calibri"/>
          <w:b/>
          <w:smallCaps/>
          <w:sz w:val="22"/>
          <w:szCs w:val="22"/>
        </w:rPr>
        <w:t>Pricing</w:t>
      </w:r>
      <w:r w:rsidR="00DA51BE">
        <w:rPr>
          <w:rFonts w:ascii="Calibri" w:hAnsi="Calibri"/>
          <w:sz w:val="22"/>
          <w:szCs w:val="22"/>
        </w:rPr>
        <w:t xml:space="preserve">.  </w:t>
      </w:r>
      <w:r w:rsidR="00904508" w:rsidRPr="00904508">
        <w:rPr>
          <w:rFonts w:ascii="Calibri" w:hAnsi="Calibri"/>
          <w:sz w:val="22"/>
          <w:szCs w:val="22"/>
        </w:rPr>
        <w:t xml:space="preserve">Bid prices must </w:t>
      </w:r>
      <w:r w:rsidR="00904508" w:rsidRPr="00880BE8">
        <w:rPr>
          <w:rFonts w:ascii="Calibri" w:hAnsi="Calibri"/>
          <w:sz w:val="22"/>
          <w:szCs w:val="22"/>
        </w:rPr>
        <w:t xml:space="preserve">include all cost components needed for the delivery of the goods and/or services as described in this </w:t>
      </w:r>
      <w:r w:rsidR="00A44BC4">
        <w:rPr>
          <w:rFonts w:ascii="Calibri" w:hAnsi="Calibri" w:cs="Arial"/>
          <w:sz w:val="22"/>
          <w:szCs w:val="22"/>
        </w:rPr>
        <w:t>Competitive</w:t>
      </w:r>
      <w:r w:rsidR="00F54D17">
        <w:rPr>
          <w:rFonts w:ascii="Calibri" w:hAnsi="Calibri" w:cs="Arial"/>
          <w:sz w:val="22"/>
          <w:szCs w:val="22"/>
        </w:rPr>
        <w:t xml:space="preserve"> Solicitation</w:t>
      </w:r>
      <w:r w:rsidR="00904508" w:rsidRPr="00880BE8">
        <w:rPr>
          <w:rFonts w:ascii="Calibri" w:hAnsi="Calibri"/>
          <w:sz w:val="22"/>
          <w:szCs w:val="22"/>
        </w:rPr>
        <w:t xml:space="preserve">.  </w:t>
      </w:r>
      <w:r w:rsidR="00904508" w:rsidRPr="00880BE8">
        <w:rPr>
          <w:rFonts w:ascii="Calibri" w:hAnsi="Calibri"/>
          <w:i/>
          <w:sz w:val="22"/>
          <w:szCs w:val="22"/>
        </w:rPr>
        <w:t>See</w:t>
      </w:r>
      <w:r w:rsidR="00904508" w:rsidRPr="00880BE8">
        <w:rPr>
          <w:rFonts w:ascii="Calibri" w:hAnsi="Calibri"/>
          <w:sz w:val="22"/>
          <w:szCs w:val="22"/>
        </w:rPr>
        <w:t xml:space="preserve"> </w:t>
      </w:r>
      <w:r w:rsidR="00904508" w:rsidRPr="00E35101">
        <w:rPr>
          <w:rFonts w:ascii="Calibri" w:hAnsi="Calibri"/>
          <w:b/>
          <w:i/>
          <w:sz w:val="22"/>
          <w:szCs w:val="22"/>
        </w:rPr>
        <w:t>Exhibit </w:t>
      </w:r>
      <w:r w:rsidR="00182FD9" w:rsidRPr="00E35101">
        <w:rPr>
          <w:rFonts w:ascii="Calibri" w:hAnsi="Calibri"/>
          <w:b/>
          <w:i/>
          <w:sz w:val="22"/>
          <w:szCs w:val="22"/>
        </w:rPr>
        <w:t>C</w:t>
      </w:r>
      <w:r w:rsidR="00904508" w:rsidRPr="00E35101">
        <w:rPr>
          <w:rFonts w:ascii="Calibri" w:hAnsi="Calibri"/>
          <w:b/>
          <w:i/>
          <w:sz w:val="22"/>
          <w:szCs w:val="22"/>
        </w:rPr>
        <w:t xml:space="preserve"> – Bid Price</w:t>
      </w:r>
      <w:r w:rsidR="00904508" w:rsidRPr="00880BE8">
        <w:rPr>
          <w:rFonts w:ascii="Calibri" w:hAnsi="Calibri"/>
          <w:sz w:val="22"/>
          <w:szCs w:val="22"/>
        </w:rPr>
        <w:t xml:space="preserve">.  </w:t>
      </w:r>
      <w:r w:rsidR="00E43B0F" w:rsidRPr="00880BE8">
        <w:rPr>
          <w:rFonts w:ascii="Calibri" w:hAnsi="Calibri"/>
          <w:sz w:val="22"/>
          <w:szCs w:val="22"/>
        </w:rPr>
        <w:t>A bidder’s</w:t>
      </w:r>
      <w:r w:rsidR="00E43B0F">
        <w:rPr>
          <w:rFonts w:ascii="Calibri" w:hAnsi="Calibri"/>
          <w:sz w:val="22"/>
          <w:szCs w:val="22"/>
        </w:rPr>
        <w:t xml:space="preserve"> f</w:t>
      </w:r>
      <w:r w:rsidR="00904508" w:rsidRPr="00904508">
        <w:rPr>
          <w:rFonts w:ascii="Calibri" w:hAnsi="Calibri"/>
          <w:sz w:val="22"/>
          <w:szCs w:val="22"/>
        </w:rPr>
        <w:t xml:space="preserve">ailure to identify all costs in a manner consistent with the instructions in this </w:t>
      </w:r>
      <w:r w:rsidR="00A44BC4">
        <w:rPr>
          <w:rFonts w:ascii="Calibri" w:hAnsi="Calibri" w:cs="Arial"/>
          <w:sz w:val="22"/>
          <w:szCs w:val="22"/>
        </w:rPr>
        <w:t>Competitive</w:t>
      </w:r>
      <w:r w:rsidR="00F54D17">
        <w:rPr>
          <w:rFonts w:ascii="Calibri" w:hAnsi="Calibri" w:cs="Arial"/>
          <w:sz w:val="22"/>
          <w:szCs w:val="22"/>
        </w:rPr>
        <w:t xml:space="preserve"> Solicitation</w:t>
      </w:r>
      <w:r w:rsidR="00904508" w:rsidRPr="00904508">
        <w:rPr>
          <w:rFonts w:ascii="Calibri" w:hAnsi="Calibri"/>
          <w:sz w:val="22"/>
          <w:szCs w:val="22"/>
        </w:rPr>
        <w:t xml:space="preserve"> is sufficient grounds for disqualification.</w:t>
      </w:r>
    </w:p>
    <w:p w14:paraId="56903163" w14:textId="16B5ED3C" w:rsidR="00887FCD" w:rsidRDefault="00904508" w:rsidP="00DA51BE">
      <w:pPr>
        <w:numPr>
          <w:ilvl w:val="0"/>
          <w:numId w:val="12"/>
        </w:numPr>
        <w:spacing w:before="120"/>
        <w:ind w:left="1440" w:right="720"/>
        <w:jc w:val="both"/>
        <w:rPr>
          <w:rFonts w:ascii="Calibri" w:hAnsi="Calibri"/>
          <w:sz w:val="22"/>
          <w:szCs w:val="22"/>
        </w:rPr>
      </w:pPr>
      <w:r>
        <w:rPr>
          <w:rFonts w:ascii="Calibri" w:hAnsi="Calibri"/>
          <w:sz w:val="22"/>
          <w:szCs w:val="22"/>
        </w:rPr>
        <w:t xml:space="preserve">Inclusive Pricing:  </w:t>
      </w:r>
      <w:r w:rsidRPr="00AF34B2">
        <w:rPr>
          <w:rFonts w:ascii="Calibri" w:hAnsi="Calibri"/>
          <w:sz w:val="22"/>
          <w:szCs w:val="22"/>
          <w:lang w:val="x-none"/>
        </w:rPr>
        <w:t>Bidders must identify and include all</w:t>
      </w:r>
      <w:r w:rsidR="00E43B0F">
        <w:rPr>
          <w:rFonts w:ascii="Calibri" w:hAnsi="Calibri"/>
          <w:sz w:val="22"/>
          <w:szCs w:val="22"/>
        </w:rPr>
        <w:t xml:space="preserve"> cost</w:t>
      </w:r>
      <w:r w:rsidRPr="00AF34B2">
        <w:rPr>
          <w:rFonts w:ascii="Calibri" w:hAnsi="Calibri"/>
          <w:sz w:val="22"/>
          <w:szCs w:val="22"/>
          <w:lang w:val="x-none"/>
        </w:rPr>
        <w:t xml:space="preserve"> elements in their pricing. </w:t>
      </w:r>
      <w:r>
        <w:rPr>
          <w:rFonts w:ascii="Calibri" w:hAnsi="Calibri"/>
          <w:sz w:val="22"/>
          <w:szCs w:val="22"/>
        </w:rPr>
        <w:t xml:space="preserve"> </w:t>
      </w:r>
      <w:proofErr w:type="gramStart"/>
      <w:r w:rsidR="00887FCD">
        <w:rPr>
          <w:rFonts w:ascii="Calibri" w:hAnsi="Calibri"/>
          <w:sz w:val="22"/>
          <w:szCs w:val="22"/>
        </w:rPr>
        <w:t>In the event that</w:t>
      </w:r>
      <w:proofErr w:type="gramEnd"/>
      <w:r w:rsidR="00887FCD">
        <w:rPr>
          <w:rFonts w:ascii="Calibri" w:hAnsi="Calibri"/>
          <w:sz w:val="22"/>
          <w:szCs w:val="22"/>
        </w:rPr>
        <w:t xml:space="preserve"> bidder is awarded a Contract, the total price for the goods</w:t>
      </w:r>
      <w:r w:rsidR="00E43B0F">
        <w:rPr>
          <w:rFonts w:ascii="Calibri" w:hAnsi="Calibri"/>
          <w:sz w:val="22"/>
          <w:szCs w:val="22"/>
        </w:rPr>
        <w:t xml:space="preserve"> and</w:t>
      </w:r>
      <w:r w:rsidR="00887FCD">
        <w:rPr>
          <w:rFonts w:ascii="Calibri" w:hAnsi="Calibri"/>
          <w:sz w:val="22"/>
          <w:szCs w:val="22"/>
        </w:rPr>
        <w:t>/</w:t>
      </w:r>
      <w:r w:rsidR="00E43B0F">
        <w:rPr>
          <w:rFonts w:ascii="Calibri" w:hAnsi="Calibri"/>
          <w:sz w:val="22"/>
          <w:szCs w:val="22"/>
        </w:rPr>
        <w:t xml:space="preserve">or </w:t>
      </w:r>
      <w:r w:rsidR="00887FCD">
        <w:rPr>
          <w:rFonts w:ascii="Calibri" w:hAnsi="Calibri"/>
          <w:sz w:val="22"/>
          <w:szCs w:val="22"/>
        </w:rPr>
        <w:t>services shall be bidder’s price as submitted.  Except as provided in the Contract, there shall be no additional costs of any kind.</w:t>
      </w:r>
    </w:p>
    <w:p w14:paraId="74C374EF" w14:textId="5C5ACF71" w:rsidR="00904508" w:rsidRDefault="00904508" w:rsidP="00DA51BE">
      <w:pPr>
        <w:numPr>
          <w:ilvl w:val="0"/>
          <w:numId w:val="12"/>
        </w:numPr>
        <w:spacing w:before="120"/>
        <w:ind w:left="1440" w:right="720"/>
        <w:jc w:val="both"/>
        <w:rPr>
          <w:rFonts w:ascii="Calibri" w:hAnsi="Calibri"/>
          <w:sz w:val="22"/>
          <w:szCs w:val="22"/>
        </w:rPr>
      </w:pPr>
      <w:r>
        <w:rPr>
          <w:rFonts w:ascii="Calibri" w:hAnsi="Calibri"/>
          <w:sz w:val="22"/>
          <w:szCs w:val="22"/>
        </w:rPr>
        <w:t xml:space="preserve">Credit Cards (P-Cards):  </w:t>
      </w:r>
      <w:r w:rsidR="00887FCD">
        <w:rPr>
          <w:rFonts w:ascii="Calibri" w:hAnsi="Calibri"/>
          <w:sz w:val="22"/>
          <w:szCs w:val="22"/>
        </w:rPr>
        <w:t>In the event that bidder is awarded a Contract, the total price for the goods</w:t>
      </w:r>
      <w:r w:rsidR="00E43B0F">
        <w:rPr>
          <w:rFonts w:ascii="Calibri" w:hAnsi="Calibri"/>
          <w:sz w:val="22"/>
          <w:szCs w:val="22"/>
        </w:rPr>
        <w:t xml:space="preserve"> and</w:t>
      </w:r>
      <w:r w:rsidR="00887FCD">
        <w:rPr>
          <w:rFonts w:ascii="Calibri" w:hAnsi="Calibri"/>
          <w:sz w:val="22"/>
          <w:szCs w:val="22"/>
        </w:rPr>
        <w:t>/</w:t>
      </w:r>
      <w:r w:rsidR="00E43B0F">
        <w:rPr>
          <w:rFonts w:ascii="Calibri" w:hAnsi="Calibri"/>
          <w:sz w:val="22"/>
          <w:szCs w:val="22"/>
        </w:rPr>
        <w:t>or</w:t>
      </w:r>
      <w:r w:rsidR="008B23FA">
        <w:rPr>
          <w:rFonts w:ascii="Calibri" w:hAnsi="Calibri"/>
          <w:sz w:val="22"/>
          <w:szCs w:val="22"/>
        </w:rPr>
        <w:t xml:space="preserve"> </w:t>
      </w:r>
      <w:r w:rsidR="00887FCD">
        <w:rPr>
          <w:rFonts w:ascii="Calibri" w:hAnsi="Calibri"/>
          <w:sz w:val="22"/>
          <w:szCs w:val="22"/>
        </w:rPr>
        <w:t xml:space="preserve">services shall be the same regardless of whether </w:t>
      </w:r>
      <w:r w:rsidR="00996735">
        <w:rPr>
          <w:rFonts w:ascii="Calibri" w:hAnsi="Calibri"/>
          <w:sz w:val="22"/>
          <w:szCs w:val="22"/>
        </w:rPr>
        <w:t>P</w:t>
      </w:r>
      <w:r w:rsidR="00887FCD">
        <w:rPr>
          <w:rFonts w:ascii="Calibri" w:hAnsi="Calibri"/>
          <w:sz w:val="22"/>
          <w:szCs w:val="22"/>
        </w:rPr>
        <w:t xml:space="preserve">urchasers make payment by cash, credit card, or electronic payment.  Bidder </w:t>
      </w:r>
      <w:r w:rsidR="00887FCD">
        <w:rPr>
          <w:rFonts w:ascii="Calibri" w:hAnsi="Calibri"/>
          <w:sz w:val="22"/>
          <w:szCs w:val="22"/>
        </w:rPr>
        <w:lastRenderedPageBreak/>
        <w:t xml:space="preserve">shall bear, in full, any </w:t>
      </w:r>
      <w:r w:rsidR="00887FCD" w:rsidRPr="00AF34B2">
        <w:rPr>
          <w:rFonts w:ascii="Calibri" w:hAnsi="Calibri"/>
          <w:sz w:val="22"/>
          <w:szCs w:val="22"/>
          <w:lang w:val="x-none"/>
        </w:rPr>
        <w:t xml:space="preserve">processing </w:t>
      </w:r>
      <w:r w:rsidR="00887FCD">
        <w:rPr>
          <w:rFonts w:ascii="Calibri" w:hAnsi="Calibri"/>
          <w:sz w:val="22"/>
          <w:szCs w:val="22"/>
        </w:rPr>
        <w:t>or</w:t>
      </w:r>
      <w:r w:rsidR="00887FCD" w:rsidRPr="00AF34B2">
        <w:rPr>
          <w:rFonts w:ascii="Calibri" w:hAnsi="Calibri"/>
          <w:sz w:val="22"/>
          <w:szCs w:val="22"/>
          <w:lang w:val="x-none"/>
        </w:rPr>
        <w:t xml:space="preserve"> surcharge fees associated with the use of credit cards</w:t>
      </w:r>
      <w:r w:rsidR="00E43B0F">
        <w:rPr>
          <w:rFonts w:ascii="Calibri" w:hAnsi="Calibri"/>
          <w:sz w:val="22"/>
          <w:szCs w:val="22"/>
        </w:rPr>
        <w:t xml:space="preserve"> or electronic payment</w:t>
      </w:r>
      <w:r w:rsidR="00887FCD">
        <w:rPr>
          <w:rFonts w:ascii="Calibri" w:hAnsi="Calibri"/>
          <w:sz w:val="22"/>
          <w:szCs w:val="22"/>
        </w:rPr>
        <w:t>.</w:t>
      </w:r>
    </w:p>
    <w:p w14:paraId="0969EA17" w14:textId="753D7CF5" w:rsidR="00AF34B2" w:rsidRPr="00880BE8" w:rsidRDefault="00904508" w:rsidP="00DA51BE">
      <w:pPr>
        <w:numPr>
          <w:ilvl w:val="0"/>
          <w:numId w:val="12"/>
        </w:numPr>
        <w:spacing w:before="120"/>
        <w:ind w:left="1440" w:right="720"/>
        <w:jc w:val="both"/>
        <w:rPr>
          <w:rFonts w:ascii="Calibri" w:hAnsi="Calibri"/>
          <w:sz w:val="22"/>
          <w:szCs w:val="22"/>
        </w:rPr>
      </w:pPr>
      <w:r w:rsidRPr="00880BE8">
        <w:rPr>
          <w:rFonts w:ascii="Calibri" w:hAnsi="Calibri"/>
          <w:sz w:val="22"/>
          <w:szCs w:val="22"/>
        </w:rPr>
        <w:t xml:space="preserve">Vendor Management Fee:  The resulting Contract from this </w:t>
      </w:r>
      <w:r w:rsidR="00A44BC4">
        <w:rPr>
          <w:rFonts w:ascii="Calibri" w:hAnsi="Calibri" w:cs="Arial"/>
          <w:sz w:val="22"/>
          <w:szCs w:val="22"/>
        </w:rPr>
        <w:t>Competitive</w:t>
      </w:r>
      <w:r w:rsidR="00F54D17">
        <w:rPr>
          <w:rFonts w:ascii="Calibri" w:hAnsi="Calibri" w:cs="Arial"/>
          <w:sz w:val="22"/>
          <w:szCs w:val="22"/>
        </w:rPr>
        <w:t xml:space="preserve"> Solicitation</w:t>
      </w:r>
      <w:r w:rsidRPr="00880BE8">
        <w:rPr>
          <w:rFonts w:ascii="Calibri" w:hAnsi="Calibri"/>
          <w:sz w:val="22"/>
          <w:szCs w:val="22"/>
        </w:rPr>
        <w:t xml:space="preserve"> will include a Vendor Management Fee as specified in the Contract attached as </w:t>
      </w:r>
      <w:r w:rsidRPr="00E35101">
        <w:rPr>
          <w:rFonts w:ascii="Calibri" w:hAnsi="Calibri"/>
          <w:b/>
          <w:i/>
          <w:sz w:val="22"/>
          <w:szCs w:val="22"/>
        </w:rPr>
        <w:t>Exhibit </w:t>
      </w:r>
      <w:r w:rsidR="00182FD9" w:rsidRPr="00E35101">
        <w:rPr>
          <w:rFonts w:ascii="Calibri" w:hAnsi="Calibri"/>
          <w:b/>
          <w:i/>
          <w:sz w:val="22"/>
          <w:szCs w:val="22"/>
        </w:rPr>
        <w:t xml:space="preserve">D </w:t>
      </w:r>
      <w:r w:rsidR="00B63687" w:rsidRPr="00E35101">
        <w:rPr>
          <w:rFonts w:ascii="Calibri" w:hAnsi="Calibri"/>
          <w:b/>
          <w:i/>
          <w:sz w:val="22"/>
          <w:szCs w:val="22"/>
        </w:rPr>
        <w:t>–</w:t>
      </w:r>
      <w:r w:rsidR="00E14319" w:rsidRPr="00E35101">
        <w:rPr>
          <w:rFonts w:ascii="Calibri" w:hAnsi="Calibri"/>
          <w:b/>
          <w:i/>
          <w:sz w:val="22"/>
          <w:szCs w:val="22"/>
        </w:rPr>
        <w:t xml:space="preserve"> Contract</w:t>
      </w:r>
      <w:r w:rsidR="00872211" w:rsidRPr="00880BE8">
        <w:rPr>
          <w:rFonts w:ascii="Calibri" w:hAnsi="Calibri"/>
          <w:sz w:val="22"/>
          <w:szCs w:val="22"/>
        </w:rPr>
        <w:t>.</w:t>
      </w:r>
    </w:p>
    <w:p w14:paraId="795CA6BE" w14:textId="27EA7A2C" w:rsidR="00363AC7" w:rsidRPr="00C862F6" w:rsidRDefault="00363AC7" w:rsidP="00363AC7">
      <w:pPr>
        <w:numPr>
          <w:ilvl w:val="0"/>
          <w:numId w:val="16"/>
        </w:numPr>
        <w:spacing w:before="240"/>
        <w:ind w:hanging="540"/>
        <w:jc w:val="both"/>
        <w:rPr>
          <w:rFonts w:ascii="Calibri" w:hAnsi="Calibri"/>
          <w:sz w:val="22"/>
          <w:szCs w:val="22"/>
        </w:rPr>
      </w:pPr>
      <w:r w:rsidRPr="00C862F6">
        <w:rPr>
          <w:rFonts w:ascii="Calibri" w:hAnsi="Calibri"/>
          <w:b/>
          <w:smallCaps/>
          <w:sz w:val="22"/>
          <w:szCs w:val="22"/>
        </w:rPr>
        <w:t>Bid Submittal Checklist</w:t>
      </w:r>
      <w:r w:rsidR="00B63687" w:rsidRPr="00C862F6">
        <w:rPr>
          <w:rFonts w:ascii="Calibri" w:hAnsi="Calibri"/>
          <w:b/>
          <w:smallCaps/>
          <w:sz w:val="22"/>
          <w:szCs w:val="22"/>
        </w:rPr>
        <w:t xml:space="preserve"> – Required Bid Submittals</w:t>
      </w:r>
      <w:r w:rsidRPr="00C862F6">
        <w:rPr>
          <w:rFonts w:ascii="Calibri" w:hAnsi="Calibri"/>
          <w:sz w:val="22"/>
          <w:szCs w:val="22"/>
        </w:rPr>
        <w:t xml:space="preserve">.  </w:t>
      </w:r>
      <w:r w:rsidR="00E43B0F" w:rsidRPr="00C862F6">
        <w:rPr>
          <w:rFonts w:ascii="Calibri" w:hAnsi="Calibri"/>
          <w:sz w:val="22"/>
          <w:szCs w:val="22"/>
        </w:rPr>
        <w:t xml:space="preserve">This section </w:t>
      </w:r>
      <w:r w:rsidRPr="00C862F6">
        <w:rPr>
          <w:rFonts w:ascii="Calibri" w:hAnsi="Calibri"/>
          <w:sz w:val="22"/>
          <w:szCs w:val="22"/>
        </w:rPr>
        <w:t>ide</w:t>
      </w:r>
      <w:r w:rsidR="009026B9" w:rsidRPr="00C862F6">
        <w:rPr>
          <w:rFonts w:ascii="Calibri" w:hAnsi="Calibri"/>
          <w:sz w:val="22"/>
          <w:szCs w:val="22"/>
        </w:rPr>
        <w:t>n</w:t>
      </w:r>
      <w:r w:rsidRPr="00C862F6">
        <w:rPr>
          <w:rFonts w:ascii="Calibri" w:hAnsi="Calibri"/>
          <w:sz w:val="22"/>
          <w:szCs w:val="22"/>
        </w:rPr>
        <w:t>t</w:t>
      </w:r>
      <w:r w:rsidR="009026B9" w:rsidRPr="00C862F6">
        <w:rPr>
          <w:rFonts w:ascii="Calibri" w:hAnsi="Calibri"/>
          <w:sz w:val="22"/>
          <w:szCs w:val="22"/>
        </w:rPr>
        <w:t>i</w:t>
      </w:r>
      <w:r w:rsidRPr="00C862F6">
        <w:rPr>
          <w:rFonts w:ascii="Calibri" w:hAnsi="Calibri"/>
          <w:sz w:val="22"/>
          <w:szCs w:val="22"/>
        </w:rPr>
        <w:t>fies the bid submittals that must be provided to Enterprise Services to constitute a responsive bid.  The submit</w:t>
      </w:r>
      <w:r w:rsidR="00A67A7D" w:rsidRPr="00C862F6">
        <w:rPr>
          <w:rFonts w:ascii="Calibri" w:hAnsi="Calibri"/>
          <w:sz w:val="22"/>
          <w:szCs w:val="22"/>
        </w:rPr>
        <w:t>t</w:t>
      </w:r>
      <w:r w:rsidRPr="00C862F6">
        <w:rPr>
          <w:rFonts w:ascii="Calibri" w:hAnsi="Calibri"/>
          <w:sz w:val="22"/>
          <w:szCs w:val="22"/>
        </w:rPr>
        <w:t xml:space="preserve">als </w:t>
      </w:r>
      <w:r w:rsidR="000B6A11">
        <w:rPr>
          <w:rFonts w:ascii="Calibri" w:hAnsi="Calibri"/>
          <w:sz w:val="22"/>
          <w:szCs w:val="22"/>
        </w:rPr>
        <w:t>must</w:t>
      </w:r>
      <w:r w:rsidRPr="00C862F6">
        <w:rPr>
          <w:rFonts w:ascii="Calibri" w:hAnsi="Calibri"/>
          <w:sz w:val="22"/>
          <w:szCs w:val="22"/>
        </w:rPr>
        <w:t xml:space="preserve"> be delivered as set forth </w:t>
      </w:r>
      <w:r w:rsidR="00B63687" w:rsidRPr="00C862F6">
        <w:rPr>
          <w:rFonts w:ascii="Calibri" w:hAnsi="Calibri"/>
          <w:sz w:val="22"/>
          <w:szCs w:val="22"/>
        </w:rPr>
        <w:t>below</w:t>
      </w:r>
      <w:r w:rsidRPr="00C862F6">
        <w:rPr>
          <w:rFonts w:ascii="Calibri" w:hAnsi="Calibri"/>
          <w:sz w:val="22"/>
          <w:szCs w:val="22"/>
        </w:rPr>
        <w:t>.</w:t>
      </w:r>
      <w:r w:rsidR="00C862F6" w:rsidRPr="00C862F6">
        <w:rPr>
          <w:rFonts w:ascii="Calibri" w:hAnsi="Calibri"/>
          <w:sz w:val="22"/>
          <w:szCs w:val="22"/>
        </w:rPr>
        <w:t xml:space="preserve">  </w:t>
      </w:r>
      <w:r w:rsidRPr="00C862F6">
        <w:rPr>
          <w:rFonts w:ascii="Calibri" w:hAnsi="Calibri"/>
          <w:sz w:val="22"/>
          <w:szCs w:val="22"/>
        </w:rPr>
        <w:t xml:space="preserve">Bids </w:t>
      </w:r>
      <w:r w:rsidR="00BD7381" w:rsidRPr="00C862F6">
        <w:rPr>
          <w:rFonts w:ascii="Calibri" w:hAnsi="Calibri"/>
          <w:sz w:val="22"/>
          <w:szCs w:val="22"/>
        </w:rPr>
        <w:t xml:space="preserve">that </w:t>
      </w:r>
      <w:r w:rsidRPr="00C862F6">
        <w:rPr>
          <w:rFonts w:ascii="Calibri" w:hAnsi="Calibri"/>
          <w:sz w:val="22"/>
          <w:szCs w:val="22"/>
        </w:rPr>
        <w:t xml:space="preserve">do not include the submittals identified below may be rejected as nonresponsive.  In addition, a </w:t>
      </w:r>
      <w:r w:rsidR="009B6D16" w:rsidRPr="00C862F6">
        <w:rPr>
          <w:rFonts w:ascii="Calibri" w:hAnsi="Calibri"/>
          <w:sz w:val="22"/>
          <w:szCs w:val="22"/>
        </w:rPr>
        <w:t>b</w:t>
      </w:r>
      <w:r w:rsidRPr="00C862F6">
        <w:rPr>
          <w:rFonts w:ascii="Calibri" w:hAnsi="Calibri"/>
          <w:sz w:val="22"/>
          <w:szCs w:val="22"/>
        </w:rPr>
        <w:t>idder’s failure to complete any submittal as instructed may result in the bid being rejected.</w:t>
      </w:r>
      <w:r w:rsidR="00C862F6" w:rsidRPr="00C862F6">
        <w:rPr>
          <w:rFonts w:ascii="Calibri" w:hAnsi="Calibri"/>
          <w:sz w:val="22"/>
          <w:szCs w:val="22"/>
        </w:rPr>
        <w:t xml:space="preserve">  </w:t>
      </w:r>
      <w:r w:rsidR="0025506D">
        <w:rPr>
          <w:rFonts w:ascii="Calibri" w:hAnsi="Calibri"/>
          <w:sz w:val="22"/>
          <w:szCs w:val="22"/>
        </w:rPr>
        <w:t>Bidders may not provide unsolicited materials.  For any supplemental materials expressly required by Enterprise Services in writing, b</w:t>
      </w:r>
      <w:r w:rsidR="00B2239E" w:rsidRPr="00C862F6">
        <w:rPr>
          <w:rFonts w:ascii="Calibri" w:hAnsi="Calibri"/>
          <w:sz w:val="22"/>
          <w:szCs w:val="22"/>
        </w:rPr>
        <w:t xml:space="preserve">idders must </w:t>
      </w:r>
      <w:r w:rsidRPr="00C862F6">
        <w:rPr>
          <w:rFonts w:ascii="Calibri" w:hAnsi="Calibri"/>
          <w:sz w:val="22"/>
          <w:szCs w:val="22"/>
        </w:rPr>
        <w:t xml:space="preserve">identify </w:t>
      </w:r>
      <w:r w:rsidR="0025506D">
        <w:rPr>
          <w:rFonts w:ascii="Calibri" w:hAnsi="Calibri"/>
          <w:sz w:val="22"/>
          <w:szCs w:val="22"/>
        </w:rPr>
        <w:t>such</w:t>
      </w:r>
      <w:r w:rsidRPr="00C862F6">
        <w:rPr>
          <w:rFonts w:ascii="Calibri" w:hAnsi="Calibri"/>
          <w:sz w:val="22"/>
          <w:szCs w:val="22"/>
        </w:rPr>
        <w:t xml:space="preserve"> supplemental materials with </w:t>
      </w:r>
      <w:r w:rsidR="00C862F6">
        <w:rPr>
          <w:rFonts w:ascii="Calibri" w:hAnsi="Calibri"/>
          <w:sz w:val="22"/>
          <w:szCs w:val="22"/>
        </w:rPr>
        <w:t xml:space="preserve">the </w:t>
      </w:r>
      <w:r w:rsidR="00B2239E" w:rsidRPr="00C862F6">
        <w:rPr>
          <w:rFonts w:ascii="Calibri" w:hAnsi="Calibri"/>
          <w:sz w:val="22"/>
          <w:szCs w:val="22"/>
        </w:rPr>
        <w:t>bidder’s</w:t>
      </w:r>
      <w:r w:rsidRPr="00C862F6">
        <w:rPr>
          <w:rFonts w:ascii="Calibri" w:hAnsi="Calibri"/>
          <w:sz w:val="22"/>
          <w:szCs w:val="22"/>
        </w:rPr>
        <w:t xml:space="preserve"> name.</w:t>
      </w:r>
    </w:p>
    <w:p w14:paraId="7275B684" w14:textId="7A0C0328" w:rsidR="009964B7" w:rsidRPr="009964B7" w:rsidRDefault="009964B7" w:rsidP="009964B7">
      <w:pPr>
        <w:pStyle w:val="ColorfulList-Accent11"/>
        <w:numPr>
          <w:ilvl w:val="0"/>
          <w:numId w:val="21"/>
        </w:numPr>
        <w:spacing w:after="0"/>
        <w:ind w:right="720"/>
        <w:rPr>
          <w:rFonts w:ascii="Calibri" w:hAnsi="Calibri" w:cs="Arial"/>
          <w:b w:val="0"/>
          <w:sz w:val="22"/>
          <w:szCs w:val="22"/>
        </w:rPr>
      </w:pPr>
      <w:r>
        <w:rPr>
          <w:rFonts w:ascii="Calibri" w:hAnsi="Calibri" w:cs="Arial"/>
          <w:smallCaps/>
          <w:sz w:val="22"/>
          <w:szCs w:val="22"/>
        </w:rPr>
        <w:t>Exhibit</w:t>
      </w:r>
      <w:r w:rsidR="00880BE8">
        <w:rPr>
          <w:rFonts w:ascii="Calibri" w:hAnsi="Calibri" w:cs="Arial"/>
          <w:smallCaps/>
          <w:sz w:val="22"/>
          <w:szCs w:val="22"/>
        </w:rPr>
        <w:t> </w:t>
      </w:r>
      <w:r>
        <w:rPr>
          <w:rFonts w:ascii="Calibri" w:hAnsi="Calibri" w:cs="Arial"/>
          <w:smallCaps/>
          <w:sz w:val="22"/>
          <w:szCs w:val="22"/>
        </w:rPr>
        <w:t>A</w:t>
      </w:r>
      <w:r w:rsidR="00880BE8">
        <w:rPr>
          <w:rFonts w:ascii="Calibri" w:hAnsi="Calibri" w:cs="Arial"/>
          <w:smallCaps/>
          <w:sz w:val="22"/>
          <w:szCs w:val="22"/>
        </w:rPr>
        <w:t>-1</w:t>
      </w:r>
      <w:r>
        <w:rPr>
          <w:rFonts w:ascii="Calibri" w:hAnsi="Calibri" w:cs="Arial"/>
          <w:smallCaps/>
          <w:sz w:val="22"/>
          <w:szCs w:val="22"/>
        </w:rPr>
        <w:t xml:space="preserve"> – Bidder</w:t>
      </w:r>
      <w:r w:rsidR="000E2139">
        <w:rPr>
          <w:rFonts w:ascii="Calibri" w:hAnsi="Calibri" w:cs="Arial"/>
          <w:smallCaps/>
          <w:sz w:val="22"/>
          <w:szCs w:val="22"/>
        </w:rPr>
        <w:t xml:space="preserve">’s </w:t>
      </w:r>
      <w:r>
        <w:rPr>
          <w:rFonts w:ascii="Calibri" w:hAnsi="Calibri" w:cs="Arial"/>
          <w:smallCaps/>
          <w:sz w:val="22"/>
          <w:szCs w:val="22"/>
        </w:rPr>
        <w:t>Certification</w:t>
      </w:r>
      <w:r>
        <w:rPr>
          <w:rFonts w:ascii="Calibri" w:hAnsi="Calibri" w:cs="Arial"/>
          <w:b w:val="0"/>
          <w:sz w:val="22"/>
          <w:szCs w:val="22"/>
        </w:rPr>
        <w:br/>
        <w:t>This document is the Bidder’s Certification.</w:t>
      </w:r>
      <w:r>
        <w:rPr>
          <w:rFonts w:ascii="Calibri" w:hAnsi="Calibri" w:cs="Arial"/>
          <w:b w:val="0"/>
          <w:sz w:val="22"/>
          <w:szCs w:val="22"/>
        </w:rPr>
        <w:br/>
        <w:t xml:space="preserve">Complete the certification, </w:t>
      </w:r>
      <w:r w:rsidR="00BD7381">
        <w:rPr>
          <w:rFonts w:ascii="Calibri" w:hAnsi="Calibri" w:cs="Arial"/>
          <w:b w:val="0"/>
          <w:sz w:val="22"/>
          <w:szCs w:val="22"/>
        </w:rPr>
        <w:t xml:space="preserve">along with </w:t>
      </w:r>
      <w:r>
        <w:rPr>
          <w:rFonts w:ascii="Calibri" w:hAnsi="Calibri" w:cs="Arial"/>
          <w:b w:val="0"/>
          <w:sz w:val="22"/>
          <w:szCs w:val="22"/>
        </w:rPr>
        <w:t>any exceptions</w:t>
      </w:r>
      <w:r w:rsidR="00F75782">
        <w:rPr>
          <w:rFonts w:ascii="Calibri" w:hAnsi="Calibri" w:cs="Arial"/>
          <w:b w:val="0"/>
          <w:sz w:val="22"/>
          <w:szCs w:val="22"/>
        </w:rPr>
        <w:t xml:space="preserve"> or required explanations</w:t>
      </w:r>
      <w:r>
        <w:rPr>
          <w:rFonts w:ascii="Calibri" w:hAnsi="Calibri" w:cs="Arial"/>
          <w:b w:val="0"/>
          <w:sz w:val="22"/>
          <w:szCs w:val="22"/>
        </w:rPr>
        <w:t xml:space="preserve">, and submit </w:t>
      </w:r>
      <w:r w:rsidR="00E41C7E">
        <w:rPr>
          <w:rFonts w:ascii="Calibri" w:hAnsi="Calibri" w:cs="Arial"/>
          <w:b w:val="0"/>
          <w:sz w:val="22"/>
          <w:szCs w:val="22"/>
        </w:rPr>
        <w:t xml:space="preserve">it </w:t>
      </w:r>
      <w:r w:rsidR="00F50E7F">
        <w:rPr>
          <w:rFonts w:ascii="Calibri" w:hAnsi="Calibri" w:cs="Arial"/>
          <w:b w:val="0"/>
          <w:sz w:val="22"/>
          <w:szCs w:val="22"/>
        </w:rPr>
        <w:t xml:space="preserve">with the bid </w:t>
      </w:r>
      <w:r>
        <w:rPr>
          <w:rFonts w:ascii="Calibri" w:hAnsi="Calibri" w:cs="Arial"/>
          <w:b w:val="0"/>
          <w:sz w:val="22"/>
          <w:szCs w:val="22"/>
        </w:rPr>
        <w:t>to Enterprise Services.</w:t>
      </w:r>
      <w:r w:rsidR="00846B3B">
        <w:rPr>
          <w:rFonts w:ascii="Calibri" w:hAnsi="Calibri" w:cs="Arial"/>
          <w:b w:val="0"/>
          <w:sz w:val="22"/>
          <w:szCs w:val="22"/>
        </w:rPr>
        <w:br/>
      </w:r>
      <w:r w:rsidR="007B59FD" w:rsidRPr="00F50E7F">
        <w:rPr>
          <w:rFonts w:ascii="Calibri" w:hAnsi="Calibri" w:cs="Arial"/>
          <w:b w:val="0"/>
          <w:i/>
          <w:sz w:val="22"/>
          <w:szCs w:val="22"/>
        </w:rPr>
        <w:t>Note</w:t>
      </w:r>
      <w:r w:rsidR="007B59FD">
        <w:rPr>
          <w:rFonts w:ascii="Calibri" w:hAnsi="Calibri" w:cs="Arial"/>
          <w:b w:val="0"/>
          <w:sz w:val="22"/>
          <w:szCs w:val="22"/>
        </w:rPr>
        <w:t xml:space="preserve">: </w:t>
      </w:r>
      <w:r w:rsidR="00E41C7E">
        <w:rPr>
          <w:rFonts w:ascii="Calibri" w:hAnsi="Calibri" w:cs="Arial"/>
          <w:b w:val="0"/>
          <w:sz w:val="22"/>
          <w:szCs w:val="22"/>
        </w:rPr>
        <w:t xml:space="preserve"> </w:t>
      </w:r>
      <w:proofErr w:type="gramStart"/>
      <w:r w:rsidR="00E41C7E">
        <w:rPr>
          <w:rFonts w:ascii="Calibri" w:hAnsi="Calibri" w:cs="Arial"/>
          <w:b w:val="0"/>
          <w:sz w:val="22"/>
          <w:szCs w:val="22"/>
        </w:rPr>
        <w:t>the</w:t>
      </w:r>
      <w:proofErr w:type="gramEnd"/>
      <w:r w:rsidR="00E41C7E">
        <w:rPr>
          <w:rFonts w:ascii="Calibri" w:hAnsi="Calibri" w:cs="Arial"/>
          <w:b w:val="0"/>
          <w:sz w:val="22"/>
          <w:szCs w:val="22"/>
        </w:rPr>
        <w:t xml:space="preserve"> Certification must be complete.  Where there are choices, </w:t>
      </w:r>
      <w:r w:rsidR="00C0468C">
        <w:rPr>
          <w:rFonts w:ascii="Calibri" w:hAnsi="Calibri" w:cs="Arial"/>
          <w:b w:val="0"/>
          <w:sz w:val="22"/>
          <w:szCs w:val="22"/>
        </w:rPr>
        <w:t>b</w:t>
      </w:r>
      <w:r w:rsidR="00E41C7E">
        <w:rPr>
          <w:rFonts w:ascii="Calibri" w:hAnsi="Calibri" w:cs="Arial"/>
          <w:b w:val="0"/>
          <w:sz w:val="22"/>
          <w:szCs w:val="22"/>
        </w:rPr>
        <w:t xml:space="preserve">idder </w:t>
      </w:r>
      <w:r w:rsidR="00E41C7E" w:rsidRPr="001E3B58">
        <w:rPr>
          <w:rFonts w:ascii="Calibri" w:hAnsi="Calibri" w:cs="Arial"/>
          <w:sz w:val="22"/>
          <w:szCs w:val="22"/>
          <w:u w:val="single"/>
        </w:rPr>
        <w:t>must</w:t>
      </w:r>
      <w:r w:rsidR="00E41C7E">
        <w:rPr>
          <w:rFonts w:ascii="Calibri" w:hAnsi="Calibri" w:cs="Arial"/>
          <w:b w:val="0"/>
          <w:sz w:val="22"/>
          <w:szCs w:val="22"/>
        </w:rPr>
        <w:t xml:space="preserve"> check a box.  The certification must be </w:t>
      </w:r>
      <w:r w:rsidR="007B59FD">
        <w:rPr>
          <w:rFonts w:ascii="Calibri" w:hAnsi="Calibri" w:cs="Arial"/>
          <w:b w:val="0"/>
          <w:sz w:val="22"/>
          <w:szCs w:val="22"/>
        </w:rPr>
        <w:t>signed</w:t>
      </w:r>
      <w:r w:rsidR="00E41C7E">
        <w:rPr>
          <w:rFonts w:ascii="Calibri" w:hAnsi="Calibri" w:cs="Arial"/>
          <w:b w:val="0"/>
          <w:sz w:val="22"/>
          <w:szCs w:val="22"/>
        </w:rPr>
        <w:t xml:space="preserve"> and submitted by a duly authorized representative for the </w:t>
      </w:r>
      <w:r w:rsidR="00C0468C">
        <w:rPr>
          <w:rFonts w:ascii="Calibri" w:hAnsi="Calibri" w:cs="Arial"/>
          <w:b w:val="0"/>
          <w:sz w:val="22"/>
          <w:szCs w:val="22"/>
        </w:rPr>
        <w:t>b</w:t>
      </w:r>
      <w:r w:rsidR="00E41C7E">
        <w:rPr>
          <w:rFonts w:ascii="Calibri" w:hAnsi="Calibri" w:cs="Arial"/>
          <w:b w:val="0"/>
          <w:sz w:val="22"/>
          <w:szCs w:val="22"/>
        </w:rPr>
        <w:t>idder.</w:t>
      </w:r>
    </w:p>
    <w:p w14:paraId="28E7CA95" w14:textId="0868E16F" w:rsidR="000E2139" w:rsidRDefault="000E2139" w:rsidP="000E2139">
      <w:pPr>
        <w:pStyle w:val="ColorfulList-Accent11"/>
        <w:numPr>
          <w:ilvl w:val="0"/>
          <w:numId w:val="21"/>
        </w:numPr>
        <w:spacing w:after="0"/>
        <w:ind w:right="720"/>
        <w:rPr>
          <w:rFonts w:ascii="Calibri" w:hAnsi="Calibri" w:cs="Arial"/>
          <w:b w:val="0"/>
          <w:sz w:val="22"/>
          <w:szCs w:val="22"/>
        </w:rPr>
      </w:pPr>
      <w:r>
        <w:rPr>
          <w:rFonts w:ascii="Calibri" w:hAnsi="Calibri" w:cs="Arial"/>
          <w:smallCaps/>
          <w:sz w:val="22"/>
          <w:szCs w:val="22"/>
        </w:rPr>
        <w:t>Exhibit</w:t>
      </w:r>
      <w:r w:rsidR="00880BE8">
        <w:rPr>
          <w:rFonts w:ascii="Calibri" w:hAnsi="Calibri" w:cs="Arial"/>
          <w:smallCaps/>
          <w:sz w:val="22"/>
          <w:szCs w:val="22"/>
        </w:rPr>
        <w:t> </w:t>
      </w:r>
      <w:r>
        <w:rPr>
          <w:rFonts w:ascii="Calibri" w:hAnsi="Calibri" w:cs="Arial"/>
          <w:smallCaps/>
          <w:sz w:val="22"/>
          <w:szCs w:val="22"/>
        </w:rPr>
        <w:t>A</w:t>
      </w:r>
      <w:r w:rsidR="00880BE8">
        <w:rPr>
          <w:rFonts w:ascii="Calibri" w:hAnsi="Calibri" w:cs="Arial"/>
          <w:smallCaps/>
          <w:sz w:val="22"/>
          <w:szCs w:val="22"/>
        </w:rPr>
        <w:t>-</w:t>
      </w:r>
      <w:r>
        <w:rPr>
          <w:rFonts w:ascii="Calibri" w:hAnsi="Calibri" w:cs="Arial"/>
          <w:smallCaps/>
          <w:sz w:val="22"/>
          <w:szCs w:val="22"/>
        </w:rPr>
        <w:t>2 – Bidder</w:t>
      </w:r>
      <w:r w:rsidR="00136678">
        <w:rPr>
          <w:rFonts w:ascii="Calibri" w:hAnsi="Calibri" w:cs="Arial"/>
          <w:smallCaps/>
          <w:sz w:val="22"/>
          <w:szCs w:val="22"/>
        </w:rPr>
        <w:t>’s</w:t>
      </w:r>
      <w:r>
        <w:rPr>
          <w:rFonts w:ascii="Calibri" w:hAnsi="Calibri" w:cs="Arial"/>
          <w:smallCaps/>
          <w:sz w:val="22"/>
          <w:szCs w:val="22"/>
        </w:rPr>
        <w:t xml:space="preserve"> Profile</w:t>
      </w:r>
      <w:r>
        <w:rPr>
          <w:rFonts w:ascii="Calibri" w:hAnsi="Calibri" w:cs="Arial"/>
          <w:b w:val="0"/>
          <w:sz w:val="22"/>
          <w:szCs w:val="22"/>
        </w:rPr>
        <w:br/>
        <w:t xml:space="preserve">This document is required </w:t>
      </w:r>
      <w:r w:rsidR="00136678">
        <w:rPr>
          <w:rFonts w:ascii="Calibri" w:hAnsi="Calibri" w:cs="Arial"/>
          <w:b w:val="0"/>
          <w:sz w:val="22"/>
          <w:szCs w:val="22"/>
        </w:rPr>
        <w:t xml:space="preserve">bidder </w:t>
      </w:r>
      <w:r>
        <w:rPr>
          <w:rFonts w:ascii="Calibri" w:hAnsi="Calibri" w:cs="Arial"/>
          <w:b w:val="0"/>
          <w:sz w:val="22"/>
          <w:szCs w:val="22"/>
        </w:rPr>
        <w:t xml:space="preserve">information for </w:t>
      </w:r>
      <w:r w:rsidR="00136678">
        <w:rPr>
          <w:rFonts w:ascii="Calibri" w:hAnsi="Calibri" w:cs="Arial"/>
          <w:b w:val="0"/>
          <w:sz w:val="22"/>
          <w:szCs w:val="22"/>
        </w:rPr>
        <w:t xml:space="preserve">Enterprise Services’ </w:t>
      </w:r>
      <w:r>
        <w:rPr>
          <w:rFonts w:ascii="Calibri" w:hAnsi="Calibri" w:cs="Arial"/>
          <w:b w:val="0"/>
          <w:sz w:val="22"/>
          <w:szCs w:val="22"/>
        </w:rPr>
        <w:t>contract administration purposes.</w:t>
      </w:r>
      <w:r>
        <w:rPr>
          <w:rFonts w:ascii="Calibri" w:hAnsi="Calibri" w:cs="Arial"/>
          <w:b w:val="0"/>
          <w:sz w:val="22"/>
          <w:szCs w:val="22"/>
        </w:rPr>
        <w:br/>
        <w:t xml:space="preserve">Complete as instructed and submit </w:t>
      </w:r>
      <w:r w:rsidR="00F50E7F">
        <w:rPr>
          <w:rFonts w:ascii="Calibri" w:hAnsi="Calibri" w:cs="Arial"/>
          <w:b w:val="0"/>
          <w:sz w:val="22"/>
          <w:szCs w:val="22"/>
        </w:rPr>
        <w:t xml:space="preserve">it </w:t>
      </w:r>
      <w:r>
        <w:rPr>
          <w:rFonts w:ascii="Calibri" w:hAnsi="Calibri" w:cs="Arial"/>
          <w:b w:val="0"/>
          <w:sz w:val="22"/>
          <w:szCs w:val="22"/>
        </w:rPr>
        <w:t>with the bid to Enterprise Services.</w:t>
      </w:r>
    </w:p>
    <w:p w14:paraId="5F538DDE" w14:textId="5067E0EC" w:rsidR="00455491" w:rsidRDefault="0068400A" w:rsidP="00455491">
      <w:pPr>
        <w:pStyle w:val="ColorfulList-Accent11"/>
        <w:numPr>
          <w:ilvl w:val="0"/>
          <w:numId w:val="21"/>
        </w:numPr>
        <w:spacing w:after="0"/>
        <w:ind w:right="720"/>
        <w:rPr>
          <w:rFonts w:ascii="Calibri" w:hAnsi="Calibri" w:cs="Arial"/>
          <w:b w:val="0"/>
          <w:sz w:val="22"/>
          <w:szCs w:val="22"/>
        </w:rPr>
      </w:pPr>
      <w:r>
        <w:rPr>
          <w:rFonts w:ascii="Calibri" w:hAnsi="Calibri" w:cs="Arial"/>
          <w:smallCaps/>
          <w:sz w:val="22"/>
          <w:szCs w:val="22"/>
        </w:rPr>
        <w:t>Exhibit</w:t>
      </w:r>
      <w:r w:rsidR="00880BE8">
        <w:rPr>
          <w:rFonts w:ascii="Calibri" w:hAnsi="Calibri" w:cs="Arial"/>
          <w:smallCaps/>
          <w:sz w:val="22"/>
          <w:szCs w:val="22"/>
        </w:rPr>
        <w:t> </w:t>
      </w:r>
      <w:r>
        <w:rPr>
          <w:rFonts w:ascii="Calibri" w:hAnsi="Calibri" w:cs="Arial"/>
          <w:smallCaps/>
          <w:sz w:val="22"/>
          <w:szCs w:val="22"/>
        </w:rPr>
        <w:t>B</w:t>
      </w:r>
      <w:r w:rsidR="00AD4D5C">
        <w:rPr>
          <w:rFonts w:ascii="Calibri" w:hAnsi="Calibri" w:cs="Arial"/>
          <w:smallCaps/>
          <w:sz w:val="22"/>
          <w:szCs w:val="22"/>
        </w:rPr>
        <w:t>1</w:t>
      </w:r>
      <w:r>
        <w:rPr>
          <w:rFonts w:ascii="Calibri" w:hAnsi="Calibri" w:cs="Arial"/>
          <w:smallCaps/>
          <w:sz w:val="22"/>
          <w:szCs w:val="22"/>
        </w:rPr>
        <w:t xml:space="preserve"> </w:t>
      </w:r>
      <w:proofErr w:type="gramStart"/>
      <w:r w:rsidR="00136678">
        <w:rPr>
          <w:rFonts w:ascii="Calibri" w:hAnsi="Calibri" w:cs="Arial"/>
          <w:smallCaps/>
          <w:sz w:val="22"/>
          <w:szCs w:val="22"/>
        </w:rPr>
        <w:t>–</w:t>
      </w:r>
      <w:r>
        <w:rPr>
          <w:rFonts w:ascii="Calibri" w:hAnsi="Calibri" w:cs="Arial"/>
          <w:smallCaps/>
          <w:sz w:val="22"/>
          <w:szCs w:val="22"/>
        </w:rPr>
        <w:t xml:space="preserve"> </w:t>
      </w:r>
      <w:r w:rsidR="00707549">
        <w:rPr>
          <w:rFonts w:ascii="Calibri" w:hAnsi="Calibri" w:cs="Arial"/>
          <w:smallCaps/>
          <w:sz w:val="22"/>
          <w:szCs w:val="22"/>
        </w:rPr>
        <w:t xml:space="preserve"> Specifications</w:t>
      </w:r>
      <w:proofErr w:type="gramEnd"/>
      <w:r w:rsidR="00707549">
        <w:rPr>
          <w:rFonts w:ascii="Calibri" w:hAnsi="Calibri" w:cs="Arial"/>
          <w:smallCaps/>
          <w:sz w:val="22"/>
          <w:szCs w:val="22"/>
        </w:rPr>
        <w:t xml:space="preserve"> </w:t>
      </w:r>
      <w:r w:rsidR="00455491">
        <w:rPr>
          <w:rFonts w:ascii="Calibri" w:hAnsi="Calibri" w:cs="Arial"/>
          <w:b w:val="0"/>
          <w:sz w:val="22"/>
          <w:szCs w:val="22"/>
        </w:rPr>
        <w:br/>
      </w:r>
      <w:r w:rsidR="00433281">
        <w:rPr>
          <w:rFonts w:ascii="Calibri" w:hAnsi="Calibri" w:cs="Arial"/>
          <w:b w:val="0"/>
          <w:sz w:val="22"/>
          <w:szCs w:val="22"/>
        </w:rPr>
        <w:t xml:space="preserve">Bidder will need to confirm that </w:t>
      </w:r>
      <w:r w:rsidR="00851E52">
        <w:rPr>
          <w:rFonts w:ascii="Calibri" w:hAnsi="Calibri" w:cs="Arial"/>
          <w:b w:val="0"/>
          <w:sz w:val="22"/>
          <w:szCs w:val="22"/>
        </w:rPr>
        <w:t>bidder’s</w:t>
      </w:r>
      <w:r w:rsidR="006A71A6">
        <w:rPr>
          <w:rFonts w:ascii="Calibri" w:hAnsi="Calibri" w:cs="Arial"/>
          <w:b w:val="0"/>
          <w:sz w:val="22"/>
          <w:szCs w:val="22"/>
        </w:rPr>
        <w:t xml:space="preserve"> goods</w:t>
      </w:r>
      <w:r w:rsidR="00397CF9">
        <w:rPr>
          <w:rFonts w:ascii="Calibri" w:hAnsi="Calibri" w:cs="Arial"/>
          <w:b w:val="0"/>
          <w:sz w:val="22"/>
          <w:szCs w:val="22"/>
        </w:rPr>
        <w:t xml:space="preserve"> and</w:t>
      </w:r>
      <w:r w:rsidR="004139AC">
        <w:rPr>
          <w:rFonts w:ascii="Calibri" w:hAnsi="Calibri" w:cs="Arial"/>
          <w:b w:val="0"/>
          <w:sz w:val="22"/>
          <w:szCs w:val="22"/>
        </w:rPr>
        <w:t>/or</w:t>
      </w:r>
      <w:r w:rsidR="00397CF9">
        <w:rPr>
          <w:rFonts w:ascii="Calibri" w:hAnsi="Calibri" w:cs="Arial"/>
          <w:b w:val="0"/>
          <w:sz w:val="22"/>
          <w:szCs w:val="22"/>
        </w:rPr>
        <w:t xml:space="preserve"> </w:t>
      </w:r>
      <w:r w:rsidR="006A71A6">
        <w:rPr>
          <w:rFonts w:ascii="Calibri" w:hAnsi="Calibri" w:cs="Arial"/>
          <w:b w:val="0"/>
          <w:sz w:val="22"/>
          <w:szCs w:val="22"/>
        </w:rPr>
        <w:t>services and/or bidder</w:t>
      </w:r>
      <w:r w:rsidR="004139AC">
        <w:rPr>
          <w:rFonts w:ascii="Calibri" w:hAnsi="Calibri" w:cs="Arial"/>
          <w:b w:val="0"/>
          <w:sz w:val="22"/>
          <w:szCs w:val="22"/>
        </w:rPr>
        <w:t>’</w:t>
      </w:r>
      <w:r w:rsidR="006A71A6">
        <w:rPr>
          <w:rFonts w:ascii="Calibri" w:hAnsi="Calibri" w:cs="Arial"/>
          <w:b w:val="0"/>
          <w:sz w:val="22"/>
          <w:szCs w:val="22"/>
        </w:rPr>
        <w:t xml:space="preserve">s performance </w:t>
      </w:r>
      <w:r w:rsidR="00433281">
        <w:rPr>
          <w:rFonts w:ascii="Calibri" w:hAnsi="Calibri" w:cs="Arial"/>
          <w:b w:val="0"/>
          <w:sz w:val="22"/>
          <w:szCs w:val="22"/>
        </w:rPr>
        <w:t>meet</w:t>
      </w:r>
      <w:r w:rsidR="006A71A6">
        <w:rPr>
          <w:rFonts w:ascii="Calibri" w:hAnsi="Calibri" w:cs="Arial"/>
          <w:b w:val="0"/>
          <w:sz w:val="22"/>
          <w:szCs w:val="22"/>
        </w:rPr>
        <w:t>s</w:t>
      </w:r>
      <w:r w:rsidR="00433281">
        <w:rPr>
          <w:rFonts w:ascii="Calibri" w:hAnsi="Calibri" w:cs="Arial"/>
          <w:b w:val="0"/>
          <w:sz w:val="22"/>
          <w:szCs w:val="22"/>
        </w:rPr>
        <w:t xml:space="preserve"> or exceed</w:t>
      </w:r>
      <w:r w:rsidR="006A71A6">
        <w:rPr>
          <w:rFonts w:ascii="Calibri" w:hAnsi="Calibri" w:cs="Arial"/>
          <w:b w:val="0"/>
          <w:sz w:val="22"/>
          <w:szCs w:val="22"/>
        </w:rPr>
        <w:t>s</w:t>
      </w:r>
      <w:r w:rsidR="00433281">
        <w:rPr>
          <w:rFonts w:ascii="Calibri" w:hAnsi="Calibri" w:cs="Arial"/>
          <w:b w:val="0"/>
          <w:sz w:val="22"/>
          <w:szCs w:val="22"/>
        </w:rPr>
        <w:t xml:space="preserve"> the detailed specifications</w:t>
      </w:r>
      <w:r w:rsidR="00B95601">
        <w:rPr>
          <w:rFonts w:ascii="Calibri" w:hAnsi="Calibri" w:cs="Arial"/>
          <w:b w:val="0"/>
          <w:sz w:val="22"/>
          <w:szCs w:val="22"/>
        </w:rPr>
        <w:t>/qualifications</w:t>
      </w:r>
      <w:r w:rsidR="00433281">
        <w:rPr>
          <w:rFonts w:ascii="Calibri" w:hAnsi="Calibri" w:cs="Arial"/>
          <w:b w:val="0"/>
          <w:sz w:val="22"/>
          <w:szCs w:val="22"/>
        </w:rPr>
        <w:t xml:space="preserve"> </w:t>
      </w:r>
      <w:r w:rsidR="004139AC">
        <w:rPr>
          <w:rFonts w:ascii="Calibri" w:hAnsi="Calibri" w:cs="Arial"/>
          <w:b w:val="0"/>
          <w:sz w:val="22"/>
          <w:szCs w:val="22"/>
        </w:rPr>
        <w:t>set forth</w:t>
      </w:r>
      <w:r w:rsidR="00433281" w:rsidRPr="00880BE8">
        <w:rPr>
          <w:rFonts w:ascii="Calibri" w:hAnsi="Calibri" w:cs="Arial"/>
          <w:b w:val="0"/>
          <w:sz w:val="22"/>
          <w:szCs w:val="22"/>
        </w:rPr>
        <w:t xml:space="preserve"> </w:t>
      </w:r>
      <w:r w:rsidR="00764DA3" w:rsidRPr="00880BE8">
        <w:rPr>
          <w:rFonts w:ascii="Calibri" w:hAnsi="Calibri" w:cs="Arial"/>
          <w:b w:val="0"/>
          <w:sz w:val="22"/>
          <w:szCs w:val="22"/>
        </w:rPr>
        <w:t xml:space="preserve">in </w:t>
      </w:r>
      <w:r w:rsidR="00455491" w:rsidRPr="00E35101">
        <w:rPr>
          <w:rFonts w:ascii="Calibri" w:hAnsi="Calibri" w:cs="Arial"/>
          <w:i/>
          <w:sz w:val="22"/>
          <w:szCs w:val="22"/>
        </w:rPr>
        <w:t>Exhibit</w:t>
      </w:r>
      <w:r w:rsidR="00136678" w:rsidRPr="00E35101">
        <w:rPr>
          <w:rFonts w:ascii="Calibri" w:hAnsi="Calibri" w:cs="Arial"/>
          <w:i/>
          <w:sz w:val="22"/>
          <w:szCs w:val="22"/>
        </w:rPr>
        <w:t> </w:t>
      </w:r>
      <w:r w:rsidR="00455491" w:rsidRPr="00E35101">
        <w:rPr>
          <w:rFonts w:ascii="Calibri" w:hAnsi="Calibri" w:cs="Arial"/>
          <w:i/>
          <w:sz w:val="22"/>
          <w:szCs w:val="22"/>
        </w:rPr>
        <w:t>B</w:t>
      </w:r>
      <w:r w:rsidR="00AD4D5C">
        <w:rPr>
          <w:rFonts w:ascii="Calibri" w:hAnsi="Calibri" w:cs="Arial"/>
          <w:i/>
          <w:sz w:val="22"/>
          <w:szCs w:val="22"/>
        </w:rPr>
        <w:t>1</w:t>
      </w:r>
      <w:r w:rsidR="00455491" w:rsidRPr="00E35101">
        <w:rPr>
          <w:rFonts w:ascii="Calibri" w:hAnsi="Calibri" w:cs="Arial"/>
          <w:i/>
          <w:sz w:val="22"/>
          <w:szCs w:val="22"/>
        </w:rPr>
        <w:t xml:space="preserve">– </w:t>
      </w:r>
      <w:r w:rsidR="00707549">
        <w:rPr>
          <w:rFonts w:ascii="Calibri" w:hAnsi="Calibri" w:cs="Arial"/>
          <w:i/>
          <w:sz w:val="22"/>
          <w:szCs w:val="22"/>
        </w:rPr>
        <w:t xml:space="preserve">Specifications </w:t>
      </w:r>
      <w:r w:rsidR="005F23A3" w:rsidRPr="005F23A3">
        <w:rPr>
          <w:rStyle w:val="Hyperlink"/>
          <w:rFonts w:ascii="Calibri" w:hAnsi="Calibri" w:cs="Arial"/>
          <w:b w:val="0"/>
          <w:color w:val="auto"/>
          <w:sz w:val="22"/>
          <w:szCs w:val="22"/>
          <w:u w:val="none"/>
        </w:rPr>
        <w:t>and submit it with the bid to Enterprise Services</w:t>
      </w:r>
      <w:r w:rsidR="00455491" w:rsidRPr="005F23A3">
        <w:rPr>
          <w:rFonts w:ascii="Calibri" w:hAnsi="Calibri" w:cs="Arial"/>
          <w:b w:val="0"/>
          <w:sz w:val="22"/>
          <w:szCs w:val="22"/>
        </w:rPr>
        <w:t>.</w:t>
      </w:r>
    </w:p>
    <w:p w14:paraId="5B92051A" w14:textId="1C0EE48E" w:rsidR="001C7323" w:rsidRPr="005F23A3" w:rsidRDefault="001C7323" w:rsidP="001C7323">
      <w:pPr>
        <w:pStyle w:val="ColorfulList-Accent11"/>
        <w:numPr>
          <w:ilvl w:val="0"/>
          <w:numId w:val="21"/>
        </w:numPr>
        <w:spacing w:after="0"/>
        <w:ind w:right="720"/>
        <w:rPr>
          <w:rFonts w:ascii="Calibri" w:hAnsi="Calibri" w:cs="Arial"/>
          <w:b w:val="0"/>
          <w:sz w:val="22"/>
          <w:szCs w:val="22"/>
        </w:rPr>
      </w:pPr>
      <w:r>
        <w:rPr>
          <w:rFonts w:ascii="Calibri" w:hAnsi="Calibri" w:cs="Arial"/>
          <w:smallCaps/>
          <w:sz w:val="22"/>
          <w:szCs w:val="22"/>
        </w:rPr>
        <w:t>Exhibit B2 – Performance Requirements</w:t>
      </w:r>
      <w:r>
        <w:rPr>
          <w:rFonts w:ascii="Calibri" w:hAnsi="Calibri" w:cs="Arial"/>
          <w:b w:val="0"/>
          <w:sz w:val="22"/>
          <w:szCs w:val="22"/>
        </w:rPr>
        <w:br/>
        <w:t>Bidder will need to confirm that bidder’s goods and/or services and/or bidder’s performance meets or exceeds the detailed specifications/qualifications set forth</w:t>
      </w:r>
      <w:r w:rsidRPr="00880BE8">
        <w:rPr>
          <w:rFonts w:ascii="Calibri" w:hAnsi="Calibri" w:cs="Arial"/>
          <w:b w:val="0"/>
          <w:sz w:val="22"/>
          <w:szCs w:val="22"/>
        </w:rPr>
        <w:t xml:space="preserve"> in </w:t>
      </w:r>
      <w:r w:rsidRPr="00E35101">
        <w:rPr>
          <w:rFonts w:ascii="Calibri" w:hAnsi="Calibri" w:cs="Arial"/>
          <w:i/>
          <w:sz w:val="22"/>
          <w:szCs w:val="22"/>
        </w:rPr>
        <w:t>Exhibit B</w:t>
      </w:r>
      <w:r>
        <w:rPr>
          <w:rFonts w:ascii="Calibri" w:hAnsi="Calibri" w:cs="Arial"/>
          <w:i/>
          <w:sz w:val="22"/>
          <w:szCs w:val="22"/>
        </w:rPr>
        <w:t>2</w:t>
      </w:r>
      <w:r w:rsidRPr="00E35101">
        <w:rPr>
          <w:rFonts w:ascii="Calibri" w:hAnsi="Calibri" w:cs="Arial"/>
          <w:i/>
          <w:sz w:val="22"/>
          <w:szCs w:val="22"/>
        </w:rPr>
        <w:t xml:space="preserve"> – </w:t>
      </w:r>
      <w:r w:rsidRPr="00E35101">
        <w:rPr>
          <w:rStyle w:val="Hyperlink"/>
          <w:rFonts w:ascii="Calibri" w:hAnsi="Calibri" w:cs="Arial"/>
          <w:i/>
          <w:color w:val="auto"/>
          <w:sz w:val="22"/>
          <w:szCs w:val="22"/>
          <w:u w:val="none"/>
        </w:rPr>
        <w:t>Performance Requirements</w:t>
      </w:r>
      <w:r w:rsidRPr="005F23A3">
        <w:rPr>
          <w:rStyle w:val="Hyperlink"/>
          <w:rFonts w:ascii="Calibri" w:hAnsi="Calibri" w:cs="Arial"/>
          <w:b w:val="0"/>
          <w:color w:val="auto"/>
          <w:sz w:val="22"/>
          <w:szCs w:val="22"/>
          <w:u w:val="none"/>
        </w:rPr>
        <w:t xml:space="preserve"> and submit it with the bid to Enterprise Services</w:t>
      </w:r>
      <w:r w:rsidRPr="005F23A3">
        <w:rPr>
          <w:rFonts w:ascii="Calibri" w:hAnsi="Calibri" w:cs="Arial"/>
          <w:b w:val="0"/>
          <w:sz w:val="22"/>
          <w:szCs w:val="22"/>
        </w:rPr>
        <w:t>.</w:t>
      </w:r>
    </w:p>
    <w:p w14:paraId="23767264" w14:textId="5ACBBAB4" w:rsidR="00455491" w:rsidRDefault="00433281" w:rsidP="00455491">
      <w:pPr>
        <w:numPr>
          <w:ilvl w:val="0"/>
          <w:numId w:val="21"/>
        </w:numPr>
        <w:spacing w:before="240"/>
        <w:ind w:right="720"/>
        <w:rPr>
          <w:rFonts w:ascii="Calibri" w:hAnsi="Calibri" w:cs="Arial"/>
          <w:sz w:val="22"/>
          <w:szCs w:val="22"/>
        </w:rPr>
      </w:pPr>
      <w:r w:rsidRPr="000E2139">
        <w:rPr>
          <w:rFonts w:ascii="Calibri" w:hAnsi="Calibri" w:cs="Arial"/>
          <w:b/>
          <w:smallCaps/>
          <w:sz w:val="22"/>
          <w:szCs w:val="22"/>
        </w:rPr>
        <w:t>Exhibit</w:t>
      </w:r>
      <w:r w:rsidR="00136678">
        <w:rPr>
          <w:rFonts w:ascii="Calibri" w:hAnsi="Calibri" w:cs="Arial"/>
          <w:b/>
          <w:smallCaps/>
          <w:sz w:val="22"/>
          <w:szCs w:val="22"/>
        </w:rPr>
        <w:t> </w:t>
      </w:r>
      <w:r w:rsidRPr="000E2139">
        <w:rPr>
          <w:rFonts w:ascii="Calibri" w:hAnsi="Calibri" w:cs="Arial"/>
          <w:b/>
          <w:smallCaps/>
          <w:sz w:val="22"/>
          <w:szCs w:val="22"/>
        </w:rPr>
        <w:t xml:space="preserve">C </w:t>
      </w:r>
      <w:r w:rsidR="00136678">
        <w:rPr>
          <w:rFonts w:ascii="Calibri" w:hAnsi="Calibri" w:cs="Arial"/>
          <w:b/>
          <w:smallCaps/>
          <w:sz w:val="22"/>
          <w:szCs w:val="22"/>
        </w:rPr>
        <w:t>–</w:t>
      </w:r>
      <w:r w:rsidRPr="000E2139">
        <w:rPr>
          <w:rFonts w:ascii="Calibri" w:hAnsi="Calibri" w:cs="Arial"/>
          <w:b/>
          <w:smallCaps/>
          <w:sz w:val="22"/>
          <w:szCs w:val="22"/>
        </w:rPr>
        <w:t xml:space="preserve"> </w:t>
      </w:r>
      <w:r w:rsidR="00136678">
        <w:rPr>
          <w:rFonts w:ascii="Calibri" w:hAnsi="Calibri" w:cs="Arial"/>
          <w:b/>
          <w:smallCaps/>
          <w:sz w:val="22"/>
          <w:szCs w:val="22"/>
        </w:rPr>
        <w:t>Bid Price</w:t>
      </w:r>
      <w:r w:rsidR="00455491" w:rsidRPr="00A961EC">
        <w:rPr>
          <w:rFonts w:ascii="Calibri" w:hAnsi="Calibri" w:cs="Arial"/>
          <w:b/>
          <w:sz w:val="22"/>
          <w:szCs w:val="22"/>
        </w:rPr>
        <w:br/>
      </w:r>
      <w:r w:rsidRPr="00880BE8">
        <w:rPr>
          <w:rFonts w:ascii="Calibri" w:hAnsi="Calibri" w:cs="Arial"/>
          <w:sz w:val="22"/>
          <w:szCs w:val="22"/>
        </w:rPr>
        <w:t xml:space="preserve">Bidder will need to complete the price worksheet </w:t>
      </w:r>
      <w:r w:rsidR="00851E52">
        <w:rPr>
          <w:rFonts w:ascii="Calibri" w:hAnsi="Calibri" w:cs="Arial"/>
          <w:sz w:val="22"/>
          <w:szCs w:val="22"/>
        </w:rPr>
        <w:t>tool</w:t>
      </w:r>
      <w:r w:rsidR="008B23FA" w:rsidRPr="00880BE8">
        <w:rPr>
          <w:rFonts w:ascii="Calibri" w:hAnsi="Calibri" w:cs="Arial"/>
          <w:sz w:val="22"/>
          <w:szCs w:val="22"/>
        </w:rPr>
        <w:t xml:space="preserve"> as</w:t>
      </w:r>
      <w:r w:rsidR="00455491" w:rsidRPr="00880BE8">
        <w:rPr>
          <w:rFonts w:ascii="Calibri" w:hAnsi="Calibri" w:cs="Arial"/>
          <w:sz w:val="22"/>
          <w:szCs w:val="22"/>
        </w:rPr>
        <w:t xml:space="preserve"> instructed </w:t>
      </w:r>
      <w:r w:rsidRPr="00880BE8">
        <w:rPr>
          <w:rFonts w:ascii="Calibri" w:hAnsi="Calibri" w:cs="Arial"/>
          <w:sz w:val="22"/>
          <w:szCs w:val="22"/>
        </w:rPr>
        <w:t>in</w:t>
      </w:r>
      <w:r w:rsidR="00455491" w:rsidRPr="00880BE8">
        <w:rPr>
          <w:rFonts w:ascii="Calibri" w:hAnsi="Calibri" w:cs="Arial"/>
          <w:sz w:val="22"/>
          <w:szCs w:val="22"/>
        </w:rPr>
        <w:t xml:space="preserve"> </w:t>
      </w:r>
      <w:r w:rsidR="00136678" w:rsidRPr="00E35101">
        <w:rPr>
          <w:rFonts w:ascii="Calibri" w:hAnsi="Calibri" w:cs="Arial"/>
          <w:b/>
          <w:i/>
          <w:sz w:val="22"/>
          <w:szCs w:val="22"/>
        </w:rPr>
        <w:t>Exhibit </w:t>
      </w:r>
      <w:r w:rsidR="00455491" w:rsidRPr="00E35101">
        <w:rPr>
          <w:rFonts w:ascii="Calibri" w:hAnsi="Calibri" w:cs="Arial"/>
          <w:b/>
          <w:i/>
          <w:sz w:val="22"/>
          <w:szCs w:val="22"/>
        </w:rPr>
        <w:t>C – Bid Price</w:t>
      </w:r>
      <w:r w:rsidR="00F50E7F">
        <w:rPr>
          <w:rFonts w:ascii="Calibri" w:hAnsi="Calibri" w:cs="Arial"/>
          <w:sz w:val="22"/>
          <w:szCs w:val="22"/>
        </w:rPr>
        <w:t xml:space="preserve"> and submit </w:t>
      </w:r>
      <w:r w:rsidR="00F50E7F" w:rsidRPr="00F50E7F">
        <w:rPr>
          <w:rFonts w:ascii="Calibri" w:hAnsi="Calibri" w:cs="Arial"/>
          <w:sz w:val="22"/>
          <w:szCs w:val="22"/>
        </w:rPr>
        <w:t xml:space="preserve">it </w:t>
      </w:r>
      <w:r w:rsidR="00F50E7F">
        <w:rPr>
          <w:rFonts w:ascii="Calibri" w:hAnsi="Calibri" w:cs="Arial"/>
          <w:sz w:val="22"/>
          <w:szCs w:val="22"/>
        </w:rPr>
        <w:t>with the bid to Enterprise Services</w:t>
      </w:r>
      <w:r w:rsidR="00455491" w:rsidRPr="00880BE8">
        <w:rPr>
          <w:rFonts w:ascii="Calibri" w:hAnsi="Calibri" w:cs="Arial"/>
          <w:sz w:val="22"/>
          <w:szCs w:val="22"/>
        </w:rPr>
        <w:t>.</w:t>
      </w:r>
    </w:p>
    <w:p w14:paraId="374E138F" w14:textId="188FA200" w:rsidR="00851E52" w:rsidRPr="00880BE8" w:rsidRDefault="00851E52" w:rsidP="00455491">
      <w:pPr>
        <w:numPr>
          <w:ilvl w:val="0"/>
          <w:numId w:val="21"/>
        </w:numPr>
        <w:spacing w:before="240"/>
        <w:ind w:right="720"/>
        <w:rPr>
          <w:rFonts w:ascii="Calibri" w:hAnsi="Calibri" w:cs="Arial"/>
          <w:sz w:val="22"/>
          <w:szCs w:val="22"/>
        </w:rPr>
      </w:pPr>
      <w:r w:rsidRPr="000E2139">
        <w:rPr>
          <w:rFonts w:ascii="Calibri" w:hAnsi="Calibri" w:cs="Arial"/>
          <w:b/>
          <w:smallCaps/>
          <w:sz w:val="22"/>
          <w:szCs w:val="22"/>
        </w:rPr>
        <w:t>Exhibit</w:t>
      </w:r>
      <w:r w:rsidR="00F129D4">
        <w:rPr>
          <w:rFonts w:ascii="Calibri" w:hAnsi="Calibri" w:cs="Arial"/>
          <w:b/>
          <w:smallCaps/>
          <w:sz w:val="22"/>
          <w:szCs w:val="22"/>
        </w:rPr>
        <w:t xml:space="preserve"> E</w:t>
      </w:r>
      <w:r w:rsidRPr="000E2139">
        <w:rPr>
          <w:rFonts w:ascii="Calibri" w:hAnsi="Calibri" w:cs="Arial"/>
          <w:b/>
          <w:smallCaps/>
          <w:sz w:val="22"/>
          <w:szCs w:val="22"/>
        </w:rPr>
        <w:t xml:space="preserve"> </w:t>
      </w:r>
      <w:r>
        <w:rPr>
          <w:rFonts w:ascii="Calibri" w:hAnsi="Calibri" w:cs="Arial"/>
          <w:b/>
          <w:smallCaps/>
          <w:sz w:val="22"/>
          <w:szCs w:val="22"/>
        </w:rPr>
        <w:t>–</w:t>
      </w:r>
      <w:r w:rsidRPr="000E2139">
        <w:rPr>
          <w:rFonts w:ascii="Calibri" w:hAnsi="Calibri" w:cs="Arial"/>
          <w:b/>
          <w:smallCaps/>
          <w:sz w:val="22"/>
          <w:szCs w:val="22"/>
        </w:rPr>
        <w:t xml:space="preserve"> </w:t>
      </w:r>
      <w:r w:rsidRPr="00005CBA">
        <w:rPr>
          <w:rFonts w:ascii="Calibri" w:hAnsi="Calibri" w:cs="Arial"/>
          <w:b/>
          <w:smallCaps/>
          <w:sz w:val="22"/>
          <w:szCs w:val="22"/>
        </w:rPr>
        <w:t xml:space="preserve">Bidder’s Diverse Business Inclusion Plan </w:t>
      </w:r>
      <w:r w:rsidR="001A7AE2" w:rsidRPr="00005CBA">
        <w:rPr>
          <w:rFonts w:ascii="Calibri" w:hAnsi="Calibri" w:cs="Arial"/>
          <w:b/>
          <w:smallCaps/>
          <w:sz w:val="22"/>
          <w:szCs w:val="22"/>
        </w:rPr>
        <w:t>–</w:t>
      </w:r>
      <w:r w:rsidRPr="00005CBA">
        <w:rPr>
          <w:rFonts w:ascii="Calibri" w:hAnsi="Calibri" w:cs="Arial"/>
          <w:b/>
          <w:smallCaps/>
          <w:sz w:val="22"/>
          <w:szCs w:val="22"/>
        </w:rPr>
        <w:t xml:space="preserve"> Subcontractors</w:t>
      </w:r>
      <w:r w:rsidRPr="00A961EC">
        <w:rPr>
          <w:rFonts w:ascii="Calibri" w:hAnsi="Calibri" w:cs="Arial"/>
          <w:b/>
          <w:sz w:val="22"/>
          <w:szCs w:val="22"/>
        </w:rPr>
        <w:br/>
      </w:r>
      <w:r>
        <w:rPr>
          <w:rFonts w:ascii="Calibri" w:hAnsi="Calibri" w:cs="Arial"/>
          <w:sz w:val="22"/>
          <w:szCs w:val="22"/>
        </w:rPr>
        <w:t xml:space="preserve">This document is a required bid submittal </w:t>
      </w:r>
      <w:r w:rsidRPr="006803DF">
        <w:rPr>
          <w:rFonts w:ascii="Calibri" w:hAnsi="Calibri" w:cs="Arial"/>
          <w:b/>
          <w:sz w:val="22"/>
          <w:szCs w:val="22"/>
          <w:u w:val="single"/>
        </w:rPr>
        <w:t>IF</w:t>
      </w:r>
      <w:r>
        <w:rPr>
          <w:rFonts w:ascii="Calibri" w:hAnsi="Calibri" w:cs="Arial"/>
          <w:sz w:val="22"/>
          <w:szCs w:val="22"/>
        </w:rPr>
        <w:t xml:space="preserve"> bidder </w:t>
      </w:r>
      <w:r w:rsidR="001A7AE2">
        <w:rPr>
          <w:rFonts w:ascii="Calibri" w:hAnsi="Calibri" w:cs="Arial"/>
          <w:sz w:val="22"/>
          <w:szCs w:val="22"/>
        </w:rPr>
        <w:t xml:space="preserve">intends to utilize subcontractors if awarded a </w:t>
      </w:r>
      <w:r>
        <w:rPr>
          <w:rFonts w:ascii="Calibri" w:hAnsi="Calibri" w:cs="Arial"/>
          <w:sz w:val="22"/>
          <w:szCs w:val="22"/>
        </w:rPr>
        <w:t>Contract</w:t>
      </w:r>
      <w:r w:rsidR="001A7AE2">
        <w:rPr>
          <w:rFonts w:ascii="Calibri" w:hAnsi="Calibri" w:cs="Arial"/>
          <w:sz w:val="22"/>
          <w:szCs w:val="22"/>
        </w:rPr>
        <w:t xml:space="preserve">.  If </w:t>
      </w:r>
      <w:r>
        <w:rPr>
          <w:rFonts w:ascii="Calibri" w:hAnsi="Calibri" w:cs="Arial"/>
          <w:sz w:val="22"/>
          <w:szCs w:val="22"/>
        </w:rPr>
        <w:t>so, b</w:t>
      </w:r>
      <w:r w:rsidRPr="00880BE8">
        <w:rPr>
          <w:rFonts w:ascii="Calibri" w:hAnsi="Calibri" w:cs="Arial"/>
          <w:sz w:val="22"/>
          <w:szCs w:val="22"/>
        </w:rPr>
        <w:t>idder</w:t>
      </w:r>
      <w:r>
        <w:rPr>
          <w:rFonts w:ascii="Calibri" w:hAnsi="Calibri" w:cs="Arial"/>
          <w:sz w:val="22"/>
          <w:szCs w:val="22"/>
        </w:rPr>
        <w:t xml:space="preserve"> must </w:t>
      </w:r>
      <w:r w:rsidR="001A7AE2">
        <w:rPr>
          <w:rFonts w:ascii="Calibri" w:hAnsi="Calibri" w:cs="Arial"/>
          <w:sz w:val="22"/>
          <w:szCs w:val="22"/>
        </w:rPr>
        <w:t xml:space="preserve">complete </w:t>
      </w:r>
      <w:r w:rsidRPr="00E35101">
        <w:rPr>
          <w:rFonts w:ascii="Calibri" w:hAnsi="Calibri" w:cs="Arial"/>
          <w:b/>
          <w:i/>
          <w:sz w:val="22"/>
          <w:szCs w:val="22"/>
        </w:rPr>
        <w:t>Exhibit</w:t>
      </w:r>
      <w:r w:rsidR="00F129D4">
        <w:rPr>
          <w:rFonts w:ascii="Calibri" w:hAnsi="Calibri" w:cs="Arial"/>
          <w:b/>
          <w:i/>
          <w:sz w:val="22"/>
          <w:szCs w:val="22"/>
        </w:rPr>
        <w:t xml:space="preserve"> E</w:t>
      </w:r>
      <w:r w:rsidRPr="00E35101">
        <w:rPr>
          <w:rFonts w:ascii="Calibri" w:hAnsi="Calibri" w:cs="Arial"/>
          <w:b/>
          <w:i/>
          <w:sz w:val="22"/>
          <w:szCs w:val="22"/>
        </w:rPr>
        <w:t xml:space="preserve"> – Bid</w:t>
      </w:r>
      <w:r>
        <w:rPr>
          <w:rFonts w:ascii="Calibri" w:hAnsi="Calibri" w:cs="Arial"/>
          <w:b/>
          <w:i/>
          <w:sz w:val="22"/>
          <w:szCs w:val="22"/>
        </w:rPr>
        <w:t xml:space="preserve">der’s </w:t>
      </w:r>
      <w:r w:rsidR="001A7AE2">
        <w:rPr>
          <w:rFonts w:ascii="Calibri" w:hAnsi="Calibri" w:cs="Arial"/>
          <w:b/>
          <w:i/>
          <w:sz w:val="22"/>
          <w:szCs w:val="22"/>
        </w:rPr>
        <w:t>Diverse Business Inclusion Plan – Subcontractors</w:t>
      </w:r>
      <w:r>
        <w:rPr>
          <w:rFonts w:ascii="Calibri" w:hAnsi="Calibri" w:cs="Arial"/>
          <w:sz w:val="22"/>
          <w:szCs w:val="22"/>
        </w:rPr>
        <w:t xml:space="preserve"> a</w:t>
      </w:r>
      <w:r w:rsidR="001A7AE2">
        <w:rPr>
          <w:rFonts w:ascii="Calibri" w:hAnsi="Calibri" w:cs="Arial"/>
          <w:sz w:val="22"/>
          <w:szCs w:val="22"/>
        </w:rPr>
        <w:t>s instructed therein a</w:t>
      </w:r>
      <w:r>
        <w:rPr>
          <w:rFonts w:ascii="Calibri" w:hAnsi="Calibri" w:cs="Arial"/>
          <w:sz w:val="22"/>
          <w:szCs w:val="22"/>
        </w:rPr>
        <w:t xml:space="preserve">nd submit </w:t>
      </w:r>
      <w:r w:rsidRPr="00F50E7F">
        <w:rPr>
          <w:rFonts w:ascii="Calibri" w:hAnsi="Calibri" w:cs="Arial"/>
          <w:sz w:val="22"/>
          <w:szCs w:val="22"/>
        </w:rPr>
        <w:t xml:space="preserve">it </w:t>
      </w:r>
      <w:r>
        <w:rPr>
          <w:rFonts w:ascii="Calibri" w:hAnsi="Calibri" w:cs="Arial"/>
          <w:sz w:val="22"/>
          <w:szCs w:val="22"/>
        </w:rPr>
        <w:t>with the bid to Enterprise Services</w:t>
      </w:r>
      <w:r w:rsidRPr="00880BE8">
        <w:rPr>
          <w:rFonts w:ascii="Calibri" w:hAnsi="Calibri" w:cs="Arial"/>
          <w:sz w:val="22"/>
          <w:szCs w:val="22"/>
        </w:rPr>
        <w:t>.</w:t>
      </w:r>
    </w:p>
    <w:p w14:paraId="286A4677" w14:textId="1B53208D" w:rsidR="001F03E4" w:rsidRPr="001F03E4" w:rsidRDefault="001F03E4" w:rsidP="000E79D0">
      <w:pPr>
        <w:keepNext/>
        <w:keepLines/>
        <w:numPr>
          <w:ilvl w:val="0"/>
          <w:numId w:val="16"/>
        </w:numPr>
        <w:spacing w:before="240"/>
        <w:ind w:left="734" w:hanging="547"/>
        <w:jc w:val="both"/>
        <w:rPr>
          <w:rFonts w:ascii="Calibri" w:hAnsi="Calibri"/>
          <w:sz w:val="22"/>
          <w:szCs w:val="22"/>
        </w:rPr>
      </w:pPr>
      <w:r>
        <w:rPr>
          <w:rFonts w:ascii="Calibri" w:hAnsi="Calibri"/>
          <w:b/>
          <w:smallCaps/>
          <w:sz w:val="22"/>
          <w:szCs w:val="22"/>
        </w:rPr>
        <w:lastRenderedPageBreak/>
        <w:t>Bid Format</w:t>
      </w:r>
      <w:r>
        <w:rPr>
          <w:rFonts w:ascii="Calibri" w:hAnsi="Calibri"/>
          <w:sz w:val="22"/>
          <w:szCs w:val="22"/>
        </w:rPr>
        <w:t xml:space="preserve">.  </w:t>
      </w:r>
      <w:r w:rsidRPr="00880BE8">
        <w:rPr>
          <w:rFonts w:ascii="Calibri" w:hAnsi="Calibri"/>
          <w:sz w:val="22"/>
          <w:szCs w:val="22"/>
        </w:rPr>
        <w:t>Bids must be complete, legible, signed</w:t>
      </w:r>
      <w:r>
        <w:rPr>
          <w:rFonts w:ascii="Calibri" w:hAnsi="Calibri"/>
          <w:sz w:val="22"/>
          <w:szCs w:val="22"/>
        </w:rPr>
        <w:t>,</w:t>
      </w:r>
      <w:r w:rsidRPr="00880BE8">
        <w:rPr>
          <w:rFonts w:ascii="Calibri" w:hAnsi="Calibri"/>
          <w:sz w:val="22"/>
          <w:szCs w:val="22"/>
        </w:rPr>
        <w:t xml:space="preserve"> and follow </w:t>
      </w:r>
      <w:r>
        <w:rPr>
          <w:rFonts w:ascii="Calibri" w:hAnsi="Calibri"/>
          <w:sz w:val="22"/>
          <w:szCs w:val="22"/>
        </w:rPr>
        <w:t>all</w:t>
      </w:r>
      <w:r w:rsidRPr="00880BE8">
        <w:rPr>
          <w:rFonts w:ascii="Calibri" w:hAnsi="Calibri"/>
          <w:sz w:val="22"/>
          <w:szCs w:val="22"/>
        </w:rPr>
        <w:t xml:space="preserve"> instructions stated in </w:t>
      </w:r>
      <w:r>
        <w:rPr>
          <w:rFonts w:ascii="Calibri" w:hAnsi="Calibri"/>
          <w:sz w:val="22"/>
          <w:szCs w:val="22"/>
        </w:rPr>
        <w:t xml:space="preserve">the </w:t>
      </w:r>
      <w:r>
        <w:rPr>
          <w:rFonts w:ascii="Calibri" w:hAnsi="Calibri" w:cs="Arial"/>
          <w:sz w:val="22"/>
          <w:szCs w:val="22"/>
        </w:rPr>
        <w:t>Competitive Solicitation</w:t>
      </w:r>
      <w:r>
        <w:rPr>
          <w:rFonts w:ascii="Calibri" w:hAnsi="Calibri"/>
          <w:sz w:val="22"/>
          <w:szCs w:val="22"/>
        </w:rPr>
        <w:t xml:space="preserve"> (including the exhibits). </w:t>
      </w:r>
      <w:r w:rsidRPr="00880BE8">
        <w:rPr>
          <w:rFonts w:ascii="Calibri" w:hAnsi="Calibri"/>
          <w:sz w:val="22"/>
          <w:szCs w:val="22"/>
        </w:rPr>
        <w:t xml:space="preserve"> Unless</w:t>
      </w:r>
      <w:r>
        <w:rPr>
          <w:rFonts w:ascii="Calibri" w:hAnsi="Calibri"/>
          <w:sz w:val="22"/>
          <w:szCs w:val="22"/>
        </w:rPr>
        <w:t xml:space="preserve"> otherwise specified in writing by Enterprise Services, documents included with an electronic bid must be prepared in MS Word, MS Excel, or Adobe PDF.</w:t>
      </w:r>
      <w:r w:rsidR="00C0468C">
        <w:rPr>
          <w:rFonts w:ascii="Calibri" w:hAnsi="Calibri"/>
          <w:sz w:val="22"/>
          <w:szCs w:val="22"/>
        </w:rPr>
        <w:t xml:space="preserve">  Where required to do so, bidders may sign using either a physical or electronic signature.</w:t>
      </w:r>
    </w:p>
    <w:p w14:paraId="120F19A8" w14:textId="670B88ED" w:rsidR="001D7750" w:rsidRDefault="00363AC7" w:rsidP="000E79D0">
      <w:pPr>
        <w:keepNext/>
        <w:keepLines/>
        <w:numPr>
          <w:ilvl w:val="0"/>
          <w:numId w:val="16"/>
        </w:numPr>
        <w:spacing w:before="240"/>
        <w:ind w:left="734" w:hanging="547"/>
        <w:jc w:val="both"/>
        <w:rPr>
          <w:rFonts w:ascii="Calibri" w:hAnsi="Calibri"/>
          <w:sz w:val="22"/>
          <w:szCs w:val="22"/>
        </w:rPr>
      </w:pPr>
      <w:r>
        <w:rPr>
          <w:rFonts w:ascii="Calibri" w:hAnsi="Calibri"/>
          <w:b/>
          <w:smallCaps/>
          <w:sz w:val="22"/>
          <w:szCs w:val="22"/>
        </w:rPr>
        <w:t>Submitting Bids</w:t>
      </w:r>
      <w:r>
        <w:rPr>
          <w:rFonts w:ascii="Calibri" w:hAnsi="Calibri"/>
          <w:sz w:val="22"/>
          <w:szCs w:val="22"/>
        </w:rPr>
        <w:t xml:space="preserve">.  </w:t>
      </w:r>
      <w:r w:rsidR="001A7AE2">
        <w:rPr>
          <w:rFonts w:ascii="Calibri" w:hAnsi="Calibri"/>
          <w:sz w:val="22"/>
          <w:szCs w:val="22"/>
        </w:rPr>
        <w:t>Bidder’s</w:t>
      </w:r>
      <w:r w:rsidR="00645201" w:rsidRPr="00294CC2">
        <w:rPr>
          <w:rFonts w:ascii="Calibri" w:hAnsi="Calibri"/>
          <w:sz w:val="22"/>
          <w:szCs w:val="22"/>
        </w:rPr>
        <w:t xml:space="preserve"> electronic bid must be emailed to</w:t>
      </w:r>
      <w:r w:rsidR="00F129D4">
        <w:rPr>
          <w:rFonts w:ascii="Calibri" w:hAnsi="Calibri"/>
          <w:sz w:val="22"/>
          <w:szCs w:val="22"/>
        </w:rPr>
        <w:t xml:space="preserve"> </w:t>
      </w:r>
      <w:r w:rsidR="001B6CD5">
        <w:rPr>
          <w:rFonts w:ascii="Calibri" w:hAnsi="Calibri"/>
          <w:sz w:val="22"/>
          <w:szCs w:val="22"/>
        </w:rPr>
        <w:t>DESC</w:t>
      </w:r>
      <w:r w:rsidR="00F129D4">
        <w:rPr>
          <w:rFonts w:ascii="Calibri" w:hAnsi="Calibri"/>
          <w:sz w:val="22"/>
          <w:szCs w:val="22"/>
        </w:rPr>
        <w:t>ontracts</w:t>
      </w:r>
      <w:r w:rsidR="001B6CD5">
        <w:rPr>
          <w:rFonts w:ascii="Calibri" w:hAnsi="Calibri"/>
          <w:sz w:val="22"/>
          <w:szCs w:val="22"/>
        </w:rPr>
        <w:t>T</w:t>
      </w:r>
      <w:r w:rsidR="00F129D4">
        <w:rPr>
          <w:rFonts w:ascii="Calibri" w:hAnsi="Calibri"/>
          <w:sz w:val="22"/>
          <w:szCs w:val="22"/>
        </w:rPr>
        <w:t>eam</w:t>
      </w:r>
      <w:r w:rsidR="004822D3">
        <w:rPr>
          <w:rFonts w:ascii="Calibri" w:hAnsi="Calibri"/>
          <w:sz w:val="22"/>
          <w:szCs w:val="22"/>
        </w:rPr>
        <w:t>C</w:t>
      </w:r>
      <w:r w:rsidR="00F129D4">
        <w:rPr>
          <w:rFonts w:ascii="Calibri" w:hAnsi="Calibri"/>
          <w:sz w:val="22"/>
          <w:szCs w:val="22"/>
        </w:rPr>
        <w:t>edar@des.wa.gov</w:t>
      </w:r>
      <w:r w:rsidR="00645201" w:rsidRPr="00294CC2">
        <w:rPr>
          <w:rFonts w:ascii="Calibri" w:hAnsi="Calibri"/>
          <w:sz w:val="22"/>
          <w:szCs w:val="22"/>
        </w:rPr>
        <w:t>.  Enterprise Services</w:t>
      </w:r>
      <w:r w:rsidR="00846B3B">
        <w:rPr>
          <w:rFonts w:ascii="Calibri" w:hAnsi="Calibri"/>
          <w:sz w:val="22"/>
          <w:szCs w:val="22"/>
        </w:rPr>
        <w:t>’</w:t>
      </w:r>
      <w:r w:rsidR="00645201" w:rsidRPr="00294CC2">
        <w:rPr>
          <w:rFonts w:ascii="Calibri" w:hAnsi="Calibri"/>
          <w:sz w:val="22"/>
          <w:szCs w:val="22"/>
        </w:rPr>
        <w:t xml:space="preserve"> email only can accept emails </w:t>
      </w:r>
      <w:r w:rsidR="001A7AE2">
        <w:rPr>
          <w:rFonts w:ascii="Calibri" w:hAnsi="Calibri"/>
          <w:sz w:val="22"/>
          <w:szCs w:val="22"/>
        </w:rPr>
        <w:t xml:space="preserve">(including attachments) </w:t>
      </w:r>
      <w:r w:rsidR="00645201" w:rsidRPr="00294CC2">
        <w:rPr>
          <w:rFonts w:ascii="Calibri" w:hAnsi="Calibri"/>
          <w:sz w:val="22"/>
          <w:szCs w:val="22"/>
        </w:rPr>
        <w:t>that total less than 30MB in size.  Bidders are cautioned to keep email sizes to less than 25MB to ease delivery.  Zipped files cannot be accepted</w:t>
      </w:r>
      <w:r w:rsidR="00645201">
        <w:rPr>
          <w:rFonts w:ascii="Calibri" w:hAnsi="Calibri"/>
          <w:sz w:val="22"/>
          <w:szCs w:val="22"/>
        </w:rPr>
        <w:t>.</w:t>
      </w:r>
      <w:r w:rsidR="00E63936">
        <w:rPr>
          <w:rFonts w:ascii="Calibri" w:hAnsi="Calibri"/>
          <w:sz w:val="22"/>
          <w:szCs w:val="22"/>
        </w:rPr>
        <w:t xml:space="preserve">  Enterprise Services will send an acknowledgement of bid receipt.  Acknowledgement of bid receipt is not a determination on the bid’s responsiveness.  If Bidder does not receive an acknowledgement within a reasonable time, it is the responsibility of the Bidder to contact Enterprise Services for acknowledgement of bid receipt.</w:t>
      </w:r>
    </w:p>
    <w:p w14:paraId="1D93B55C" w14:textId="2C3407CF" w:rsidR="001D7750" w:rsidRDefault="001D7750" w:rsidP="00AF34B2">
      <w:pPr>
        <w:jc w:val="both"/>
        <w:rPr>
          <w:rFonts w:ascii="Calibri" w:hAnsi="Calibri"/>
          <w:sz w:val="22"/>
          <w:szCs w:val="22"/>
        </w:rPr>
      </w:pPr>
    </w:p>
    <w:p w14:paraId="1F5853AA" w14:textId="77777777" w:rsidR="00D31B80" w:rsidRDefault="00D31B80" w:rsidP="00AF34B2">
      <w:pPr>
        <w:jc w:val="both"/>
        <w:rPr>
          <w:rFonts w:ascii="Calibri" w:hAnsi="Calibri"/>
          <w:sz w:val="22"/>
          <w:szCs w:val="22"/>
        </w:rPr>
      </w:pPr>
    </w:p>
    <w:p w14:paraId="46A14012" w14:textId="793393EE" w:rsidR="007F754A" w:rsidRPr="007F754A" w:rsidRDefault="007F754A" w:rsidP="00093CB1">
      <w:pPr>
        <w:pStyle w:val="Heading1"/>
      </w:pPr>
      <w:bookmarkStart w:id="7" w:name="_Section_5_–Complaint,"/>
      <w:bookmarkStart w:id="8" w:name="Section_4"/>
      <w:bookmarkEnd w:id="7"/>
      <w:r w:rsidRPr="007F754A">
        <w:t xml:space="preserve">Section </w:t>
      </w:r>
      <w:r w:rsidR="00D31B80">
        <w:rPr>
          <w:lang w:val="en-US"/>
        </w:rPr>
        <w:t>5</w:t>
      </w:r>
      <w:r w:rsidRPr="007F754A">
        <w:t xml:space="preserve"> –</w:t>
      </w:r>
      <w:r w:rsidR="00EC46EA">
        <w:rPr>
          <w:lang w:val="en-US"/>
        </w:rPr>
        <w:t xml:space="preserve"> </w:t>
      </w:r>
      <w:r w:rsidR="000B74CC" w:rsidRPr="000B74CC">
        <w:rPr>
          <w:sz w:val="22"/>
        </w:rPr>
        <w:t>Complaint, Debrief, &amp; Protest Requirements</w:t>
      </w:r>
    </w:p>
    <w:bookmarkEnd w:id="8"/>
    <w:p w14:paraId="3323CE7A" w14:textId="77777777" w:rsidR="007F754A" w:rsidRDefault="007F754A" w:rsidP="00A923E1">
      <w:pPr>
        <w:keepNext/>
        <w:keepLines/>
        <w:rPr>
          <w:rFonts w:ascii="Calibri" w:hAnsi="Calibri" w:cs="Arial"/>
          <w:sz w:val="22"/>
          <w:szCs w:val="22"/>
        </w:rPr>
      </w:pPr>
    </w:p>
    <w:p w14:paraId="7FB4F349" w14:textId="10F7D708" w:rsidR="004D0A8C" w:rsidRPr="001A2B86" w:rsidRDefault="007F754A" w:rsidP="00A923E1">
      <w:pPr>
        <w:keepNext/>
        <w:keepLines/>
        <w:jc w:val="both"/>
        <w:rPr>
          <w:rFonts w:ascii="Calibri" w:hAnsi="Calibri"/>
          <w:sz w:val="22"/>
          <w:szCs w:val="22"/>
        </w:rPr>
      </w:pPr>
      <w:r>
        <w:rPr>
          <w:rFonts w:ascii="Calibri" w:hAnsi="Calibri"/>
          <w:sz w:val="22"/>
          <w:szCs w:val="22"/>
        </w:rPr>
        <w:t xml:space="preserve">This section </w:t>
      </w:r>
      <w:r w:rsidR="000B74CC" w:rsidRPr="000B74CC">
        <w:rPr>
          <w:rFonts w:ascii="Calibri" w:hAnsi="Calibri"/>
          <w:sz w:val="22"/>
          <w:szCs w:val="22"/>
        </w:rPr>
        <w:t>details the applicable requirements for complaints, debriefs, and protests</w:t>
      </w:r>
      <w:r>
        <w:rPr>
          <w:rFonts w:ascii="Calibri" w:hAnsi="Calibri"/>
          <w:sz w:val="22"/>
          <w:szCs w:val="22"/>
        </w:rPr>
        <w:t>.</w:t>
      </w:r>
    </w:p>
    <w:p w14:paraId="5BE636F9" w14:textId="58B8619D" w:rsidR="002D0F80" w:rsidRDefault="000B74CC" w:rsidP="000B74CC">
      <w:pPr>
        <w:numPr>
          <w:ilvl w:val="0"/>
          <w:numId w:val="38"/>
        </w:numPr>
        <w:spacing w:before="240"/>
        <w:ind w:left="734" w:hanging="547"/>
        <w:jc w:val="both"/>
        <w:rPr>
          <w:rFonts w:ascii="Calibri" w:hAnsi="Calibri"/>
          <w:sz w:val="22"/>
          <w:szCs w:val="22"/>
        </w:rPr>
      </w:pPr>
      <w:r>
        <w:rPr>
          <w:rFonts w:ascii="Calibri" w:hAnsi="Calibri"/>
          <w:b/>
          <w:smallCaps/>
          <w:sz w:val="22"/>
          <w:szCs w:val="22"/>
        </w:rPr>
        <w:t>Complaints</w:t>
      </w:r>
      <w:r w:rsidR="002D0F80">
        <w:rPr>
          <w:rFonts w:ascii="Calibri" w:hAnsi="Calibri"/>
          <w:sz w:val="22"/>
          <w:szCs w:val="22"/>
        </w:rPr>
        <w:t xml:space="preserve">.  </w:t>
      </w:r>
      <w:r w:rsidRPr="000B74CC">
        <w:rPr>
          <w:rFonts w:ascii="Calibri" w:hAnsi="Calibri"/>
          <w:sz w:val="22"/>
          <w:szCs w:val="22"/>
        </w:rPr>
        <w:t xml:space="preserve">This Competitive Solicitation offers a complaint period for bidders wishing to voice objections to this </w:t>
      </w:r>
      <w:r w:rsidR="006B1282">
        <w:rPr>
          <w:rFonts w:ascii="Calibri" w:hAnsi="Calibri"/>
          <w:sz w:val="22"/>
          <w:szCs w:val="22"/>
        </w:rPr>
        <w:t>Competitive S</w:t>
      </w:r>
      <w:r w:rsidRPr="000B74CC">
        <w:rPr>
          <w:rFonts w:ascii="Calibri" w:hAnsi="Calibri"/>
          <w:sz w:val="22"/>
          <w:szCs w:val="22"/>
        </w:rPr>
        <w:t>olicitation.  The complaint period ends five (5) business days before the bid due date.  The complaint period is an opportunity to voice objections, raise concerns, or suggest changes that were not addressed during the Question &amp; Answer Period or, if applicable, at the Pre-Bid Conference.  Failure by the bidder to raise a complaint at this stage may waive its right for later consideration.  Enterprise Services will consider all complaints</w:t>
      </w:r>
      <w:r w:rsidR="0080716C">
        <w:rPr>
          <w:rFonts w:ascii="Calibri" w:hAnsi="Calibri"/>
          <w:sz w:val="22"/>
          <w:szCs w:val="22"/>
        </w:rPr>
        <w:t>,</w:t>
      </w:r>
      <w:r w:rsidRPr="000B74CC">
        <w:rPr>
          <w:rFonts w:ascii="Calibri" w:hAnsi="Calibri"/>
          <w:sz w:val="22"/>
          <w:szCs w:val="22"/>
        </w:rPr>
        <w:t xml:space="preserve"> but is not required to adopt a complaint, in part or in full.  If bidder complaints result in changes to the Competitive Solicitation, written amendments will be issued and posted on WEBS</w:t>
      </w:r>
      <w:r w:rsidR="002D0F80">
        <w:rPr>
          <w:rFonts w:ascii="Calibri" w:hAnsi="Calibri"/>
          <w:sz w:val="22"/>
          <w:szCs w:val="22"/>
        </w:rPr>
        <w:t>.</w:t>
      </w:r>
    </w:p>
    <w:p w14:paraId="43DEE83D" w14:textId="42117F27" w:rsidR="000B74CC"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Criteria for Complaint</w:t>
      </w:r>
      <w:r w:rsidR="000B74CC" w:rsidRPr="002F6EA6">
        <w:rPr>
          <w:rFonts w:ascii="Calibri" w:hAnsi="Calibri"/>
          <w:smallCaps/>
          <w:sz w:val="22"/>
          <w:szCs w:val="22"/>
        </w:rPr>
        <w:t xml:space="preserve">.  </w:t>
      </w:r>
      <w:r w:rsidRPr="006C33A6">
        <w:rPr>
          <w:rFonts w:ascii="Calibri" w:hAnsi="Calibri"/>
          <w:sz w:val="22"/>
          <w:szCs w:val="22"/>
          <w:lang w:val="x-none"/>
        </w:rPr>
        <w:t>A complaint may be based only on one or more of the following grounds:</w:t>
      </w:r>
      <w:r w:rsidRPr="006C33A6">
        <w:rPr>
          <w:rFonts w:ascii="Calibri" w:hAnsi="Calibri"/>
          <w:sz w:val="22"/>
          <w:szCs w:val="22"/>
        </w:rPr>
        <w:t xml:space="preserve"> (a) </w:t>
      </w:r>
      <w:r w:rsidRPr="006C33A6">
        <w:rPr>
          <w:rFonts w:ascii="Calibri" w:hAnsi="Calibri"/>
          <w:sz w:val="22"/>
          <w:szCs w:val="22"/>
          <w:lang w:val="x-none"/>
        </w:rPr>
        <w:t xml:space="preserve">The </w:t>
      </w:r>
      <w:r w:rsidR="006B1282">
        <w:rPr>
          <w:rFonts w:ascii="Calibri" w:hAnsi="Calibri"/>
          <w:sz w:val="22"/>
          <w:szCs w:val="22"/>
        </w:rPr>
        <w:t>Competitive S</w:t>
      </w:r>
      <w:proofErr w:type="spellStart"/>
      <w:r w:rsidRPr="006C33A6">
        <w:rPr>
          <w:rFonts w:ascii="Calibri" w:hAnsi="Calibri"/>
          <w:sz w:val="22"/>
          <w:szCs w:val="22"/>
          <w:lang w:val="x-none"/>
        </w:rPr>
        <w:t>olicitation</w:t>
      </w:r>
      <w:proofErr w:type="spellEnd"/>
      <w:r w:rsidRPr="006C33A6">
        <w:rPr>
          <w:rFonts w:ascii="Calibri" w:hAnsi="Calibri"/>
          <w:sz w:val="22"/>
          <w:szCs w:val="22"/>
          <w:lang w:val="x-none"/>
        </w:rPr>
        <w:t xml:space="preserve"> unnecessarily restricts competition;</w:t>
      </w:r>
      <w:r w:rsidRPr="006C33A6">
        <w:rPr>
          <w:rFonts w:ascii="Calibri" w:hAnsi="Calibri"/>
          <w:sz w:val="22"/>
          <w:szCs w:val="22"/>
        </w:rPr>
        <w:t xml:space="preserve"> (b) </w:t>
      </w:r>
      <w:r w:rsidRPr="006C33A6">
        <w:rPr>
          <w:rFonts w:ascii="Calibri" w:hAnsi="Calibri"/>
          <w:sz w:val="22"/>
          <w:szCs w:val="22"/>
          <w:lang w:val="x-none"/>
        </w:rPr>
        <w:t xml:space="preserve">The </w:t>
      </w:r>
      <w:r w:rsidR="006B1282">
        <w:rPr>
          <w:rFonts w:ascii="Calibri" w:hAnsi="Calibri"/>
          <w:sz w:val="22"/>
          <w:szCs w:val="22"/>
        </w:rPr>
        <w:t>Competitive S</w:t>
      </w:r>
      <w:proofErr w:type="spellStart"/>
      <w:r w:rsidRPr="006C33A6">
        <w:rPr>
          <w:rFonts w:ascii="Calibri" w:hAnsi="Calibri"/>
          <w:sz w:val="22"/>
          <w:szCs w:val="22"/>
          <w:lang w:val="x-none"/>
        </w:rPr>
        <w:t>olicitation</w:t>
      </w:r>
      <w:proofErr w:type="spellEnd"/>
      <w:r w:rsidRPr="006C33A6">
        <w:rPr>
          <w:rFonts w:ascii="Calibri" w:hAnsi="Calibri"/>
          <w:sz w:val="22"/>
          <w:szCs w:val="22"/>
          <w:lang w:val="x-none"/>
        </w:rPr>
        <w:t xml:space="preserve"> evaluation or scoring process is unfair or flawed; or</w:t>
      </w:r>
      <w:r w:rsidRPr="006C33A6">
        <w:rPr>
          <w:rFonts w:ascii="Calibri" w:hAnsi="Calibri"/>
          <w:sz w:val="22"/>
          <w:szCs w:val="22"/>
        </w:rPr>
        <w:t xml:space="preserve"> (c) </w:t>
      </w:r>
      <w:r w:rsidRPr="006C33A6">
        <w:rPr>
          <w:rFonts w:ascii="Calibri" w:hAnsi="Calibri"/>
          <w:sz w:val="22"/>
          <w:szCs w:val="22"/>
          <w:lang w:val="x-none"/>
        </w:rPr>
        <w:t xml:space="preserve">The </w:t>
      </w:r>
      <w:r w:rsidR="006B1282">
        <w:rPr>
          <w:rFonts w:ascii="Calibri" w:hAnsi="Calibri"/>
          <w:sz w:val="22"/>
          <w:szCs w:val="22"/>
        </w:rPr>
        <w:t>Competitive S</w:t>
      </w:r>
      <w:proofErr w:type="spellStart"/>
      <w:r w:rsidRPr="006C33A6">
        <w:rPr>
          <w:rFonts w:ascii="Calibri" w:hAnsi="Calibri"/>
          <w:sz w:val="22"/>
          <w:szCs w:val="22"/>
          <w:lang w:val="x-none"/>
        </w:rPr>
        <w:t>olicitation</w:t>
      </w:r>
      <w:proofErr w:type="spellEnd"/>
      <w:r w:rsidRPr="006C33A6">
        <w:rPr>
          <w:rFonts w:ascii="Calibri" w:hAnsi="Calibri"/>
          <w:sz w:val="22"/>
          <w:szCs w:val="22"/>
          <w:lang w:val="x-none"/>
        </w:rPr>
        <w:t xml:space="preserve"> requirements are inadequate or insufficient to prepare a response.</w:t>
      </w:r>
    </w:p>
    <w:p w14:paraId="0E50A3FD" w14:textId="534B24CD" w:rsidR="000B74CC"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Initiating A Complaint</w:t>
      </w:r>
      <w:r w:rsidR="000B74CC" w:rsidRPr="002F6EA6">
        <w:rPr>
          <w:rFonts w:ascii="Calibri" w:hAnsi="Calibri"/>
          <w:smallCaps/>
          <w:sz w:val="22"/>
          <w:szCs w:val="22"/>
        </w:rPr>
        <w:t xml:space="preserve">.  </w:t>
      </w:r>
      <w:r w:rsidRPr="006C33A6">
        <w:rPr>
          <w:rFonts w:ascii="Calibri" w:hAnsi="Calibri"/>
          <w:sz w:val="22"/>
          <w:szCs w:val="22"/>
          <w:lang w:val="x-none"/>
        </w:rPr>
        <w:t>A complaint must:</w:t>
      </w:r>
      <w:r w:rsidRPr="006C33A6">
        <w:rPr>
          <w:rFonts w:ascii="Calibri" w:hAnsi="Calibri"/>
          <w:sz w:val="22"/>
          <w:szCs w:val="22"/>
        </w:rPr>
        <w:t xml:space="preserve"> (a) </w:t>
      </w:r>
      <w:r w:rsidRPr="006C33A6">
        <w:rPr>
          <w:rFonts w:ascii="Calibri" w:hAnsi="Calibri"/>
          <w:sz w:val="22"/>
          <w:szCs w:val="22"/>
          <w:lang w:val="x-none"/>
        </w:rPr>
        <w:t>Be submitted to and received by the</w:t>
      </w:r>
      <w:r w:rsidRPr="006C33A6">
        <w:rPr>
          <w:rFonts w:ascii="Calibri" w:hAnsi="Calibri"/>
          <w:sz w:val="22"/>
          <w:szCs w:val="22"/>
        </w:rPr>
        <w:t xml:space="preserve"> Procurement Coordinator no less than</w:t>
      </w:r>
      <w:r w:rsidRPr="006C33A6">
        <w:rPr>
          <w:rFonts w:ascii="Calibri" w:hAnsi="Calibri"/>
          <w:sz w:val="22"/>
          <w:szCs w:val="22"/>
          <w:lang w:val="x-none"/>
        </w:rPr>
        <w:t xml:space="preserve"> five </w:t>
      </w:r>
      <w:r w:rsidRPr="006C33A6">
        <w:rPr>
          <w:rFonts w:ascii="Calibri" w:hAnsi="Calibri"/>
          <w:sz w:val="22"/>
          <w:szCs w:val="22"/>
        </w:rPr>
        <w:t xml:space="preserve">(5) </w:t>
      </w:r>
      <w:r w:rsidRPr="006C33A6">
        <w:rPr>
          <w:rFonts w:ascii="Calibri" w:hAnsi="Calibri"/>
          <w:sz w:val="22"/>
          <w:szCs w:val="22"/>
          <w:lang w:val="x-none"/>
        </w:rPr>
        <w:t>business days prior to the deadline for bid submittal; and</w:t>
      </w:r>
      <w:r w:rsidRPr="006C33A6">
        <w:rPr>
          <w:rFonts w:ascii="Calibri" w:hAnsi="Calibri"/>
          <w:sz w:val="22"/>
          <w:szCs w:val="22"/>
        </w:rPr>
        <w:t xml:space="preserve"> (b) </w:t>
      </w:r>
      <w:r w:rsidRPr="006C33A6">
        <w:rPr>
          <w:rFonts w:ascii="Calibri" w:hAnsi="Calibri"/>
          <w:sz w:val="22"/>
          <w:szCs w:val="22"/>
          <w:lang w:val="x-none"/>
        </w:rPr>
        <w:t xml:space="preserve">Be in writing (see </w:t>
      </w:r>
      <w:r w:rsidRPr="00FF7C0D">
        <w:rPr>
          <w:rFonts w:ascii="Calibri" w:hAnsi="Calibri"/>
          <w:sz w:val="22"/>
          <w:szCs w:val="22"/>
          <w:lang w:val="x-none"/>
        </w:rPr>
        <w:t>Form and Substance, and Other</w:t>
      </w:r>
      <w:r w:rsidRPr="006C33A6">
        <w:rPr>
          <w:rFonts w:ascii="Calibri" w:hAnsi="Calibri"/>
          <w:sz w:val="22"/>
          <w:szCs w:val="22"/>
          <w:lang w:val="x-none"/>
        </w:rPr>
        <w:t xml:space="preserve"> below).</w:t>
      </w:r>
      <w:r w:rsidRPr="006C33A6">
        <w:rPr>
          <w:rFonts w:ascii="Calibri" w:hAnsi="Calibri"/>
          <w:sz w:val="22"/>
          <w:szCs w:val="22"/>
        </w:rPr>
        <w:t xml:space="preserve">  </w:t>
      </w:r>
      <w:r w:rsidRPr="006C33A6">
        <w:rPr>
          <w:rFonts w:ascii="Calibri" w:hAnsi="Calibri"/>
          <w:sz w:val="22"/>
          <w:szCs w:val="22"/>
          <w:lang w:val="x-none"/>
        </w:rPr>
        <w:t xml:space="preserve">A complaint </w:t>
      </w:r>
      <w:r w:rsidRPr="006C33A6">
        <w:rPr>
          <w:rFonts w:ascii="Calibri" w:hAnsi="Calibri"/>
          <w:sz w:val="22"/>
          <w:szCs w:val="22"/>
        </w:rPr>
        <w:t xml:space="preserve">should clearly </w:t>
      </w:r>
      <w:r w:rsidRPr="006C33A6">
        <w:rPr>
          <w:rFonts w:ascii="Calibri" w:hAnsi="Calibri"/>
          <w:sz w:val="22"/>
          <w:szCs w:val="22"/>
          <w:lang w:val="x-none"/>
        </w:rPr>
        <w:t>articulate the basis of the complaint and</w:t>
      </w:r>
      <w:r w:rsidRPr="006C33A6">
        <w:rPr>
          <w:rFonts w:ascii="Calibri" w:hAnsi="Calibri"/>
          <w:sz w:val="22"/>
          <w:szCs w:val="22"/>
        </w:rPr>
        <w:t xml:space="preserve"> include a </w:t>
      </w:r>
      <w:r w:rsidRPr="006C33A6">
        <w:rPr>
          <w:rFonts w:ascii="Calibri" w:hAnsi="Calibri"/>
          <w:sz w:val="22"/>
          <w:szCs w:val="22"/>
          <w:lang w:val="x-none"/>
        </w:rPr>
        <w:t>proposed remedy</w:t>
      </w:r>
      <w:r w:rsidRPr="006C33A6">
        <w:rPr>
          <w:rFonts w:ascii="Calibri" w:hAnsi="Calibri"/>
          <w:sz w:val="22"/>
          <w:szCs w:val="22"/>
        </w:rPr>
        <w:t>.</w:t>
      </w:r>
    </w:p>
    <w:p w14:paraId="051C48A4" w14:textId="2A185B4E" w:rsidR="000B74CC"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Response</w:t>
      </w:r>
      <w:r w:rsidR="000B74CC" w:rsidRPr="002F6EA6">
        <w:rPr>
          <w:rFonts w:ascii="Calibri" w:hAnsi="Calibri"/>
          <w:smallCaps/>
          <w:sz w:val="22"/>
          <w:szCs w:val="22"/>
        </w:rPr>
        <w:t xml:space="preserve">.  </w:t>
      </w:r>
      <w:r w:rsidRPr="006C33A6">
        <w:rPr>
          <w:rFonts w:ascii="Calibri" w:hAnsi="Calibri"/>
          <w:sz w:val="22"/>
          <w:szCs w:val="22"/>
          <w:lang w:val="x-none"/>
        </w:rPr>
        <w:t xml:space="preserve">When a complaint is received, the </w:t>
      </w:r>
      <w:r w:rsidRPr="006C33A6">
        <w:rPr>
          <w:rFonts w:ascii="Calibri" w:hAnsi="Calibri"/>
          <w:sz w:val="22"/>
          <w:szCs w:val="22"/>
        </w:rPr>
        <w:t>Procurement Coordinator (</w:t>
      </w:r>
      <w:r w:rsidRPr="006C33A6">
        <w:rPr>
          <w:rFonts w:ascii="Calibri" w:hAnsi="Calibri"/>
          <w:sz w:val="22"/>
          <w:szCs w:val="22"/>
          <w:lang w:val="x-none"/>
        </w:rPr>
        <w:t>or designee</w:t>
      </w:r>
      <w:r w:rsidRPr="006C33A6">
        <w:rPr>
          <w:rFonts w:ascii="Calibri" w:hAnsi="Calibri"/>
          <w:sz w:val="22"/>
          <w:szCs w:val="22"/>
        </w:rPr>
        <w:t>)</w:t>
      </w:r>
      <w:r w:rsidRPr="006C33A6">
        <w:rPr>
          <w:rFonts w:ascii="Calibri" w:hAnsi="Calibri"/>
          <w:sz w:val="22"/>
          <w:szCs w:val="22"/>
          <w:lang w:val="x-none"/>
        </w:rPr>
        <w:t xml:space="preserve"> will consider all the facts available and respond in writing prior to the deadline for bid submittals, unless more time is needed.</w:t>
      </w:r>
      <w:r w:rsidRPr="006C33A6">
        <w:rPr>
          <w:rFonts w:ascii="Calibri" w:hAnsi="Calibri"/>
          <w:sz w:val="22"/>
          <w:szCs w:val="22"/>
        </w:rPr>
        <w:t xml:space="preserve">  Enterprise Services</w:t>
      </w:r>
      <w:r w:rsidRPr="006C33A6">
        <w:rPr>
          <w:rFonts w:ascii="Calibri" w:hAnsi="Calibri"/>
          <w:sz w:val="22"/>
          <w:szCs w:val="22"/>
          <w:lang w:val="x-none"/>
        </w:rPr>
        <w:t xml:space="preserve"> is required to promptly post the response to a complaint on WEBS</w:t>
      </w:r>
      <w:r w:rsidR="00B84905">
        <w:rPr>
          <w:rFonts w:ascii="Calibri" w:hAnsi="Calibri"/>
          <w:sz w:val="22"/>
          <w:szCs w:val="22"/>
        </w:rPr>
        <w:t>.</w:t>
      </w:r>
    </w:p>
    <w:p w14:paraId="526BD5C4" w14:textId="03BDB427" w:rsidR="000B74CC" w:rsidRPr="002F6EA6"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Response is Final</w:t>
      </w:r>
      <w:r w:rsidR="000B74CC" w:rsidRPr="002F6EA6">
        <w:rPr>
          <w:rFonts w:ascii="Calibri" w:hAnsi="Calibri"/>
          <w:smallCaps/>
          <w:sz w:val="22"/>
          <w:szCs w:val="22"/>
        </w:rPr>
        <w:t xml:space="preserve">.  </w:t>
      </w:r>
      <w:r w:rsidRPr="006C33A6">
        <w:rPr>
          <w:rFonts w:ascii="Calibri" w:hAnsi="Calibri"/>
          <w:sz w:val="22"/>
          <w:szCs w:val="22"/>
          <w:lang w:val="x-none"/>
        </w:rPr>
        <w:t xml:space="preserve">The </w:t>
      </w:r>
      <w:r w:rsidRPr="006C33A6">
        <w:rPr>
          <w:rFonts w:ascii="Calibri" w:hAnsi="Calibri"/>
          <w:sz w:val="22"/>
          <w:szCs w:val="22"/>
        </w:rPr>
        <w:t xml:space="preserve">Procurement Coordinator’s </w:t>
      </w:r>
      <w:r w:rsidRPr="006C33A6">
        <w:rPr>
          <w:rFonts w:ascii="Calibri" w:hAnsi="Calibri"/>
          <w:sz w:val="22"/>
          <w:szCs w:val="22"/>
          <w:lang w:val="x-none"/>
        </w:rPr>
        <w:t>response to the complaint is final and not subject to administrative appeal.  Issues raised in a complaint may not be raised again during the protest period.</w:t>
      </w:r>
      <w:r w:rsidRPr="006C33A6">
        <w:rPr>
          <w:rFonts w:ascii="Calibri" w:hAnsi="Calibri"/>
          <w:sz w:val="22"/>
          <w:szCs w:val="22"/>
        </w:rPr>
        <w:t xml:space="preserve">  Furthermore, any issue, exception, addition, or omission not brought to the attention of the Procurement Coordinator prior to bid submittal may be deemed </w:t>
      </w:r>
      <w:r w:rsidR="006B1282">
        <w:rPr>
          <w:rFonts w:ascii="Calibri" w:hAnsi="Calibri"/>
          <w:sz w:val="22"/>
          <w:szCs w:val="22"/>
        </w:rPr>
        <w:t xml:space="preserve">to be </w:t>
      </w:r>
      <w:r w:rsidRPr="006C33A6">
        <w:rPr>
          <w:rFonts w:ascii="Calibri" w:hAnsi="Calibri"/>
          <w:sz w:val="22"/>
          <w:szCs w:val="22"/>
        </w:rPr>
        <w:t>waived for protest purposes.</w:t>
      </w:r>
    </w:p>
    <w:p w14:paraId="4311C107" w14:textId="52EFA84E" w:rsidR="000B74CC" w:rsidRDefault="000B74CC" w:rsidP="000B74CC">
      <w:pPr>
        <w:numPr>
          <w:ilvl w:val="0"/>
          <w:numId w:val="38"/>
        </w:numPr>
        <w:spacing w:before="240"/>
        <w:ind w:left="734" w:hanging="547"/>
        <w:jc w:val="both"/>
        <w:rPr>
          <w:rFonts w:ascii="Calibri" w:hAnsi="Calibri"/>
          <w:sz w:val="22"/>
          <w:szCs w:val="22"/>
        </w:rPr>
      </w:pPr>
      <w:r>
        <w:rPr>
          <w:rFonts w:ascii="Calibri" w:hAnsi="Calibri"/>
          <w:b/>
          <w:smallCaps/>
          <w:sz w:val="22"/>
          <w:szCs w:val="22"/>
        </w:rPr>
        <w:lastRenderedPageBreak/>
        <w:t>Debrief Conferences</w:t>
      </w:r>
      <w:r w:rsidRPr="000B74CC">
        <w:rPr>
          <w:rFonts w:ascii="Calibri" w:hAnsi="Calibri"/>
          <w:sz w:val="22"/>
          <w:szCs w:val="22"/>
        </w:rPr>
        <w:t>.</w:t>
      </w:r>
      <w:r>
        <w:rPr>
          <w:rFonts w:ascii="Calibri" w:hAnsi="Calibri"/>
          <w:sz w:val="22"/>
          <w:szCs w:val="22"/>
        </w:rPr>
        <w:t xml:space="preserve">  </w:t>
      </w:r>
      <w:r w:rsidR="006C33A6" w:rsidRPr="006C33A6">
        <w:rPr>
          <w:rFonts w:ascii="Calibri" w:hAnsi="Calibri"/>
          <w:sz w:val="22"/>
          <w:szCs w:val="22"/>
        </w:rPr>
        <w:t xml:space="preserve">A Debrief Conference is an opportunity for a bidder and </w:t>
      </w:r>
      <w:r w:rsidR="001E3B58">
        <w:rPr>
          <w:rFonts w:ascii="Calibri" w:hAnsi="Calibri"/>
          <w:sz w:val="22"/>
          <w:szCs w:val="22"/>
        </w:rPr>
        <w:t>Enterprise Services, through its</w:t>
      </w:r>
      <w:r w:rsidR="006C33A6" w:rsidRPr="006C33A6">
        <w:rPr>
          <w:rFonts w:ascii="Calibri" w:hAnsi="Calibri"/>
          <w:sz w:val="22"/>
          <w:szCs w:val="22"/>
        </w:rPr>
        <w:t xml:space="preserve"> Procurement Coordinator</w:t>
      </w:r>
      <w:r w:rsidR="001E3B58">
        <w:rPr>
          <w:rFonts w:ascii="Calibri" w:hAnsi="Calibri"/>
          <w:sz w:val="22"/>
          <w:szCs w:val="22"/>
        </w:rPr>
        <w:t>,</w:t>
      </w:r>
      <w:r w:rsidR="006C33A6" w:rsidRPr="006C33A6">
        <w:rPr>
          <w:rFonts w:ascii="Calibri" w:hAnsi="Calibri"/>
          <w:sz w:val="22"/>
          <w:szCs w:val="22"/>
        </w:rPr>
        <w:t xml:space="preserve"> to meet and discuss the bidder’s bid</w:t>
      </w:r>
      <w:r w:rsidR="001A2BD9">
        <w:rPr>
          <w:rFonts w:ascii="Calibri" w:hAnsi="Calibri"/>
          <w:sz w:val="22"/>
          <w:szCs w:val="22"/>
        </w:rPr>
        <w:t xml:space="preserve"> (and, as further explained below, is </w:t>
      </w:r>
      <w:proofErr w:type="gramStart"/>
      <w:r w:rsidR="001A2BD9">
        <w:rPr>
          <w:rFonts w:ascii="Calibri" w:hAnsi="Calibri"/>
          <w:sz w:val="22"/>
          <w:szCs w:val="22"/>
        </w:rPr>
        <w:t>a necessary prerequisite</w:t>
      </w:r>
      <w:proofErr w:type="gramEnd"/>
      <w:r w:rsidR="001A2BD9">
        <w:rPr>
          <w:rFonts w:ascii="Calibri" w:hAnsi="Calibri"/>
          <w:sz w:val="22"/>
          <w:szCs w:val="22"/>
        </w:rPr>
        <w:t xml:space="preserve"> to filing a protest)</w:t>
      </w:r>
      <w:r w:rsidR="006C33A6" w:rsidRPr="006C33A6">
        <w:rPr>
          <w:rFonts w:ascii="Calibri" w:hAnsi="Calibri"/>
          <w:sz w:val="22"/>
          <w:szCs w:val="22"/>
        </w:rPr>
        <w:t xml:space="preserve">.  Following </w:t>
      </w:r>
      <w:r w:rsidR="006B1282">
        <w:rPr>
          <w:rFonts w:ascii="Calibri" w:hAnsi="Calibri"/>
          <w:sz w:val="22"/>
          <w:szCs w:val="22"/>
        </w:rPr>
        <w:t>bid</w:t>
      </w:r>
      <w:r w:rsidR="006C33A6" w:rsidRPr="006C33A6">
        <w:rPr>
          <w:rFonts w:ascii="Calibri" w:hAnsi="Calibri"/>
          <w:sz w:val="22"/>
          <w:szCs w:val="22"/>
        </w:rPr>
        <w:t xml:space="preserve"> evaluation, Enterprise Services will issue an </w:t>
      </w:r>
      <w:r w:rsidR="006B1282">
        <w:rPr>
          <w:rFonts w:ascii="Calibri" w:hAnsi="Calibri"/>
          <w:sz w:val="22"/>
          <w:szCs w:val="22"/>
        </w:rPr>
        <w:t xml:space="preserve">ASB </w:t>
      </w:r>
      <w:r w:rsidR="006C33A6" w:rsidRPr="006C33A6">
        <w:rPr>
          <w:rFonts w:ascii="Calibri" w:hAnsi="Calibri"/>
          <w:sz w:val="22"/>
          <w:szCs w:val="22"/>
        </w:rPr>
        <w:t xml:space="preserve">announcement.  </w:t>
      </w:r>
      <w:r w:rsidR="006B1282">
        <w:rPr>
          <w:rFonts w:ascii="Calibri" w:hAnsi="Calibri"/>
          <w:sz w:val="22"/>
          <w:szCs w:val="22"/>
        </w:rPr>
        <w:t>The ASB</w:t>
      </w:r>
      <w:r w:rsidR="006C33A6" w:rsidRPr="006C33A6">
        <w:rPr>
          <w:rFonts w:ascii="Calibri" w:hAnsi="Calibri"/>
          <w:sz w:val="22"/>
          <w:szCs w:val="22"/>
        </w:rPr>
        <w:t xml:space="preserve"> announcement may be made by any means, but Enterprise Services likely will use email to the bidder’s email address provided in the Bidder’s Profile.  Bidders will have three (3) business days to request a Debrief Conference</w:t>
      </w:r>
      <w:r w:rsidR="006B1282">
        <w:rPr>
          <w:rFonts w:ascii="Calibri" w:hAnsi="Calibri"/>
          <w:sz w:val="22"/>
          <w:szCs w:val="22"/>
        </w:rPr>
        <w:t>, if desired</w:t>
      </w:r>
      <w:r w:rsidR="006C33A6" w:rsidRPr="006C33A6">
        <w:rPr>
          <w:rFonts w:ascii="Calibri" w:hAnsi="Calibri"/>
          <w:sz w:val="22"/>
          <w:szCs w:val="22"/>
        </w:rPr>
        <w:t xml:space="preserve">.  </w:t>
      </w:r>
      <w:r w:rsidR="006B1282">
        <w:rPr>
          <w:rFonts w:ascii="Calibri" w:hAnsi="Calibri"/>
          <w:sz w:val="22"/>
          <w:szCs w:val="22"/>
        </w:rPr>
        <w:t>If</w:t>
      </w:r>
      <w:r w:rsidR="006C33A6" w:rsidRPr="006C33A6">
        <w:rPr>
          <w:rFonts w:ascii="Calibri" w:hAnsi="Calibri"/>
          <w:sz w:val="22"/>
          <w:szCs w:val="22"/>
        </w:rPr>
        <w:t xml:space="preserve"> a Debrief Conference is </w:t>
      </w:r>
      <w:r w:rsidR="006B1282">
        <w:rPr>
          <w:rFonts w:ascii="Calibri" w:hAnsi="Calibri"/>
          <w:sz w:val="22"/>
          <w:szCs w:val="22"/>
        </w:rPr>
        <w:t xml:space="preserve">timely </w:t>
      </w:r>
      <w:r w:rsidR="006C33A6" w:rsidRPr="006C33A6">
        <w:rPr>
          <w:rFonts w:ascii="Calibri" w:hAnsi="Calibri"/>
          <w:sz w:val="22"/>
          <w:szCs w:val="22"/>
        </w:rPr>
        <w:t xml:space="preserve">requested, Enterprise Services will offer the requesting bidder one meeting opportunity and notify the bidder of the Debrief Conference place, date, and time.  Please note, because the debrief process must occur before making an award, Enterprise Services likely will schedule the Debrief Conference shortly after the </w:t>
      </w:r>
      <w:r w:rsidR="006B1282">
        <w:rPr>
          <w:rFonts w:ascii="Calibri" w:hAnsi="Calibri"/>
          <w:sz w:val="22"/>
          <w:szCs w:val="22"/>
        </w:rPr>
        <w:t xml:space="preserve">ASB </w:t>
      </w:r>
      <w:r w:rsidR="006C33A6" w:rsidRPr="006C33A6">
        <w:rPr>
          <w:rFonts w:ascii="Calibri" w:hAnsi="Calibri"/>
          <w:sz w:val="22"/>
          <w:szCs w:val="22"/>
        </w:rPr>
        <w:t xml:space="preserve">announcement and the bidder’s request for a Debrief Conference.  Enterprise Services will not allow the debrief process to delay the </w:t>
      </w:r>
      <w:r w:rsidR="006B1282">
        <w:rPr>
          <w:rFonts w:ascii="Calibri" w:hAnsi="Calibri"/>
          <w:sz w:val="22"/>
          <w:szCs w:val="22"/>
        </w:rPr>
        <w:t xml:space="preserve">Contract </w:t>
      </w:r>
      <w:r w:rsidR="006C33A6" w:rsidRPr="006C33A6">
        <w:rPr>
          <w:rFonts w:ascii="Calibri" w:hAnsi="Calibri"/>
          <w:sz w:val="22"/>
          <w:szCs w:val="22"/>
        </w:rPr>
        <w:t xml:space="preserve">award.  </w:t>
      </w:r>
      <w:r w:rsidR="006B1282">
        <w:rPr>
          <w:rFonts w:ascii="Calibri" w:hAnsi="Calibri"/>
          <w:sz w:val="22"/>
          <w:szCs w:val="22"/>
        </w:rPr>
        <w:t>Accordingly</w:t>
      </w:r>
      <w:r w:rsidR="006C33A6" w:rsidRPr="006C33A6">
        <w:rPr>
          <w:rFonts w:ascii="Calibri" w:hAnsi="Calibri"/>
          <w:sz w:val="22"/>
          <w:szCs w:val="22"/>
        </w:rPr>
        <w:t>, bidders should plan for contingencies and alternate representatives</w:t>
      </w:r>
      <w:r w:rsidR="001E3B58">
        <w:rPr>
          <w:rFonts w:ascii="Calibri" w:hAnsi="Calibri"/>
          <w:sz w:val="22"/>
          <w:szCs w:val="22"/>
        </w:rPr>
        <w:t xml:space="preserve">.  </w:t>
      </w:r>
      <w:r w:rsidR="001E3B58" w:rsidRPr="001E3B58">
        <w:rPr>
          <w:rFonts w:ascii="Calibri" w:hAnsi="Calibri"/>
          <w:b/>
          <w:sz w:val="22"/>
          <w:szCs w:val="22"/>
        </w:rPr>
        <w:t xml:space="preserve">Bidders who wish to protest must first participate in a </w:t>
      </w:r>
      <w:r w:rsidR="006B1282">
        <w:rPr>
          <w:rFonts w:ascii="Calibri" w:hAnsi="Calibri"/>
          <w:b/>
          <w:sz w:val="22"/>
          <w:szCs w:val="22"/>
        </w:rPr>
        <w:t>D</w:t>
      </w:r>
      <w:r w:rsidR="001E3B58" w:rsidRPr="001E3B58">
        <w:rPr>
          <w:rFonts w:ascii="Calibri" w:hAnsi="Calibri"/>
          <w:b/>
          <w:sz w:val="22"/>
          <w:szCs w:val="22"/>
        </w:rPr>
        <w:t xml:space="preserve">ebrief </w:t>
      </w:r>
      <w:r w:rsidR="006B1282">
        <w:rPr>
          <w:rFonts w:ascii="Calibri" w:hAnsi="Calibri"/>
          <w:b/>
          <w:sz w:val="22"/>
          <w:szCs w:val="22"/>
        </w:rPr>
        <w:t>C</w:t>
      </w:r>
      <w:r w:rsidR="001E3B58" w:rsidRPr="001E3B58">
        <w:rPr>
          <w:rFonts w:ascii="Calibri" w:hAnsi="Calibri"/>
          <w:b/>
          <w:sz w:val="22"/>
          <w:szCs w:val="22"/>
        </w:rPr>
        <w:t>onference.</w:t>
      </w:r>
      <w:r w:rsidR="006C33A6" w:rsidRPr="001E3B58">
        <w:rPr>
          <w:rFonts w:ascii="Calibri" w:hAnsi="Calibri"/>
          <w:b/>
          <w:sz w:val="22"/>
          <w:szCs w:val="22"/>
        </w:rPr>
        <w:t xml:space="preserve"> </w:t>
      </w:r>
      <w:r w:rsidR="001E3B58" w:rsidRPr="001E3B58">
        <w:rPr>
          <w:rFonts w:ascii="Calibri" w:hAnsi="Calibri"/>
          <w:b/>
          <w:sz w:val="22"/>
          <w:szCs w:val="22"/>
        </w:rPr>
        <w:t xml:space="preserve"> B</w:t>
      </w:r>
      <w:r w:rsidR="006C33A6" w:rsidRPr="001E3B58">
        <w:rPr>
          <w:rFonts w:ascii="Calibri" w:hAnsi="Calibri"/>
          <w:b/>
          <w:sz w:val="22"/>
          <w:szCs w:val="22"/>
        </w:rPr>
        <w:t>idders who are unwilling or unable to attend the Debrief Conference will lose the opportunity to protest.</w:t>
      </w:r>
      <w:r w:rsidR="001E3B58" w:rsidRPr="001E3B58">
        <w:rPr>
          <w:rFonts w:ascii="Calibri" w:hAnsi="Calibri"/>
          <w:b/>
          <w:sz w:val="22"/>
          <w:szCs w:val="22"/>
        </w:rPr>
        <w:t xml:space="preserve">  A </w:t>
      </w:r>
      <w:r w:rsidR="000F28CB">
        <w:rPr>
          <w:rFonts w:ascii="Calibri" w:hAnsi="Calibri"/>
          <w:b/>
          <w:sz w:val="22"/>
          <w:szCs w:val="22"/>
        </w:rPr>
        <w:t>D</w:t>
      </w:r>
      <w:r w:rsidR="001E3B58" w:rsidRPr="001E3B58">
        <w:rPr>
          <w:rFonts w:ascii="Calibri" w:hAnsi="Calibri"/>
          <w:b/>
          <w:sz w:val="22"/>
          <w:szCs w:val="22"/>
        </w:rPr>
        <w:t xml:space="preserve">ebrief </w:t>
      </w:r>
      <w:r w:rsidR="000F28CB">
        <w:rPr>
          <w:rFonts w:ascii="Calibri" w:hAnsi="Calibri"/>
          <w:b/>
          <w:sz w:val="22"/>
          <w:szCs w:val="22"/>
        </w:rPr>
        <w:t xml:space="preserve">Conference </w:t>
      </w:r>
      <w:r w:rsidR="001E3B58" w:rsidRPr="001E3B58">
        <w:rPr>
          <w:rFonts w:ascii="Calibri" w:hAnsi="Calibri"/>
          <w:b/>
          <w:sz w:val="22"/>
          <w:szCs w:val="22"/>
        </w:rPr>
        <w:t>is a required prerequisite for a bidder to file a protest.</w:t>
      </w:r>
    </w:p>
    <w:p w14:paraId="7A76CA12" w14:textId="1FF80FD2" w:rsidR="000B74CC"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Timing</w:t>
      </w:r>
      <w:r w:rsidR="000B74CC" w:rsidRPr="002F6EA6">
        <w:rPr>
          <w:rFonts w:ascii="Calibri" w:hAnsi="Calibri"/>
          <w:smallCaps/>
          <w:sz w:val="22"/>
          <w:szCs w:val="22"/>
        </w:rPr>
        <w:t xml:space="preserve">.  </w:t>
      </w:r>
      <w:r w:rsidRPr="006C33A6">
        <w:rPr>
          <w:rFonts w:ascii="Calibri" w:hAnsi="Calibri"/>
          <w:sz w:val="22"/>
          <w:szCs w:val="22"/>
        </w:rPr>
        <w:t>A Debrief Conference may be requested by a bidder following the Apparent Successful Bidder</w:t>
      </w:r>
      <w:r w:rsidR="001A2BD9">
        <w:rPr>
          <w:rFonts w:ascii="Calibri" w:hAnsi="Calibri"/>
          <w:sz w:val="22"/>
          <w:szCs w:val="22"/>
        </w:rPr>
        <w:t xml:space="preserve"> (ASB)</w:t>
      </w:r>
      <w:r w:rsidR="000F28CB">
        <w:rPr>
          <w:rFonts w:ascii="Calibri" w:hAnsi="Calibri"/>
          <w:sz w:val="22"/>
          <w:szCs w:val="22"/>
        </w:rPr>
        <w:t xml:space="preserve"> announcement</w:t>
      </w:r>
      <w:r w:rsidRPr="006C33A6">
        <w:rPr>
          <w:rFonts w:ascii="Calibri" w:hAnsi="Calibri"/>
          <w:sz w:val="22"/>
          <w:szCs w:val="22"/>
        </w:rPr>
        <w:t>.</w:t>
      </w:r>
    </w:p>
    <w:p w14:paraId="0E4957E5" w14:textId="1F5E800C" w:rsidR="000B74CC"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Purpose of Debrief Conference</w:t>
      </w:r>
      <w:r w:rsidR="000B74CC" w:rsidRPr="002F6EA6">
        <w:rPr>
          <w:rFonts w:ascii="Calibri" w:hAnsi="Calibri"/>
          <w:smallCaps/>
          <w:sz w:val="22"/>
          <w:szCs w:val="22"/>
        </w:rPr>
        <w:t xml:space="preserve">.  </w:t>
      </w:r>
      <w:r w:rsidRPr="006C33A6">
        <w:rPr>
          <w:rFonts w:ascii="Calibri" w:hAnsi="Calibri"/>
          <w:sz w:val="22"/>
          <w:szCs w:val="22"/>
        </w:rPr>
        <w:t>Any bidder who has submitted a timely bid may request a Debrief Conference (</w:t>
      </w:r>
      <w:r w:rsidRPr="003631DC">
        <w:rPr>
          <w:rFonts w:ascii="Calibri" w:hAnsi="Calibri"/>
          <w:i/>
          <w:sz w:val="22"/>
          <w:szCs w:val="22"/>
        </w:rPr>
        <w:t>see</w:t>
      </w:r>
      <w:r w:rsidR="000F28CB" w:rsidRPr="003631DC">
        <w:rPr>
          <w:rFonts w:ascii="Calibri" w:hAnsi="Calibri"/>
          <w:i/>
          <w:sz w:val="22"/>
          <w:szCs w:val="22"/>
        </w:rPr>
        <w:t xml:space="preserve"> also</w:t>
      </w:r>
      <w:r w:rsidRPr="006C33A6">
        <w:rPr>
          <w:rFonts w:ascii="Calibri" w:hAnsi="Calibri"/>
          <w:sz w:val="22"/>
          <w:szCs w:val="22"/>
        </w:rPr>
        <w:t xml:space="preserve"> </w:t>
      </w:r>
      <w:r w:rsidR="000F28CB">
        <w:rPr>
          <w:rFonts w:ascii="Calibri" w:hAnsi="Calibri"/>
          <w:sz w:val="22"/>
          <w:szCs w:val="22"/>
        </w:rPr>
        <w:t>Section 5.4,</w:t>
      </w:r>
      <w:r w:rsidRPr="006C33A6">
        <w:rPr>
          <w:rFonts w:ascii="Calibri" w:hAnsi="Calibri"/>
          <w:sz w:val="22"/>
          <w:szCs w:val="22"/>
        </w:rPr>
        <w:t xml:space="preserve"> below).  A Debrief Conference provides an opportunity for the bidder to meet with Enterprise Services to discuss </w:t>
      </w:r>
      <w:r w:rsidR="002F0558">
        <w:rPr>
          <w:rFonts w:ascii="Calibri" w:hAnsi="Calibri"/>
          <w:sz w:val="22"/>
          <w:szCs w:val="22"/>
        </w:rPr>
        <w:t>bidder’s</w:t>
      </w:r>
      <w:r w:rsidRPr="006C33A6">
        <w:rPr>
          <w:rFonts w:ascii="Calibri" w:hAnsi="Calibri"/>
          <w:sz w:val="22"/>
          <w:szCs w:val="22"/>
        </w:rPr>
        <w:t xml:space="preserve"> bid and evaluation.</w:t>
      </w:r>
      <w:r w:rsidR="002F0558">
        <w:rPr>
          <w:rFonts w:ascii="Calibri" w:hAnsi="Calibri"/>
          <w:sz w:val="22"/>
          <w:szCs w:val="22"/>
        </w:rPr>
        <w:t xml:space="preserve">  It does not provide an opportunity to discuss other bids and evaluations.</w:t>
      </w:r>
    </w:p>
    <w:p w14:paraId="7EE490F2" w14:textId="079AB586" w:rsidR="000B74CC" w:rsidRDefault="006C33A6" w:rsidP="000B74CC">
      <w:pPr>
        <w:numPr>
          <w:ilvl w:val="1"/>
          <w:numId w:val="38"/>
        </w:numPr>
        <w:spacing w:before="120"/>
        <w:jc w:val="both"/>
        <w:rPr>
          <w:rFonts w:ascii="Calibri" w:hAnsi="Calibri"/>
          <w:sz w:val="22"/>
          <w:szCs w:val="22"/>
        </w:rPr>
      </w:pPr>
      <w:r w:rsidRPr="006C33A6">
        <w:rPr>
          <w:rFonts w:ascii="Calibri" w:hAnsi="Calibri"/>
          <w:smallCaps/>
          <w:sz w:val="22"/>
          <w:szCs w:val="22"/>
        </w:rPr>
        <w:t>Requesting a Debrief Conference</w:t>
      </w:r>
      <w:r w:rsidR="000B74CC" w:rsidRPr="002F6EA6">
        <w:rPr>
          <w:rFonts w:ascii="Calibri" w:hAnsi="Calibri"/>
          <w:smallCaps/>
          <w:sz w:val="22"/>
          <w:szCs w:val="22"/>
        </w:rPr>
        <w:t xml:space="preserve">.  </w:t>
      </w:r>
      <w:r w:rsidRPr="006C33A6">
        <w:rPr>
          <w:rFonts w:ascii="Calibri" w:hAnsi="Calibri"/>
          <w:sz w:val="22"/>
          <w:szCs w:val="22"/>
          <w:lang w:val="x-none"/>
        </w:rPr>
        <w:t>The request for a</w:t>
      </w:r>
      <w:r w:rsidRPr="006C33A6">
        <w:rPr>
          <w:rFonts w:ascii="Calibri" w:hAnsi="Calibri"/>
          <w:sz w:val="22"/>
          <w:szCs w:val="22"/>
        </w:rPr>
        <w:t xml:space="preserve"> Debrief Conference </w:t>
      </w:r>
      <w:r w:rsidRPr="006C33A6">
        <w:rPr>
          <w:rFonts w:ascii="Calibri" w:hAnsi="Calibri"/>
          <w:sz w:val="22"/>
          <w:szCs w:val="22"/>
          <w:lang w:val="x-none"/>
        </w:rPr>
        <w:t xml:space="preserve">must be made in writing via email to the </w:t>
      </w:r>
      <w:r w:rsidRPr="006C33A6">
        <w:rPr>
          <w:rFonts w:ascii="Calibri" w:hAnsi="Calibri"/>
          <w:sz w:val="22"/>
          <w:szCs w:val="22"/>
        </w:rPr>
        <w:t xml:space="preserve">Procurement Coordinator </w:t>
      </w:r>
      <w:r w:rsidRPr="006C33A6">
        <w:rPr>
          <w:rFonts w:ascii="Calibri" w:hAnsi="Calibri"/>
          <w:sz w:val="22"/>
          <w:szCs w:val="22"/>
          <w:lang w:val="x-none"/>
        </w:rPr>
        <w:t xml:space="preserve">and received within three </w:t>
      </w:r>
      <w:r w:rsidRPr="006C33A6">
        <w:rPr>
          <w:rFonts w:ascii="Calibri" w:hAnsi="Calibri"/>
          <w:sz w:val="22"/>
          <w:szCs w:val="22"/>
        </w:rPr>
        <w:t xml:space="preserve">(3) </w:t>
      </w:r>
      <w:r w:rsidRPr="006C33A6">
        <w:rPr>
          <w:rFonts w:ascii="Calibri" w:hAnsi="Calibri"/>
          <w:sz w:val="22"/>
          <w:szCs w:val="22"/>
          <w:lang w:val="x-none"/>
        </w:rPr>
        <w:t xml:space="preserve">business days after </w:t>
      </w:r>
      <w:r w:rsidR="000F28CB">
        <w:rPr>
          <w:rFonts w:ascii="Calibri" w:hAnsi="Calibri"/>
          <w:sz w:val="22"/>
          <w:szCs w:val="22"/>
        </w:rPr>
        <w:t>ASB</w:t>
      </w:r>
      <w:r w:rsidRPr="006C33A6">
        <w:rPr>
          <w:rFonts w:ascii="Calibri" w:hAnsi="Calibri"/>
          <w:sz w:val="22"/>
          <w:szCs w:val="22"/>
          <w:lang w:val="x-none"/>
        </w:rPr>
        <w:t xml:space="preserve"> announcement.</w:t>
      </w:r>
      <w:r w:rsidRPr="006C33A6">
        <w:rPr>
          <w:rFonts w:ascii="Calibri" w:hAnsi="Calibri"/>
          <w:sz w:val="22"/>
          <w:szCs w:val="22"/>
        </w:rPr>
        <w:t xml:space="preserve">  </w:t>
      </w:r>
      <w:r w:rsidRPr="006C33A6">
        <w:rPr>
          <w:rFonts w:ascii="Calibri" w:hAnsi="Calibri"/>
          <w:sz w:val="22"/>
          <w:szCs w:val="22"/>
          <w:lang w:val="x-none"/>
        </w:rPr>
        <w:t xml:space="preserve">Debrief conferences may be conducted either in person at the </w:t>
      </w:r>
      <w:r w:rsidRPr="006C33A6">
        <w:rPr>
          <w:rFonts w:ascii="Calibri" w:hAnsi="Calibri"/>
          <w:sz w:val="22"/>
          <w:szCs w:val="22"/>
        </w:rPr>
        <w:t>Enterprise Services offices</w:t>
      </w:r>
      <w:r w:rsidRPr="006C33A6">
        <w:rPr>
          <w:rFonts w:ascii="Calibri" w:hAnsi="Calibri"/>
          <w:sz w:val="22"/>
          <w:szCs w:val="22"/>
          <w:lang w:val="x-none"/>
        </w:rPr>
        <w:t xml:space="preserve"> in Olympia, Wash</w:t>
      </w:r>
      <w:r w:rsidRPr="006C33A6">
        <w:rPr>
          <w:rFonts w:ascii="Calibri" w:hAnsi="Calibri"/>
          <w:sz w:val="22"/>
          <w:szCs w:val="22"/>
        </w:rPr>
        <w:t>ington</w:t>
      </w:r>
      <w:r w:rsidRPr="006C33A6">
        <w:rPr>
          <w:rFonts w:ascii="Calibri" w:hAnsi="Calibri"/>
          <w:sz w:val="22"/>
          <w:szCs w:val="22"/>
          <w:lang w:val="x-none"/>
        </w:rPr>
        <w:t xml:space="preserve">, or </w:t>
      </w:r>
      <w:r w:rsidR="0080716C">
        <w:rPr>
          <w:rFonts w:ascii="Calibri" w:hAnsi="Calibri"/>
          <w:sz w:val="22"/>
          <w:szCs w:val="22"/>
        </w:rPr>
        <w:t xml:space="preserve">virtually (e.g., </w:t>
      </w:r>
      <w:r w:rsidRPr="006C33A6">
        <w:rPr>
          <w:rFonts w:ascii="Calibri" w:hAnsi="Calibri"/>
          <w:sz w:val="22"/>
          <w:szCs w:val="22"/>
          <w:lang w:val="x-none"/>
        </w:rPr>
        <w:t>by telephone</w:t>
      </w:r>
      <w:r w:rsidR="0080716C">
        <w:rPr>
          <w:rFonts w:ascii="Calibri" w:hAnsi="Calibri"/>
          <w:sz w:val="22"/>
          <w:szCs w:val="22"/>
        </w:rPr>
        <w:t xml:space="preserve"> or w</w:t>
      </w:r>
      <w:r w:rsidR="00767898">
        <w:rPr>
          <w:rFonts w:ascii="Calibri" w:hAnsi="Calibri"/>
          <w:sz w:val="22"/>
          <w:szCs w:val="22"/>
        </w:rPr>
        <w:t>e</w:t>
      </w:r>
      <w:r w:rsidR="0080716C">
        <w:rPr>
          <w:rFonts w:ascii="Calibri" w:hAnsi="Calibri"/>
          <w:sz w:val="22"/>
          <w:szCs w:val="22"/>
        </w:rPr>
        <w:t>b-based virtual meeting such as MS Teams)</w:t>
      </w:r>
      <w:r w:rsidRPr="006C33A6">
        <w:rPr>
          <w:rFonts w:ascii="Calibri" w:hAnsi="Calibri"/>
          <w:sz w:val="22"/>
          <w:szCs w:val="22"/>
          <w:lang w:val="x-none"/>
        </w:rPr>
        <w:t xml:space="preserve">, as determined by </w:t>
      </w:r>
      <w:r w:rsidRPr="006C33A6">
        <w:rPr>
          <w:rFonts w:ascii="Calibri" w:hAnsi="Calibri"/>
          <w:sz w:val="22"/>
          <w:szCs w:val="22"/>
        </w:rPr>
        <w:t>Enterprise Services</w:t>
      </w:r>
      <w:r w:rsidRPr="006C33A6">
        <w:rPr>
          <w:rFonts w:ascii="Calibri" w:hAnsi="Calibri"/>
          <w:sz w:val="22"/>
          <w:szCs w:val="22"/>
          <w:lang w:val="x-none"/>
        </w:rPr>
        <w:t xml:space="preserve">, and may be limited by </w:t>
      </w:r>
      <w:r w:rsidRPr="006C33A6">
        <w:rPr>
          <w:rFonts w:ascii="Calibri" w:hAnsi="Calibri"/>
          <w:sz w:val="22"/>
          <w:szCs w:val="22"/>
        </w:rPr>
        <w:t xml:space="preserve">Enterprise Services </w:t>
      </w:r>
      <w:r w:rsidRPr="006C33A6">
        <w:rPr>
          <w:rFonts w:ascii="Calibri" w:hAnsi="Calibri"/>
          <w:sz w:val="22"/>
          <w:szCs w:val="22"/>
          <w:lang w:val="x-none"/>
        </w:rPr>
        <w:t>to a specified period of time.</w:t>
      </w:r>
      <w:r w:rsidRPr="006C33A6">
        <w:rPr>
          <w:rFonts w:ascii="Calibri" w:hAnsi="Calibri"/>
          <w:sz w:val="22"/>
          <w:szCs w:val="22"/>
        </w:rPr>
        <w:t xml:space="preserve">  </w:t>
      </w:r>
      <w:r w:rsidR="000F28CB">
        <w:rPr>
          <w:rFonts w:ascii="Calibri" w:hAnsi="Calibri"/>
          <w:sz w:val="22"/>
          <w:szCs w:val="22"/>
        </w:rPr>
        <w:t>A bidder’s</w:t>
      </w:r>
      <w:r w:rsidRPr="006C33A6">
        <w:rPr>
          <w:rFonts w:ascii="Calibri" w:hAnsi="Calibri"/>
          <w:sz w:val="22"/>
          <w:szCs w:val="22"/>
          <w:lang w:val="x-none"/>
        </w:rPr>
        <w:t xml:space="preserve"> failure to request a </w:t>
      </w:r>
      <w:r w:rsidR="000F28CB">
        <w:rPr>
          <w:rFonts w:ascii="Calibri" w:hAnsi="Calibri"/>
          <w:sz w:val="22"/>
          <w:szCs w:val="22"/>
        </w:rPr>
        <w:t>D</w:t>
      </w:r>
      <w:proofErr w:type="spellStart"/>
      <w:r w:rsidRPr="006C33A6">
        <w:rPr>
          <w:rFonts w:ascii="Calibri" w:hAnsi="Calibri"/>
          <w:sz w:val="22"/>
          <w:szCs w:val="22"/>
          <w:lang w:val="x-none"/>
        </w:rPr>
        <w:t>ebrief</w:t>
      </w:r>
      <w:proofErr w:type="spellEnd"/>
      <w:r w:rsidR="000F28CB">
        <w:rPr>
          <w:rFonts w:ascii="Calibri" w:hAnsi="Calibri"/>
          <w:sz w:val="22"/>
          <w:szCs w:val="22"/>
        </w:rPr>
        <w:t xml:space="preserve"> Conference</w:t>
      </w:r>
      <w:r w:rsidRPr="006C33A6">
        <w:rPr>
          <w:rFonts w:ascii="Calibri" w:hAnsi="Calibri"/>
          <w:sz w:val="22"/>
          <w:szCs w:val="22"/>
          <w:lang w:val="x-none"/>
        </w:rPr>
        <w:t xml:space="preserve"> within the specified time and attend </w:t>
      </w:r>
      <w:r w:rsidR="000F28CB">
        <w:rPr>
          <w:rFonts w:ascii="Calibri" w:hAnsi="Calibri"/>
          <w:sz w:val="22"/>
          <w:szCs w:val="22"/>
        </w:rPr>
        <w:t>the</w:t>
      </w:r>
      <w:r w:rsidRPr="006C33A6">
        <w:rPr>
          <w:rFonts w:ascii="Calibri" w:hAnsi="Calibri"/>
          <w:sz w:val="22"/>
          <w:szCs w:val="22"/>
          <w:lang w:val="x-none"/>
        </w:rPr>
        <w:t xml:space="preserve"> </w:t>
      </w:r>
      <w:r w:rsidR="000F28CB">
        <w:rPr>
          <w:rFonts w:ascii="Calibri" w:hAnsi="Calibri"/>
          <w:sz w:val="22"/>
          <w:szCs w:val="22"/>
        </w:rPr>
        <w:t>D</w:t>
      </w:r>
      <w:proofErr w:type="spellStart"/>
      <w:r w:rsidRPr="006C33A6">
        <w:rPr>
          <w:rFonts w:ascii="Calibri" w:hAnsi="Calibri"/>
          <w:sz w:val="22"/>
          <w:szCs w:val="22"/>
          <w:lang w:val="x-none"/>
        </w:rPr>
        <w:t>ebrief</w:t>
      </w:r>
      <w:proofErr w:type="spellEnd"/>
      <w:r w:rsidRPr="006C33A6">
        <w:rPr>
          <w:rFonts w:ascii="Calibri" w:hAnsi="Calibri"/>
          <w:sz w:val="22"/>
          <w:szCs w:val="22"/>
          <w:lang w:val="x-none"/>
        </w:rPr>
        <w:t xml:space="preserve"> </w:t>
      </w:r>
      <w:r w:rsidR="000F28CB">
        <w:rPr>
          <w:rFonts w:ascii="Calibri" w:hAnsi="Calibri"/>
          <w:sz w:val="22"/>
          <w:szCs w:val="22"/>
        </w:rPr>
        <w:t>C</w:t>
      </w:r>
      <w:proofErr w:type="spellStart"/>
      <w:r w:rsidRPr="006C33A6">
        <w:rPr>
          <w:rFonts w:ascii="Calibri" w:hAnsi="Calibri"/>
          <w:sz w:val="22"/>
          <w:szCs w:val="22"/>
          <w:lang w:val="x-none"/>
        </w:rPr>
        <w:t>onference</w:t>
      </w:r>
      <w:proofErr w:type="spellEnd"/>
      <w:r w:rsidRPr="006C33A6">
        <w:rPr>
          <w:rFonts w:ascii="Calibri" w:hAnsi="Calibri"/>
          <w:sz w:val="22"/>
          <w:szCs w:val="22"/>
          <w:lang w:val="x-none"/>
        </w:rPr>
        <w:t xml:space="preserve"> constitutes a waiver of the right to submit a protest.</w:t>
      </w:r>
      <w:r w:rsidRPr="006C33A6">
        <w:rPr>
          <w:rFonts w:ascii="Calibri" w:hAnsi="Calibri"/>
          <w:sz w:val="22"/>
          <w:szCs w:val="22"/>
        </w:rPr>
        <w:t xml:space="preserve">  Any issue, exception, addition, or omission not brought to the attention of the </w:t>
      </w:r>
      <w:r w:rsidR="000F28CB">
        <w:rPr>
          <w:rFonts w:ascii="Calibri" w:hAnsi="Calibri"/>
          <w:sz w:val="22"/>
          <w:szCs w:val="22"/>
        </w:rPr>
        <w:t>P</w:t>
      </w:r>
      <w:r w:rsidRPr="006C33A6">
        <w:rPr>
          <w:rFonts w:ascii="Calibri" w:hAnsi="Calibri"/>
          <w:sz w:val="22"/>
          <w:szCs w:val="22"/>
        </w:rPr>
        <w:t xml:space="preserve">rocurement </w:t>
      </w:r>
      <w:r w:rsidR="000F28CB">
        <w:rPr>
          <w:rFonts w:ascii="Calibri" w:hAnsi="Calibri"/>
          <w:sz w:val="22"/>
          <w:szCs w:val="22"/>
        </w:rPr>
        <w:t>C</w:t>
      </w:r>
      <w:r w:rsidRPr="006C33A6">
        <w:rPr>
          <w:rFonts w:ascii="Calibri" w:hAnsi="Calibri"/>
          <w:sz w:val="22"/>
          <w:szCs w:val="22"/>
        </w:rPr>
        <w:t xml:space="preserve">oordinator before or during the </w:t>
      </w:r>
      <w:r w:rsidR="000F28CB">
        <w:rPr>
          <w:rFonts w:ascii="Calibri" w:hAnsi="Calibri"/>
          <w:sz w:val="22"/>
          <w:szCs w:val="22"/>
        </w:rPr>
        <w:t>D</w:t>
      </w:r>
      <w:r w:rsidRPr="006C33A6">
        <w:rPr>
          <w:rFonts w:ascii="Calibri" w:hAnsi="Calibri"/>
          <w:sz w:val="22"/>
          <w:szCs w:val="22"/>
        </w:rPr>
        <w:t xml:space="preserve">ebrief </w:t>
      </w:r>
      <w:r w:rsidR="000F28CB">
        <w:rPr>
          <w:rFonts w:ascii="Calibri" w:hAnsi="Calibri"/>
          <w:sz w:val="22"/>
          <w:szCs w:val="22"/>
        </w:rPr>
        <w:t>C</w:t>
      </w:r>
      <w:r w:rsidRPr="006C33A6">
        <w:rPr>
          <w:rFonts w:ascii="Calibri" w:hAnsi="Calibri"/>
          <w:sz w:val="22"/>
          <w:szCs w:val="22"/>
        </w:rPr>
        <w:t>onference may be deemed waived for protest purposes.</w:t>
      </w:r>
    </w:p>
    <w:p w14:paraId="77D12BF7" w14:textId="4F18A85A" w:rsidR="004D4D06" w:rsidRDefault="000B74CC" w:rsidP="000B74CC">
      <w:pPr>
        <w:numPr>
          <w:ilvl w:val="0"/>
          <w:numId w:val="38"/>
        </w:numPr>
        <w:spacing w:before="240"/>
        <w:ind w:left="734" w:hanging="547"/>
        <w:jc w:val="both"/>
        <w:rPr>
          <w:rFonts w:ascii="Calibri" w:hAnsi="Calibri"/>
          <w:sz w:val="22"/>
          <w:szCs w:val="22"/>
        </w:rPr>
      </w:pPr>
      <w:r>
        <w:rPr>
          <w:rFonts w:ascii="Calibri" w:hAnsi="Calibri"/>
          <w:b/>
          <w:smallCaps/>
          <w:sz w:val="22"/>
          <w:szCs w:val="22"/>
        </w:rPr>
        <w:t>Protests</w:t>
      </w:r>
      <w:r w:rsidR="004D4D06" w:rsidRPr="00036FF6">
        <w:rPr>
          <w:rFonts w:ascii="Calibri" w:hAnsi="Calibri"/>
          <w:sz w:val="22"/>
          <w:szCs w:val="22"/>
        </w:rPr>
        <w:t xml:space="preserve">.  </w:t>
      </w:r>
      <w:r w:rsidR="006C33A6" w:rsidRPr="006C33A6">
        <w:rPr>
          <w:rFonts w:ascii="Calibri" w:hAnsi="Calibri"/>
          <w:sz w:val="22"/>
          <w:szCs w:val="22"/>
        </w:rPr>
        <w:t xml:space="preserve">Following a Debrief Conference, a bidder may protest the award of </w:t>
      </w:r>
      <w:r w:rsidR="0047413C">
        <w:rPr>
          <w:rFonts w:ascii="Calibri" w:hAnsi="Calibri"/>
          <w:sz w:val="22"/>
          <w:szCs w:val="22"/>
        </w:rPr>
        <w:t>a</w:t>
      </w:r>
      <w:r w:rsidR="006C33A6" w:rsidRPr="006C33A6">
        <w:rPr>
          <w:rFonts w:ascii="Calibri" w:hAnsi="Calibri"/>
          <w:sz w:val="22"/>
          <w:szCs w:val="22"/>
        </w:rPr>
        <w:t xml:space="preserve"> Contract.</w:t>
      </w:r>
    </w:p>
    <w:p w14:paraId="4CC6F454" w14:textId="5284F66A" w:rsidR="006C33A6" w:rsidRDefault="006C33A6" w:rsidP="006C33A6">
      <w:pPr>
        <w:numPr>
          <w:ilvl w:val="1"/>
          <w:numId w:val="38"/>
        </w:numPr>
        <w:spacing w:before="120"/>
        <w:jc w:val="both"/>
        <w:rPr>
          <w:rFonts w:ascii="Calibri" w:hAnsi="Calibri"/>
          <w:sz w:val="22"/>
          <w:szCs w:val="22"/>
        </w:rPr>
      </w:pPr>
      <w:r w:rsidRPr="006C33A6">
        <w:rPr>
          <w:rFonts w:ascii="Calibri" w:hAnsi="Calibri"/>
          <w:smallCaps/>
          <w:sz w:val="22"/>
          <w:szCs w:val="22"/>
        </w:rPr>
        <w:t>Criteria for a Protest</w:t>
      </w:r>
      <w:r w:rsidRPr="000B74CC">
        <w:rPr>
          <w:rFonts w:ascii="Calibri" w:hAnsi="Calibri"/>
          <w:smallCaps/>
          <w:sz w:val="22"/>
          <w:szCs w:val="22"/>
        </w:rPr>
        <w:t xml:space="preserve">.  </w:t>
      </w:r>
      <w:r w:rsidRPr="006C33A6">
        <w:rPr>
          <w:rFonts w:ascii="Calibri" w:hAnsi="Calibri"/>
          <w:sz w:val="22"/>
          <w:szCs w:val="22"/>
          <w:lang w:val="x-none"/>
        </w:rPr>
        <w:t>A protest may be based only on one or more of the following:</w:t>
      </w:r>
      <w:r w:rsidRPr="006C33A6">
        <w:rPr>
          <w:rFonts w:ascii="Calibri" w:hAnsi="Calibri"/>
          <w:sz w:val="22"/>
          <w:szCs w:val="22"/>
        </w:rPr>
        <w:t xml:space="preserve"> </w:t>
      </w:r>
      <w:r w:rsidRPr="006C33A6">
        <w:rPr>
          <w:rFonts w:ascii="Calibri" w:hAnsi="Calibri"/>
          <w:sz w:val="22"/>
          <w:szCs w:val="22"/>
          <w:lang w:val="x-none"/>
        </w:rPr>
        <w:t xml:space="preserve"> </w:t>
      </w:r>
      <w:r w:rsidRPr="006C33A6">
        <w:rPr>
          <w:rFonts w:ascii="Calibri" w:hAnsi="Calibri"/>
          <w:sz w:val="22"/>
          <w:szCs w:val="22"/>
        </w:rPr>
        <w:t>(a) </w:t>
      </w:r>
      <w:r w:rsidRPr="006C33A6">
        <w:rPr>
          <w:rFonts w:ascii="Calibri" w:hAnsi="Calibri"/>
          <w:sz w:val="22"/>
          <w:szCs w:val="22"/>
          <w:lang w:val="x-none"/>
        </w:rPr>
        <w:t>Bias, discrimination</w:t>
      </w:r>
      <w:r w:rsidRPr="006C33A6">
        <w:rPr>
          <w:rFonts w:ascii="Calibri" w:hAnsi="Calibri"/>
          <w:sz w:val="22"/>
          <w:szCs w:val="22"/>
        </w:rPr>
        <w:t>,</w:t>
      </w:r>
      <w:r w:rsidRPr="006C33A6">
        <w:rPr>
          <w:rFonts w:ascii="Calibri" w:hAnsi="Calibri"/>
          <w:sz w:val="22"/>
          <w:szCs w:val="22"/>
          <w:lang w:val="x-none"/>
        </w:rPr>
        <w:t xml:space="preserve"> or conflict of interest on the part of an evaluator;</w:t>
      </w:r>
      <w:r w:rsidRPr="006C33A6">
        <w:rPr>
          <w:rFonts w:ascii="Calibri" w:hAnsi="Calibri"/>
          <w:sz w:val="22"/>
          <w:szCs w:val="22"/>
        </w:rPr>
        <w:t xml:space="preserve"> (b) </w:t>
      </w:r>
      <w:r w:rsidRPr="006C33A6">
        <w:rPr>
          <w:rFonts w:ascii="Calibri" w:hAnsi="Calibri"/>
          <w:sz w:val="22"/>
          <w:szCs w:val="22"/>
          <w:lang w:val="x-none"/>
        </w:rPr>
        <w:t>Error in computing evaluation scores; or</w:t>
      </w:r>
      <w:r w:rsidRPr="006C33A6">
        <w:rPr>
          <w:rFonts w:ascii="Calibri" w:hAnsi="Calibri"/>
          <w:sz w:val="22"/>
          <w:szCs w:val="22"/>
        </w:rPr>
        <w:t xml:space="preserve"> (c) </w:t>
      </w:r>
      <w:r w:rsidRPr="006C33A6">
        <w:rPr>
          <w:rFonts w:ascii="Calibri" w:hAnsi="Calibri"/>
          <w:sz w:val="22"/>
          <w:szCs w:val="22"/>
          <w:lang w:val="x-none"/>
        </w:rPr>
        <w:t xml:space="preserve">Non-compliance with any procedures described in the </w:t>
      </w:r>
      <w:r w:rsidRPr="006C33A6">
        <w:rPr>
          <w:rFonts w:ascii="Calibri" w:hAnsi="Calibri"/>
          <w:sz w:val="22"/>
          <w:szCs w:val="22"/>
        </w:rPr>
        <w:t>Competitive Solicitation.</w:t>
      </w:r>
    </w:p>
    <w:p w14:paraId="0935430F" w14:textId="716B3A8E" w:rsidR="006C33A6" w:rsidRDefault="006C33A6" w:rsidP="006C33A6">
      <w:pPr>
        <w:numPr>
          <w:ilvl w:val="1"/>
          <w:numId w:val="38"/>
        </w:numPr>
        <w:spacing w:before="120"/>
        <w:jc w:val="both"/>
        <w:rPr>
          <w:rFonts w:ascii="Calibri" w:hAnsi="Calibri"/>
          <w:sz w:val="22"/>
          <w:szCs w:val="22"/>
        </w:rPr>
      </w:pPr>
      <w:r w:rsidRPr="006C33A6">
        <w:rPr>
          <w:rFonts w:ascii="Calibri" w:hAnsi="Calibri"/>
          <w:smallCaps/>
          <w:sz w:val="22"/>
          <w:szCs w:val="22"/>
        </w:rPr>
        <w:t>Initiating a Protest</w:t>
      </w:r>
      <w:r w:rsidRPr="000B74CC">
        <w:rPr>
          <w:rFonts w:ascii="Calibri" w:hAnsi="Calibri"/>
          <w:smallCaps/>
          <w:sz w:val="22"/>
          <w:szCs w:val="22"/>
        </w:rPr>
        <w:t xml:space="preserve">.  </w:t>
      </w:r>
      <w:r w:rsidRPr="006C33A6">
        <w:rPr>
          <w:rFonts w:ascii="Calibri" w:hAnsi="Calibri"/>
          <w:sz w:val="22"/>
          <w:szCs w:val="22"/>
          <w:lang w:val="x-none"/>
        </w:rPr>
        <w:t xml:space="preserve">Any bidder may protest an award to </w:t>
      </w:r>
      <w:r w:rsidR="00256028">
        <w:rPr>
          <w:rFonts w:ascii="Calibri" w:hAnsi="Calibri"/>
          <w:sz w:val="22"/>
          <w:szCs w:val="22"/>
        </w:rPr>
        <w:t>an</w:t>
      </w:r>
      <w:r w:rsidRPr="006C33A6">
        <w:rPr>
          <w:rFonts w:ascii="Calibri" w:hAnsi="Calibri"/>
          <w:sz w:val="22"/>
          <w:szCs w:val="22"/>
          <w:lang w:val="x-none"/>
        </w:rPr>
        <w:t xml:space="preserve"> A</w:t>
      </w:r>
      <w:r w:rsidRPr="006C33A6">
        <w:rPr>
          <w:rFonts w:ascii="Calibri" w:hAnsi="Calibri"/>
          <w:sz w:val="22"/>
          <w:szCs w:val="22"/>
        </w:rPr>
        <w:t>SB</w:t>
      </w:r>
      <w:r w:rsidRPr="006C33A6">
        <w:rPr>
          <w:rFonts w:ascii="Calibri" w:hAnsi="Calibri"/>
          <w:sz w:val="22"/>
          <w:szCs w:val="22"/>
          <w:lang w:val="x-none"/>
        </w:rPr>
        <w:t>.  A protest must:</w:t>
      </w:r>
      <w:r w:rsidRPr="006C33A6">
        <w:rPr>
          <w:rFonts w:ascii="Calibri" w:hAnsi="Calibri"/>
          <w:sz w:val="22"/>
          <w:szCs w:val="22"/>
        </w:rPr>
        <w:t xml:space="preserve"> </w:t>
      </w:r>
      <w:r w:rsidR="00996735">
        <w:rPr>
          <w:rFonts w:ascii="Calibri" w:hAnsi="Calibri"/>
          <w:sz w:val="22"/>
          <w:szCs w:val="22"/>
        </w:rPr>
        <w:t xml:space="preserve"> </w:t>
      </w:r>
      <w:r w:rsidRPr="006C33A6">
        <w:rPr>
          <w:rFonts w:ascii="Calibri" w:hAnsi="Calibri"/>
          <w:sz w:val="22"/>
          <w:szCs w:val="22"/>
        </w:rPr>
        <w:t>(a) </w:t>
      </w:r>
      <w:r w:rsidRPr="006C33A6">
        <w:rPr>
          <w:rFonts w:ascii="Calibri" w:hAnsi="Calibri"/>
          <w:sz w:val="22"/>
          <w:szCs w:val="22"/>
          <w:lang w:val="x-none"/>
        </w:rPr>
        <w:t xml:space="preserve">Be submitted to and received by the </w:t>
      </w:r>
      <w:r w:rsidR="00996735">
        <w:rPr>
          <w:rFonts w:ascii="Calibri" w:hAnsi="Calibri"/>
          <w:sz w:val="22"/>
          <w:szCs w:val="22"/>
        </w:rPr>
        <w:t>Protest Officer specified below</w:t>
      </w:r>
      <w:r w:rsidRPr="006C33A6">
        <w:rPr>
          <w:rFonts w:ascii="Calibri" w:hAnsi="Calibri"/>
          <w:sz w:val="22"/>
          <w:szCs w:val="22"/>
          <w:lang w:val="x-none"/>
        </w:rPr>
        <w:t xml:space="preserve">, </w:t>
      </w:r>
      <w:r w:rsidRPr="006C33A6">
        <w:rPr>
          <w:rFonts w:ascii="Calibri" w:hAnsi="Calibri"/>
          <w:sz w:val="22"/>
          <w:szCs w:val="22"/>
        </w:rPr>
        <w:t>within</w:t>
      </w:r>
      <w:r w:rsidRPr="006C33A6">
        <w:rPr>
          <w:rFonts w:ascii="Calibri" w:hAnsi="Calibri"/>
          <w:sz w:val="22"/>
          <w:szCs w:val="22"/>
          <w:lang w:val="x-none"/>
        </w:rPr>
        <w:t xml:space="preserve"> five </w:t>
      </w:r>
      <w:r w:rsidRPr="006C33A6">
        <w:rPr>
          <w:rFonts w:ascii="Calibri" w:hAnsi="Calibri"/>
          <w:sz w:val="22"/>
          <w:szCs w:val="22"/>
        </w:rPr>
        <w:t xml:space="preserve">(5) </w:t>
      </w:r>
      <w:r w:rsidRPr="006C33A6">
        <w:rPr>
          <w:rFonts w:ascii="Calibri" w:hAnsi="Calibri"/>
          <w:sz w:val="22"/>
          <w:szCs w:val="22"/>
          <w:lang w:val="x-none"/>
        </w:rPr>
        <w:t>business days after the protesting bidder’s</w:t>
      </w:r>
      <w:r w:rsidRPr="006C33A6">
        <w:rPr>
          <w:rFonts w:ascii="Calibri" w:hAnsi="Calibri"/>
          <w:sz w:val="22"/>
          <w:szCs w:val="22"/>
        </w:rPr>
        <w:t xml:space="preserve"> Debrief Conference </w:t>
      </w:r>
      <w:r w:rsidRPr="006C33A6">
        <w:rPr>
          <w:rFonts w:ascii="Calibri" w:hAnsi="Calibri"/>
          <w:sz w:val="22"/>
          <w:szCs w:val="22"/>
          <w:lang w:val="x-none"/>
        </w:rPr>
        <w:t>(see</w:t>
      </w:r>
      <w:r w:rsidR="000F28CB">
        <w:rPr>
          <w:rFonts w:ascii="Calibri" w:hAnsi="Calibri"/>
          <w:sz w:val="22"/>
          <w:szCs w:val="22"/>
        </w:rPr>
        <w:t xml:space="preserve"> also</w:t>
      </w:r>
      <w:r w:rsidRPr="006C33A6">
        <w:rPr>
          <w:rFonts w:ascii="Calibri" w:hAnsi="Calibri"/>
          <w:sz w:val="22"/>
          <w:szCs w:val="22"/>
          <w:lang w:val="x-none"/>
        </w:rPr>
        <w:t xml:space="preserve"> </w:t>
      </w:r>
      <w:r w:rsidR="000F28CB">
        <w:rPr>
          <w:rFonts w:ascii="Calibri" w:hAnsi="Calibri"/>
          <w:sz w:val="22"/>
          <w:szCs w:val="22"/>
        </w:rPr>
        <w:t>Section 5.4,</w:t>
      </w:r>
      <w:r w:rsidRPr="006C33A6">
        <w:rPr>
          <w:rFonts w:ascii="Calibri" w:hAnsi="Calibri"/>
          <w:sz w:val="22"/>
          <w:szCs w:val="22"/>
          <w:lang w:val="x-none"/>
        </w:rPr>
        <w:t xml:space="preserve"> below);</w:t>
      </w:r>
      <w:r w:rsidRPr="006C33A6">
        <w:rPr>
          <w:rFonts w:ascii="Calibri" w:hAnsi="Calibri"/>
          <w:sz w:val="22"/>
          <w:szCs w:val="22"/>
        </w:rPr>
        <w:t xml:space="preserve"> (b) </w:t>
      </w:r>
      <w:r w:rsidRPr="006C33A6">
        <w:rPr>
          <w:rFonts w:ascii="Calibri" w:hAnsi="Calibri"/>
          <w:sz w:val="22"/>
          <w:szCs w:val="22"/>
          <w:lang w:val="x-none"/>
        </w:rPr>
        <w:t>Be in writing;</w:t>
      </w:r>
      <w:r w:rsidRPr="006C33A6">
        <w:rPr>
          <w:rFonts w:ascii="Calibri" w:hAnsi="Calibri"/>
          <w:sz w:val="22"/>
          <w:szCs w:val="22"/>
        </w:rPr>
        <w:t xml:space="preserve"> (c) </w:t>
      </w:r>
      <w:r w:rsidRPr="006C33A6">
        <w:rPr>
          <w:rFonts w:ascii="Calibri" w:hAnsi="Calibri"/>
          <w:sz w:val="22"/>
          <w:szCs w:val="22"/>
          <w:lang w:val="x-none"/>
        </w:rPr>
        <w:t>Include a specific and complete statement of facts forming the basis of the protest; and</w:t>
      </w:r>
      <w:r w:rsidRPr="006C33A6">
        <w:rPr>
          <w:rFonts w:ascii="Calibri" w:hAnsi="Calibri"/>
          <w:sz w:val="22"/>
          <w:szCs w:val="22"/>
        </w:rPr>
        <w:t xml:space="preserve"> (d) </w:t>
      </w:r>
      <w:r w:rsidRPr="006C33A6">
        <w:rPr>
          <w:rFonts w:ascii="Calibri" w:hAnsi="Calibri"/>
          <w:sz w:val="22"/>
          <w:szCs w:val="22"/>
          <w:lang w:val="x-none"/>
        </w:rPr>
        <w:t>Include a description of the relief or corrective action requested.</w:t>
      </w:r>
    </w:p>
    <w:p w14:paraId="1BE6EEF3" w14:textId="6A4E65FA" w:rsidR="006C33A6" w:rsidRDefault="006C33A6" w:rsidP="006C33A6">
      <w:pPr>
        <w:numPr>
          <w:ilvl w:val="1"/>
          <w:numId w:val="38"/>
        </w:numPr>
        <w:spacing w:before="120"/>
        <w:jc w:val="both"/>
        <w:rPr>
          <w:rFonts w:ascii="Calibri" w:hAnsi="Calibri"/>
          <w:sz w:val="22"/>
          <w:szCs w:val="22"/>
        </w:rPr>
      </w:pPr>
      <w:r w:rsidRPr="006C33A6">
        <w:rPr>
          <w:rFonts w:ascii="Calibri" w:hAnsi="Calibri"/>
          <w:smallCaps/>
          <w:sz w:val="22"/>
          <w:szCs w:val="22"/>
        </w:rPr>
        <w:t>Protest Response</w:t>
      </w:r>
      <w:r w:rsidRPr="000B74CC">
        <w:rPr>
          <w:rFonts w:ascii="Calibri" w:hAnsi="Calibri"/>
          <w:smallCaps/>
          <w:sz w:val="22"/>
          <w:szCs w:val="22"/>
        </w:rPr>
        <w:t xml:space="preserve">.  </w:t>
      </w:r>
      <w:r w:rsidRPr="006C33A6">
        <w:rPr>
          <w:rFonts w:ascii="Calibri" w:hAnsi="Calibri"/>
          <w:sz w:val="22"/>
          <w:szCs w:val="22"/>
          <w:lang w:val="x-none"/>
        </w:rPr>
        <w:t xml:space="preserve">After reviewing the protest and available facts, </w:t>
      </w:r>
      <w:r w:rsidRPr="006C33A6">
        <w:rPr>
          <w:rFonts w:ascii="Calibri" w:hAnsi="Calibri"/>
          <w:sz w:val="22"/>
          <w:szCs w:val="22"/>
        </w:rPr>
        <w:t>Enterprise Services</w:t>
      </w:r>
      <w:r w:rsidR="0047413C">
        <w:rPr>
          <w:rFonts w:ascii="Calibri" w:hAnsi="Calibri"/>
          <w:sz w:val="22"/>
          <w:szCs w:val="22"/>
        </w:rPr>
        <w:t>’ Protest Officer</w:t>
      </w:r>
      <w:r w:rsidRPr="006C33A6">
        <w:rPr>
          <w:rFonts w:ascii="Calibri" w:hAnsi="Calibri"/>
          <w:sz w:val="22"/>
          <w:szCs w:val="22"/>
          <w:lang w:val="x-none"/>
        </w:rPr>
        <w:t xml:space="preserve"> will issue a written response within </w:t>
      </w:r>
      <w:r w:rsidRPr="006C33A6">
        <w:rPr>
          <w:rFonts w:ascii="Calibri" w:hAnsi="Calibri"/>
          <w:sz w:val="22"/>
          <w:szCs w:val="22"/>
        </w:rPr>
        <w:t>ten (</w:t>
      </w:r>
      <w:r w:rsidRPr="006C33A6">
        <w:rPr>
          <w:rFonts w:ascii="Calibri" w:hAnsi="Calibri"/>
          <w:sz w:val="22"/>
          <w:szCs w:val="22"/>
          <w:lang w:val="x-none"/>
        </w:rPr>
        <w:t>10</w:t>
      </w:r>
      <w:r w:rsidRPr="006C33A6">
        <w:rPr>
          <w:rFonts w:ascii="Calibri" w:hAnsi="Calibri"/>
          <w:sz w:val="22"/>
          <w:szCs w:val="22"/>
        </w:rPr>
        <w:t>)</w:t>
      </w:r>
      <w:r w:rsidRPr="006C33A6">
        <w:rPr>
          <w:rFonts w:ascii="Calibri" w:hAnsi="Calibri"/>
          <w:sz w:val="22"/>
          <w:szCs w:val="22"/>
          <w:lang w:val="x-none"/>
        </w:rPr>
        <w:t xml:space="preserve"> business days from receipt of the protest, unless additional time is needed</w:t>
      </w:r>
      <w:r>
        <w:rPr>
          <w:rFonts w:ascii="Calibri" w:hAnsi="Calibri"/>
          <w:sz w:val="22"/>
          <w:szCs w:val="22"/>
        </w:rPr>
        <w:t>.</w:t>
      </w:r>
    </w:p>
    <w:p w14:paraId="58F48B3A" w14:textId="7723DCE8" w:rsidR="006C33A6" w:rsidRPr="000B74CC" w:rsidRDefault="006C33A6" w:rsidP="006C33A6">
      <w:pPr>
        <w:numPr>
          <w:ilvl w:val="1"/>
          <w:numId w:val="38"/>
        </w:numPr>
        <w:spacing w:before="120"/>
        <w:jc w:val="both"/>
        <w:rPr>
          <w:rFonts w:ascii="Calibri" w:hAnsi="Calibri"/>
          <w:sz w:val="22"/>
          <w:szCs w:val="22"/>
        </w:rPr>
      </w:pPr>
      <w:r w:rsidRPr="006C33A6">
        <w:rPr>
          <w:rFonts w:ascii="Calibri" w:hAnsi="Calibri"/>
          <w:smallCaps/>
          <w:sz w:val="22"/>
          <w:szCs w:val="22"/>
        </w:rPr>
        <w:lastRenderedPageBreak/>
        <w:t>Decision is Final</w:t>
      </w:r>
      <w:r w:rsidRPr="000B74CC">
        <w:rPr>
          <w:rFonts w:ascii="Calibri" w:hAnsi="Calibri"/>
          <w:smallCaps/>
          <w:sz w:val="22"/>
          <w:szCs w:val="22"/>
        </w:rPr>
        <w:t xml:space="preserve">.  </w:t>
      </w:r>
      <w:r w:rsidRPr="006C33A6">
        <w:rPr>
          <w:rFonts w:ascii="Calibri" w:hAnsi="Calibri"/>
          <w:sz w:val="22"/>
          <w:szCs w:val="22"/>
          <w:lang w:val="x-none"/>
        </w:rPr>
        <w:t xml:space="preserve">The protest decision is final and not subject to administrative appeal.  If the protesting bidder does not accept </w:t>
      </w:r>
      <w:r w:rsidRPr="006C33A6">
        <w:rPr>
          <w:rFonts w:ascii="Calibri" w:hAnsi="Calibri"/>
          <w:sz w:val="22"/>
          <w:szCs w:val="22"/>
        </w:rPr>
        <w:t>Enterprise Services’</w:t>
      </w:r>
      <w:r w:rsidRPr="006C33A6">
        <w:rPr>
          <w:rFonts w:ascii="Calibri" w:hAnsi="Calibri"/>
          <w:sz w:val="22"/>
          <w:szCs w:val="22"/>
          <w:lang w:val="x-none"/>
        </w:rPr>
        <w:t xml:space="preserve"> protest response, the bidder may seek relief </w:t>
      </w:r>
      <w:r w:rsidRPr="006C33A6">
        <w:rPr>
          <w:rFonts w:ascii="Calibri" w:hAnsi="Calibri"/>
          <w:sz w:val="22"/>
          <w:szCs w:val="22"/>
        </w:rPr>
        <w:t xml:space="preserve">in </w:t>
      </w:r>
      <w:r w:rsidRPr="006C33A6">
        <w:rPr>
          <w:rFonts w:ascii="Calibri" w:hAnsi="Calibri"/>
          <w:sz w:val="22"/>
          <w:szCs w:val="22"/>
          <w:lang w:val="x-none"/>
        </w:rPr>
        <w:t>Thurston County</w:t>
      </w:r>
      <w:r w:rsidRPr="006C33A6">
        <w:rPr>
          <w:rFonts w:ascii="Calibri" w:hAnsi="Calibri"/>
          <w:sz w:val="22"/>
          <w:szCs w:val="22"/>
        </w:rPr>
        <w:t xml:space="preserve"> Superior Court</w:t>
      </w:r>
      <w:r>
        <w:rPr>
          <w:rFonts w:ascii="Calibri" w:hAnsi="Calibri"/>
          <w:sz w:val="22"/>
          <w:szCs w:val="22"/>
        </w:rPr>
        <w:t>.</w:t>
      </w:r>
    </w:p>
    <w:p w14:paraId="18358E4F" w14:textId="3CF86827" w:rsidR="000B74CC" w:rsidRDefault="000B74CC" w:rsidP="000B74CC">
      <w:pPr>
        <w:numPr>
          <w:ilvl w:val="0"/>
          <w:numId w:val="38"/>
        </w:numPr>
        <w:spacing w:before="240"/>
        <w:ind w:left="734" w:hanging="547"/>
        <w:jc w:val="both"/>
        <w:rPr>
          <w:rFonts w:ascii="Calibri" w:hAnsi="Calibri"/>
          <w:sz w:val="22"/>
          <w:szCs w:val="22"/>
        </w:rPr>
      </w:pPr>
      <w:r w:rsidRPr="000B74CC">
        <w:rPr>
          <w:rFonts w:ascii="Calibri" w:hAnsi="Calibri"/>
          <w:b/>
          <w:smallCaps/>
          <w:sz w:val="22"/>
          <w:szCs w:val="22"/>
        </w:rPr>
        <w:t>Communication During Complaints, Debriefs, and Protests</w:t>
      </w:r>
      <w:r w:rsidRPr="00036FF6">
        <w:rPr>
          <w:rFonts w:ascii="Calibri" w:hAnsi="Calibri"/>
          <w:sz w:val="22"/>
          <w:szCs w:val="22"/>
        </w:rPr>
        <w:t xml:space="preserve">. </w:t>
      </w:r>
      <w:r w:rsidR="00996735">
        <w:rPr>
          <w:rFonts w:ascii="Calibri" w:hAnsi="Calibri"/>
          <w:sz w:val="22"/>
          <w:szCs w:val="22"/>
        </w:rPr>
        <w:t xml:space="preserve"> </w:t>
      </w:r>
      <w:proofErr w:type="gramStart"/>
      <w:r w:rsidR="0047413C">
        <w:rPr>
          <w:rFonts w:ascii="Calibri" w:hAnsi="Calibri"/>
          <w:sz w:val="22"/>
          <w:szCs w:val="22"/>
        </w:rPr>
        <w:t>With the exception of</w:t>
      </w:r>
      <w:proofErr w:type="gramEnd"/>
      <w:r w:rsidR="0047413C">
        <w:rPr>
          <w:rFonts w:ascii="Calibri" w:hAnsi="Calibri"/>
          <w:sz w:val="22"/>
          <w:szCs w:val="22"/>
        </w:rPr>
        <w:t xml:space="preserve"> protests,</w:t>
      </w:r>
      <w:r w:rsidR="004F67C7">
        <w:rPr>
          <w:rFonts w:ascii="Calibri" w:hAnsi="Calibri"/>
          <w:sz w:val="22"/>
          <w:szCs w:val="22"/>
        </w:rPr>
        <w:t xml:space="preserve"> all</w:t>
      </w:r>
      <w:r w:rsidR="006C33A6" w:rsidRPr="000B74CC">
        <w:rPr>
          <w:rFonts w:ascii="Calibri" w:hAnsi="Calibri"/>
          <w:sz w:val="22"/>
          <w:szCs w:val="22"/>
          <w:lang w:val="x-none"/>
        </w:rPr>
        <w:t xml:space="preserve"> communications about </w:t>
      </w:r>
      <w:r w:rsidR="006C33A6" w:rsidRPr="000B74CC">
        <w:rPr>
          <w:rFonts w:ascii="Calibri" w:hAnsi="Calibri"/>
          <w:sz w:val="22"/>
          <w:szCs w:val="22"/>
        </w:rPr>
        <w:t>this Competitive Solicitation, including complaints</w:t>
      </w:r>
      <w:r w:rsidR="0047413C">
        <w:rPr>
          <w:rFonts w:ascii="Calibri" w:hAnsi="Calibri"/>
          <w:sz w:val="22"/>
          <w:szCs w:val="22"/>
        </w:rPr>
        <w:t xml:space="preserve"> and</w:t>
      </w:r>
      <w:r w:rsidR="006C33A6" w:rsidRPr="000B74CC">
        <w:rPr>
          <w:rFonts w:ascii="Calibri" w:hAnsi="Calibri"/>
          <w:sz w:val="22"/>
          <w:szCs w:val="22"/>
        </w:rPr>
        <w:t xml:space="preserve"> debriefs,</w:t>
      </w:r>
      <w:r w:rsidR="006C33A6" w:rsidRPr="000B74CC">
        <w:rPr>
          <w:rFonts w:ascii="Calibri" w:hAnsi="Calibri"/>
          <w:sz w:val="22"/>
          <w:szCs w:val="22"/>
          <w:lang w:val="x-none"/>
        </w:rPr>
        <w:t xml:space="preserve"> must be addressed to the </w:t>
      </w:r>
      <w:r w:rsidR="006C33A6" w:rsidRPr="000B74CC">
        <w:rPr>
          <w:rFonts w:ascii="Calibri" w:hAnsi="Calibri"/>
          <w:sz w:val="22"/>
          <w:szCs w:val="22"/>
        </w:rPr>
        <w:t>Procurement Coordinator unless otherwise directed</w:t>
      </w:r>
      <w:r w:rsidR="006C33A6" w:rsidRPr="000B74CC">
        <w:rPr>
          <w:rFonts w:ascii="Calibri" w:hAnsi="Calibri"/>
          <w:sz w:val="22"/>
          <w:szCs w:val="22"/>
          <w:lang w:val="x-none"/>
        </w:rPr>
        <w:t>.</w:t>
      </w:r>
      <w:r w:rsidR="0047413C">
        <w:rPr>
          <w:rFonts w:ascii="Calibri" w:hAnsi="Calibri"/>
          <w:sz w:val="22"/>
          <w:szCs w:val="22"/>
        </w:rPr>
        <w:t xml:space="preserve"> </w:t>
      </w:r>
      <w:r w:rsidR="00996735">
        <w:rPr>
          <w:rFonts w:ascii="Calibri" w:hAnsi="Calibri"/>
          <w:sz w:val="22"/>
          <w:szCs w:val="22"/>
        </w:rPr>
        <w:t xml:space="preserve"> </w:t>
      </w:r>
      <w:r w:rsidR="0047413C">
        <w:rPr>
          <w:rFonts w:ascii="Calibri" w:hAnsi="Calibri"/>
          <w:sz w:val="22"/>
          <w:szCs w:val="22"/>
        </w:rPr>
        <w:t xml:space="preserve">Protests must be addressed to the Protest Officer. </w:t>
      </w:r>
    </w:p>
    <w:p w14:paraId="3E4E1AB1" w14:textId="01A3A34D" w:rsidR="001A2BD9" w:rsidRDefault="006C33A6" w:rsidP="006C33A6">
      <w:pPr>
        <w:numPr>
          <w:ilvl w:val="1"/>
          <w:numId w:val="38"/>
        </w:numPr>
        <w:spacing w:before="120"/>
        <w:jc w:val="both"/>
        <w:rPr>
          <w:rFonts w:ascii="Calibri" w:hAnsi="Calibri"/>
          <w:sz w:val="22"/>
          <w:szCs w:val="22"/>
        </w:rPr>
      </w:pPr>
      <w:r w:rsidRPr="006C33A6">
        <w:rPr>
          <w:rFonts w:ascii="Calibri" w:hAnsi="Calibri"/>
          <w:smallCaps/>
          <w:sz w:val="22"/>
          <w:szCs w:val="22"/>
        </w:rPr>
        <w:t>Form, Substance, &amp; Other</w:t>
      </w:r>
      <w:r w:rsidRPr="002F6EA6">
        <w:rPr>
          <w:rFonts w:ascii="Calibri" w:hAnsi="Calibri"/>
          <w:smallCaps/>
          <w:sz w:val="22"/>
          <w:szCs w:val="22"/>
        </w:rPr>
        <w:t xml:space="preserve">.  </w:t>
      </w:r>
      <w:r w:rsidRPr="006C33A6">
        <w:rPr>
          <w:rFonts w:ascii="Calibri" w:hAnsi="Calibri"/>
          <w:sz w:val="22"/>
          <w:szCs w:val="22"/>
        </w:rPr>
        <w:t xml:space="preserve">All complaints, </w:t>
      </w:r>
      <w:r w:rsidR="000F28CB">
        <w:rPr>
          <w:rFonts w:ascii="Calibri" w:hAnsi="Calibri"/>
          <w:sz w:val="22"/>
          <w:szCs w:val="22"/>
        </w:rPr>
        <w:t xml:space="preserve">debrief conference </w:t>
      </w:r>
      <w:r w:rsidRPr="006C33A6">
        <w:rPr>
          <w:rFonts w:ascii="Calibri" w:hAnsi="Calibri"/>
          <w:sz w:val="22"/>
          <w:szCs w:val="22"/>
        </w:rPr>
        <w:t>requests, and protests must</w:t>
      </w:r>
      <w:r w:rsidR="001A2BD9">
        <w:rPr>
          <w:rFonts w:ascii="Calibri" w:hAnsi="Calibri"/>
          <w:sz w:val="22"/>
          <w:szCs w:val="22"/>
        </w:rPr>
        <w:t>:</w:t>
      </w:r>
    </w:p>
    <w:p w14:paraId="3E1EC503" w14:textId="7DBC8095" w:rsidR="001A2BD9" w:rsidRDefault="006C33A6" w:rsidP="001A2BD9">
      <w:pPr>
        <w:numPr>
          <w:ilvl w:val="2"/>
          <w:numId w:val="38"/>
        </w:numPr>
        <w:spacing w:before="60"/>
        <w:ind w:left="2174" w:hanging="187"/>
        <w:jc w:val="both"/>
        <w:rPr>
          <w:rFonts w:ascii="Calibri" w:hAnsi="Calibri"/>
          <w:sz w:val="22"/>
          <w:szCs w:val="22"/>
        </w:rPr>
      </w:pPr>
      <w:r w:rsidRPr="006C33A6">
        <w:rPr>
          <w:rFonts w:ascii="Calibri" w:hAnsi="Calibri"/>
          <w:sz w:val="22"/>
          <w:szCs w:val="22"/>
        </w:rPr>
        <w:t>Be in writing;</w:t>
      </w:r>
    </w:p>
    <w:p w14:paraId="35429D81" w14:textId="1A20EFFF" w:rsidR="001A2BD9" w:rsidRDefault="006C33A6" w:rsidP="001A2BD9">
      <w:pPr>
        <w:numPr>
          <w:ilvl w:val="2"/>
          <w:numId w:val="38"/>
        </w:numPr>
        <w:spacing w:before="60"/>
        <w:ind w:left="2174" w:hanging="187"/>
        <w:jc w:val="both"/>
        <w:rPr>
          <w:rFonts w:ascii="Calibri" w:hAnsi="Calibri"/>
          <w:sz w:val="22"/>
          <w:szCs w:val="22"/>
        </w:rPr>
      </w:pPr>
      <w:r w:rsidRPr="006C33A6">
        <w:rPr>
          <w:rFonts w:ascii="Calibri" w:hAnsi="Calibri"/>
          <w:sz w:val="22"/>
          <w:szCs w:val="22"/>
        </w:rPr>
        <w:t>Be signed by the complaining</w:t>
      </w:r>
      <w:r w:rsidR="000F28CB">
        <w:rPr>
          <w:rFonts w:ascii="Calibri" w:hAnsi="Calibri"/>
          <w:sz w:val="22"/>
          <w:szCs w:val="22"/>
        </w:rPr>
        <w:t>, requesting,</w:t>
      </w:r>
      <w:r w:rsidRPr="006C33A6">
        <w:rPr>
          <w:rFonts w:ascii="Calibri" w:hAnsi="Calibri"/>
          <w:sz w:val="22"/>
          <w:szCs w:val="22"/>
        </w:rPr>
        <w:t xml:space="preserve"> or protesting bidder or an authorized agent;</w:t>
      </w:r>
    </w:p>
    <w:p w14:paraId="13A67382" w14:textId="7CA3C6C6" w:rsidR="001A2BD9" w:rsidRDefault="006C33A6" w:rsidP="001A2BD9">
      <w:pPr>
        <w:numPr>
          <w:ilvl w:val="2"/>
          <w:numId w:val="38"/>
        </w:numPr>
        <w:spacing w:before="60"/>
        <w:ind w:left="2174" w:hanging="187"/>
        <w:jc w:val="both"/>
        <w:rPr>
          <w:rFonts w:ascii="Calibri" w:hAnsi="Calibri"/>
          <w:sz w:val="22"/>
          <w:szCs w:val="22"/>
        </w:rPr>
      </w:pPr>
      <w:r w:rsidRPr="006C33A6">
        <w:rPr>
          <w:rFonts w:ascii="Calibri" w:hAnsi="Calibri"/>
          <w:sz w:val="22"/>
          <w:szCs w:val="22"/>
        </w:rPr>
        <w:t>Be delivered within the time frame(s) outlined herein;</w:t>
      </w:r>
    </w:p>
    <w:p w14:paraId="559E8363" w14:textId="5020CD9D" w:rsidR="001A2BD9" w:rsidRDefault="006C33A6" w:rsidP="001A2BD9">
      <w:pPr>
        <w:numPr>
          <w:ilvl w:val="2"/>
          <w:numId w:val="38"/>
        </w:numPr>
        <w:spacing w:before="60"/>
        <w:ind w:left="2174" w:hanging="187"/>
        <w:jc w:val="both"/>
        <w:rPr>
          <w:rFonts w:ascii="Calibri" w:hAnsi="Calibri"/>
          <w:sz w:val="22"/>
          <w:szCs w:val="22"/>
        </w:rPr>
      </w:pPr>
      <w:r w:rsidRPr="006C33A6">
        <w:rPr>
          <w:rFonts w:ascii="Calibri" w:hAnsi="Calibri"/>
          <w:sz w:val="22"/>
          <w:szCs w:val="22"/>
        </w:rPr>
        <w:t xml:space="preserve">Identify the </w:t>
      </w:r>
      <w:r w:rsidR="001A2BD9">
        <w:rPr>
          <w:rFonts w:ascii="Calibri" w:hAnsi="Calibri"/>
          <w:sz w:val="22"/>
          <w:szCs w:val="22"/>
        </w:rPr>
        <w:t>Competitive S</w:t>
      </w:r>
      <w:r w:rsidRPr="006C33A6">
        <w:rPr>
          <w:rFonts w:ascii="Calibri" w:hAnsi="Calibri"/>
          <w:sz w:val="22"/>
          <w:szCs w:val="22"/>
        </w:rPr>
        <w:t>olicitation number;</w:t>
      </w:r>
    </w:p>
    <w:p w14:paraId="45807EF0" w14:textId="728B4EDD" w:rsidR="001A2BD9" w:rsidRDefault="006C33A6" w:rsidP="001A2BD9">
      <w:pPr>
        <w:numPr>
          <w:ilvl w:val="2"/>
          <w:numId w:val="38"/>
        </w:numPr>
        <w:spacing w:before="60"/>
        <w:ind w:left="2174" w:hanging="187"/>
        <w:jc w:val="both"/>
        <w:rPr>
          <w:rFonts w:ascii="Calibri" w:hAnsi="Calibri"/>
          <w:sz w:val="22"/>
          <w:szCs w:val="22"/>
        </w:rPr>
      </w:pPr>
      <w:r w:rsidRPr="006C33A6">
        <w:rPr>
          <w:rFonts w:ascii="Calibri" w:hAnsi="Calibri"/>
          <w:sz w:val="22"/>
          <w:szCs w:val="22"/>
        </w:rPr>
        <w:t>Conspicuously state “Complaint,” “Debrief</w:t>
      </w:r>
      <w:r w:rsidR="001A2BD9">
        <w:rPr>
          <w:rFonts w:ascii="Calibri" w:hAnsi="Calibri"/>
          <w:sz w:val="22"/>
          <w:szCs w:val="22"/>
        </w:rPr>
        <w:t>,</w:t>
      </w:r>
      <w:r w:rsidRPr="006C33A6">
        <w:rPr>
          <w:rFonts w:ascii="Calibri" w:hAnsi="Calibri"/>
          <w:sz w:val="22"/>
          <w:szCs w:val="22"/>
        </w:rPr>
        <w:t>” or “Protest” in any subject line of any correspondence or email</w:t>
      </w:r>
      <w:r w:rsidR="001A2BD9">
        <w:rPr>
          <w:rFonts w:ascii="Calibri" w:hAnsi="Calibri"/>
          <w:sz w:val="22"/>
          <w:szCs w:val="22"/>
        </w:rPr>
        <w:t>;</w:t>
      </w:r>
      <w:r w:rsidRPr="006C33A6">
        <w:rPr>
          <w:rFonts w:ascii="Calibri" w:hAnsi="Calibri"/>
          <w:sz w:val="22"/>
          <w:szCs w:val="22"/>
        </w:rPr>
        <w:t xml:space="preserve"> and</w:t>
      </w:r>
    </w:p>
    <w:p w14:paraId="2D8DB304" w14:textId="655D5BFC" w:rsidR="006C33A6" w:rsidRDefault="006C33A6" w:rsidP="001A2BD9">
      <w:pPr>
        <w:numPr>
          <w:ilvl w:val="2"/>
          <w:numId w:val="38"/>
        </w:numPr>
        <w:spacing w:before="60"/>
        <w:ind w:left="2174" w:hanging="187"/>
        <w:jc w:val="both"/>
        <w:rPr>
          <w:rFonts w:ascii="Calibri" w:hAnsi="Calibri"/>
          <w:sz w:val="22"/>
          <w:szCs w:val="22"/>
        </w:rPr>
      </w:pPr>
      <w:r w:rsidRPr="006C33A6">
        <w:rPr>
          <w:rFonts w:ascii="Calibri" w:hAnsi="Calibri"/>
          <w:sz w:val="22"/>
          <w:szCs w:val="22"/>
        </w:rPr>
        <w:t>Be sent to the address identified below.</w:t>
      </w:r>
    </w:p>
    <w:p w14:paraId="0D343E3E" w14:textId="097A2C2D" w:rsidR="006C33A6" w:rsidRDefault="006C33A6" w:rsidP="006C33A6">
      <w:pPr>
        <w:numPr>
          <w:ilvl w:val="1"/>
          <w:numId w:val="38"/>
        </w:numPr>
        <w:spacing w:before="120"/>
        <w:jc w:val="both"/>
        <w:rPr>
          <w:rFonts w:ascii="Calibri" w:hAnsi="Calibri"/>
          <w:sz w:val="22"/>
          <w:szCs w:val="22"/>
        </w:rPr>
      </w:pPr>
      <w:r w:rsidRPr="006C33A6">
        <w:rPr>
          <w:rFonts w:ascii="Calibri" w:hAnsi="Calibri"/>
          <w:smallCaps/>
          <w:sz w:val="22"/>
          <w:szCs w:val="22"/>
        </w:rPr>
        <w:t>Complaints &amp; Protests</w:t>
      </w:r>
      <w:r w:rsidRPr="000B74CC">
        <w:rPr>
          <w:rFonts w:ascii="Calibri" w:hAnsi="Calibri"/>
          <w:smallCaps/>
          <w:sz w:val="22"/>
          <w:szCs w:val="22"/>
        </w:rPr>
        <w:t xml:space="preserve">.  </w:t>
      </w:r>
      <w:r w:rsidRPr="006C33A6">
        <w:rPr>
          <w:rFonts w:ascii="Calibri" w:hAnsi="Calibri"/>
          <w:sz w:val="22"/>
          <w:szCs w:val="22"/>
        </w:rPr>
        <w:t>All complaints and protests must (a) State all facts and arguments on which the complaining or protesting bidder is relying as the basis for its action; and (b) Include any relevant documentation or other supporting evidence</w:t>
      </w:r>
      <w:r>
        <w:rPr>
          <w:rFonts w:ascii="Calibri" w:hAnsi="Calibri"/>
          <w:sz w:val="22"/>
          <w:szCs w:val="22"/>
        </w:rPr>
        <w:t>.</w:t>
      </w:r>
    </w:p>
    <w:p w14:paraId="734AD022" w14:textId="1C3C990F" w:rsidR="000B74CC" w:rsidRDefault="000B74CC" w:rsidP="000B74CC">
      <w:pPr>
        <w:numPr>
          <w:ilvl w:val="0"/>
          <w:numId w:val="38"/>
        </w:numPr>
        <w:spacing w:before="240"/>
        <w:ind w:left="734" w:hanging="547"/>
        <w:jc w:val="both"/>
        <w:rPr>
          <w:rFonts w:ascii="Calibri" w:hAnsi="Calibri"/>
          <w:sz w:val="22"/>
          <w:szCs w:val="22"/>
        </w:rPr>
      </w:pPr>
      <w:r w:rsidRPr="000B74CC">
        <w:rPr>
          <w:rFonts w:ascii="Calibri" w:hAnsi="Calibri"/>
          <w:b/>
          <w:smallCaps/>
          <w:sz w:val="22"/>
          <w:szCs w:val="22"/>
        </w:rPr>
        <w:t>How to Contact Enterprise Services</w:t>
      </w:r>
      <w:r w:rsidRPr="00036FF6">
        <w:rPr>
          <w:rFonts w:ascii="Calibri" w:hAnsi="Calibri"/>
          <w:sz w:val="22"/>
          <w:szCs w:val="22"/>
        </w:rPr>
        <w:t>.</w:t>
      </w:r>
    </w:p>
    <w:p w14:paraId="4AD5E88D" w14:textId="66255B33" w:rsidR="000B74CC" w:rsidRDefault="006C33A6" w:rsidP="00C46B62">
      <w:pPr>
        <w:numPr>
          <w:ilvl w:val="1"/>
          <w:numId w:val="38"/>
        </w:numPr>
        <w:spacing w:before="120"/>
        <w:jc w:val="both"/>
        <w:rPr>
          <w:rFonts w:ascii="Calibri" w:hAnsi="Calibri"/>
          <w:sz w:val="22"/>
          <w:szCs w:val="22"/>
        </w:rPr>
      </w:pPr>
      <w:r w:rsidRPr="006C33A6">
        <w:rPr>
          <w:rFonts w:ascii="Calibri" w:hAnsi="Calibri"/>
          <w:smallCaps/>
          <w:sz w:val="22"/>
          <w:szCs w:val="22"/>
        </w:rPr>
        <w:t>To Submit a Complaint</w:t>
      </w:r>
      <w:r w:rsidR="000B74CC" w:rsidRPr="002F6EA6">
        <w:rPr>
          <w:rFonts w:ascii="Calibri" w:hAnsi="Calibri"/>
          <w:smallCaps/>
          <w:sz w:val="22"/>
          <w:szCs w:val="22"/>
        </w:rPr>
        <w:t xml:space="preserve">.  </w:t>
      </w:r>
      <w:r w:rsidR="00C46B62">
        <w:rPr>
          <w:rFonts w:ascii="Calibri" w:hAnsi="Calibri"/>
          <w:sz w:val="22"/>
          <w:szCs w:val="22"/>
        </w:rPr>
        <w:t>Send an email message t</w:t>
      </w:r>
      <w:r w:rsidR="00C46B62" w:rsidRPr="000B74CC">
        <w:rPr>
          <w:rFonts w:ascii="Calibri" w:hAnsi="Calibri"/>
          <w:sz w:val="22"/>
          <w:szCs w:val="22"/>
        </w:rPr>
        <w:t>o the Procurement Coordinator listed in this Competitive Solicitation</w:t>
      </w:r>
      <w:r w:rsidR="003631DC">
        <w:rPr>
          <w:rFonts w:ascii="Calibri" w:hAnsi="Calibri"/>
          <w:sz w:val="22"/>
          <w:szCs w:val="22"/>
        </w:rPr>
        <w:t xml:space="preserve"> (</w:t>
      </w:r>
      <w:r w:rsidR="003631DC" w:rsidRPr="003631DC">
        <w:rPr>
          <w:rFonts w:ascii="Calibri" w:hAnsi="Calibri"/>
          <w:i/>
          <w:sz w:val="22"/>
          <w:szCs w:val="22"/>
        </w:rPr>
        <w:t>see</w:t>
      </w:r>
      <w:r w:rsidR="003631DC">
        <w:rPr>
          <w:rFonts w:ascii="Calibri" w:hAnsi="Calibri"/>
          <w:sz w:val="22"/>
          <w:szCs w:val="22"/>
        </w:rPr>
        <w:t xml:space="preserve"> Section 1.2, above)</w:t>
      </w:r>
      <w:r w:rsidR="00C46B62">
        <w:rPr>
          <w:rFonts w:ascii="Calibri" w:hAnsi="Calibri"/>
          <w:sz w:val="22"/>
          <w:szCs w:val="22"/>
        </w:rPr>
        <w:t xml:space="preserve">.  The email message </w:t>
      </w:r>
      <w:r w:rsidR="00C46B62" w:rsidRPr="000B74CC">
        <w:rPr>
          <w:rFonts w:ascii="Calibri" w:hAnsi="Calibri"/>
          <w:sz w:val="22"/>
          <w:szCs w:val="22"/>
        </w:rPr>
        <w:t>must include “</w:t>
      </w:r>
      <w:r w:rsidR="00C46B62">
        <w:rPr>
          <w:rFonts w:ascii="Calibri" w:hAnsi="Calibri"/>
          <w:sz w:val="22"/>
          <w:szCs w:val="22"/>
        </w:rPr>
        <w:t>Complaint</w:t>
      </w:r>
      <w:r w:rsidR="00C46B62" w:rsidRPr="000B74CC">
        <w:rPr>
          <w:rFonts w:ascii="Calibri" w:hAnsi="Calibri"/>
          <w:sz w:val="22"/>
          <w:szCs w:val="22"/>
        </w:rPr>
        <w:t>”</w:t>
      </w:r>
      <w:r w:rsidR="00C46B62">
        <w:rPr>
          <w:rFonts w:ascii="Calibri" w:hAnsi="Calibri"/>
          <w:sz w:val="22"/>
          <w:szCs w:val="22"/>
        </w:rPr>
        <w:t xml:space="preserve"> in the subject line of the email message.  Alternatively, mail the complaint t</w:t>
      </w:r>
      <w:r w:rsidR="00C46B62" w:rsidRPr="000B74CC">
        <w:rPr>
          <w:rFonts w:ascii="Calibri" w:hAnsi="Calibri"/>
          <w:sz w:val="22"/>
          <w:szCs w:val="22"/>
        </w:rPr>
        <w:t>o the Procurement Coordinator listed in this Competitive Solicitation</w:t>
      </w:r>
      <w:r w:rsidR="00C46B62">
        <w:rPr>
          <w:rFonts w:ascii="Calibri" w:hAnsi="Calibri"/>
          <w:sz w:val="22"/>
          <w:szCs w:val="22"/>
        </w:rPr>
        <w:t xml:space="preserve"> at the following address:</w:t>
      </w:r>
    </w:p>
    <w:p w14:paraId="513634A9" w14:textId="40BA1483" w:rsidR="00C46B62" w:rsidRDefault="00C46B62" w:rsidP="00C46B62">
      <w:pPr>
        <w:spacing w:before="120"/>
        <w:ind w:left="2160"/>
        <w:rPr>
          <w:rFonts w:ascii="Calibri" w:hAnsi="Calibri"/>
          <w:sz w:val="22"/>
          <w:szCs w:val="22"/>
        </w:rPr>
      </w:pPr>
      <w:r>
        <w:rPr>
          <w:rFonts w:ascii="Calibri" w:hAnsi="Calibri"/>
          <w:sz w:val="22"/>
          <w:szCs w:val="22"/>
        </w:rPr>
        <w:t>Attn:  Procurement Coordinator – Complaint</w:t>
      </w:r>
      <w:r>
        <w:rPr>
          <w:rFonts w:ascii="Calibri" w:hAnsi="Calibri"/>
          <w:sz w:val="22"/>
          <w:szCs w:val="22"/>
        </w:rPr>
        <w:br/>
        <w:t>Contracts &amp; Procurement Division</w:t>
      </w:r>
      <w:r>
        <w:rPr>
          <w:rFonts w:ascii="Calibri" w:hAnsi="Calibri"/>
          <w:sz w:val="22"/>
          <w:szCs w:val="22"/>
        </w:rPr>
        <w:br/>
        <w:t>Washington State Department of Enterprise Services</w:t>
      </w:r>
      <w:r>
        <w:rPr>
          <w:rFonts w:ascii="Calibri" w:hAnsi="Calibri"/>
          <w:sz w:val="22"/>
          <w:szCs w:val="22"/>
        </w:rPr>
        <w:br/>
        <w:t>P.O. Box 41411</w:t>
      </w:r>
      <w:r>
        <w:rPr>
          <w:rFonts w:ascii="Calibri" w:hAnsi="Calibri"/>
          <w:sz w:val="22"/>
          <w:szCs w:val="22"/>
        </w:rPr>
        <w:br/>
        <w:t>Olympia, WA  98504-1411</w:t>
      </w:r>
    </w:p>
    <w:p w14:paraId="0E4AE009" w14:textId="7986F95C" w:rsidR="000B74CC" w:rsidRDefault="00C46B62" w:rsidP="00851E52">
      <w:pPr>
        <w:numPr>
          <w:ilvl w:val="1"/>
          <w:numId w:val="38"/>
        </w:numPr>
        <w:spacing w:before="120"/>
        <w:jc w:val="both"/>
        <w:rPr>
          <w:rFonts w:ascii="Calibri" w:hAnsi="Calibri"/>
          <w:sz w:val="22"/>
          <w:szCs w:val="22"/>
        </w:rPr>
      </w:pPr>
      <w:r w:rsidRPr="00C46B62">
        <w:rPr>
          <w:rFonts w:ascii="Calibri" w:hAnsi="Calibri"/>
          <w:smallCaps/>
          <w:sz w:val="22"/>
          <w:szCs w:val="22"/>
        </w:rPr>
        <w:t>To Request a Debrief Conference</w:t>
      </w:r>
      <w:r w:rsidR="000B74CC" w:rsidRPr="000B74CC">
        <w:rPr>
          <w:rFonts w:ascii="Calibri" w:hAnsi="Calibri"/>
          <w:smallCaps/>
          <w:sz w:val="22"/>
          <w:szCs w:val="22"/>
        </w:rPr>
        <w:t xml:space="preserve">.  </w:t>
      </w:r>
      <w:r>
        <w:rPr>
          <w:rFonts w:ascii="Calibri" w:hAnsi="Calibri"/>
          <w:sz w:val="22"/>
          <w:szCs w:val="22"/>
        </w:rPr>
        <w:t>Send an email message t</w:t>
      </w:r>
      <w:r w:rsidRPr="000B74CC">
        <w:rPr>
          <w:rFonts w:ascii="Calibri" w:hAnsi="Calibri"/>
          <w:sz w:val="22"/>
          <w:szCs w:val="22"/>
        </w:rPr>
        <w:t>o the Procurement Coordinator listed in this Competitive Solicitation</w:t>
      </w:r>
      <w:r w:rsidR="003631DC">
        <w:rPr>
          <w:rFonts w:ascii="Calibri" w:hAnsi="Calibri"/>
          <w:sz w:val="22"/>
          <w:szCs w:val="22"/>
        </w:rPr>
        <w:t xml:space="preserve"> (</w:t>
      </w:r>
      <w:r w:rsidR="003631DC" w:rsidRPr="003631DC">
        <w:rPr>
          <w:rFonts w:ascii="Calibri" w:hAnsi="Calibri"/>
          <w:i/>
          <w:sz w:val="22"/>
          <w:szCs w:val="22"/>
        </w:rPr>
        <w:t>see</w:t>
      </w:r>
      <w:r w:rsidR="003631DC">
        <w:rPr>
          <w:rFonts w:ascii="Calibri" w:hAnsi="Calibri"/>
          <w:sz w:val="22"/>
          <w:szCs w:val="22"/>
        </w:rPr>
        <w:t xml:space="preserve"> Section 1.2, above)</w:t>
      </w:r>
      <w:r>
        <w:rPr>
          <w:rFonts w:ascii="Calibri" w:hAnsi="Calibri"/>
          <w:sz w:val="22"/>
          <w:szCs w:val="22"/>
        </w:rPr>
        <w:t xml:space="preserve">.  The email message </w:t>
      </w:r>
      <w:r w:rsidRPr="000B74CC">
        <w:rPr>
          <w:rFonts w:ascii="Calibri" w:hAnsi="Calibri"/>
          <w:sz w:val="22"/>
          <w:szCs w:val="22"/>
        </w:rPr>
        <w:t>must include “Debrief”</w:t>
      </w:r>
      <w:r>
        <w:rPr>
          <w:rFonts w:ascii="Calibri" w:hAnsi="Calibri"/>
          <w:sz w:val="22"/>
          <w:szCs w:val="22"/>
        </w:rPr>
        <w:t xml:space="preserve"> in the subject line of the email message.</w:t>
      </w:r>
    </w:p>
    <w:p w14:paraId="5B95374C" w14:textId="5078E8CD" w:rsidR="006C33A6" w:rsidRDefault="00C46B62" w:rsidP="00851E52">
      <w:pPr>
        <w:numPr>
          <w:ilvl w:val="1"/>
          <w:numId w:val="38"/>
        </w:numPr>
        <w:spacing w:before="120"/>
        <w:jc w:val="both"/>
        <w:rPr>
          <w:rFonts w:ascii="Calibri" w:hAnsi="Calibri"/>
          <w:sz w:val="22"/>
          <w:szCs w:val="22"/>
        </w:rPr>
      </w:pPr>
      <w:r>
        <w:rPr>
          <w:rFonts w:ascii="Calibri" w:hAnsi="Calibri"/>
          <w:smallCaps/>
          <w:sz w:val="22"/>
          <w:szCs w:val="22"/>
        </w:rPr>
        <w:t>To Submit A Protest</w:t>
      </w:r>
      <w:r w:rsidR="006C33A6" w:rsidRPr="000B74CC">
        <w:rPr>
          <w:rFonts w:ascii="Calibri" w:hAnsi="Calibri"/>
          <w:smallCaps/>
          <w:sz w:val="22"/>
          <w:szCs w:val="22"/>
        </w:rPr>
        <w:t xml:space="preserve">.  </w:t>
      </w:r>
      <w:r>
        <w:rPr>
          <w:rFonts w:ascii="Calibri" w:hAnsi="Calibri"/>
          <w:sz w:val="22"/>
          <w:szCs w:val="22"/>
        </w:rPr>
        <w:t>Send an email message t</w:t>
      </w:r>
      <w:r w:rsidRPr="000B74CC">
        <w:rPr>
          <w:rFonts w:ascii="Calibri" w:hAnsi="Calibri"/>
          <w:sz w:val="22"/>
          <w:szCs w:val="22"/>
        </w:rPr>
        <w:t xml:space="preserve">o the </w:t>
      </w:r>
      <w:r w:rsidR="0047413C">
        <w:rPr>
          <w:rFonts w:ascii="Calibri" w:hAnsi="Calibri"/>
          <w:sz w:val="22"/>
          <w:szCs w:val="22"/>
        </w:rPr>
        <w:t>Protest Officer</w:t>
      </w:r>
      <w:r w:rsidR="00996735">
        <w:rPr>
          <w:rFonts w:ascii="Calibri" w:hAnsi="Calibri"/>
          <w:sz w:val="22"/>
          <w:szCs w:val="22"/>
        </w:rPr>
        <w:t xml:space="preserve"> at the following email address:  </w:t>
      </w:r>
      <w:hyperlink r:id="rId106" w:history="1">
        <w:r w:rsidR="00996735" w:rsidRPr="003A462F">
          <w:rPr>
            <w:rStyle w:val="Hyperlink"/>
            <w:rFonts w:ascii="Calibri" w:hAnsi="Calibri"/>
            <w:sz w:val="22"/>
            <w:szCs w:val="22"/>
          </w:rPr>
          <w:t>DESDLProcurementProtest@des.wa.gov</w:t>
        </w:r>
      </w:hyperlink>
      <w:r>
        <w:rPr>
          <w:rFonts w:ascii="Calibri" w:hAnsi="Calibri"/>
          <w:sz w:val="22"/>
          <w:szCs w:val="22"/>
        </w:rPr>
        <w:t xml:space="preserve">.  The email message </w:t>
      </w:r>
      <w:r w:rsidRPr="000B74CC">
        <w:rPr>
          <w:rFonts w:ascii="Calibri" w:hAnsi="Calibri"/>
          <w:sz w:val="22"/>
          <w:szCs w:val="22"/>
        </w:rPr>
        <w:t>must include “</w:t>
      </w:r>
      <w:r>
        <w:rPr>
          <w:rFonts w:ascii="Calibri" w:hAnsi="Calibri"/>
          <w:sz w:val="22"/>
          <w:szCs w:val="22"/>
        </w:rPr>
        <w:t>Protest</w:t>
      </w:r>
      <w:r w:rsidRPr="000B74CC">
        <w:rPr>
          <w:rFonts w:ascii="Calibri" w:hAnsi="Calibri"/>
          <w:sz w:val="22"/>
          <w:szCs w:val="22"/>
        </w:rPr>
        <w:t>”</w:t>
      </w:r>
      <w:r>
        <w:rPr>
          <w:rFonts w:ascii="Calibri" w:hAnsi="Calibri"/>
          <w:sz w:val="22"/>
          <w:szCs w:val="22"/>
        </w:rPr>
        <w:t xml:space="preserve"> in the subject line of the email message.  Alternatively, mail the protest t</w:t>
      </w:r>
      <w:r w:rsidRPr="000B74CC">
        <w:rPr>
          <w:rFonts w:ascii="Calibri" w:hAnsi="Calibri"/>
          <w:sz w:val="22"/>
          <w:szCs w:val="22"/>
        </w:rPr>
        <w:t xml:space="preserve">o the </w:t>
      </w:r>
      <w:r w:rsidR="0047413C">
        <w:rPr>
          <w:rFonts w:ascii="Calibri" w:hAnsi="Calibri"/>
          <w:sz w:val="22"/>
          <w:szCs w:val="22"/>
        </w:rPr>
        <w:t xml:space="preserve">Protest Officer </w:t>
      </w:r>
      <w:r>
        <w:rPr>
          <w:rFonts w:ascii="Calibri" w:hAnsi="Calibri"/>
          <w:sz w:val="22"/>
          <w:szCs w:val="22"/>
        </w:rPr>
        <w:t>at the following address</w:t>
      </w:r>
      <w:r w:rsidR="0047413C">
        <w:rPr>
          <w:rFonts w:ascii="Calibri" w:hAnsi="Calibri"/>
          <w:sz w:val="22"/>
          <w:szCs w:val="22"/>
        </w:rPr>
        <w:t>:</w:t>
      </w:r>
    </w:p>
    <w:p w14:paraId="73C52C9C" w14:textId="3959FC71" w:rsidR="003A462F" w:rsidRPr="000B74CC" w:rsidRDefault="00C46B62" w:rsidP="003A462F">
      <w:pPr>
        <w:spacing w:before="80"/>
        <w:ind w:left="2160"/>
        <w:rPr>
          <w:rFonts w:ascii="Calibri" w:hAnsi="Calibri"/>
          <w:sz w:val="22"/>
          <w:szCs w:val="22"/>
        </w:rPr>
      </w:pPr>
      <w:r>
        <w:rPr>
          <w:rFonts w:ascii="Calibri" w:hAnsi="Calibri"/>
          <w:sz w:val="22"/>
          <w:szCs w:val="22"/>
        </w:rPr>
        <w:t>Attn:  Protest</w:t>
      </w:r>
      <w:r w:rsidR="003A462F">
        <w:rPr>
          <w:rFonts w:ascii="Calibri" w:hAnsi="Calibri"/>
          <w:sz w:val="22"/>
          <w:szCs w:val="22"/>
        </w:rPr>
        <w:t xml:space="preserve"> Officer</w:t>
      </w:r>
      <w:r>
        <w:rPr>
          <w:rFonts w:ascii="Calibri" w:hAnsi="Calibri"/>
          <w:sz w:val="22"/>
          <w:szCs w:val="22"/>
        </w:rPr>
        <w:br/>
        <w:t>Contracts &amp; Procurement Division</w:t>
      </w:r>
      <w:r>
        <w:rPr>
          <w:rFonts w:ascii="Calibri" w:hAnsi="Calibri"/>
          <w:sz w:val="22"/>
          <w:szCs w:val="22"/>
        </w:rPr>
        <w:br/>
        <w:t>Washington State Department of Enterprise Services</w:t>
      </w:r>
      <w:r>
        <w:rPr>
          <w:rFonts w:ascii="Calibri" w:hAnsi="Calibri"/>
          <w:sz w:val="22"/>
          <w:szCs w:val="22"/>
        </w:rPr>
        <w:br/>
      </w:r>
      <w:r>
        <w:rPr>
          <w:rFonts w:ascii="Calibri" w:hAnsi="Calibri"/>
          <w:sz w:val="22"/>
          <w:szCs w:val="22"/>
        </w:rPr>
        <w:lastRenderedPageBreak/>
        <w:t>P.O. Box 41411</w:t>
      </w:r>
      <w:r>
        <w:rPr>
          <w:rFonts w:ascii="Calibri" w:hAnsi="Calibri"/>
          <w:sz w:val="22"/>
          <w:szCs w:val="22"/>
        </w:rPr>
        <w:br/>
        <w:t>Olympia, WA  98504-1411</w:t>
      </w:r>
    </w:p>
    <w:p w14:paraId="4528D4CB" w14:textId="252DFAEB" w:rsidR="000B74CC" w:rsidRDefault="000B74CC" w:rsidP="000B74CC">
      <w:pPr>
        <w:jc w:val="both"/>
        <w:rPr>
          <w:rFonts w:ascii="Calibri" w:hAnsi="Calibri"/>
          <w:sz w:val="22"/>
          <w:szCs w:val="22"/>
        </w:rPr>
      </w:pPr>
    </w:p>
    <w:p w14:paraId="6FFFDC04" w14:textId="77777777" w:rsidR="000B74CC" w:rsidRDefault="000B74CC" w:rsidP="000B74CC">
      <w:pPr>
        <w:jc w:val="both"/>
        <w:rPr>
          <w:rFonts w:ascii="Calibri" w:hAnsi="Calibri"/>
          <w:sz w:val="22"/>
          <w:szCs w:val="22"/>
        </w:rPr>
      </w:pPr>
    </w:p>
    <w:p w14:paraId="7E061AA6" w14:textId="046B9BCF" w:rsidR="000B74CC" w:rsidRPr="007F754A" w:rsidRDefault="000B74CC" w:rsidP="00F174D6">
      <w:pPr>
        <w:pStyle w:val="Heading1"/>
        <w:keepLines/>
      </w:pPr>
      <w:bookmarkStart w:id="9" w:name="_Section_6_–Doing"/>
      <w:bookmarkEnd w:id="9"/>
      <w:r w:rsidRPr="007F754A">
        <w:t xml:space="preserve">Section </w:t>
      </w:r>
      <w:r>
        <w:rPr>
          <w:lang w:val="en-US"/>
        </w:rPr>
        <w:t>6</w:t>
      </w:r>
      <w:r w:rsidRPr="007F754A">
        <w:t xml:space="preserve"> –</w:t>
      </w:r>
      <w:r w:rsidR="00EC46EA">
        <w:rPr>
          <w:lang w:val="en-US"/>
        </w:rPr>
        <w:t xml:space="preserve"> </w:t>
      </w:r>
      <w:r w:rsidR="00C46B62" w:rsidRPr="00C46B62">
        <w:rPr>
          <w:lang w:val="en-US"/>
        </w:rPr>
        <w:t>Doing Business with the State of Washington</w:t>
      </w:r>
    </w:p>
    <w:p w14:paraId="4B394B77" w14:textId="77777777" w:rsidR="000B74CC" w:rsidRDefault="000B74CC" w:rsidP="00F174D6">
      <w:pPr>
        <w:keepNext/>
        <w:keepLines/>
        <w:rPr>
          <w:rFonts w:ascii="Calibri" w:hAnsi="Calibri" w:cs="Arial"/>
          <w:sz w:val="22"/>
          <w:szCs w:val="22"/>
        </w:rPr>
      </w:pPr>
    </w:p>
    <w:p w14:paraId="7010E321" w14:textId="44F30803" w:rsidR="000B74CC" w:rsidRPr="001A2B86" w:rsidRDefault="000B74CC" w:rsidP="00F174D6">
      <w:pPr>
        <w:keepNext/>
        <w:keepLines/>
        <w:jc w:val="both"/>
        <w:rPr>
          <w:rFonts w:ascii="Calibri" w:hAnsi="Calibri"/>
          <w:sz w:val="22"/>
          <w:szCs w:val="22"/>
        </w:rPr>
      </w:pPr>
      <w:r>
        <w:rPr>
          <w:rFonts w:ascii="Calibri" w:hAnsi="Calibri"/>
          <w:sz w:val="22"/>
          <w:szCs w:val="22"/>
        </w:rPr>
        <w:t xml:space="preserve">This section </w:t>
      </w:r>
      <w:r w:rsidR="00C46B62" w:rsidRPr="00B10F22">
        <w:rPr>
          <w:rFonts w:ascii="Calibri" w:hAnsi="Calibri" w:cs="Arial"/>
          <w:sz w:val="22"/>
          <w:szCs w:val="22"/>
        </w:rPr>
        <w:t xml:space="preserve">provides </w:t>
      </w:r>
      <w:r w:rsidR="00B84905">
        <w:rPr>
          <w:rFonts w:ascii="Calibri" w:hAnsi="Calibri" w:cs="Arial"/>
          <w:sz w:val="22"/>
          <w:szCs w:val="22"/>
        </w:rPr>
        <w:t xml:space="preserve">additional </w:t>
      </w:r>
      <w:r w:rsidR="00C46B62" w:rsidRPr="00B10F22">
        <w:rPr>
          <w:rFonts w:ascii="Calibri" w:hAnsi="Calibri" w:cs="Arial"/>
          <w:sz w:val="22"/>
          <w:szCs w:val="22"/>
        </w:rPr>
        <w:t>information regarding</w:t>
      </w:r>
      <w:r w:rsidR="001A2BD9" w:rsidRPr="001A2BD9">
        <w:rPr>
          <w:rFonts w:ascii="Calibri" w:hAnsi="Calibri" w:cs="Arial"/>
          <w:sz w:val="22"/>
          <w:szCs w:val="22"/>
        </w:rPr>
        <w:t xml:space="preserve"> </w:t>
      </w:r>
      <w:r w:rsidR="001A2BD9">
        <w:rPr>
          <w:rFonts w:ascii="Calibri" w:hAnsi="Calibri" w:cs="Arial"/>
          <w:sz w:val="22"/>
          <w:szCs w:val="22"/>
        </w:rPr>
        <w:t>Washington’s Public Records Act and</w:t>
      </w:r>
      <w:r w:rsidR="00C46B62" w:rsidRPr="00B10F22">
        <w:rPr>
          <w:rFonts w:ascii="Calibri" w:hAnsi="Calibri" w:cs="Arial"/>
          <w:sz w:val="22"/>
          <w:szCs w:val="22"/>
        </w:rPr>
        <w:t xml:space="preserve"> do</w:t>
      </w:r>
      <w:r w:rsidR="00B84905">
        <w:rPr>
          <w:rFonts w:ascii="Calibri" w:hAnsi="Calibri" w:cs="Arial"/>
          <w:sz w:val="22"/>
          <w:szCs w:val="22"/>
        </w:rPr>
        <w:t>ing</w:t>
      </w:r>
      <w:r w:rsidR="00C46B62" w:rsidRPr="00B10F22">
        <w:rPr>
          <w:rFonts w:ascii="Calibri" w:hAnsi="Calibri" w:cs="Arial"/>
          <w:sz w:val="22"/>
          <w:szCs w:val="22"/>
        </w:rPr>
        <w:t xml:space="preserve"> business with the State of Washington</w:t>
      </w:r>
      <w:r w:rsidR="001A2BD9">
        <w:rPr>
          <w:rFonts w:ascii="Calibri" w:hAnsi="Calibri" w:cs="Arial"/>
          <w:sz w:val="22"/>
          <w:szCs w:val="22"/>
        </w:rPr>
        <w:t>, including Enterprise Services’ efforts to enable Washington’s small, diverse, and veteran-owned businesses to compete for and participate in state procurements for goods/services</w:t>
      </w:r>
      <w:r>
        <w:rPr>
          <w:rFonts w:ascii="Calibri" w:hAnsi="Calibri"/>
          <w:sz w:val="22"/>
          <w:szCs w:val="22"/>
        </w:rPr>
        <w:t>.</w:t>
      </w:r>
    </w:p>
    <w:p w14:paraId="52E64D17" w14:textId="4F2B45BB" w:rsidR="000B74CC" w:rsidRDefault="00C46B62" w:rsidP="00F174D6">
      <w:pPr>
        <w:keepNext/>
        <w:keepLines/>
        <w:numPr>
          <w:ilvl w:val="0"/>
          <w:numId w:val="39"/>
        </w:numPr>
        <w:spacing w:before="240"/>
        <w:ind w:left="734" w:hanging="547"/>
        <w:jc w:val="both"/>
        <w:rPr>
          <w:rFonts w:ascii="Calibri" w:hAnsi="Calibri"/>
          <w:sz w:val="22"/>
          <w:szCs w:val="22"/>
        </w:rPr>
      </w:pPr>
      <w:r w:rsidRPr="00C46B62">
        <w:rPr>
          <w:rFonts w:ascii="Calibri" w:hAnsi="Calibri"/>
          <w:b/>
          <w:smallCaps/>
          <w:sz w:val="22"/>
          <w:szCs w:val="22"/>
        </w:rPr>
        <w:t>Washington’s Public Records Act – Public Records Disclosure Requests</w:t>
      </w:r>
      <w:r w:rsidR="000B74CC">
        <w:rPr>
          <w:rFonts w:ascii="Calibri" w:hAnsi="Calibri"/>
          <w:sz w:val="22"/>
          <w:szCs w:val="22"/>
        </w:rPr>
        <w:t xml:space="preserve">.  </w:t>
      </w:r>
    </w:p>
    <w:p w14:paraId="0F0874F4" w14:textId="499EBB5F" w:rsidR="001F03E4" w:rsidRDefault="001F03E4" w:rsidP="00F174D6">
      <w:pPr>
        <w:keepNext/>
        <w:keepLines/>
        <w:numPr>
          <w:ilvl w:val="1"/>
          <w:numId w:val="39"/>
        </w:numPr>
        <w:spacing w:before="120"/>
        <w:jc w:val="both"/>
        <w:rPr>
          <w:rFonts w:ascii="Calibri" w:hAnsi="Calibri"/>
          <w:sz w:val="22"/>
          <w:szCs w:val="22"/>
        </w:rPr>
      </w:pPr>
      <w:r w:rsidRPr="001F03E4">
        <w:rPr>
          <w:rFonts w:ascii="Calibri" w:hAnsi="Calibri"/>
          <w:bCs/>
          <w:sz w:val="22"/>
          <w:szCs w:val="22"/>
          <w:lang w:val="x-none"/>
        </w:rPr>
        <w:t xml:space="preserve">All documents </w:t>
      </w:r>
      <w:r w:rsidRPr="001F03E4">
        <w:rPr>
          <w:rFonts w:ascii="Calibri" w:hAnsi="Calibri"/>
          <w:bCs/>
          <w:sz w:val="22"/>
          <w:szCs w:val="22"/>
        </w:rPr>
        <w:t xml:space="preserve">(written and electronic) </w:t>
      </w:r>
      <w:r w:rsidRPr="001F03E4">
        <w:rPr>
          <w:rFonts w:ascii="Calibri" w:hAnsi="Calibri"/>
          <w:bCs/>
          <w:sz w:val="22"/>
          <w:szCs w:val="22"/>
          <w:lang w:val="x-none"/>
        </w:rPr>
        <w:t xml:space="preserve">submitted to </w:t>
      </w:r>
      <w:r w:rsidRPr="001F03E4">
        <w:rPr>
          <w:rFonts w:ascii="Calibri" w:hAnsi="Calibri"/>
          <w:bCs/>
          <w:sz w:val="22"/>
          <w:szCs w:val="22"/>
        </w:rPr>
        <w:t>Enterprise Services</w:t>
      </w:r>
      <w:r w:rsidRPr="001F03E4">
        <w:rPr>
          <w:rFonts w:ascii="Calibri" w:hAnsi="Calibri"/>
          <w:bCs/>
          <w:sz w:val="22"/>
          <w:szCs w:val="22"/>
          <w:lang w:val="x-none"/>
        </w:rPr>
        <w:t xml:space="preserve"> as part of this procurement </w:t>
      </w:r>
      <w:r w:rsidRPr="001F03E4">
        <w:rPr>
          <w:rFonts w:ascii="Calibri" w:hAnsi="Calibri"/>
          <w:bCs/>
          <w:sz w:val="22"/>
          <w:szCs w:val="22"/>
        </w:rPr>
        <w:t>are</w:t>
      </w:r>
      <w:r w:rsidRPr="001F03E4">
        <w:rPr>
          <w:rFonts w:ascii="Calibri" w:hAnsi="Calibri"/>
          <w:bCs/>
          <w:sz w:val="22"/>
          <w:szCs w:val="22"/>
          <w:lang w:val="x-none"/>
        </w:rPr>
        <w:t xml:space="preserve"> public records</w:t>
      </w:r>
      <w:r w:rsidRPr="001F03E4">
        <w:rPr>
          <w:rFonts w:ascii="Calibri" w:hAnsi="Calibri"/>
          <w:bCs/>
          <w:sz w:val="22"/>
          <w:szCs w:val="22"/>
        </w:rPr>
        <w:t>.</w:t>
      </w:r>
      <w:r w:rsidRPr="001F03E4">
        <w:rPr>
          <w:rFonts w:ascii="Calibri" w:hAnsi="Calibri"/>
          <w:iCs/>
          <w:sz w:val="22"/>
          <w:szCs w:val="22"/>
        </w:rPr>
        <w:t xml:space="preserve">  Unless statutorily exempt from disclosure, such records are subject to disclosure </w:t>
      </w:r>
      <w:r w:rsidRPr="001F03E4">
        <w:rPr>
          <w:rFonts w:ascii="Calibri" w:hAnsi="Calibri"/>
          <w:b/>
          <w:i/>
          <w:iCs/>
          <w:sz w:val="22"/>
          <w:szCs w:val="22"/>
        </w:rPr>
        <w:t>if</w:t>
      </w:r>
      <w:r w:rsidRPr="001F03E4">
        <w:rPr>
          <w:rFonts w:ascii="Calibri" w:hAnsi="Calibri"/>
          <w:iCs/>
          <w:sz w:val="22"/>
          <w:szCs w:val="22"/>
        </w:rPr>
        <w:t xml:space="preserve"> requested.  </w:t>
      </w:r>
      <w:r w:rsidRPr="001F03E4">
        <w:rPr>
          <w:rFonts w:ascii="Calibri" w:hAnsi="Calibri"/>
          <w:i/>
          <w:iCs/>
          <w:sz w:val="22"/>
          <w:szCs w:val="22"/>
        </w:rPr>
        <w:t>See</w:t>
      </w:r>
      <w:r w:rsidRPr="001F03E4">
        <w:rPr>
          <w:rFonts w:ascii="Calibri" w:hAnsi="Calibri"/>
          <w:iCs/>
          <w:sz w:val="22"/>
          <w:szCs w:val="22"/>
        </w:rPr>
        <w:t xml:space="preserve"> </w:t>
      </w:r>
      <w:r w:rsidRPr="001F03E4">
        <w:rPr>
          <w:rFonts w:ascii="Calibri" w:hAnsi="Calibri"/>
          <w:bCs/>
          <w:sz w:val="22"/>
          <w:szCs w:val="22"/>
        </w:rPr>
        <w:t>RCW</w:t>
      </w:r>
      <w:r w:rsidR="00886F51">
        <w:rPr>
          <w:rFonts w:ascii="Calibri" w:hAnsi="Calibri"/>
          <w:bCs/>
          <w:sz w:val="22"/>
          <w:szCs w:val="22"/>
        </w:rPr>
        <w:t> </w:t>
      </w:r>
      <w:r w:rsidRPr="001F03E4">
        <w:rPr>
          <w:rFonts w:ascii="Calibri" w:hAnsi="Calibri"/>
          <w:bCs/>
          <w:sz w:val="22"/>
          <w:szCs w:val="22"/>
        </w:rPr>
        <w:t>42.56, Public Records Act.</w:t>
      </w:r>
      <w:r>
        <w:rPr>
          <w:rFonts w:ascii="Calibri" w:hAnsi="Calibri"/>
          <w:bCs/>
          <w:sz w:val="22"/>
          <w:szCs w:val="22"/>
        </w:rPr>
        <w:t xml:space="preserve">  </w:t>
      </w:r>
      <w:r w:rsidRPr="00D73170">
        <w:rPr>
          <w:rFonts w:asciiTheme="minorHAnsi" w:hAnsiTheme="minorHAnsi" w:cstheme="minorHAnsi"/>
          <w:bCs/>
          <w:sz w:val="22"/>
          <w:szCs w:val="22"/>
        </w:rPr>
        <w:t xml:space="preserve">Enterprise Services </w:t>
      </w:r>
      <w:r w:rsidRPr="00D73170">
        <w:rPr>
          <w:rFonts w:asciiTheme="minorHAnsi" w:hAnsiTheme="minorHAnsi" w:cstheme="minorHAnsi"/>
          <w:iCs/>
          <w:sz w:val="22"/>
          <w:szCs w:val="22"/>
        </w:rPr>
        <w:t>strongly discourages bidders from unnecessarily submitting sensitive information (e.g., information that you might categorize as ‘confidential,’ ‘proprietary,’ ‘sensitive,’ ‘trade secret,’ etc.</w:t>
      </w:r>
      <w:r>
        <w:rPr>
          <w:rFonts w:asciiTheme="minorHAnsi" w:hAnsiTheme="minorHAnsi" w:cstheme="minorHAnsi"/>
          <w:iCs/>
          <w:sz w:val="22"/>
          <w:szCs w:val="22"/>
        </w:rPr>
        <w:t>).</w:t>
      </w:r>
    </w:p>
    <w:p w14:paraId="309E9ACF" w14:textId="64076CCE" w:rsidR="001F03E4" w:rsidRPr="001F03E4" w:rsidRDefault="001F03E4" w:rsidP="001F03E4">
      <w:pPr>
        <w:numPr>
          <w:ilvl w:val="2"/>
          <w:numId w:val="39"/>
        </w:numPr>
        <w:spacing w:before="80"/>
        <w:ind w:left="2174" w:hanging="187"/>
        <w:jc w:val="both"/>
        <w:rPr>
          <w:rFonts w:ascii="Calibri" w:hAnsi="Calibri"/>
          <w:sz w:val="22"/>
          <w:szCs w:val="22"/>
        </w:rPr>
      </w:pPr>
      <w:r w:rsidRPr="00D73170">
        <w:rPr>
          <w:rFonts w:asciiTheme="minorHAnsi" w:hAnsiTheme="minorHAnsi" w:cstheme="minorHAnsi"/>
          <w:iCs/>
          <w:sz w:val="22"/>
          <w:szCs w:val="22"/>
        </w:rPr>
        <w:t xml:space="preserve">If, in </w:t>
      </w:r>
      <w:r w:rsidR="00886F51">
        <w:rPr>
          <w:rFonts w:asciiTheme="minorHAnsi" w:hAnsiTheme="minorHAnsi" w:cstheme="minorHAnsi"/>
          <w:iCs/>
          <w:sz w:val="22"/>
          <w:szCs w:val="22"/>
        </w:rPr>
        <w:t>bidder’s</w:t>
      </w:r>
      <w:r w:rsidRPr="00D73170">
        <w:rPr>
          <w:rFonts w:asciiTheme="minorHAnsi" w:hAnsiTheme="minorHAnsi" w:cstheme="minorHAnsi"/>
          <w:iCs/>
          <w:sz w:val="22"/>
          <w:szCs w:val="22"/>
        </w:rPr>
        <w:t xml:space="preserve"> judgment, </w:t>
      </w:r>
      <w:r w:rsidR="00886F51">
        <w:rPr>
          <w:rFonts w:asciiTheme="minorHAnsi" w:hAnsiTheme="minorHAnsi" w:cstheme="minorHAnsi"/>
          <w:iCs/>
          <w:sz w:val="22"/>
          <w:szCs w:val="22"/>
        </w:rPr>
        <w:t>Washington’s Public Records Act provides</w:t>
      </w:r>
      <w:r w:rsidRPr="00D73170">
        <w:rPr>
          <w:rFonts w:asciiTheme="minorHAnsi" w:hAnsiTheme="minorHAnsi" w:cstheme="minorHAnsi"/>
          <w:iCs/>
          <w:sz w:val="22"/>
          <w:szCs w:val="22"/>
        </w:rPr>
        <w:t xml:space="preserve"> an applicable statutory exemption from disclosure for certain portions of </w:t>
      </w:r>
      <w:r w:rsidR="00886F51">
        <w:rPr>
          <w:rFonts w:asciiTheme="minorHAnsi" w:hAnsiTheme="minorHAnsi" w:cstheme="minorHAnsi"/>
          <w:iCs/>
          <w:sz w:val="22"/>
          <w:szCs w:val="22"/>
        </w:rPr>
        <w:t>bidder’s</w:t>
      </w:r>
      <w:r w:rsidRPr="00D73170">
        <w:rPr>
          <w:rFonts w:asciiTheme="minorHAnsi" w:hAnsiTheme="minorHAnsi" w:cstheme="minorHAnsi"/>
          <w:iCs/>
          <w:sz w:val="22"/>
          <w:szCs w:val="22"/>
        </w:rPr>
        <w:t xml:space="preserve"> bid, please mark the </w:t>
      </w:r>
      <w:r w:rsidRPr="00886F51">
        <w:rPr>
          <w:rFonts w:asciiTheme="minorHAnsi" w:hAnsiTheme="minorHAnsi" w:cstheme="minorHAnsi"/>
          <w:iCs/>
          <w:sz w:val="22"/>
          <w:szCs w:val="22"/>
          <w:u w:val="single"/>
        </w:rPr>
        <w:t>precise portion(s)</w:t>
      </w:r>
      <w:r w:rsidRPr="00D73170">
        <w:rPr>
          <w:rFonts w:asciiTheme="minorHAnsi" w:hAnsiTheme="minorHAnsi" w:cstheme="minorHAnsi"/>
          <w:iCs/>
          <w:sz w:val="22"/>
          <w:szCs w:val="22"/>
        </w:rPr>
        <w:t xml:space="preserve"> of the relevant page(s) of </w:t>
      </w:r>
      <w:r w:rsidR="00886F51">
        <w:rPr>
          <w:rFonts w:asciiTheme="minorHAnsi" w:hAnsiTheme="minorHAnsi" w:cstheme="minorHAnsi"/>
          <w:iCs/>
          <w:sz w:val="22"/>
          <w:szCs w:val="22"/>
        </w:rPr>
        <w:t>the</w:t>
      </w:r>
      <w:r w:rsidRPr="00D73170">
        <w:rPr>
          <w:rFonts w:asciiTheme="minorHAnsi" w:hAnsiTheme="minorHAnsi" w:cstheme="minorHAnsi"/>
          <w:iCs/>
          <w:sz w:val="22"/>
          <w:szCs w:val="22"/>
        </w:rPr>
        <w:t xml:space="preserve"> bid that </w:t>
      </w:r>
      <w:r w:rsidR="00886F51">
        <w:rPr>
          <w:rFonts w:asciiTheme="minorHAnsi" w:hAnsiTheme="minorHAnsi" w:cstheme="minorHAnsi"/>
          <w:iCs/>
          <w:sz w:val="22"/>
          <w:szCs w:val="22"/>
        </w:rPr>
        <w:t>bidder</w:t>
      </w:r>
      <w:r w:rsidRPr="00D73170">
        <w:rPr>
          <w:rFonts w:asciiTheme="minorHAnsi" w:hAnsiTheme="minorHAnsi" w:cstheme="minorHAnsi"/>
          <w:iCs/>
          <w:sz w:val="22"/>
          <w:szCs w:val="22"/>
        </w:rPr>
        <w:t xml:space="preserve"> believe</w:t>
      </w:r>
      <w:r w:rsidR="00886F51">
        <w:rPr>
          <w:rFonts w:asciiTheme="minorHAnsi" w:hAnsiTheme="minorHAnsi" w:cstheme="minorHAnsi"/>
          <w:iCs/>
          <w:sz w:val="22"/>
          <w:szCs w:val="22"/>
        </w:rPr>
        <w:t>s</w:t>
      </w:r>
      <w:r w:rsidRPr="00D73170">
        <w:rPr>
          <w:rFonts w:asciiTheme="minorHAnsi" w:hAnsiTheme="minorHAnsi" w:cstheme="minorHAnsi"/>
          <w:iCs/>
          <w:sz w:val="22"/>
          <w:szCs w:val="22"/>
        </w:rPr>
        <w:t xml:space="preserve"> are statutorily exempt from disclosure </w:t>
      </w:r>
      <w:r w:rsidRPr="00886F51">
        <w:rPr>
          <w:rFonts w:asciiTheme="minorHAnsi" w:hAnsiTheme="minorHAnsi" w:cstheme="minorHAnsi"/>
          <w:iCs/>
          <w:sz w:val="22"/>
          <w:szCs w:val="22"/>
          <w:u w:val="single"/>
        </w:rPr>
        <w:t>and identify the precise statutory basis for exemption from disclosure</w:t>
      </w:r>
      <w:r w:rsidRPr="00D73170">
        <w:rPr>
          <w:rFonts w:asciiTheme="minorHAnsi" w:hAnsiTheme="minorHAnsi" w:cstheme="minorHAnsi"/>
          <w:iCs/>
          <w:sz w:val="22"/>
          <w:szCs w:val="22"/>
        </w:rPr>
        <w:t>.</w:t>
      </w:r>
    </w:p>
    <w:p w14:paraId="74DB76C0" w14:textId="5B5E6E1D" w:rsidR="001F03E4" w:rsidRPr="001F03E4" w:rsidRDefault="001F03E4" w:rsidP="001F03E4">
      <w:pPr>
        <w:numPr>
          <w:ilvl w:val="2"/>
          <w:numId w:val="39"/>
        </w:numPr>
        <w:spacing w:before="80"/>
        <w:ind w:left="2174" w:hanging="187"/>
        <w:jc w:val="both"/>
        <w:rPr>
          <w:rFonts w:ascii="Calibri" w:hAnsi="Calibri"/>
          <w:sz w:val="22"/>
          <w:szCs w:val="22"/>
        </w:rPr>
      </w:pPr>
      <w:r w:rsidRPr="00D73170">
        <w:rPr>
          <w:rFonts w:asciiTheme="minorHAnsi" w:hAnsiTheme="minorHAnsi" w:cstheme="minorHAnsi"/>
          <w:iCs/>
          <w:sz w:val="22"/>
          <w:szCs w:val="22"/>
        </w:rPr>
        <w:t xml:space="preserve">In addition, if, in </w:t>
      </w:r>
      <w:r w:rsidR="00886F51">
        <w:rPr>
          <w:rFonts w:asciiTheme="minorHAnsi" w:hAnsiTheme="minorHAnsi" w:cstheme="minorHAnsi"/>
          <w:iCs/>
          <w:sz w:val="22"/>
          <w:szCs w:val="22"/>
        </w:rPr>
        <w:t>bidder’s</w:t>
      </w:r>
      <w:r w:rsidRPr="00D73170">
        <w:rPr>
          <w:rFonts w:asciiTheme="minorHAnsi" w:hAnsiTheme="minorHAnsi" w:cstheme="minorHAnsi"/>
          <w:iCs/>
          <w:sz w:val="22"/>
          <w:szCs w:val="22"/>
        </w:rPr>
        <w:t xml:space="preserve"> judgment, certain portions of </w:t>
      </w:r>
      <w:r w:rsidR="00886F51">
        <w:rPr>
          <w:rFonts w:asciiTheme="minorHAnsi" w:hAnsiTheme="minorHAnsi" w:cstheme="minorHAnsi"/>
          <w:iCs/>
          <w:sz w:val="22"/>
          <w:szCs w:val="22"/>
        </w:rPr>
        <w:t>bidder’s</w:t>
      </w:r>
      <w:r w:rsidRPr="00D73170">
        <w:rPr>
          <w:rFonts w:asciiTheme="minorHAnsi" w:hAnsiTheme="minorHAnsi" w:cstheme="minorHAnsi"/>
          <w:iCs/>
          <w:sz w:val="22"/>
          <w:szCs w:val="22"/>
        </w:rPr>
        <w:t xml:space="preserve"> bid are not statutorily exempt from disclosure but are sensitive because these particular portions of </w:t>
      </w:r>
      <w:r w:rsidR="00886F51">
        <w:rPr>
          <w:rFonts w:asciiTheme="minorHAnsi" w:hAnsiTheme="minorHAnsi" w:cstheme="minorHAnsi"/>
          <w:iCs/>
          <w:sz w:val="22"/>
          <w:szCs w:val="22"/>
        </w:rPr>
        <w:t>bidder’s</w:t>
      </w:r>
      <w:r w:rsidRPr="00D73170">
        <w:rPr>
          <w:rFonts w:asciiTheme="minorHAnsi" w:hAnsiTheme="minorHAnsi" w:cstheme="minorHAnsi"/>
          <w:iCs/>
          <w:sz w:val="22"/>
          <w:szCs w:val="22"/>
        </w:rPr>
        <w:t xml:space="preserve"> bid (NOT including pricing) include highly confidential, proprietary, or trade secret information (or the equivalent) that </w:t>
      </w:r>
      <w:r w:rsidR="00886F51">
        <w:rPr>
          <w:rFonts w:asciiTheme="minorHAnsi" w:hAnsiTheme="minorHAnsi" w:cstheme="minorHAnsi"/>
          <w:iCs/>
          <w:sz w:val="22"/>
          <w:szCs w:val="22"/>
        </w:rPr>
        <w:t>bidder</w:t>
      </w:r>
      <w:r w:rsidRPr="00D73170">
        <w:rPr>
          <w:rFonts w:asciiTheme="minorHAnsi" w:hAnsiTheme="minorHAnsi" w:cstheme="minorHAnsi"/>
          <w:iCs/>
          <w:sz w:val="22"/>
          <w:szCs w:val="22"/>
        </w:rPr>
        <w:t xml:space="preserve"> protects through the regular use of confidentiality or similar agreements and routine enforcements through court enforcement actions, please mark </w:t>
      </w:r>
      <w:r w:rsidRPr="00886F51">
        <w:rPr>
          <w:rFonts w:asciiTheme="minorHAnsi" w:hAnsiTheme="minorHAnsi" w:cstheme="minorHAnsi"/>
          <w:iCs/>
          <w:sz w:val="22"/>
          <w:szCs w:val="22"/>
          <w:u w:val="single"/>
        </w:rPr>
        <w:t>the precise portion(s)</w:t>
      </w:r>
      <w:r w:rsidRPr="00D73170">
        <w:rPr>
          <w:rFonts w:asciiTheme="minorHAnsi" w:hAnsiTheme="minorHAnsi" w:cstheme="minorHAnsi"/>
          <w:iCs/>
          <w:sz w:val="22"/>
          <w:szCs w:val="22"/>
        </w:rPr>
        <w:t xml:space="preserve"> of the relevant page(s) of </w:t>
      </w:r>
      <w:r w:rsidR="00886F51">
        <w:rPr>
          <w:rFonts w:asciiTheme="minorHAnsi" w:hAnsiTheme="minorHAnsi" w:cstheme="minorHAnsi"/>
          <w:iCs/>
          <w:sz w:val="22"/>
          <w:szCs w:val="22"/>
        </w:rPr>
        <w:t>bidder’s</w:t>
      </w:r>
      <w:r w:rsidRPr="00D73170">
        <w:rPr>
          <w:rFonts w:asciiTheme="minorHAnsi" w:hAnsiTheme="minorHAnsi" w:cstheme="minorHAnsi"/>
          <w:iCs/>
          <w:sz w:val="22"/>
          <w:szCs w:val="22"/>
        </w:rPr>
        <w:t xml:space="preserve"> bid that include such sensitive information.</w:t>
      </w:r>
    </w:p>
    <w:p w14:paraId="5647FC3F" w14:textId="50B32514" w:rsidR="001F03E4" w:rsidRPr="001F03E4" w:rsidRDefault="001F03E4" w:rsidP="001F03E4">
      <w:pPr>
        <w:numPr>
          <w:ilvl w:val="1"/>
          <w:numId w:val="39"/>
        </w:numPr>
        <w:spacing w:before="120"/>
        <w:jc w:val="both"/>
        <w:rPr>
          <w:rFonts w:ascii="Calibri" w:hAnsi="Calibri"/>
          <w:sz w:val="22"/>
          <w:szCs w:val="22"/>
        </w:rPr>
      </w:pPr>
      <w:proofErr w:type="gramStart"/>
      <w:r w:rsidRPr="00D73170">
        <w:rPr>
          <w:rFonts w:asciiTheme="minorHAnsi" w:hAnsiTheme="minorHAnsi" w:cstheme="minorHAnsi"/>
          <w:sz w:val="22"/>
          <w:szCs w:val="22"/>
        </w:rPr>
        <w:t>In the event that</w:t>
      </w:r>
      <w:proofErr w:type="gramEnd"/>
      <w:r w:rsidRPr="00D73170">
        <w:rPr>
          <w:rFonts w:asciiTheme="minorHAnsi" w:hAnsiTheme="minorHAnsi" w:cstheme="minorHAnsi"/>
          <w:sz w:val="22"/>
          <w:szCs w:val="22"/>
        </w:rPr>
        <w:t xml:space="preserve"> Enterprise Services receives a public records disclosure request pertaining to information that </w:t>
      </w:r>
      <w:r w:rsidR="00886F51">
        <w:rPr>
          <w:rFonts w:asciiTheme="minorHAnsi" w:hAnsiTheme="minorHAnsi" w:cstheme="minorHAnsi"/>
          <w:iCs/>
          <w:sz w:val="22"/>
          <w:szCs w:val="22"/>
        </w:rPr>
        <w:t>bidder has</w:t>
      </w:r>
      <w:r w:rsidRPr="00D73170">
        <w:rPr>
          <w:rFonts w:asciiTheme="minorHAnsi" w:hAnsiTheme="minorHAnsi" w:cstheme="minorHAnsi"/>
          <w:sz w:val="22"/>
          <w:szCs w:val="22"/>
        </w:rPr>
        <w:t xml:space="preserve"> submitted and marked either as (a) statutorily exempt from disclosure; or (b) sensitive, Enterprise Services, prior to disclosure, will do the following:</w:t>
      </w:r>
    </w:p>
    <w:p w14:paraId="15F85CC0" w14:textId="0F7413BE" w:rsidR="001F03E4" w:rsidRPr="001F03E4" w:rsidRDefault="001F03E4" w:rsidP="001F03E4">
      <w:pPr>
        <w:numPr>
          <w:ilvl w:val="2"/>
          <w:numId w:val="39"/>
        </w:numPr>
        <w:spacing w:before="80"/>
        <w:ind w:left="2174" w:hanging="187"/>
        <w:jc w:val="both"/>
        <w:rPr>
          <w:rFonts w:ascii="Calibri" w:hAnsi="Calibri"/>
          <w:sz w:val="22"/>
          <w:szCs w:val="22"/>
        </w:rPr>
      </w:pPr>
      <w:r w:rsidRPr="00D73170">
        <w:rPr>
          <w:rFonts w:asciiTheme="minorHAnsi" w:hAnsiTheme="minorHAnsi" w:cstheme="minorHAnsi"/>
          <w:sz w:val="22"/>
          <w:szCs w:val="22"/>
        </w:rPr>
        <w:t xml:space="preserve">Enterprise Services’ Public Records Officer will review any records marked </w:t>
      </w:r>
      <w:r w:rsidR="00886F51">
        <w:rPr>
          <w:rFonts w:asciiTheme="minorHAnsi" w:hAnsiTheme="minorHAnsi" w:cstheme="minorHAnsi"/>
          <w:sz w:val="22"/>
          <w:szCs w:val="22"/>
        </w:rPr>
        <w:t xml:space="preserve">by bidder </w:t>
      </w:r>
      <w:r w:rsidRPr="00D73170">
        <w:rPr>
          <w:rFonts w:asciiTheme="minorHAnsi" w:hAnsiTheme="minorHAnsi" w:cstheme="minorHAnsi"/>
          <w:sz w:val="22"/>
          <w:szCs w:val="22"/>
        </w:rPr>
        <w:t>as statutorily exempt from disclosure.  In those situations, where the designation comports with the stated statutory exemption from disclosure, Enterprise Services will redact or withhold the document(s) as appropriate.</w:t>
      </w:r>
    </w:p>
    <w:p w14:paraId="4B9F3205" w14:textId="02D3ED10" w:rsidR="001F03E4" w:rsidRDefault="001F03E4" w:rsidP="001F03E4">
      <w:pPr>
        <w:numPr>
          <w:ilvl w:val="2"/>
          <w:numId w:val="39"/>
        </w:numPr>
        <w:spacing w:before="80"/>
        <w:ind w:left="2174" w:hanging="187"/>
        <w:jc w:val="both"/>
        <w:rPr>
          <w:rFonts w:ascii="Calibri" w:hAnsi="Calibri"/>
          <w:sz w:val="22"/>
          <w:szCs w:val="22"/>
        </w:rPr>
      </w:pPr>
      <w:r w:rsidRPr="00D73170">
        <w:rPr>
          <w:rFonts w:asciiTheme="minorHAnsi" w:hAnsiTheme="minorHAnsi" w:cstheme="minorHAnsi"/>
          <w:sz w:val="22"/>
          <w:szCs w:val="22"/>
        </w:rPr>
        <w:t>For documents marked ‘sensitive’ or for documents where Enterprise Services either determines that no statutory exemption to disclosure applies or is unable to determine whether the stated statutory exemption to disclosure properly applies, Enterprise Services will notify the bidder</w:t>
      </w:r>
      <w:r w:rsidR="00886F51">
        <w:rPr>
          <w:rFonts w:asciiTheme="minorHAnsi" w:hAnsiTheme="minorHAnsi" w:cstheme="minorHAnsi"/>
          <w:sz w:val="22"/>
          <w:szCs w:val="22"/>
        </w:rPr>
        <w:t>,</w:t>
      </w:r>
      <w:r w:rsidRPr="00D73170">
        <w:rPr>
          <w:rFonts w:asciiTheme="minorHAnsi" w:hAnsiTheme="minorHAnsi" w:cstheme="minorHAnsi"/>
          <w:sz w:val="22"/>
          <w:szCs w:val="22"/>
        </w:rPr>
        <w:t xml:space="preserve"> at the address provided in the bid submittal</w:t>
      </w:r>
      <w:r w:rsidR="00886F51">
        <w:rPr>
          <w:rFonts w:asciiTheme="minorHAnsi" w:hAnsiTheme="minorHAnsi" w:cstheme="minorHAnsi"/>
          <w:sz w:val="22"/>
          <w:szCs w:val="22"/>
        </w:rPr>
        <w:t>,</w:t>
      </w:r>
      <w:r w:rsidRPr="00D73170">
        <w:rPr>
          <w:rFonts w:asciiTheme="minorHAnsi" w:hAnsiTheme="minorHAnsi" w:cstheme="minorHAnsi"/>
          <w:sz w:val="22"/>
          <w:szCs w:val="22"/>
        </w:rPr>
        <w:t xml:space="preserve"> of the public records disclosure request and identify the date that Enterprise Services intends to release the document(s) (including documents </w:t>
      </w:r>
      <w:r w:rsidRPr="00D73170">
        <w:rPr>
          <w:rFonts w:asciiTheme="minorHAnsi" w:hAnsiTheme="minorHAnsi" w:cstheme="minorHAnsi"/>
          <w:sz w:val="22"/>
          <w:szCs w:val="22"/>
        </w:rPr>
        <w:lastRenderedPageBreak/>
        <w:t xml:space="preserve">marked ‘sensitive’ or exempt from disclosure) to the requester unless the bidder, at bidder’s sole expense, timely obtains a court order enjoining Enterprise Services from such disclosure.  </w:t>
      </w:r>
      <w:r w:rsidRPr="00886F51">
        <w:rPr>
          <w:rFonts w:asciiTheme="minorHAnsi" w:hAnsiTheme="minorHAnsi" w:cstheme="minorHAnsi"/>
          <w:sz w:val="22"/>
          <w:szCs w:val="22"/>
          <w:u w:val="single"/>
        </w:rPr>
        <w:t xml:space="preserve">In the event </w:t>
      </w:r>
      <w:r w:rsidR="00886F51" w:rsidRPr="00886F51">
        <w:rPr>
          <w:rFonts w:asciiTheme="minorHAnsi" w:hAnsiTheme="minorHAnsi" w:cstheme="minorHAnsi"/>
          <w:sz w:val="22"/>
          <w:szCs w:val="22"/>
          <w:u w:val="single"/>
        </w:rPr>
        <w:t>b</w:t>
      </w:r>
      <w:r w:rsidRPr="00886F51">
        <w:rPr>
          <w:rFonts w:asciiTheme="minorHAnsi" w:hAnsiTheme="minorHAnsi" w:cstheme="minorHAnsi"/>
          <w:sz w:val="22"/>
          <w:szCs w:val="22"/>
          <w:u w:val="single"/>
        </w:rPr>
        <w:t>idder fails to timely file a motion for a court order enjoining such disclosure, Enterprise Services will release the requested document(s) on the date specified</w:t>
      </w:r>
      <w:r w:rsidRPr="00D73170">
        <w:rPr>
          <w:rFonts w:asciiTheme="minorHAnsi" w:hAnsiTheme="minorHAnsi" w:cstheme="minorHAnsi"/>
          <w:sz w:val="22"/>
          <w:szCs w:val="22"/>
        </w:rPr>
        <w:t xml:space="preserve">.  Bidder’s failure properly to identify exempted or sensitive information or timely respond after notice of request for public disclosure has been given shall be deemed a waiver by </w:t>
      </w:r>
      <w:r w:rsidR="00886F51">
        <w:rPr>
          <w:rFonts w:asciiTheme="minorHAnsi" w:hAnsiTheme="minorHAnsi" w:cstheme="minorHAnsi"/>
          <w:sz w:val="22"/>
          <w:szCs w:val="22"/>
        </w:rPr>
        <w:t>b</w:t>
      </w:r>
      <w:r w:rsidRPr="00D73170">
        <w:rPr>
          <w:rFonts w:asciiTheme="minorHAnsi" w:hAnsiTheme="minorHAnsi" w:cstheme="minorHAnsi"/>
          <w:sz w:val="22"/>
          <w:szCs w:val="22"/>
        </w:rPr>
        <w:t>idder of any claim that such materials are exempt or protected from disclosure.</w:t>
      </w:r>
    </w:p>
    <w:p w14:paraId="68285EF8" w14:textId="3031E0D7" w:rsidR="000B74CC" w:rsidRDefault="003B6563" w:rsidP="000B74CC">
      <w:pPr>
        <w:numPr>
          <w:ilvl w:val="0"/>
          <w:numId w:val="39"/>
        </w:numPr>
        <w:spacing w:before="240"/>
        <w:ind w:left="734" w:hanging="547"/>
        <w:jc w:val="both"/>
        <w:rPr>
          <w:rFonts w:ascii="Calibri" w:hAnsi="Calibri"/>
          <w:sz w:val="22"/>
          <w:szCs w:val="22"/>
        </w:rPr>
      </w:pPr>
      <w:r>
        <w:rPr>
          <w:rFonts w:ascii="Calibri" w:hAnsi="Calibri"/>
          <w:b/>
          <w:smallCaps/>
          <w:sz w:val="22"/>
          <w:szCs w:val="22"/>
        </w:rPr>
        <w:t>Small &amp; Diverse Businesses</w:t>
      </w:r>
      <w:r w:rsidR="000B74CC" w:rsidRPr="000B74CC">
        <w:rPr>
          <w:rFonts w:ascii="Calibri" w:hAnsi="Calibri"/>
          <w:sz w:val="22"/>
          <w:szCs w:val="22"/>
        </w:rPr>
        <w:t>.</w:t>
      </w:r>
      <w:r w:rsidR="000B74CC">
        <w:rPr>
          <w:rFonts w:ascii="Calibri" w:hAnsi="Calibri"/>
          <w:sz w:val="22"/>
          <w:szCs w:val="22"/>
        </w:rPr>
        <w:t xml:space="preserve">  </w:t>
      </w:r>
      <w:r w:rsidRPr="003B6563">
        <w:rPr>
          <w:rFonts w:ascii="Calibri" w:hAnsi="Calibri"/>
          <w:sz w:val="22"/>
          <w:szCs w:val="22"/>
        </w:rPr>
        <w:t xml:space="preserve">Enterprise Services, in accordance with Washington law, encourages small and diverse businesses to compete for and participate in state procurements as contractors and as subcontractors to awarded bidders.  </w:t>
      </w:r>
      <w:r w:rsidRPr="003B6563">
        <w:rPr>
          <w:rFonts w:ascii="Calibri" w:hAnsi="Calibri"/>
          <w:i/>
          <w:sz w:val="22"/>
          <w:szCs w:val="22"/>
        </w:rPr>
        <w:t>See, e.g.</w:t>
      </w:r>
      <w:r w:rsidRPr="003B6563">
        <w:rPr>
          <w:rFonts w:ascii="Calibri" w:hAnsi="Calibri"/>
          <w:sz w:val="22"/>
          <w:szCs w:val="22"/>
        </w:rPr>
        <w:t xml:space="preserve">, </w:t>
      </w:r>
      <w:hyperlink r:id="rId107" w:history="1">
        <w:r w:rsidRPr="003B6563">
          <w:rPr>
            <w:rStyle w:val="Hyperlink"/>
            <w:rFonts w:ascii="Calibri" w:hAnsi="Calibri"/>
            <w:sz w:val="22"/>
            <w:szCs w:val="22"/>
          </w:rPr>
          <w:t>RCW 39.19</w:t>
        </w:r>
      </w:hyperlink>
      <w:r w:rsidRPr="003B6563">
        <w:rPr>
          <w:rFonts w:ascii="Calibri" w:hAnsi="Calibri"/>
          <w:sz w:val="22"/>
          <w:szCs w:val="22"/>
        </w:rPr>
        <w:t xml:space="preserve"> (OMWBE certified businesses); </w:t>
      </w:r>
      <w:hyperlink r:id="rId108" w:history="1">
        <w:r w:rsidRPr="003B6563">
          <w:rPr>
            <w:rStyle w:val="Hyperlink"/>
            <w:rFonts w:ascii="Calibri" w:hAnsi="Calibri"/>
            <w:sz w:val="22"/>
            <w:szCs w:val="22"/>
          </w:rPr>
          <w:t>RCW </w:t>
        </w:r>
        <w:r w:rsidRPr="003B6563">
          <w:rPr>
            <w:rStyle w:val="Hyperlink"/>
            <w:rFonts w:ascii="Calibri" w:hAnsi="Calibri"/>
            <w:sz w:val="22"/>
            <w:szCs w:val="22"/>
            <w:lang w:bidi="en-US"/>
          </w:rPr>
          <w:t>43.60A.200</w:t>
        </w:r>
      </w:hyperlink>
      <w:r w:rsidRPr="003B6563">
        <w:rPr>
          <w:rFonts w:ascii="Calibri" w:hAnsi="Calibri"/>
          <w:sz w:val="22"/>
          <w:szCs w:val="22"/>
        </w:rPr>
        <w:t xml:space="preserve"> (WDVA </w:t>
      </w:r>
      <w:r w:rsidR="003631DC">
        <w:rPr>
          <w:rFonts w:ascii="Calibri" w:hAnsi="Calibri"/>
          <w:sz w:val="22"/>
          <w:szCs w:val="22"/>
        </w:rPr>
        <w:t>C</w:t>
      </w:r>
      <w:r w:rsidRPr="003B6563">
        <w:rPr>
          <w:rFonts w:ascii="Calibri" w:hAnsi="Calibri"/>
          <w:sz w:val="22"/>
          <w:szCs w:val="22"/>
        </w:rPr>
        <w:t xml:space="preserve">ertified </w:t>
      </w:r>
      <w:r w:rsidR="003631DC">
        <w:rPr>
          <w:rFonts w:ascii="Calibri" w:hAnsi="Calibri"/>
          <w:sz w:val="22"/>
          <w:szCs w:val="22"/>
        </w:rPr>
        <w:t>V</w:t>
      </w:r>
      <w:r w:rsidRPr="003B6563">
        <w:rPr>
          <w:rFonts w:ascii="Calibri" w:hAnsi="Calibri"/>
          <w:sz w:val="22"/>
          <w:szCs w:val="22"/>
        </w:rPr>
        <w:t>eteran-</w:t>
      </w:r>
      <w:r w:rsidR="003631DC">
        <w:rPr>
          <w:rFonts w:ascii="Calibri" w:hAnsi="Calibri"/>
          <w:sz w:val="22"/>
          <w:szCs w:val="22"/>
        </w:rPr>
        <w:t>O</w:t>
      </w:r>
      <w:r w:rsidRPr="003B6563">
        <w:rPr>
          <w:rFonts w:ascii="Calibri" w:hAnsi="Calibri"/>
          <w:sz w:val="22"/>
          <w:szCs w:val="22"/>
        </w:rPr>
        <w:t xml:space="preserve">wned </w:t>
      </w:r>
      <w:r w:rsidR="003631DC">
        <w:rPr>
          <w:rFonts w:ascii="Calibri" w:hAnsi="Calibri"/>
          <w:sz w:val="22"/>
          <w:szCs w:val="22"/>
        </w:rPr>
        <w:t>B</w:t>
      </w:r>
      <w:r w:rsidRPr="003B6563">
        <w:rPr>
          <w:rFonts w:ascii="Calibri" w:hAnsi="Calibri"/>
          <w:sz w:val="22"/>
          <w:szCs w:val="22"/>
        </w:rPr>
        <w:t xml:space="preserve">usinesses); and </w:t>
      </w:r>
      <w:hyperlink r:id="rId109" w:history="1">
        <w:r w:rsidRPr="003B6563">
          <w:rPr>
            <w:rStyle w:val="Hyperlink"/>
            <w:rFonts w:ascii="Calibri" w:hAnsi="Calibri"/>
            <w:sz w:val="22"/>
            <w:szCs w:val="22"/>
            <w:lang w:bidi="en-US"/>
          </w:rPr>
          <w:t>RCW 39.26.005</w:t>
        </w:r>
      </w:hyperlink>
      <w:r w:rsidRPr="003B6563">
        <w:rPr>
          <w:rFonts w:ascii="Calibri" w:hAnsi="Calibri"/>
          <w:sz w:val="22"/>
          <w:szCs w:val="22"/>
        </w:rPr>
        <w:t xml:space="preserve"> (Washington </w:t>
      </w:r>
      <w:r w:rsidR="003631DC">
        <w:rPr>
          <w:rFonts w:ascii="Calibri" w:hAnsi="Calibri"/>
          <w:sz w:val="22"/>
          <w:szCs w:val="22"/>
        </w:rPr>
        <w:t>S</w:t>
      </w:r>
      <w:r w:rsidRPr="003B6563">
        <w:rPr>
          <w:rFonts w:ascii="Calibri" w:hAnsi="Calibri"/>
          <w:sz w:val="22"/>
          <w:szCs w:val="22"/>
        </w:rPr>
        <w:t xml:space="preserve">mall </w:t>
      </w:r>
      <w:r w:rsidR="003631DC">
        <w:rPr>
          <w:rFonts w:ascii="Calibri" w:hAnsi="Calibri"/>
          <w:sz w:val="22"/>
          <w:szCs w:val="22"/>
        </w:rPr>
        <w:t>B</w:t>
      </w:r>
      <w:r w:rsidRPr="003B6563">
        <w:rPr>
          <w:rFonts w:ascii="Calibri" w:hAnsi="Calibri"/>
          <w:sz w:val="22"/>
          <w:szCs w:val="22"/>
        </w:rPr>
        <w:t>usinesses).  In support of the state’s economic goals and to support a diverse supplier pool, Enterprise Services has established the following voluntary numerical goals for Enterprise Services’ Competitive Solicitations</w:t>
      </w:r>
      <w:r w:rsidR="00C46B62" w:rsidRPr="00C46B62">
        <w:rPr>
          <w:rFonts w:ascii="Calibri" w:hAnsi="Calibri"/>
          <w:sz w:val="22"/>
          <w:szCs w:val="22"/>
        </w:rPr>
        <w:t>:</w:t>
      </w:r>
    </w:p>
    <w:p w14:paraId="490172E0" w14:textId="5679952D" w:rsidR="001F03E4" w:rsidRPr="001F03E4" w:rsidRDefault="009F7F9B" w:rsidP="003B6563">
      <w:pPr>
        <w:numPr>
          <w:ilvl w:val="2"/>
          <w:numId w:val="39"/>
        </w:numPr>
        <w:spacing w:before="80"/>
        <w:ind w:left="2174" w:right="720" w:hanging="187"/>
        <w:jc w:val="both"/>
        <w:rPr>
          <w:rFonts w:ascii="Calibri" w:hAnsi="Calibri"/>
          <w:sz w:val="22"/>
          <w:szCs w:val="22"/>
        </w:rPr>
      </w:pPr>
      <w:r>
        <w:rPr>
          <w:rFonts w:ascii="Calibri" w:hAnsi="Calibri"/>
          <w:bCs/>
          <w:sz w:val="22"/>
          <w:szCs w:val="22"/>
        </w:rPr>
        <w:t xml:space="preserve">Ten percent (10%) </w:t>
      </w:r>
      <w:r w:rsidR="003B6563" w:rsidRPr="003B6563">
        <w:rPr>
          <w:rFonts w:ascii="Calibri" w:hAnsi="Calibri"/>
          <w:bCs/>
          <w:sz w:val="22"/>
          <w:szCs w:val="22"/>
        </w:rPr>
        <w:t>Minority</w:t>
      </w:r>
      <w:r w:rsidR="003B6563" w:rsidRPr="003B6563">
        <w:rPr>
          <w:rFonts w:ascii="Calibri" w:hAnsi="Calibri"/>
          <w:bCs/>
          <w:sz w:val="22"/>
          <w:szCs w:val="22"/>
          <w:lang w:val="x-none"/>
        </w:rPr>
        <w:t>-</w:t>
      </w:r>
      <w:r w:rsidR="003B6563" w:rsidRPr="003B6563">
        <w:rPr>
          <w:rFonts w:ascii="Calibri" w:hAnsi="Calibri"/>
          <w:bCs/>
          <w:sz w:val="22"/>
          <w:szCs w:val="22"/>
        </w:rPr>
        <w:t>Owned</w:t>
      </w:r>
      <w:r w:rsidR="003B6563" w:rsidRPr="003B6563">
        <w:rPr>
          <w:rFonts w:ascii="Calibri" w:hAnsi="Calibri"/>
          <w:bCs/>
          <w:sz w:val="22"/>
          <w:szCs w:val="22"/>
          <w:lang w:val="x-none"/>
        </w:rPr>
        <w:t xml:space="preserve"> </w:t>
      </w:r>
      <w:r w:rsidR="003B6563" w:rsidRPr="003B6563">
        <w:rPr>
          <w:rFonts w:ascii="Calibri" w:hAnsi="Calibri"/>
          <w:bCs/>
          <w:sz w:val="22"/>
          <w:szCs w:val="22"/>
        </w:rPr>
        <w:t>Businesses</w:t>
      </w:r>
      <w:r w:rsidR="003B6563" w:rsidRPr="003B6563">
        <w:rPr>
          <w:rFonts w:ascii="Calibri" w:hAnsi="Calibri"/>
          <w:bCs/>
          <w:sz w:val="22"/>
          <w:szCs w:val="22"/>
          <w:lang w:val="x-none"/>
        </w:rPr>
        <w:t xml:space="preserve"> certified by the Washington State Office of Minority and Women’s Business Enterprises</w:t>
      </w:r>
      <w:r w:rsidR="003B6563" w:rsidRPr="003B6563">
        <w:rPr>
          <w:rFonts w:ascii="Calibri" w:hAnsi="Calibri"/>
          <w:bCs/>
          <w:sz w:val="22"/>
          <w:szCs w:val="22"/>
          <w:lang w:val="x-none" w:bidi="en-US"/>
        </w:rPr>
        <w:t xml:space="preserve"> (OMWBE)</w:t>
      </w:r>
      <w:r w:rsidR="001F03E4" w:rsidRPr="005335B7">
        <w:rPr>
          <w:rFonts w:ascii="Calibri" w:hAnsi="Calibri"/>
          <w:bCs/>
          <w:sz w:val="22"/>
          <w:szCs w:val="22"/>
          <w:lang w:val="x-none"/>
        </w:rPr>
        <w:t>;</w:t>
      </w:r>
    </w:p>
    <w:p w14:paraId="00F8AFDD" w14:textId="105E70C4" w:rsidR="001F03E4" w:rsidRPr="001F03E4" w:rsidRDefault="009F7F9B" w:rsidP="003B6563">
      <w:pPr>
        <w:numPr>
          <w:ilvl w:val="2"/>
          <w:numId w:val="39"/>
        </w:numPr>
        <w:spacing w:before="80"/>
        <w:ind w:left="2174" w:right="720" w:hanging="187"/>
        <w:jc w:val="both"/>
        <w:rPr>
          <w:rFonts w:ascii="Calibri" w:hAnsi="Calibri"/>
          <w:sz w:val="22"/>
          <w:szCs w:val="22"/>
        </w:rPr>
      </w:pPr>
      <w:r>
        <w:rPr>
          <w:rFonts w:ascii="Calibri" w:hAnsi="Calibri"/>
          <w:bCs/>
          <w:sz w:val="22"/>
          <w:szCs w:val="22"/>
        </w:rPr>
        <w:t xml:space="preserve">Six percent (6%) </w:t>
      </w:r>
      <w:r w:rsidR="003B6563" w:rsidRPr="003B6563">
        <w:rPr>
          <w:rFonts w:ascii="Calibri" w:hAnsi="Calibri"/>
          <w:bCs/>
          <w:sz w:val="22"/>
          <w:szCs w:val="22"/>
        </w:rPr>
        <w:t>Women</w:t>
      </w:r>
      <w:r w:rsidR="003B6563" w:rsidRPr="003B6563">
        <w:rPr>
          <w:rFonts w:ascii="Calibri" w:hAnsi="Calibri"/>
          <w:bCs/>
          <w:sz w:val="22"/>
          <w:szCs w:val="22"/>
          <w:lang w:val="x-none"/>
        </w:rPr>
        <w:t>-</w:t>
      </w:r>
      <w:r w:rsidR="003B6563" w:rsidRPr="003B6563">
        <w:rPr>
          <w:rFonts w:ascii="Calibri" w:hAnsi="Calibri"/>
          <w:bCs/>
          <w:sz w:val="22"/>
          <w:szCs w:val="22"/>
        </w:rPr>
        <w:t xml:space="preserve">Owned Businesses </w:t>
      </w:r>
      <w:r w:rsidR="003B6563" w:rsidRPr="003B6563">
        <w:rPr>
          <w:rFonts w:ascii="Calibri" w:hAnsi="Calibri"/>
          <w:bCs/>
          <w:sz w:val="22"/>
          <w:szCs w:val="22"/>
          <w:lang w:val="x-none"/>
        </w:rPr>
        <w:t>certified by the Washington State Office of Minority and Women’s Business Enterprises</w:t>
      </w:r>
      <w:r w:rsidR="003B6563" w:rsidRPr="003B6563">
        <w:rPr>
          <w:rFonts w:ascii="Calibri" w:hAnsi="Calibri"/>
          <w:bCs/>
          <w:sz w:val="22"/>
          <w:szCs w:val="22"/>
          <w:lang w:val="x-none" w:bidi="en-US"/>
        </w:rPr>
        <w:t xml:space="preserve"> (OMWBE)</w:t>
      </w:r>
      <w:r w:rsidR="001F03E4" w:rsidRPr="005335B7">
        <w:rPr>
          <w:rFonts w:ascii="Calibri" w:hAnsi="Calibri"/>
          <w:bCs/>
          <w:sz w:val="22"/>
          <w:szCs w:val="22"/>
          <w:lang w:val="x-none"/>
        </w:rPr>
        <w:t>;</w:t>
      </w:r>
    </w:p>
    <w:p w14:paraId="46519283" w14:textId="1E51E8C8" w:rsidR="001F03E4" w:rsidRDefault="009F7F9B" w:rsidP="003B6563">
      <w:pPr>
        <w:numPr>
          <w:ilvl w:val="2"/>
          <w:numId w:val="39"/>
        </w:numPr>
        <w:spacing w:before="80"/>
        <w:ind w:left="2174" w:right="720" w:hanging="187"/>
        <w:jc w:val="both"/>
        <w:rPr>
          <w:rFonts w:ascii="Calibri" w:hAnsi="Calibri"/>
          <w:sz w:val="22"/>
          <w:szCs w:val="22"/>
        </w:rPr>
      </w:pPr>
      <w:r>
        <w:rPr>
          <w:rFonts w:ascii="Calibri" w:hAnsi="Calibri"/>
          <w:bCs/>
          <w:sz w:val="22"/>
          <w:szCs w:val="22"/>
        </w:rPr>
        <w:t xml:space="preserve">Five percent (5%) </w:t>
      </w:r>
      <w:r w:rsidR="003B6563" w:rsidRPr="003B6563">
        <w:rPr>
          <w:rFonts w:ascii="Calibri" w:hAnsi="Calibri"/>
          <w:sz w:val="22"/>
          <w:szCs w:val="22"/>
        </w:rPr>
        <w:t xml:space="preserve">Veteran-Owned Businesses </w:t>
      </w:r>
      <w:r w:rsidR="003B6563" w:rsidRPr="003B6563">
        <w:rPr>
          <w:rFonts w:ascii="Calibri" w:hAnsi="Calibri"/>
          <w:sz w:val="22"/>
          <w:szCs w:val="22"/>
          <w:lang w:bidi="en-US"/>
        </w:rPr>
        <w:t>certified by the Washington State Department of Veterans Affairs (WDVA)</w:t>
      </w:r>
      <w:r w:rsidR="003B6563">
        <w:rPr>
          <w:rFonts w:ascii="Calibri" w:hAnsi="Calibri"/>
          <w:sz w:val="22"/>
          <w:szCs w:val="22"/>
        </w:rPr>
        <w:t>; and</w:t>
      </w:r>
    </w:p>
    <w:p w14:paraId="1578C351" w14:textId="6F2057AE" w:rsidR="003B6563" w:rsidRDefault="007621D0" w:rsidP="003B6563">
      <w:pPr>
        <w:numPr>
          <w:ilvl w:val="2"/>
          <w:numId w:val="39"/>
        </w:numPr>
        <w:spacing w:before="80"/>
        <w:ind w:left="2174" w:right="720" w:hanging="187"/>
        <w:jc w:val="both"/>
        <w:rPr>
          <w:rFonts w:ascii="Calibri" w:hAnsi="Calibri"/>
          <w:sz w:val="22"/>
          <w:szCs w:val="22"/>
        </w:rPr>
      </w:pPr>
      <w:r>
        <w:rPr>
          <w:rFonts w:ascii="Calibri" w:hAnsi="Calibri"/>
          <w:sz w:val="22"/>
          <w:szCs w:val="22"/>
        </w:rPr>
        <w:t>Twenty-five</w:t>
      </w:r>
      <w:r w:rsidR="003B6563">
        <w:rPr>
          <w:rFonts w:ascii="Calibri" w:hAnsi="Calibri"/>
          <w:sz w:val="22"/>
          <w:szCs w:val="22"/>
        </w:rPr>
        <w:t xml:space="preserve"> </w:t>
      </w:r>
      <w:r w:rsidR="003B6563" w:rsidRPr="003B6563">
        <w:rPr>
          <w:rFonts w:ascii="Calibri" w:hAnsi="Calibri"/>
          <w:sz w:val="22"/>
          <w:szCs w:val="22"/>
        </w:rPr>
        <w:t xml:space="preserve">percent </w:t>
      </w:r>
      <w:r w:rsidR="005534BF">
        <w:rPr>
          <w:rFonts w:ascii="Calibri" w:hAnsi="Calibri"/>
          <w:sz w:val="22"/>
          <w:szCs w:val="22"/>
        </w:rPr>
        <w:t>(</w:t>
      </w:r>
      <w:r>
        <w:rPr>
          <w:rFonts w:ascii="Calibri" w:hAnsi="Calibri"/>
          <w:sz w:val="22"/>
          <w:szCs w:val="22"/>
        </w:rPr>
        <w:t>25</w:t>
      </w:r>
      <w:r w:rsidR="005534BF">
        <w:rPr>
          <w:rFonts w:ascii="Calibri" w:hAnsi="Calibri"/>
          <w:sz w:val="22"/>
          <w:szCs w:val="22"/>
        </w:rPr>
        <w:t xml:space="preserve">%) </w:t>
      </w:r>
      <w:r w:rsidR="003B6563" w:rsidRPr="003B6563">
        <w:rPr>
          <w:rFonts w:ascii="Calibri" w:hAnsi="Calibri"/>
          <w:sz w:val="22"/>
          <w:szCs w:val="22"/>
        </w:rPr>
        <w:t>Washington Small Businesses</w:t>
      </w:r>
      <w:r w:rsidR="000D6745" w:rsidRPr="000D6745">
        <w:rPr>
          <w:rFonts w:ascii="Calibri" w:hAnsi="Calibri"/>
          <w:sz w:val="22"/>
          <w:szCs w:val="22"/>
        </w:rPr>
        <w:t xml:space="preserve">, five percent </w:t>
      </w:r>
      <w:r w:rsidR="009F7F9B">
        <w:rPr>
          <w:rFonts w:ascii="Calibri" w:hAnsi="Calibri"/>
          <w:sz w:val="22"/>
          <w:szCs w:val="22"/>
        </w:rPr>
        <w:t xml:space="preserve">(5%) </w:t>
      </w:r>
      <w:r w:rsidR="000D6745" w:rsidRPr="000D6745">
        <w:rPr>
          <w:rFonts w:ascii="Calibri" w:hAnsi="Calibri"/>
          <w:sz w:val="22"/>
          <w:szCs w:val="22"/>
        </w:rPr>
        <w:t>of which are micro</w:t>
      </w:r>
      <w:r w:rsidR="00646F7A">
        <w:rPr>
          <w:rFonts w:ascii="Calibri" w:hAnsi="Calibri"/>
          <w:sz w:val="22"/>
          <w:szCs w:val="22"/>
        </w:rPr>
        <w:t xml:space="preserve">businesses or </w:t>
      </w:r>
      <w:proofErr w:type="spellStart"/>
      <w:r w:rsidR="000D6745" w:rsidRPr="000D6745">
        <w:rPr>
          <w:rFonts w:ascii="Calibri" w:hAnsi="Calibri"/>
          <w:sz w:val="22"/>
          <w:szCs w:val="22"/>
        </w:rPr>
        <w:t>minibusinesses</w:t>
      </w:r>
      <w:proofErr w:type="spellEnd"/>
      <w:r w:rsidR="000D6745" w:rsidRPr="000D6745">
        <w:rPr>
          <w:rFonts w:ascii="Calibri" w:hAnsi="Calibri"/>
          <w:sz w:val="22"/>
          <w:szCs w:val="22"/>
        </w:rPr>
        <w:t xml:space="preserve"> as defined in RCW 39.26.010(16) and (17)</w:t>
      </w:r>
      <w:r w:rsidR="003B6563">
        <w:rPr>
          <w:rFonts w:ascii="Calibri" w:hAnsi="Calibri"/>
          <w:sz w:val="22"/>
          <w:szCs w:val="22"/>
        </w:rPr>
        <w:t>.</w:t>
      </w:r>
    </w:p>
    <w:p w14:paraId="0D9C4616" w14:textId="20D8441B" w:rsidR="00E34004" w:rsidRDefault="001F03E4" w:rsidP="001F03E4">
      <w:pPr>
        <w:spacing w:before="120"/>
        <w:ind w:left="1440"/>
        <w:jc w:val="both"/>
        <w:rPr>
          <w:rFonts w:ascii="Calibri" w:hAnsi="Calibri"/>
          <w:sz w:val="22"/>
          <w:szCs w:val="22"/>
        </w:rPr>
      </w:pPr>
      <w:r w:rsidRPr="005335B7">
        <w:rPr>
          <w:rFonts w:ascii="Calibri" w:hAnsi="Calibri"/>
          <w:sz w:val="22"/>
          <w:szCs w:val="22"/>
        </w:rPr>
        <w:t>Achievement of these goals is encouraged whether dire</w:t>
      </w:r>
      <w:r w:rsidR="000D6745">
        <w:rPr>
          <w:rFonts w:ascii="Calibri" w:hAnsi="Calibri"/>
          <w:sz w:val="22"/>
          <w:szCs w:val="22"/>
        </w:rPr>
        <w:t>ctly or through subcontractors.</w:t>
      </w:r>
    </w:p>
    <w:p w14:paraId="5841ECAD" w14:textId="13F9140A" w:rsidR="001F03E4" w:rsidRDefault="003B6563" w:rsidP="00E34004">
      <w:pPr>
        <w:numPr>
          <w:ilvl w:val="1"/>
          <w:numId w:val="39"/>
        </w:numPr>
        <w:spacing w:before="120"/>
        <w:jc w:val="both"/>
        <w:rPr>
          <w:rFonts w:ascii="Calibri" w:hAnsi="Calibri"/>
          <w:sz w:val="22"/>
          <w:szCs w:val="22"/>
        </w:rPr>
      </w:pPr>
      <w:r w:rsidRPr="003B6563">
        <w:rPr>
          <w:rFonts w:ascii="Calibri" w:hAnsi="Calibri"/>
          <w:smallCaps/>
          <w:sz w:val="22"/>
          <w:szCs w:val="22"/>
          <w:lang w:bidi="en-US"/>
        </w:rPr>
        <w:t>OMWBE Certification</w:t>
      </w:r>
      <w:r w:rsidRPr="003B6563">
        <w:rPr>
          <w:rFonts w:ascii="Calibri" w:hAnsi="Calibri"/>
          <w:sz w:val="22"/>
          <w:szCs w:val="22"/>
          <w:lang w:bidi="en-US"/>
        </w:rPr>
        <w:t>.  Bidders</w:t>
      </w:r>
      <w:r w:rsidRPr="003B6563">
        <w:rPr>
          <w:rFonts w:ascii="Calibri" w:hAnsi="Calibri"/>
          <w:sz w:val="22"/>
          <w:szCs w:val="22"/>
        </w:rPr>
        <w:t xml:space="preserve"> may contact the Washington State </w:t>
      </w:r>
      <w:hyperlink r:id="rId110" w:history="1">
        <w:r w:rsidRPr="003B6563">
          <w:rPr>
            <w:rStyle w:val="Hyperlink"/>
            <w:rFonts w:ascii="Calibri" w:hAnsi="Calibri"/>
            <w:sz w:val="22"/>
            <w:szCs w:val="22"/>
          </w:rPr>
          <w:t>Office of Minority and Women’s Business Enterprises</w:t>
        </w:r>
      </w:hyperlink>
      <w:r w:rsidRPr="003B6563">
        <w:rPr>
          <w:rFonts w:ascii="Calibri" w:hAnsi="Calibri"/>
          <w:sz w:val="22"/>
          <w:szCs w:val="22"/>
        </w:rPr>
        <w:t xml:space="preserve"> (OMWBE) regarding information on Minority-Owned and Women-Owned certified firms,</w:t>
      </w:r>
      <w:r w:rsidRPr="003B6563">
        <w:rPr>
          <w:rFonts w:ascii="Calibri" w:hAnsi="Calibri"/>
          <w:sz w:val="22"/>
          <w:szCs w:val="22"/>
          <w:lang w:bidi="en-US"/>
        </w:rPr>
        <w:t xml:space="preserve"> state and federal certification programs,</w:t>
      </w:r>
      <w:r w:rsidRPr="003B6563">
        <w:rPr>
          <w:rFonts w:ascii="Calibri" w:hAnsi="Calibri"/>
          <w:i/>
          <w:sz w:val="22"/>
          <w:szCs w:val="22"/>
        </w:rPr>
        <w:t xml:space="preserve"> </w:t>
      </w:r>
      <w:r w:rsidRPr="003B6563">
        <w:rPr>
          <w:rFonts w:ascii="Calibri" w:hAnsi="Calibri"/>
          <w:sz w:val="22"/>
          <w:szCs w:val="22"/>
        </w:rPr>
        <w:t xml:space="preserve">or to become certified.  </w:t>
      </w:r>
      <w:r w:rsidRPr="003B6563">
        <w:rPr>
          <w:rFonts w:ascii="Calibri" w:hAnsi="Calibri"/>
          <w:sz w:val="22"/>
          <w:szCs w:val="22"/>
          <w:lang w:bidi="en-US"/>
        </w:rPr>
        <w:t xml:space="preserve">OMWBE can be reached by telephone, 866-208-1064, or through their website at </w:t>
      </w:r>
      <w:hyperlink r:id="rId111" w:history="1">
        <w:r w:rsidRPr="003B6563">
          <w:rPr>
            <w:rStyle w:val="Hyperlink"/>
            <w:rFonts w:ascii="Calibri" w:hAnsi="Calibri"/>
            <w:sz w:val="22"/>
            <w:szCs w:val="22"/>
            <w:lang w:bidi="en-US"/>
          </w:rPr>
          <w:t>OMWBE</w:t>
        </w:r>
      </w:hyperlink>
      <w:r w:rsidRPr="003B6563">
        <w:rPr>
          <w:rFonts w:ascii="Calibri" w:hAnsi="Calibri"/>
          <w:sz w:val="22"/>
          <w:szCs w:val="22"/>
        </w:rPr>
        <w:t xml:space="preserve">.  OMWBE-Certified firms may provide their certification information </w:t>
      </w:r>
      <w:r w:rsidR="003631DC">
        <w:rPr>
          <w:rFonts w:ascii="Calibri" w:hAnsi="Calibri"/>
          <w:sz w:val="22"/>
          <w:szCs w:val="22"/>
        </w:rPr>
        <w:t xml:space="preserve">to Enterprise Serviced through </w:t>
      </w:r>
      <w:r w:rsidRPr="003B6563">
        <w:rPr>
          <w:rFonts w:ascii="Calibri" w:hAnsi="Calibri"/>
          <w:b/>
          <w:i/>
          <w:sz w:val="22"/>
          <w:szCs w:val="22"/>
        </w:rPr>
        <w:t>Exhibi</w:t>
      </w:r>
      <w:r w:rsidR="003631DC">
        <w:rPr>
          <w:rFonts w:ascii="Calibri" w:hAnsi="Calibri"/>
          <w:b/>
          <w:i/>
          <w:sz w:val="22"/>
          <w:szCs w:val="22"/>
        </w:rPr>
        <w:t>t </w:t>
      </w:r>
      <w:r w:rsidRPr="003B6563">
        <w:rPr>
          <w:rFonts w:ascii="Calibri" w:hAnsi="Calibri"/>
          <w:b/>
          <w:i/>
          <w:sz w:val="22"/>
          <w:szCs w:val="22"/>
        </w:rPr>
        <w:t>A-2 – Bidder’s Profile</w:t>
      </w:r>
      <w:r w:rsidRPr="003B6563">
        <w:rPr>
          <w:rFonts w:ascii="Calibri" w:hAnsi="Calibri"/>
          <w:sz w:val="22"/>
          <w:szCs w:val="22"/>
        </w:rPr>
        <w:t>.</w:t>
      </w:r>
    </w:p>
    <w:p w14:paraId="4B78E556" w14:textId="6D8A3B02" w:rsidR="003B6563" w:rsidRPr="003B6563" w:rsidRDefault="003B6563" w:rsidP="003B6563">
      <w:pPr>
        <w:numPr>
          <w:ilvl w:val="1"/>
          <w:numId w:val="39"/>
        </w:numPr>
        <w:spacing w:before="120"/>
        <w:jc w:val="both"/>
        <w:rPr>
          <w:rFonts w:ascii="Calibri" w:hAnsi="Calibri"/>
          <w:sz w:val="22"/>
          <w:szCs w:val="22"/>
          <w:lang w:bidi="en-US"/>
        </w:rPr>
      </w:pPr>
      <w:r w:rsidRPr="003B6563">
        <w:rPr>
          <w:rFonts w:ascii="Calibri" w:hAnsi="Calibri"/>
          <w:smallCaps/>
          <w:sz w:val="22"/>
          <w:szCs w:val="22"/>
          <w:lang w:bidi="en-US"/>
        </w:rPr>
        <w:t>WDVA Certification</w:t>
      </w:r>
      <w:r w:rsidRPr="003B6563">
        <w:rPr>
          <w:rFonts w:ascii="Calibri" w:hAnsi="Calibri"/>
          <w:sz w:val="22"/>
          <w:szCs w:val="22"/>
          <w:lang w:bidi="en-US"/>
        </w:rPr>
        <w:t xml:space="preserve">.  Bidders may contact the </w:t>
      </w:r>
      <w:hyperlink r:id="rId112" w:history="1">
        <w:r w:rsidRPr="003B6563">
          <w:rPr>
            <w:rStyle w:val="Hyperlink"/>
            <w:rFonts w:ascii="Calibri" w:hAnsi="Calibri"/>
            <w:sz w:val="22"/>
            <w:szCs w:val="22"/>
            <w:lang w:bidi="en-US"/>
          </w:rPr>
          <w:t>Washington State Department of Veterans’ Affairs</w:t>
        </w:r>
      </w:hyperlink>
      <w:r w:rsidRPr="003B6563">
        <w:rPr>
          <w:rFonts w:ascii="Calibri" w:hAnsi="Calibri"/>
          <w:sz w:val="22"/>
          <w:szCs w:val="22"/>
          <w:lang w:bidi="en-US"/>
        </w:rPr>
        <w:t xml:space="preserve"> (WDVA) for information regarding Certified Veteran-Owned </w:t>
      </w:r>
      <w:r w:rsidR="003631DC">
        <w:rPr>
          <w:rFonts w:ascii="Calibri" w:hAnsi="Calibri"/>
          <w:sz w:val="22"/>
          <w:szCs w:val="22"/>
          <w:lang w:bidi="en-US"/>
        </w:rPr>
        <w:t>B</w:t>
      </w:r>
      <w:r w:rsidRPr="003B6563">
        <w:rPr>
          <w:rFonts w:ascii="Calibri" w:hAnsi="Calibri"/>
          <w:sz w:val="22"/>
          <w:szCs w:val="22"/>
          <w:lang w:bidi="en-US"/>
        </w:rPr>
        <w:t xml:space="preserve">usinesses or to become a Certified Veteran-Owned Business.  The WDVA can be reached by telephone, (360) 725-2169, or through their website at </w:t>
      </w:r>
      <w:hyperlink r:id="rId113" w:history="1">
        <w:r w:rsidRPr="003B6563">
          <w:rPr>
            <w:rStyle w:val="Hyperlink"/>
            <w:rFonts w:ascii="Calibri" w:hAnsi="Calibri"/>
            <w:sz w:val="22"/>
            <w:szCs w:val="22"/>
            <w:lang w:bidi="en-US"/>
          </w:rPr>
          <w:t>WDVA</w:t>
        </w:r>
      </w:hyperlink>
      <w:r w:rsidRPr="003B6563">
        <w:rPr>
          <w:rFonts w:ascii="Calibri" w:hAnsi="Calibri"/>
          <w:sz w:val="22"/>
          <w:szCs w:val="22"/>
          <w:lang w:bidi="en-US"/>
        </w:rPr>
        <w:t xml:space="preserve">.  The qualification requirements to be a Certified Veteran-Owned Business are set forth in </w:t>
      </w:r>
      <w:r w:rsidRPr="003B6563">
        <w:rPr>
          <w:rFonts w:ascii="Calibri" w:hAnsi="Calibri"/>
          <w:b/>
          <w:i/>
          <w:sz w:val="22"/>
          <w:szCs w:val="22"/>
          <w:lang w:bidi="en-US"/>
        </w:rPr>
        <w:t>Exhibit A-1 – Bidder’s Certification</w:t>
      </w:r>
      <w:r w:rsidRPr="003B6563">
        <w:rPr>
          <w:rFonts w:ascii="Calibri" w:hAnsi="Calibri"/>
          <w:sz w:val="22"/>
          <w:szCs w:val="22"/>
          <w:lang w:bidi="en-US"/>
        </w:rPr>
        <w:t>.</w:t>
      </w:r>
    </w:p>
    <w:p w14:paraId="1C72C5D9" w14:textId="69AA21D9" w:rsidR="001F03E4" w:rsidRDefault="003B6563" w:rsidP="00C46B62">
      <w:pPr>
        <w:numPr>
          <w:ilvl w:val="1"/>
          <w:numId w:val="39"/>
        </w:numPr>
        <w:spacing w:before="120"/>
        <w:jc w:val="both"/>
        <w:rPr>
          <w:rFonts w:ascii="Calibri" w:hAnsi="Calibri"/>
          <w:sz w:val="22"/>
          <w:szCs w:val="22"/>
        </w:rPr>
      </w:pPr>
      <w:r w:rsidRPr="003B6563">
        <w:rPr>
          <w:rFonts w:ascii="Calibri" w:hAnsi="Calibri"/>
          <w:smallCaps/>
          <w:sz w:val="22"/>
          <w:szCs w:val="22"/>
        </w:rPr>
        <w:t>Washington Small Businesses</w:t>
      </w:r>
      <w:r w:rsidRPr="003B6563">
        <w:rPr>
          <w:rFonts w:ascii="Calibri" w:hAnsi="Calibri"/>
          <w:sz w:val="22"/>
          <w:szCs w:val="22"/>
        </w:rPr>
        <w:t xml:space="preserve">.  Bidders may contact Enterprise Services about small and diverse business inclusion and qualification as a Washington Small Business.  </w:t>
      </w:r>
      <w:r w:rsidRPr="003B6563">
        <w:rPr>
          <w:rFonts w:ascii="Calibri" w:hAnsi="Calibri"/>
          <w:sz w:val="22"/>
          <w:szCs w:val="22"/>
          <w:lang w:bidi="en-US"/>
        </w:rPr>
        <w:t xml:space="preserve">If </w:t>
      </w:r>
      <w:r w:rsidR="003631DC">
        <w:rPr>
          <w:rFonts w:ascii="Calibri" w:hAnsi="Calibri"/>
          <w:sz w:val="22"/>
          <w:szCs w:val="22"/>
          <w:lang w:bidi="en-US"/>
        </w:rPr>
        <w:t>bidder</w:t>
      </w:r>
      <w:r w:rsidRPr="003B6563">
        <w:rPr>
          <w:rFonts w:ascii="Calibri" w:hAnsi="Calibri"/>
          <w:sz w:val="22"/>
          <w:szCs w:val="22"/>
          <w:lang w:bidi="en-US"/>
        </w:rPr>
        <w:t xml:space="preserve"> </w:t>
      </w:r>
      <w:r w:rsidRPr="003B6563">
        <w:rPr>
          <w:rFonts w:ascii="Calibri" w:hAnsi="Calibri"/>
          <w:sz w:val="22"/>
          <w:szCs w:val="22"/>
        </w:rPr>
        <w:t>qualif</w:t>
      </w:r>
      <w:r w:rsidR="003631DC">
        <w:rPr>
          <w:rFonts w:ascii="Calibri" w:hAnsi="Calibri"/>
          <w:sz w:val="22"/>
          <w:szCs w:val="22"/>
        </w:rPr>
        <w:t>ies</w:t>
      </w:r>
      <w:r w:rsidRPr="003B6563">
        <w:rPr>
          <w:rFonts w:ascii="Calibri" w:hAnsi="Calibri"/>
          <w:sz w:val="22"/>
          <w:szCs w:val="22"/>
          <w:lang w:bidi="en-US"/>
        </w:rPr>
        <w:t xml:space="preserve"> as a Washington Small Business, identify </w:t>
      </w:r>
      <w:r w:rsidR="003631DC">
        <w:rPr>
          <w:rFonts w:ascii="Calibri" w:hAnsi="Calibri"/>
          <w:sz w:val="22"/>
          <w:szCs w:val="22"/>
          <w:lang w:bidi="en-US"/>
        </w:rPr>
        <w:t>bidder</w:t>
      </w:r>
      <w:r w:rsidRPr="003B6563">
        <w:rPr>
          <w:rFonts w:ascii="Calibri" w:hAnsi="Calibri"/>
          <w:sz w:val="22"/>
          <w:szCs w:val="22"/>
          <w:lang w:bidi="en-US"/>
        </w:rPr>
        <w:t xml:space="preserve"> as such in WEBS.  Call WEBS Customer Service at 360-902-7400.  The qualification requirements to self-certify as a Washington Small Business are set forth in </w:t>
      </w:r>
      <w:r w:rsidRPr="003B6563">
        <w:rPr>
          <w:rFonts w:ascii="Calibri" w:hAnsi="Calibri"/>
          <w:b/>
          <w:i/>
          <w:sz w:val="22"/>
          <w:szCs w:val="22"/>
          <w:lang w:bidi="en-US"/>
        </w:rPr>
        <w:t>Exhibit A-1 – Bidder’s Certification</w:t>
      </w:r>
      <w:r w:rsidRPr="003B6563">
        <w:rPr>
          <w:rFonts w:ascii="Calibri" w:hAnsi="Calibri"/>
          <w:sz w:val="22"/>
          <w:szCs w:val="22"/>
          <w:lang w:bidi="en-US"/>
        </w:rPr>
        <w:t>.</w:t>
      </w:r>
    </w:p>
    <w:p w14:paraId="473DBCB5" w14:textId="7374CAD6" w:rsidR="00A76A0E" w:rsidRPr="00005CBA" w:rsidRDefault="000D6745" w:rsidP="00005CBA">
      <w:pPr>
        <w:numPr>
          <w:ilvl w:val="0"/>
          <w:numId w:val="39"/>
        </w:numPr>
        <w:spacing w:before="240"/>
        <w:ind w:left="734" w:hanging="547"/>
        <w:jc w:val="both"/>
        <w:rPr>
          <w:rFonts w:ascii="Calibri" w:hAnsi="Calibri"/>
          <w:sz w:val="22"/>
          <w:szCs w:val="22"/>
        </w:rPr>
      </w:pPr>
      <w:r>
        <w:rPr>
          <w:rFonts w:ascii="Calibri" w:hAnsi="Calibri"/>
          <w:b/>
          <w:smallCaps/>
          <w:sz w:val="22"/>
          <w:szCs w:val="22"/>
        </w:rPr>
        <w:lastRenderedPageBreak/>
        <w:t>WEBS Registration</w:t>
      </w:r>
      <w:r w:rsidRPr="00036FF6">
        <w:rPr>
          <w:rFonts w:ascii="Calibri" w:hAnsi="Calibri"/>
          <w:sz w:val="22"/>
          <w:szCs w:val="22"/>
        </w:rPr>
        <w:t>.</w:t>
      </w:r>
      <w:r>
        <w:rPr>
          <w:rFonts w:ascii="Calibri" w:hAnsi="Calibri"/>
          <w:sz w:val="22"/>
          <w:szCs w:val="22"/>
        </w:rPr>
        <w:t xml:space="preserve">  Individuals and firms interested in state contracting opportunities with Enterprise Services or any </w:t>
      </w:r>
      <w:r w:rsidR="003631DC">
        <w:rPr>
          <w:rFonts w:ascii="Calibri" w:hAnsi="Calibri"/>
          <w:sz w:val="22"/>
          <w:szCs w:val="22"/>
        </w:rPr>
        <w:t xml:space="preserve">Washington </w:t>
      </w:r>
      <w:r>
        <w:rPr>
          <w:rFonts w:ascii="Calibri" w:hAnsi="Calibri"/>
          <w:sz w:val="22"/>
          <w:szCs w:val="22"/>
        </w:rPr>
        <w:t>state agency should r</w:t>
      </w:r>
      <w:r w:rsidRPr="0058184F">
        <w:rPr>
          <w:rFonts w:ascii="Calibri" w:hAnsi="Calibri"/>
          <w:sz w:val="22"/>
          <w:szCs w:val="22"/>
        </w:rPr>
        <w:t>egister</w:t>
      </w:r>
      <w:r w:rsidRPr="0058184F">
        <w:rPr>
          <w:rFonts w:ascii="Calibri" w:hAnsi="Calibri"/>
          <w:sz w:val="22"/>
          <w:szCs w:val="22"/>
          <w:lang w:bidi="en-US"/>
        </w:rPr>
        <w:t xml:space="preserve"> for </w:t>
      </w:r>
      <w:r>
        <w:rPr>
          <w:rFonts w:ascii="Calibri" w:hAnsi="Calibri" w:cs="Arial"/>
          <w:sz w:val="22"/>
          <w:szCs w:val="22"/>
        </w:rPr>
        <w:t>competitive</w:t>
      </w:r>
      <w:r>
        <w:rPr>
          <w:rFonts w:ascii="Calibri" w:hAnsi="Calibri"/>
          <w:sz w:val="22"/>
          <w:szCs w:val="22"/>
          <w:lang w:bidi="en-US"/>
        </w:rPr>
        <w:t xml:space="preserve"> </w:t>
      </w:r>
      <w:r w:rsidRPr="0058184F">
        <w:rPr>
          <w:rFonts w:ascii="Calibri" w:hAnsi="Calibri"/>
          <w:sz w:val="22"/>
          <w:szCs w:val="22"/>
          <w:lang w:bidi="en-US"/>
        </w:rPr>
        <w:t xml:space="preserve">solicitation notices at the Washington Electronic Business Solution </w:t>
      </w:r>
      <w:hyperlink r:id="rId114" w:history="1">
        <w:r w:rsidRPr="00E63264">
          <w:rPr>
            <w:rStyle w:val="Hyperlink"/>
            <w:rFonts w:ascii="Calibri" w:hAnsi="Calibri"/>
            <w:sz w:val="22"/>
            <w:szCs w:val="22"/>
            <w:lang w:bidi="en-US"/>
          </w:rPr>
          <w:t xml:space="preserve">(WEBS) </w:t>
        </w:r>
        <w:r w:rsidR="00E63264" w:rsidRPr="00E63264">
          <w:rPr>
            <w:rStyle w:val="Hyperlink"/>
            <w:rFonts w:ascii="Calibri" w:hAnsi="Calibri"/>
            <w:sz w:val="22"/>
            <w:szCs w:val="22"/>
            <w:lang w:bidi="en-US"/>
          </w:rPr>
          <w:t>WEBS Registration</w:t>
        </w:r>
      </w:hyperlink>
      <w:r>
        <w:rPr>
          <w:rFonts w:ascii="Calibri" w:hAnsi="Calibri"/>
          <w:sz w:val="22"/>
          <w:szCs w:val="22"/>
        </w:rPr>
        <w:t>.</w:t>
      </w:r>
      <w:r w:rsidRPr="0058184F">
        <w:rPr>
          <w:rFonts w:ascii="Calibri" w:hAnsi="Calibri"/>
          <w:sz w:val="22"/>
          <w:szCs w:val="22"/>
          <w:lang w:bidi="en-US"/>
        </w:rPr>
        <w:t xml:space="preserve"> </w:t>
      </w:r>
      <w:r>
        <w:rPr>
          <w:rFonts w:ascii="Calibri" w:hAnsi="Calibri"/>
          <w:sz w:val="22"/>
          <w:szCs w:val="22"/>
          <w:lang w:bidi="en-US"/>
        </w:rPr>
        <w:t xml:space="preserve"> </w:t>
      </w:r>
      <w:r w:rsidRPr="00357DBE">
        <w:rPr>
          <w:rFonts w:ascii="Calibri" w:hAnsi="Calibri"/>
          <w:i/>
          <w:sz w:val="22"/>
          <w:szCs w:val="22"/>
          <w:lang w:bidi="en-US"/>
        </w:rPr>
        <w:t>Note</w:t>
      </w:r>
      <w:r>
        <w:rPr>
          <w:rFonts w:ascii="Calibri" w:hAnsi="Calibri"/>
          <w:sz w:val="22"/>
          <w:szCs w:val="22"/>
          <w:lang w:bidi="en-US"/>
        </w:rPr>
        <w:t xml:space="preserve">:  There is no cost to register </w:t>
      </w:r>
      <w:r w:rsidR="003631DC">
        <w:rPr>
          <w:rFonts w:ascii="Calibri" w:hAnsi="Calibri"/>
          <w:sz w:val="22"/>
          <w:szCs w:val="22"/>
          <w:lang w:bidi="en-US"/>
        </w:rPr>
        <w:t>i</w:t>
      </w:r>
      <w:r>
        <w:rPr>
          <w:rFonts w:ascii="Calibri" w:hAnsi="Calibri"/>
          <w:sz w:val="22"/>
          <w:szCs w:val="22"/>
          <w:lang w:bidi="en-US"/>
        </w:rPr>
        <w:t>n WEBS.</w:t>
      </w:r>
      <w:bookmarkStart w:id="10" w:name="_Toc325538106"/>
      <w:bookmarkStart w:id="11" w:name="_Toc325538662"/>
      <w:bookmarkStart w:id="12" w:name="_Toc325461279"/>
      <w:bookmarkStart w:id="13" w:name="_Toc325462220"/>
      <w:bookmarkStart w:id="14" w:name="_Toc325462364"/>
      <w:bookmarkStart w:id="15" w:name="_Toc325462503"/>
      <w:bookmarkStart w:id="16" w:name="_Toc325462643"/>
      <w:bookmarkStart w:id="17" w:name="_Toc325462783"/>
      <w:bookmarkStart w:id="18" w:name="_Toc325462927"/>
      <w:bookmarkStart w:id="19" w:name="_Toc325463400"/>
      <w:bookmarkStart w:id="20" w:name="_Toc325535493"/>
      <w:bookmarkStart w:id="21" w:name="_Toc325617991"/>
      <w:bookmarkStart w:id="22" w:name="_Toc325699449"/>
      <w:bookmarkStart w:id="23" w:name="_Toc325715660"/>
      <w:bookmarkStart w:id="24" w:name="_Toc326064117"/>
      <w:bookmarkStart w:id="25" w:name="_Toc326064274"/>
      <w:bookmarkStart w:id="26" w:name="_Toc326064430"/>
      <w:bookmarkStart w:id="27" w:name="_Toc326064586"/>
      <w:bookmarkStart w:id="28" w:name="_Toc326064741"/>
      <w:bookmarkStart w:id="29" w:name="_Toc326562897"/>
      <w:bookmarkStart w:id="30" w:name="_Toc326563052"/>
      <w:bookmarkStart w:id="31" w:name="_Toc326757760"/>
      <w:bookmarkStart w:id="32" w:name="_Toc325617992"/>
      <w:bookmarkStart w:id="33" w:name="_Toc325699450"/>
      <w:bookmarkStart w:id="34" w:name="_Toc325715661"/>
      <w:bookmarkStart w:id="35" w:name="_Toc326064118"/>
      <w:bookmarkStart w:id="36" w:name="_Toc326064275"/>
      <w:bookmarkStart w:id="37" w:name="_Toc326064431"/>
      <w:bookmarkStart w:id="38" w:name="_Toc326064587"/>
      <w:bookmarkStart w:id="39" w:name="_Toc326064742"/>
      <w:bookmarkStart w:id="40" w:name="_Toc326562898"/>
      <w:bookmarkStart w:id="41" w:name="_Toc326563053"/>
      <w:bookmarkStart w:id="42" w:name="_Toc326757761"/>
      <w:bookmarkStart w:id="43" w:name="_Toc325617993"/>
      <w:bookmarkStart w:id="44" w:name="_Toc325699451"/>
      <w:bookmarkStart w:id="45" w:name="_Toc325715662"/>
      <w:bookmarkStart w:id="46" w:name="_Toc326064119"/>
      <w:bookmarkStart w:id="47" w:name="_Toc326064276"/>
      <w:bookmarkStart w:id="48" w:name="_Toc326064432"/>
      <w:bookmarkStart w:id="49" w:name="_Toc326064588"/>
      <w:bookmarkStart w:id="50" w:name="_Toc326064743"/>
      <w:bookmarkStart w:id="51" w:name="_Toc326562899"/>
      <w:bookmarkStart w:id="52" w:name="_Toc326563054"/>
      <w:bookmarkStart w:id="53" w:name="_Toc326757762"/>
      <w:bookmarkStart w:id="54" w:name="_Toc325617994"/>
      <w:bookmarkStart w:id="55" w:name="_Toc325699452"/>
      <w:bookmarkStart w:id="56" w:name="_Toc325715663"/>
      <w:bookmarkStart w:id="57" w:name="_Toc326064120"/>
      <w:bookmarkStart w:id="58" w:name="_Toc326064277"/>
      <w:bookmarkStart w:id="59" w:name="_Toc326064433"/>
      <w:bookmarkStart w:id="60" w:name="_Toc326064589"/>
      <w:bookmarkStart w:id="61" w:name="_Toc326064744"/>
      <w:bookmarkStart w:id="62" w:name="_Toc326562900"/>
      <w:bookmarkStart w:id="63" w:name="_Toc326563055"/>
      <w:bookmarkStart w:id="64" w:name="_Toc326757763"/>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sectPr w:rsidR="00A76A0E" w:rsidRPr="00005CBA" w:rsidSect="001E72C7">
      <w:footerReference w:type="default" r:id="rId115"/>
      <w:headerReference w:type="first" r:id="rId116"/>
      <w:pgSz w:w="12240" w:h="15840"/>
      <w:pgMar w:top="1440" w:right="1440" w:bottom="1440" w:left="1440" w:header="50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EB8CD9" w14:textId="77777777" w:rsidR="0042698B" w:rsidRPr="00192D6D" w:rsidRDefault="0042698B" w:rsidP="00192D6D">
      <w:r>
        <w:separator/>
      </w:r>
    </w:p>
  </w:endnote>
  <w:endnote w:type="continuationSeparator" w:id="0">
    <w:p w14:paraId="1A9F5CA3" w14:textId="77777777" w:rsidR="0042698B" w:rsidRPr="00192D6D" w:rsidRDefault="0042698B" w:rsidP="00192D6D">
      <w:r>
        <w:continuationSeparator/>
      </w:r>
    </w:p>
  </w:endnote>
  <w:endnote w:type="continuationNotice" w:id="1">
    <w:p w14:paraId="308E2483" w14:textId="77777777" w:rsidR="0042698B" w:rsidRDefault="004269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59E74" w14:textId="20BE506E" w:rsidR="00851E52" w:rsidRPr="007F754A" w:rsidRDefault="00851E52" w:rsidP="007F754A">
    <w:pPr>
      <w:pStyle w:val="Footer"/>
      <w:pBdr>
        <w:top w:val="single" w:sz="4" w:space="1" w:color="auto"/>
      </w:pBdr>
      <w:tabs>
        <w:tab w:val="clear" w:pos="4320"/>
        <w:tab w:val="clear" w:pos="8640"/>
        <w:tab w:val="right" w:pos="9360"/>
      </w:tabs>
      <w:rPr>
        <w:rFonts w:ascii="Calibri" w:hAnsi="Calibri"/>
        <w:smallCaps/>
        <w:sz w:val="20"/>
        <w:szCs w:val="20"/>
      </w:rPr>
    </w:pPr>
    <w:r>
      <w:rPr>
        <w:rFonts w:ascii="Calibri" w:hAnsi="Calibri"/>
        <w:smallCaps/>
        <w:sz w:val="20"/>
        <w:szCs w:val="20"/>
        <w:lang w:val="en-US"/>
      </w:rPr>
      <w:t xml:space="preserve">Competitive Solicitation No. </w:t>
    </w:r>
    <w:r w:rsidR="00C17FBE">
      <w:rPr>
        <w:rFonts w:ascii="Calibri" w:hAnsi="Calibri"/>
        <w:smallCaps/>
        <w:sz w:val="20"/>
        <w:szCs w:val="20"/>
        <w:lang w:val="en-US"/>
      </w:rPr>
      <w:t xml:space="preserve">29223 </w:t>
    </w:r>
    <w:r>
      <w:rPr>
        <w:rFonts w:ascii="Calibri" w:hAnsi="Calibri"/>
        <w:smallCaps/>
        <w:sz w:val="20"/>
        <w:szCs w:val="20"/>
        <w:lang w:val="en-US"/>
      </w:rPr>
      <w:t xml:space="preserve">– </w:t>
    </w:r>
    <w:r w:rsidR="00C17FBE">
      <w:rPr>
        <w:rFonts w:ascii="Calibri" w:hAnsi="Calibri"/>
        <w:smallCaps/>
        <w:sz w:val="20"/>
        <w:szCs w:val="20"/>
        <w:lang w:val="en-US"/>
      </w:rPr>
      <w:t>Flooring &amp; Installation Services</w:t>
    </w:r>
    <w:r w:rsidRPr="007F754A">
      <w:rPr>
        <w:rFonts w:ascii="Calibri" w:hAnsi="Calibri"/>
        <w:smallCaps/>
        <w:sz w:val="20"/>
        <w:szCs w:val="20"/>
      </w:rPr>
      <w:tab/>
      <w:t xml:space="preserve">Page </w:t>
    </w:r>
    <w:r w:rsidRPr="007F754A">
      <w:rPr>
        <w:rFonts w:ascii="Calibri" w:hAnsi="Calibri"/>
        <w:smallCaps/>
        <w:sz w:val="20"/>
        <w:szCs w:val="20"/>
      </w:rPr>
      <w:fldChar w:fldCharType="begin"/>
    </w:r>
    <w:r w:rsidRPr="007F754A">
      <w:rPr>
        <w:rFonts w:ascii="Calibri" w:hAnsi="Calibri"/>
        <w:smallCaps/>
        <w:sz w:val="20"/>
        <w:szCs w:val="20"/>
      </w:rPr>
      <w:instrText xml:space="preserve"> PAGE   \* MERGEFORMAT </w:instrText>
    </w:r>
    <w:r w:rsidRPr="007F754A">
      <w:rPr>
        <w:rFonts w:ascii="Calibri" w:hAnsi="Calibri"/>
        <w:smallCaps/>
        <w:sz w:val="20"/>
        <w:szCs w:val="20"/>
      </w:rPr>
      <w:fldChar w:fldCharType="separate"/>
    </w:r>
    <w:r w:rsidR="003700F4">
      <w:rPr>
        <w:rFonts w:ascii="Calibri" w:hAnsi="Calibri"/>
        <w:smallCaps/>
        <w:noProof/>
        <w:sz w:val="20"/>
        <w:szCs w:val="20"/>
      </w:rPr>
      <w:t>1</w:t>
    </w:r>
    <w:r w:rsidRPr="007F754A">
      <w:rPr>
        <w:rFonts w:ascii="Calibri" w:hAnsi="Calibri"/>
        <w:smallCaps/>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69F6D" w14:textId="77777777" w:rsidR="0042698B" w:rsidRPr="00192D6D" w:rsidRDefault="0042698B" w:rsidP="00192D6D">
      <w:r>
        <w:separator/>
      </w:r>
    </w:p>
  </w:footnote>
  <w:footnote w:type="continuationSeparator" w:id="0">
    <w:p w14:paraId="481C8141" w14:textId="77777777" w:rsidR="0042698B" w:rsidRPr="00192D6D" w:rsidRDefault="0042698B" w:rsidP="00192D6D">
      <w:r>
        <w:continuationSeparator/>
      </w:r>
    </w:p>
  </w:footnote>
  <w:footnote w:type="continuationNotice" w:id="1">
    <w:p w14:paraId="37BCBC65" w14:textId="77777777" w:rsidR="0042698B" w:rsidRDefault="0042698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42DF8" w14:textId="77777777" w:rsidR="00851E52" w:rsidRPr="00EA05BA" w:rsidRDefault="00851E52" w:rsidP="00EA05BA">
    <w:pPr>
      <w:spacing w:after="120"/>
      <w:rPr>
        <w:rFonts w:ascii="Calibri" w:hAnsi="Calibri"/>
        <w:sz w:val="22"/>
        <w:szCs w:val="22"/>
      </w:rPr>
    </w:pPr>
    <w:r>
      <w:rPr>
        <w:noProof/>
      </w:rPr>
      <w:drawing>
        <wp:inline distT="0" distB="0" distL="0" distR="0" wp14:anchorId="42CE4523" wp14:editId="7E3F2774">
          <wp:extent cx="6059805" cy="798195"/>
          <wp:effectExtent l="0" t="0" r="0" b="1905"/>
          <wp:docPr id="5" name="Picture 1" descr="bann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nner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59805" cy="79819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9A4CA0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F4260B"/>
    <w:multiLevelType w:val="hybridMultilevel"/>
    <w:tmpl w:val="3F620AB0"/>
    <w:lvl w:ilvl="0" w:tplc="04090005">
      <w:start w:val="1"/>
      <w:numFmt w:val="bullet"/>
      <w:lvlText w:val=""/>
      <w:lvlJc w:val="left"/>
      <w:pPr>
        <w:ind w:left="1080" w:hanging="360"/>
      </w:pPr>
      <w:rPr>
        <w:rFonts w:ascii="Wingdings" w:hAnsi="Wingdings"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39B7D2F"/>
    <w:multiLevelType w:val="hybridMultilevel"/>
    <w:tmpl w:val="5156CED2"/>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E8D7A56"/>
    <w:multiLevelType w:val="hybridMultilevel"/>
    <w:tmpl w:val="234A4FE6"/>
    <w:lvl w:ilvl="0" w:tplc="04090005">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10C4698D"/>
    <w:multiLevelType w:val="hybridMultilevel"/>
    <w:tmpl w:val="47FE6C64"/>
    <w:lvl w:ilvl="0" w:tplc="04090005">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5" w15:restartNumberingAfterBreak="0">
    <w:nsid w:val="1405334B"/>
    <w:multiLevelType w:val="hybridMultilevel"/>
    <w:tmpl w:val="0060CB1C"/>
    <w:lvl w:ilvl="0" w:tplc="8340B68A">
      <w:start w:val="1"/>
      <w:numFmt w:val="bullet"/>
      <w:lvlText w:val=""/>
      <w:lvlJc w:val="left"/>
      <w:pPr>
        <w:ind w:left="1296" w:hanging="360"/>
      </w:pPr>
      <w:rPr>
        <w:rFonts w:ascii="Wingdings 2" w:hAnsi="Wingdings 2" w:hint="default"/>
        <w:b w:val="0"/>
        <w:sz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2C7B44"/>
    <w:multiLevelType w:val="hybridMultilevel"/>
    <w:tmpl w:val="6BA87E4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6C82CE5"/>
    <w:multiLevelType w:val="hybridMultilevel"/>
    <w:tmpl w:val="CFD492DC"/>
    <w:lvl w:ilvl="0" w:tplc="FF2E14F4">
      <w:start w:val="1"/>
      <w:numFmt w:val="decimal"/>
      <w:lvlText w:val="%1."/>
      <w:lvlJc w:val="left"/>
      <w:pPr>
        <w:ind w:left="360" w:hanging="360"/>
      </w:pPr>
      <w:rPr>
        <w:b/>
      </w:rPr>
    </w:lvl>
    <w:lvl w:ilvl="1" w:tplc="04090019">
      <w:start w:val="1"/>
      <w:numFmt w:val="lowerLetter"/>
      <w:lvlText w:val="%2."/>
      <w:lvlJc w:val="left"/>
      <w:pPr>
        <w:ind w:left="1080" w:hanging="360"/>
      </w:pPr>
    </w:lvl>
    <w:lvl w:ilvl="2" w:tplc="04090005">
      <w:start w:val="1"/>
      <w:numFmt w:val="bullet"/>
      <w:lvlText w:val=""/>
      <w:lvlJc w:val="left"/>
      <w:pPr>
        <w:ind w:left="1800" w:hanging="180"/>
      </w:pPr>
      <w:rPr>
        <w:rFonts w:ascii="Wingdings" w:hAnsi="Wingding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92E1DF1"/>
    <w:multiLevelType w:val="hybridMultilevel"/>
    <w:tmpl w:val="97CE547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1C3F5570"/>
    <w:multiLevelType w:val="hybridMultilevel"/>
    <w:tmpl w:val="BDB8E2C8"/>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E928EB"/>
    <w:multiLevelType w:val="hybridMultilevel"/>
    <w:tmpl w:val="D58ACD12"/>
    <w:lvl w:ilvl="0" w:tplc="EA6A7D84">
      <w:start w:val="1"/>
      <w:numFmt w:val="decimal"/>
      <w:lvlText w:val="4.%1."/>
      <w:lvlJc w:val="left"/>
      <w:pPr>
        <w:ind w:left="720" w:hanging="360"/>
      </w:pPr>
      <w:rPr>
        <w:rFonts w:hint="default"/>
      </w:rPr>
    </w:lvl>
    <w:lvl w:ilvl="1" w:tplc="92206176">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187656"/>
    <w:multiLevelType w:val="hybridMultilevel"/>
    <w:tmpl w:val="35DA45C4"/>
    <w:lvl w:ilvl="0" w:tplc="39D2AE90">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8F1787"/>
    <w:multiLevelType w:val="hybridMultilevel"/>
    <w:tmpl w:val="78CE0818"/>
    <w:lvl w:ilvl="0" w:tplc="65C2258C">
      <w:start w:val="1"/>
      <w:numFmt w:val="upperLetter"/>
      <w:lvlText w:val="%1."/>
      <w:lvlJc w:val="left"/>
      <w:pPr>
        <w:ind w:left="720" w:hanging="360"/>
      </w:pPr>
      <w:rPr>
        <w:rFonts w:hint="default"/>
        <w:b w:val="0"/>
        <w:i w:val="0"/>
      </w:rPr>
    </w:lvl>
    <w:lvl w:ilvl="1" w:tplc="04090005">
      <w:start w:val="1"/>
      <w:numFmt w:val="bullet"/>
      <w:lvlText w:val=""/>
      <w:lvlJc w:val="left"/>
      <w:pPr>
        <w:ind w:left="1440" w:hanging="360"/>
      </w:pPr>
      <w:rPr>
        <w:rFonts w:ascii="Wingdings" w:hAnsi="Wingdings"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D2380D"/>
    <w:multiLevelType w:val="hybridMultilevel"/>
    <w:tmpl w:val="C204BA88"/>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1B3D20"/>
    <w:multiLevelType w:val="hybridMultilevel"/>
    <w:tmpl w:val="8BCA5B2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D21E1C"/>
    <w:multiLevelType w:val="hybridMultilevel"/>
    <w:tmpl w:val="BD64159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2A552715"/>
    <w:multiLevelType w:val="hybridMultilevel"/>
    <w:tmpl w:val="02FE49A4"/>
    <w:lvl w:ilvl="0" w:tplc="04090001">
      <w:start w:val="1"/>
      <w:numFmt w:val="bullet"/>
      <w:lvlText w:val=""/>
      <w:lvlJc w:val="left"/>
      <w:pPr>
        <w:ind w:left="1656" w:hanging="360"/>
      </w:pPr>
      <w:rPr>
        <w:rFonts w:ascii="Symbol" w:hAnsi="Symbol" w:hint="default"/>
      </w:rPr>
    </w:lvl>
    <w:lvl w:ilvl="1" w:tplc="04090003" w:tentative="1">
      <w:start w:val="1"/>
      <w:numFmt w:val="bullet"/>
      <w:lvlText w:val="o"/>
      <w:lvlJc w:val="left"/>
      <w:pPr>
        <w:ind w:left="2376" w:hanging="360"/>
      </w:pPr>
      <w:rPr>
        <w:rFonts w:ascii="Courier New" w:hAnsi="Courier New" w:cs="Courier New" w:hint="default"/>
      </w:rPr>
    </w:lvl>
    <w:lvl w:ilvl="2" w:tplc="04090005" w:tentative="1">
      <w:start w:val="1"/>
      <w:numFmt w:val="bullet"/>
      <w:lvlText w:val=""/>
      <w:lvlJc w:val="left"/>
      <w:pPr>
        <w:ind w:left="3096" w:hanging="360"/>
      </w:pPr>
      <w:rPr>
        <w:rFonts w:ascii="Wingdings" w:hAnsi="Wingdings" w:hint="default"/>
      </w:rPr>
    </w:lvl>
    <w:lvl w:ilvl="3" w:tplc="04090001" w:tentative="1">
      <w:start w:val="1"/>
      <w:numFmt w:val="bullet"/>
      <w:lvlText w:val=""/>
      <w:lvlJc w:val="left"/>
      <w:pPr>
        <w:ind w:left="3816" w:hanging="360"/>
      </w:pPr>
      <w:rPr>
        <w:rFonts w:ascii="Symbol" w:hAnsi="Symbol" w:hint="default"/>
      </w:rPr>
    </w:lvl>
    <w:lvl w:ilvl="4" w:tplc="04090003" w:tentative="1">
      <w:start w:val="1"/>
      <w:numFmt w:val="bullet"/>
      <w:lvlText w:val="o"/>
      <w:lvlJc w:val="left"/>
      <w:pPr>
        <w:ind w:left="4536" w:hanging="360"/>
      </w:pPr>
      <w:rPr>
        <w:rFonts w:ascii="Courier New" w:hAnsi="Courier New" w:cs="Courier New" w:hint="default"/>
      </w:rPr>
    </w:lvl>
    <w:lvl w:ilvl="5" w:tplc="04090005" w:tentative="1">
      <w:start w:val="1"/>
      <w:numFmt w:val="bullet"/>
      <w:lvlText w:val=""/>
      <w:lvlJc w:val="left"/>
      <w:pPr>
        <w:ind w:left="5256" w:hanging="360"/>
      </w:pPr>
      <w:rPr>
        <w:rFonts w:ascii="Wingdings" w:hAnsi="Wingdings" w:hint="default"/>
      </w:rPr>
    </w:lvl>
    <w:lvl w:ilvl="6" w:tplc="04090001" w:tentative="1">
      <w:start w:val="1"/>
      <w:numFmt w:val="bullet"/>
      <w:lvlText w:val=""/>
      <w:lvlJc w:val="left"/>
      <w:pPr>
        <w:ind w:left="5976" w:hanging="360"/>
      </w:pPr>
      <w:rPr>
        <w:rFonts w:ascii="Symbol" w:hAnsi="Symbol" w:hint="default"/>
      </w:rPr>
    </w:lvl>
    <w:lvl w:ilvl="7" w:tplc="04090003" w:tentative="1">
      <w:start w:val="1"/>
      <w:numFmt w:val="bullet"/>
      <w:lvlText w:val="o"/>
      <w:lvlJc w:val="left"/>
      <w:pPr>
        <w:ind w:left="6696" w:hanging="360"/>
      </w:pPr>
      <w:rPr>
        <w:rFonts w:ascii="Courier New" w:hAnsi="Courier New" w:cs="Courier New" w:hint="default"/>
      </w:rPr>
    </w:lvl>
    <w:lvl w:ilvl="8" w:tplc="04090005" w:tentative="1">
      <w:start w:val="1"/>
      <w:numFmt w:val="bullet"/>
      <w:lvlText w:val=""/>
      <w:lvlJc w:val="left"/>
      <w:pPr>
        <w:ind w:left="7416" w:hanging="360"/>
      </w:pPr>
      <w:rPr>
        <w:rFonts w:ascii="Wingdings" w:hAnsi="Wingdings" w:hint="default"/>
      </w:rPr>
    </w:lvl>
  </w:abstractNum>
  <w:abstractNum w:abstractNumId="17" w15:restartNumberingAfterBreak="0">
    <w:nsid w:val="2D6A7BEC"/>
    <w:multiLevelType w:val="hybridMultilevel"/>
    <w:tmpl w:val="54141836"/>
    <w:lvl w:ilvl="0" w:tplc="17CA272E">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A53C7C"/>
    <w:multiLevelType w:val="hybridMultilevel"/>
    <w:tmpl w:val="2D36BCF8"/>
    <w:lvl w:ilvl="0" w:tplc="723ABF8E">
      <w:start w:val="1"/>
      <w:numFmt w:val="lowerLetter"/>
      <w:lvlText w:val="(%1)"/>
      <w:lvlJc w:val="righ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2F2E2640"/>
    <w:multiLevelType w:val="hybridMultilevel"/>
    <w:tmpl w:val="3A7AE286"/>
    <w:lvl w:ilvl="0" w:tplc="04090001">
      <w:start w:val="1"/>
      <w:numFmt w:val="bullet"/>
      <w:lvlText w:val=""/>
      <w:lvlJc w:val="left"/>
      <w:pPr>
        <w:ind w:left="1454" w:hanging="360"/>
      </w:pPr>
      <w:rPr>
        <w:rFonts w:ascii="Symbol" w:hAnsi="Symbol" w:hint="default"/>
      </w:rPr>
    </w:lvl>
    <w:lvl w:ilvl="1" w:tplc="04090003" w:tentative="1">
      <w:start w:val="1"/>
      <w:numFmt w:val="bullet"/>
      <w:lvlText w:val="o"/>
      <w:lvlJc w:val="left"/>
      <w:pPr>
        <w:ind w:left="2174" w:hanging="360"/>
      </w:pPr>
      <w:rPr>
        <w:rFonts w:ascii="Courier New" w:hAnsi="Courier New" w:cs="Courier New" w:hint="default"/>
      </w:rPr>
    </w:lvl>
    <w:lvl w:ilvl="2" w:tplc="04090005" w:tentative="1">
      <w:start w:val="1"/>
      <w:numFmt w:val="bullet"/>
      <w:lvlText w:val=""/>
      <w:lvlJc w:val="left"/>
      <w:pPr>
        <w:ind w:left="2894" w:hanging="360"/>
      </w:pPr>
      <w:rPr>
        <w:rFonts w:ascii="Wingdings" w:hAnsi="Wingdings" w:hint="default"/>
      </w:rPr>
    </w:lvl>
    <w:lvl w:ilvl="3" w:tplc="04090001" w:tentative="1">
      <w:start w:val="1"/>
      <w:numFmt w:val="bullet"/>
      <w:lvlText w:val=""/>
      <w:lvlJc w:val="left"/>
      <w:pPr>
        <w:ind w:left="3614" w:hanging="360"/>
      </w:pPr>
      <w:rPr>
        <w:rFonts w:ascii="Symbol" w:hAnsi="Symbol" w:hint="default"/>
      </w:rPr>
    </w:lvl>
    <w:lvl w:ilvl="4" w:tplc="04090003" w:tentative="1">
      <w:start w:val="1"/>
      <w:numFmt w:val="bullet"/>
      <w:lvlText w:val="o"/>
      <w:lvlJc w:val="left"/>
      <w:pPr>
        <w:ind w:left="4334" w:hanging="360"/>
      </w:pPr>
      <w:rPr>
        <w:rFonts w:ascii="Courier New" w:hAnsi="Courier New" w:cs="Courier New" w:hint="default"/>
      </w:rPr>
    </w:lvl>
    <w:lvl w:ilvl="5" w:tplc="04090005" w:tentative="1">
      <w:start w:val="1"/>
      <w:numFmt w:val="bullet"/>
      <w:lvlText w:val=""/>
      <w:lvlJc w:val="left"/>
      <w:pPr>
        <w:ind w:left="5054" w:hanging="360"/>
      </w:pPr>
      <w:rPr>
        <w:rFonts w:ascii="Wingdings" w:hAnsi="Wingdings" w:hint="default"/>
      </w:rPr>
    </w:lvl>
    <w:lvl w:ilvl="6" w:tplc="04090001" w:tentative="1">
      <w:start w:val="1"/>
      <w:numFmt w:val="bullet"/>
      <w:lvlText w:val=""/>
      <w:lvlJc w:val="left"/>
      <w:pPr>
        <w:ind w:left="5774" w:hanging="360"/>
      </w:pPr>
      <w:rPr>
        <w:rFonts w:ascii="Symbol" w:hAnsi="Symbol" w:hint="default"/>
      </w:rPr>
    </w:lvl>
    <w:lvl w:ilvl="7" w:tplc="04090003" w:tentative="1">
      <w:start w:val="1"/>
      <w:numFmt w:val="bullet"/>
      <w:lvlText w:val="o"/>
      <w:lvlJc w:val="left"/>
      <w:pPr>
        <w:ind w:left="6494" w:hanging="360"/>
      </w:pPr>
      <w:rPr>
        <w:rFonts w:ascii="Courier New" w:hAnsi="Courier New" w:cs="Courier New" w:hint="default"/>
      </w:rPr>
    </w:lvl>
    <w:lvl w:ilvl="8" w:tplc="04090005" w:tentative="1">
      <w:start w:val="1"/>
      <w:numFmt w:val="bullet"/>
      <w:lvlText w:val=""/>
      <w:lvlJc w:val="left"/>
      <w:pPr>
        <w:ind w:left="7214" w:hanging="360"/>
      </w:pPr>
      <w:rPr>
        <w:rFonts w:ascii="Wingdings" w:hAnsi="Wingdings" w:hint="default"/>
      </w:rPr>
    </w:lvl>
  </w:abstractNum>
  <w:abstractNum w:abstractNumId="20" w15:restartNumberingAfterBreak="0">
    <w:nsid w:val="2FE40B50"/>
    <w:multiLevelType w:val="hybridMultilevel"/>
    <w:tmpl w:val="D2EC48D0"/>
    <w:lvl w:ilvl="0" w:tplc="1D4068DA">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0515F95"/>
    <w:multiLevelType w:val="hybridMultilevel"/>
    <w:tmpl w:val="64B02C5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4276CBE"/>
    <w:multiLevelType w:val="hybridMultilevel"/>
    <w:tmpl w:val="E9AE4C40"/>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46F4F20"/>
    <w:multiLevelType w:val="hybridMultilevel"/>
    <w:tmpl w:val="6A60450A"/>
    <w:lvl w:ilvl="0" w:tplc="7CB46BD6">
      <w:start w:val="1"/>
      <w:numFmt w:val="decimal"/>
      <w:lvlText w:val="6.%1."/>
      <w:lvlJc w:val="left"/>
      <w:pPr>
        <w:ind w:left="720" w:hanging="360"/>
      </w:pPr>
      <w:rPr>
        <w:rFont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5F12418"/>
    <w:multiLevelType w:val="hybridMultilevel"/>
    <w:tmpl w:val="0AC20DE4"/>
    <w:lvl w:ilvl="0" w:tplc="8E0273D4">
      <w:start w:val="1"/>
      <w:numFmt w:val="decimal"/>
      <w:lvlText w:val="3.%1."/>
      <w:lvlJc w:val="left"/>
      <w:pPr>
        <w:ind w:left="720" w:hanging="360"/>
      </w:pPr>
      <w:rPr>
        <w:rFonts w:hint="default"/>
      </w:rPr>
    </w:lvl>
    <w:lvl w:ilvl="1" w:tplc="04090005">
      <w:start w:val="1"/>
      <w:numFmt w:val="bullet"/>
      <w:lvlText w:val=""/>
      <w:lvlJc w:val="left"/>
      <w:pPr>
        <w:ind w:left="1440" w:hanging="360"/>
      </w:pPr>
      <w:rPr>
        <w:rFonts w:ascii="Wingdings" w:hAnsi="Wingding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9AF2CDD"/>
    <w:multiLevelType w:val="hybridMultilevel"/>
    <w:tmpl w:val="86CCE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DB17741"/>
    <w:multiLevelType w:val="hybridMultilevel"/>
    <w:tmpl w:val="7A404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DDD041E"/>
    <w:multiLevelType w:val="hybridMultilevel"/>
    <w:tmpl w:val="4EFA53F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8" w15:restartNumberingAfterBreak="0">
    <w:nsid w:val="3DEE26FC"/>
    <w:multiLevelType w:val="hybridMultilevel"/>
    <w:tmpl w:val="8C60D4A6"/>
    <w:lvl w:ilvl="0" w:tplc="04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9" w15:restartNumberingAfterBreak="0">
    <w:nsid w:val="42922FBE"/>
    <w:multiLevelType w:val="hybridMultilevel"/>
    <w:tmpl w:val="AF84EDB0"/>
    <w:lvl w:ilvl="0" w:tplc="8774EFB2">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0" w15:restartNumberingAfterBreak="0">
    <w:nsid w:val="474A2D1D"/>
    <w:multiLevelType w:val="hybridMultilevel"/>
    <w:tmpl w:val="C390ECD2"/>
    <w:lvl w:ilvl="0" w:tplc="04090005">
      <w:start w:val="1"/>
      <w:numFmt w:val="bullet"/>
      <w:lvlText w:val=""/>
      <w:lvlJc w:val="left"/>
      <w:pPr>
        <w:ind w:left="816" w:hanging="360"/>
      </w:pPr>
      <w:rPr>
        <w:rFonts w:ascii="Wingdings" w:hAnsi="Wingdings" w:hint="default"/>
      </w:rPr>
    </w:lvl>
    <w:lvl w:ilvl="1" w:tplc="04090003" w:tentative="1">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31" w15:restartNumberingAfterBreak="0">
    <w:nsid w:val="4D3A63C5"/>
    <w:multiLevelType w:val="hybridMultilevel"/>
    <w:tmpl w:val="7CAC75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EC80AD1"/>
    <w:multiLevelType w:val="hybridMultilevel"/>
    <w:tmpl w:val="E168F82C"/>
    <w:lvl w:ilvl="0" w:tplc="0409000F">
      <w:start w:val="1"/>
      <w:numFmt w:val="upperLetter"/>
      <w:pStyle w:val="APPENDIX"/>
      <w:lvlText w:val="APPENDIX %1"/>
      <w:lvlJc w:val="left"/>
      <w:pPr>
        <w:ind w:left="99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3" w15:restartNumberingAfterBreak="0">
    <w:nsid w:val="507F6B21"/>
    <w:multiLevelType w:val="hybridMultilevel"/>
    <w:tmpl w:val="3C6EAC2C"/>
    <w:lvl w:ilvl="0" w:tplc="4C18B8B0">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0CC7AC0"/>
    <w:multiLevelType w:val="multilevel"/>
    <w:tmpl w:val="1938E3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50EA760A"/>
    <w:multiLevelType w:val="hybridMultilevel"/>
    <w:tmpl w:val="512EB872"/>
    <w:lvl w:ilvl="0" w:tplc="04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6" w15:restartNumberingAfterBreak="0">
    <w:nsid w:val="5C642C26"/>
    <w:multiLevelType w:val="hybridMultilevel"/>
    <w:tmpl w:val="E17A9504"/>
    <w:lvl w:ilvl="0" w:tplc="B2FACE62">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05">
      <w:start w:val="1"/>
      <w:numFmt w:val="bullet"/>
      <w:lvlText w:val=""/>
      <w:lvlJc w:val="left"/>
      <w:pPr>
        <w:ind w:left="2160" w:hanging="180"/>
      </w:pPr>
      <w:rPr>
        <w:rFonts w:ascii="Wingdings" w:hAnsi="Wingdings" w:hint="default"/>
      </w:rPr>
    </w:lvl>
    <w:lvl w:ilvl="3" w:tplc="04090005">
      <w:start w:val="1"/>
      <w:numFmt w:val="bullet"/>
      <w:lvlText w:val=""/>
      <w:lvlJc w:val="left"/>
      <w:pPr>
        <w:ind w:left="2880" w:hanging="360"/>
      </w:pPr>
      <w:rPr>
        <w:rFonts w:ascii="Wingdings" w:hAnsi="Wingding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E3C774E"/>
    <w:multiLevelType w:val="multilevel"/>
    <w:tmpl w:val="128623CE"/>
    <w:lvl w:ilvl="0">
      <w:start w:val="1"/>
      <w:numFmt w:val="decimal"/>
      <w:lvlText w:val="%1"/>
      <w:lvlJc w:val="left"/>
      <w:pPr>
        <w:ind w:left="432" w:hanging="432"/>
      </w:pPr>
      <w:rPr>
        <w:rFonts w:ascii="Arial" w:eastAsia="Times New Roman" w:hAnsi="Arial" w:cs="Times New Roman"/>
        <w:sz w:val="22"/>
        <w:szCs w:val="22"/>
      </w:rPr>
    </w:lvl>
    <w:lvl w:ilvl="1">
      <w:start w:val="1"/>
      <w:numFmt w:val="decimal"/>
      <w:pStyle w:val="Heading2"/>
      <w:lvlText w:val="%1.%2"/>
      <w:lvlJc w:val="left"/>
      <w:pPr>
        <w:ind w:left="576" w:hanging="576"/>
      </w:pPr>
      <w:rPr>
        <w:rFonts w:ascii="Calibri" w:hAnsi="Calibri" w:hint="default"/>
        <w:b/>
        <w:sz w:val="22"/>
        <w:szCs w:val="22"/>
      </w:rPr>
    </w:lvl>
    <w:lvl w:ilvl="2">
      <w:start w:val="1"/>
      <w:numFmt w:val="decimal"/>
      <w:lvlText w:val="%1.%2.%3"/>
      <w:lvlJc w:val="left"/>
      <w:pPr>
        <w:ind w:left="990" w:hanging="720"/>
      </w:pPr>
      <w:rPr>
        <w:b/>
        <w:sz w:val="20"/>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8" w15:restartNumberingAfterBreak="0">
    <w:nsid w:val="5E786A4F"/>
    <w:multiLevelType w:val="hybridMultilevel"/>
    <w:tmpl w:val="45B20F46"/>
    <w:lvl w:ilvl="0" w:tplc="04090005">
      <w:start w:val="1"/>
      <w:numFmt w:val="bullet"/>
      <w:lvlText w:val=""/>
      <w:lvlJc w:val="left"/>
      <w:pPr>
        <w:ind w:left="2520" w:hanging="360"/>
      </w:pPr>
      <w:rPr>
        <w:rFonts w:ascii="Wingdings" w:hAnsi="Wingdings"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9" w15:restartNumberingAfterBreak="0">
    <w:nsid w:val="5FF75279"/>
    <w:multiLevelType w:val="hybridMultilevel"/>
    <w:tmpl w:val="2438B962"/>
    <w:lvl w:ilvl="0" w:tplc="54BAF2F8">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0B95763"/>
    <w:multiLevelType w:val="hybridMultilevel"/>
    <w:tmpl w:val="B37ACA3A"/>
    <w:lvl w:ilvl="0" w:tplc="04090005">
      <w:start w:val="1"/>
      <w:numFmt w:val="bullet"/>
      <w:lvlText w:val=""/>
      <w:lvlJc w:val="left"/>
      <w:pPr>
        <w:ind w:left="1080" w:hanging="360"/>
      </w:pPr>
      <w:rPr>
        <w:rFonts w:ascii="Wingdings" w:hAnsi="Wingdings" w:hint="default"/>
      </w:rPr>
    </w:lvl>
    <w:lvl w:ilvl="1" w:tplc="5EF69D80">
      <w:start w:val="1"/>
      <w:numFmt w:val="lowerLetter"/>
      <w:lvlText w:val="%2)"/>
      <w:lvlJc w:val="left"/>
      <w:pPr>
        <w:ind w:left="1800" w:hanging="360"/>
      </w:pPr>
      <w:rPr>
        <w:rFont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12B7AE1"/>
    <w:multiLevelType w:val="hybridMultilevel"/>
    <w:tmpl w:val="83945944"/>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1584371"/>
    <w:multiLevelType w:val="hybridMultilevel"/>
    <w:tmpl w:val="21565FBE"/>
    <w:lvl w:ilvl="0" w:tplc="24564C4C">
      <w:start w:val="1"/>
      <w:numFmt w:val="bullet"/>
      <w:lvlText w:val=""/>
      <w:lvlJc w:val="left"/>
      <w:pPr>
        <w:ind w:left="1296" w:hanging="360"/>
      </w:pPr>
      <w:rPr>
        <w:rFonts w:ascii="Symbol" w:hAnsi="Symbol" w:hint="default"/>
        <w:b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2EF2D7B"/>
    <w:multiLevelType w:val="hybridMultilevel"/>
    <w:tmpl w:val="E40AEE1E"/>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822205B"/>
    <w:multiLevelType w:val="hybridMultilevel"/>
    <w:tmpl w:val="D88C2436"/>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2B3166D"/>
    <w:multiLevelType w:val="hybridMultilevel"/>
    <w:tmpl w:val="19AE667E"/>
    <w:lvl w:ilvl="0" w:tplc="B2FACE62">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05">
      <w:start w:val="1"/>
      <w:numFmt w:val="bullet"/>
      <w:lvlText w:val=""/>
      <w:lvlJc w:val="left"/>
      <w:pPr>
        <w:ind w:left="2160" w:hanging="180"/>
      </w:pPr>
      <w:rPr>
        <w:rFonts w:ascii="Wingdings" w:hAnsi="Wingding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3AF6067"/>
    <w:multiLevelType w:val="hybridMultilevel"/>
    <w:tmpl w:val="D2EC48D0"/>
    <w:lvl w:ilvl="0" w:tplc="1D4068DA">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4B16B08"/>
    <w:multiLevelType w:val="hybridMultilevel"/>
    <w:tmpl w:val="77CA13D0"/>
    <w:lvl w:ilvl="0" w:tplc="35B4AD0A">
      <w:start w:val="1"/>
      <w:numFmt w:val="decimal"/>
      <w:pStyle w:val="List"/>
      <w:lvlText w:val="%1."/>
      <w:lvlJc w:val="left"/>
      <w:pPr>
        <w:tabs>
          <w:tab w:val="num" w:pos="720"/>
        </w:tabs>
        <w:ind w:left="720" w:hanging="360"/>
      </w:p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8" w15:restartNumberingAfterBreak="0">
    <w:nsid w:val="7E957581"/>
    <w:multiLevelType w:val="hybridMultilevel"/>
    <w:tmpl w:val="3300E8FE"/>
    <w:lvl w:ilvl="0" w:tplc="69DEF7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5537257">
    <w:abstractNumId w:val="47"/>
  </w:num>
  <w:num w:numId="2" w16cid:durableId="1509709884">
    <w:abstractNumId w:val="32"/>
  </w:num>
  <w:num w:numId="3" w16cid:durableId="1713462766">
    <w:abstractNumId w:val="34"/>
  </w:num>
  <w:num w:numId="4" w16cid:durableId="1437367990">
    <w:abstractNumId w:val="33"/>
  </w:num>
  <w:num w:numId="5" w16cid:durableId="88739422">
    <w:abstractNumId w:val="37"/>
  </w:num>
  <w:num w:numId="6" w16cid:durableId="944580033">
    <w:abstractNumId w:val="42"/>
  </w:num>
  <w:num w:numId="7" w16cid:durableId="1261371488">
    <w:abstractNumId w:val="27"/>
  </w:num>
  <w:num w:numId="8" w16cid:durableId="991061610">
    <w:abstractNumId w:val="15"/>
  </w:num>
  <w:num w:numId="9" w16cid:durableId="1323334">
    <w:abstractNumId w:val="16"/>
  </w:num>
  <w:num w:numId="10" w16cid:durableId="425418053">
    <w:abstractNumId w:val="14"/>
  </w:num>
  <w:num w:numId="11" w16cid:durableId="711660643">
    <w:abstractNumId w:val="24"/>
  </w:num>
  <w:num w:numId="12" w16cid:durableId="292560476">
    <w:abstractNumId w:val="40"/>
  </w:num>
  <w:num w:numId="13" w16cid:durableId="754981729">
    <w:abstractNumId w:val="39"/>
  </w:num>
  <w:num w:numId="14" w16cid:durableId="553196750">
    <w:abstractNumId w:val="38"/>
  </w:num>
  <w:num w:numId="15" w16cid:durableId="1104492460">
    <w:abstractNumId w:val="20"/>
  </w:num>
  <w:num w:numId="16" w16cid:durableId="1636523433">
    <w:abstractNumId w:val="17"/>
  </w:num>
  <w:num w:numId="17" w16cid:durableId="1084104508">
    <w:abstractNumId w:val="25"/>
  </w:num>
  <w:num w:numId="18" w16cid:durableId="1828086908">
    <w:abstractNumId w:val="18"/>
  </w:num>
  <w:num w:numId="19" w16cid:durableId="1580406803">
    <w:abstractNumId w:val="4"/>
  </w:num>
  <w:num w:numId="20" w16cid:durableId="918369751">
    <w:abstractNumId w:val="0"/>
  </w:num>
  <w:num w:numId="21" w16cid:durableId="1093866205">
    <w:abstractNumId w:val="5"/>
  </w:num>
  <w:num w:numId="22" w16cid:durableId="238058922">
    <w:abstractNumId w:val="7"/>
  </w:num>
  <w:num w:numId="23" w16cid:durableId="129788752">
    <w:abstractNumId w:val="21"/>
  </w:num>
  <w:num w:numId="24" w16cid:durableId="1445804993">
    <w:abstractNumId w:val="30"/>
  </w:num>
  <w:num w:numId="25" w16cid:durableId="888609367">
    <w:abstractNumId w:val="29"/>
  </w:num>
  <w:num w:numId="26" w16cid:durableId="808598832">
    <w:abstractNumId w:val="45"/>
  </w:num>
  <w:num w:numId="27" w16cid:durableId="1759718350">
    <w:abstractNumId w:val="46"/>
  </w:num>
  <w:num w:numId="28" w16cid:durableId="2079547239">
    <w:abstractNumId w:val="10"/>
  </w:num>
  <w:num w:numId="29" w16cid:durableId="1282881858">
    <w:abstractNumId w:val="1"/>
  </w:num>
  <w:num w:numId="30" w16cid:durableId="303120563">
    <w:abstractNumId w:val="44"/>
  </w:num>
  <w:num w:numId="31" w16cid:durableId="1447701580">
    <w:abstractNumId w:val="41"/>
  </w:num>
  <w:num w:numId="32" w16cid:durableId="239607434">
    <w:abstractNumId w:val="48"/>
  </w:num>
  <w:num w:numId="33" w16cid:durableId="1925719625">
    <w:abstractNumId w:val="43"/>
  </w:num>
  <w:num w:numId="34" w16cid:durableId="1942298461">
    <w:abstractNumId w:val="22"/>
  </w:num>
  <w:num w:numId="35" w16cid:durableId="571545066">
    <w:abstractNumId w:val="13"/>
  </w:num>
  <w:num w:numId="36" w16cid:durableId="1851138971">
    <w:abstractNumId w:val="9"/>
  </w:num>
  <w:num w:numId="37" w16cid:durableId="1187594440">
    <w:abstractNumId w:val="36"/>
  </w:num>
  <w:num w:numId="38" w16cid:durableId="1940478169">
    <w:abstractNumId w:val="11"/>
  </w:num>
  <w:num w:numId="39" w16cid:durableId="2018381757">
    <w:abstractNumId w:val="23"/>
  </w:num>
  <w:num w:numId="40" w16cid:durableId="1328050156">
    <w:abstractNumId w:val="28"/>
  </w:num>
  <w:num w:numId="41" w16cid:durableId="965235147">
    <w:abstractNumId w:val="2"/>
  </w:num>
  <w:num w:numId="42" w16cid:durableId="48266842">
    <w:abstractNumId w:val="6"/>
  </w:num>
  <w:num w:numId="43" w16cid:durableId="702360499">
    <w:abstractNumId w:val="26"/>
  </w:num>
  <w:num w:numId="44" w16cid:durableId="1311209468">
    <w:abstractNumId w:val="31"/>
  </w:num>
  <w:num w:numId="45" w16cid:durableId="2087531364">
    <w:abstractNumId w:val="35"/>
  </w:num>
  <w:num w:numId="46" w16cid:durableId="128985775">
    <w:abstractNumId w:val="19"/>
  </w:num>
  <w:num w:numId="47" w16cid:durableId="275529412">
    <w:abstractNumId w:val="12"/>
  </w:num>
  <w:num w:numId="48" w16cid:durableId="1474253599">
    <w:abstractNumId w:val="8"/>
  </w:num>
  <w:num w:numId="49" w16cid:durableId="108936179">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695E"/>
    <w:rsid w:val="000040E7"/>
    <w:rsid w:val="000047EE"/>
    <w:rsid w:val="000055F8"/>
    <w:rsid w:val="00005CBA"/>
    <w:rsid w:val="0000606B"/>
    <w:rsid w:val="00006479"/>
    <w:rsid w:val="00010370"/>
    <w:rsid w:val="000107BF"/>
    <w:rsid w:val="00010E80"/>
    <w:rsid w:val="00011486"/>
    <w:rsid w:val="0001165E"/>
    <w:rsid w:val="00011D3F"/>
    <w:rsid w:val="00012883"/>
    <w:rsid w:val="000132D6"/>
    <w:rsid w:val="00013717"/>
    <w:rsid w:val="00014028"/>
    <w:rsid w:val="00014EC4"/>
    <w:rsid w:val="00015FEA"/>
    <w:rsid w:val="000162FA"/>
    <w:rsid w:val="000164F1"/>
    <w:rsid w:val="000169C6"/>
    <w:rsid w:val="00016DB1"/>
    <w:rsid w:val="00016FCA"/>
    <w:rsid w:val="00017F15"/>
    <w:rsid w:val="00020049"/>
    <w:rsid w:val="0002027F"/>
    <w:rsid w:val="0002054D"/>
    <w:rsid w:val="00020A3D"/>
    <w:rsid w:val="00023240"/>
    <w:rsid w:val="00024D0D"/>
    <w:rsid w:val="000254D3"/>
    <w:rsid w:val="00026B14"/>
    <w:rsid w:val="00026C05"/>
    <w:rsid w:val="00027AEF"/>
    <w:rsid w:val="000305AE"/>
    <w:rsid w:val="00030905"/>
    <w:rsid w:val="00030A00"/>
    <w:rsid w:val="000322B6"/>
    <w:rsid w:val="00032E6D"/>
    <w:rsid w:val="00032FDC"/>
    <w:rsid w:val="000336EB"/>
    <w:rsid w:val="000348A6"/>
    <w:rsid w:val="00034937"/>
    <w:rsid w:val="00034DA4"/>
    <w:rsid w:val="00035C0E"/>
    <w:rsid w:val="00035EB7"/>
    <w:rsid w:val="000364C7"/>
    <w:rsid w:val="00036561"/>
    <w:rsid w:val="00036FF6"/>
    <w:rsid w:val="000370F0"/>
    <w:rsid w:val="00037B79"/>
    <w:rsid w:val="00037BC9"/>
    <w:rsid w:val="0004120A"/>
    <w:rsid w:val="00042F4A"/>
    <w:rsid w:val="00043A6A"/>
    <w:rsid w:val="00044914"/>
    <w:rsid w:val="00045011"/>
    <w:rsid w:val="000465F6"/>
    <w:rsid w:val="00046994"/>
    <w:rsid w:val="00047EB9"/>
    <w:rsid w:val="00050042"/>
    <w:rsid w:val="00050DF1"/>
    <w:rsid w:val="00051271"/>
    <w:rsid w:val="00051AEF"/>
    <w:rsid w:val="00052D96"/>
    <w:rsid w:val="00053296"/>
    <w:rsid w:val="00053929"/>
    <w:rsid w:val="00055A3A"/>
    <w:rsid w:val="00056967"/>
    <w:rsid w:val="00060656"/>
    <w:rsid w:val="000616B8"/>
    <w:rsid w:val="0006253B"/>
    <w:rsid w:val="00062801"/>
    <w:rsid w:val="0006299D"/>
    <w:rsid w:val="00063116"/>
    <w:rsid w:val="000634EF"/>
    <w:rsid w:val="00063584"/>
    <w:rsid w:val="000637BC"/>
    <w:rsid w:val="000648FA"/>
    <w:rsid w:val="00066DE7"/>
    <w:rsid w:val="00067DD6"/>
    <w:rsid w:val="000703C2"/>
    <w:rsid w:val="00070D94"/>
    <w:rsid w:val="00070DC0"/>
    <w:rsid w:val="00071D65"/>
    <w:rsid w:val="00071ED6"/>
    <w:rsid w:val="000723CA"/>
    <w:rsid w:val="00073032"/>
    <w:rsid w:val="000755D3"/>
    <w:rsid w:val="00076D3A"/>
    <w:rsid w:val="00077351"/>
    <w:rsid w:val="00077BA5"/>
    <w:rsid w:val="00081190"/>
    <w:rsid w:val="00082251"/>
    <w:rsid w:val="000822E4"/>
    <w:rsid w:val="000824B5"/>
    <w:rsid w:val="000824E5"/>
    <w:rsid w:val="000835AD"/>
    <w:rsid w:val="0008395D"/>
    <w:rsid w:val="000852AB"/>
    <w:rsid w:val="000858F3"/>
    <w:rsid w:val="000862AD"/>
    <w:rsid w:val="00087772"/>
    <w:rsid w:val="00087DE9"/>
    <w:rsid w:val="00090F49"/>
    <w:rsid w:val="00091640"/>
    <w:rsid w:val="00092811"/>
    <w:rsid w:val="00093CB1"/>
    <w:rsid w:val="00095B22"/>
    <w:rsid w:val="00096140"/>
    <w:rsid w:val="0009799F"/>
    <w:rsid w:val="00097CDD"/>
    <w:rsid w:val="00097D3C"/>
    <w:rsid w:val="000A1AF6"/>
    <w:rsid w:val="000A386E"/>
    <w:rsid w:val="000A3DFA"/>
    <w:rsid w:val="000A4C06"/>
    <w:rsid w:val="000A54DB"/>
    <w:rsid w:val="000A58F1"/>
    <w:rsid w:val="000A5AFC"/>
    <w:rsid w:val="000A5C2A"/>
    <w:rsid w:val="000A5E15"/>
    <w:rsid w:val="000B0C34"/>
    <w:rsid w:val="000B0CE0"/>
    <w:rsid w:val="000B1561"/>
    <w:rsid w:val="000B19AB"/>
    <w:rsid w:val="000B2D84"/>
    <w:rsid w:val="000B2DB0"/>
    <w:rsid w:val="000B330F"/>
    <w:rsid w:val="000B373B"/>
    <w:rsid w:val="000B423C"/>
    <w:rsid w:val="000B50FD"/>
    <w:rsid w:val="000B5FAE"/>
    <w:rsid w:val="000B6A11"/>
    <w:rsid w:val="000B6CC4"/>
    <w:rsid w:val="000B74CC"/>
    <w:rsid w:val="000C02EC"/>
    <w:rsid w:val="000C1ADF"/>
    <w:rsid w:val="000C2590"/>
    <w:rsid w:val="000C32D2"/>
    <w:rsid w:val="000C43EF"/>
    <w:rsid w:val="000C45F9"/>
    <w:rsid w:val="000C46BA"/>
    <w:rsid w:val="000C482D"/>
    <w:rsid w:val="000C64B1"/>
    <w:rsid w:val="000C7792"/>
    <w:rsid w:val="000C7A4B"/>
    <w:rsid w:val="000C7E20"/>
    <w:rsid w:val="000D0820"/>
    <w:rsid w:val="000D1240"/>
    <w:rsid w:val="000D1D8F"/>
    <w:rsid w:val="000D3F33"/>
    <w:rsid w:val="000D4BDB"/>
    <w:rsid w:val="000D5674"/>
    <w:rsid w:val="000D5E1A"/>
    <w:rsid w:val="000D6745"/>
    <w:rsid w:val="000D70C0"/>
    <w:rsid w:val="000E0617"/>
    <w:rsid w:val="000E100A"/>
    <w:rsid w:val="000E2139"/>
    <w:rsid w:val="000E36D7"/>
    <w:rsid w:val="000E5B4E"/>
    <w:rsid w:val="000E772F"/>
    <w:rsid w:val="000E79D0"/>
    <w:rsid w:val="000F0927"/>
    <w:rsid w:val="000F0A43"/>
    <w:rsid w:val="000F28CB"/>
    <w:rsid w:val="000F4093"/>
    <w:rsid w:val="000F41BB"/>
    <w:rsid w:val="000F4280"/>
    <w:rsid w:val="000F5D56"/>
    <w:rsid w:val="000F6AB7"/>
    <w:rsid w:val="000F6B78"/>
    <w:rsid w:val="00100305"/>
    <w:rsid w:val="00100772"/>
    <w:rsid w:val="00101248"/>
    <w:rsid w:val="00105A8C"/>
    <w:rsid w:val="00106B28"/>
    <w:rsid w:val="00107F87"/>
    <w:rsid w:val="001108E8"/>
    <w:rsid w:val="001109C2"/>
    <w:rsid w:val="00111CDE"/>
    <w:rsid w:val="00111D78"/>
    <w:rsid w:val="0011289E"/>
    <w:rsid w:val="00113959"/>
    <w:rsid w:val="00114097"/>
    <w:rsid w:val="00114402"/>
    <w:rsid w:val="00114AAB"/>
    <w:rsid w:val="00120434"/>
    <w:rsid w:val="00120A25"/>
    <w:rsid w:val="00120E5F"/>
    <w:rsid w:val="00121645"/>
    <w:rsid w:val="00121BFC"/>
    <w:rsid w:val="0012223E"/>
    <w:rsid w:val="0012239A"/>
    <w:rsid w:val="001239B8"/>
    <w:rsid w:val="001243D6"/>
    <w:rsid w:val="00125B5A"/>
    <w:rsid w:val="00125DF9"/>
    <w:rsid w:val="00127032"/>
    <w:rsid w:val="00127FED"/>
    <w:rsid w:val="00127FF4"/>
    <w:rsid w:val="00130D6D"/>
    <w:rsid w:val="00130E62"/>
    <w:rsid w:val="00130F8B"/>
    <w:rsid w:val="00131ED6"/>
    <w:rsid w:val="00132D30"/>
    <w:rsid w:val="00133BA4"/>
    <w:rsid w:val="001358C5"/>
    <w:rsid w:val="00136678"/>
    <w:rsid w:val="001366AF"/>
    <w:rsid w:val="00140C09"/>
    <w:rsid w:val="00141A03"/>
    <w:rsid w:val="00141C4E"/>
    <w:rsid w:val="0014492E"/>
    <w:rsid w:val="00146759"/>
    <w:rsid w:val="00147BE9"/>
    <w:rsid w:val="001502A0"/>
    <w:rsid w:val="00150FA5"/>
    <w:rsid w:val="00151108"/>
    <w:rsid w:val="00151475"/>
    <w:rsid w:val="001515BF"/>
    <w:rsid w:val="00152101"/>
    <w:rsid w:val="0015280E"/>
    <w:rsid w:val="00153D40"/>
    <w:rsid w:val="00154273"/>
    <w:rsid w:val="00154D97"/>
    <w:rsid w:val="0015594C"/>
    <w:rsid w:val="0015625A"/>
    <w:rsid w:val="001576C9"/>
    <w:rsid w:val="00157BE2"/>
    <w:rsid w:val="001607E0"/>
    <w:rsid w:val="00161AF8"/>
    <w:rsid w:val="001636F4"/>
    <w:rsid w:val="001637E0"/>
    <w:rsid w:val="001638A2"/>
    <w:rsid w:val="00163A54"/>
    <w:rsid w:val="00165058"/>
    <w:rsid w:val="001652A1"/>
    <w:rsid w:val="00165403"/>
    <w:rsid w:val="00166122"/>
    <w:rsid w:val="0016695E"/>
    <w:rsid w:val="00167384"/>
    <w:rsid w:val="00167390"/>
    <w:rsid w:val="00167947"/>
    <w:rsid w:val="00167E62"/>
    <w:rsid w:val="00170E97"/>
    <w:rsid w:val="00171993"/>
    <w:rsid w:val="00171F57"/>
    <w:rsid w:val="00172308"/>
    <w:rsid w:val="001724DA"/>
    <w:rsid w:val="00172866"/>
    <w:rsid w:val="00172D8A"/>
    <w:rsid w:val="00172FA8"/>
    <w:rsid w:val="00174B2B"/>
    <w:rsid w:val="00175C31"/>
    <w:rsid w:val="001807E9"/>
    <w:rsid w:val="00180A1B"/>
    <w:rsid w:val="00180F27"/>
    <w:rsid w:val="00181EE6"/>
    <w:rsid w:val="00182FD9"/>
    <w:rsid w:val="00190118"/>
    <w:rsid w:val="0019048E"/>
    <w:rsid w:val="00190EDF"/>
    <w:rsid w:val="00191034"/>
    <w:rsid w:val="0019111E"/>
    <w:rsid w:val="0019145E"/>
    <w:rsid w:val="00192B79"/>
    <w:rsid w:val="00192D6D"/>
    <w:rsid w:val="001951BF"/>
    <w:rsid w:val="00195962"/>
    <w:rsid w:val="00195DE4"/>
    <w:rsid w:val="0019691F"/>
    <w:rsid w:val="00197275"/>
    <w:rsid w:val="0019730A"/>
    <w:rsid w:val="001A17E7"/>
    <w:rsid w:val="001A1BE1"/>
    <w:rsid w:val="001A2581"/>
    <w:rsid w:val="001A29C9"/>
    <w:rsid w:val="001A2B86"/>
    <w:rsid w:val="001A2BD9"/>
    <w:rsid w:val="001A37F4"/>
    <w:rsid w:val="001A3DF0"/>
    <w:rsid w:val="001A7AE2"/>
    <w:rsid w:val="001B097D"/>
    <w:rsid w:val="001B1353"/>
    <w:rsid w:val="001B1426"/>
    <w:rsid w:val="001B165E"/>
    <w:rsid w:val="001B1694"/>
    <w:rsid w:val="001B2546"/>
    <w:rsid w:val="001B2703"/>
    <w:rsid w:val="001B278D"/>
    <w:rsid w:val="001B4FF8"/>
    <w:rsid w:val="001B53A0"/>
    <w:rsid w:val="001B53BD"/>
    <w:rsid w:val="001B56BD"/>
    <w:rsid w:val="001B6CD5"/>
    <w:rsid w:val="001B7D39"/>
    <w:rsid w:val="001C01EF"/>
    <w:rsid w:val="001C0F58"/>
    <w:rsid w:val="001C2B86"/>
    <w:rsid w:val="001C2EB7"/>
    <w:rsid w:val="001C5130"/>
    <w:rsid w:val="001C67FD"/>
    <w:rsid w:val="001C6889"/>
    <w:rsid w:val="001C70FB"/>
    <w:rsid w:val="001C7323"/>
    <w:rsid w:val="001C77AE"/>
    <w:rsid w:val="001C7CA3"/>
    <w:rsid w:val="001D2436"/>
    <w:rsid w:val="001D2DD7"/>
    <w:rsid w:val="001D354F"/>
    <w:rsid w:val="001D507F"/>
    <w:rsid w:val="001D61DC"/>
    <w:rsid w:val="001D6383"/>
    <w:rsid w:val="001D7284"/>
    <w:rsid w:val="001D7750"/>
    <w:rsid w:val="001E09AE"/>
    <w:rsid w:val="001E2878"/>
    <w:rsid w:val="001E30B1"/>
    <w:rsid w:val="001E3B58"/>
    <w:rsid w:val="001E48D2"/>
    <w:rsid w:val="001E5541"/>
    <w:rsid w:val="001E7256"/>
    <w:rsid w:val="001E72C7"/>
    <w:rsid w:val="001E79A6"/>
    <w:rsid w:val="001F03E4"/>
    <w:rsid w:val="001F1A4B"/>
    <w:rsid w:val="001F2544"/>
    <w:rsid w:val="001F3025"/>
    <w:rsid w:val="001F3C42"/>
    <w:rsid w:val="001F3C4B"/>
    <w:rsid w:val="001F3EEA"/>
    <w:rsid w:val="001F439D"/>
    <w:rsid w:val="001F50FC"/>
    <w:rsid w:val="001F58D0"/>
    <w:rsid w:val="001F6F8C"/>
    <w:rsid w:val="001F7E66"/>
    <w:rsid w:val="00200BB0"/>
    <w:rsid w:val="00204F29"/>
    <w:rsid w:val="00204FD8"/>
    <w:rsid w:val="00205427"/>
    <w:rsid w:val="00206EE3"/>
    <w:rsid w:val="002073F3"/>
    <w:rsid w:val="0020797C"/>
    <w:rsid w:val="0020798E"/>
    <w:rsid w:val="00210D07"/>
    <w:rsid w:val="002115B4"/>
    <w:rsid w:val="002119E1"/>
    <w:rsid w:val="002128A7"/>
    <w:rsid w:val="00213988"/>
    <w:rsid w:val="00214BDB"/>
    <w:rsid w:val="00215088"/>
    <w:rsid w:val="002150D1"/>
    <w:rsid w:val="00215B4D"/>
    <w:rsid w:val="002163A3"/>
    <w:rsid w:val="00217263"/>
    <w:rsid w:val="00217716"/>
    <w:rsid w:val="00220572"/>
    <w:rsid w:val="00220C41"/>
    <w:rsid w:val="00220DD1"/>
    <w:rsid w:val="00222AFE"/>
    <w:rsid w:val="00223D22"/>
    <w:rsid w:val="002263C9"/>
    <w:rsid w:val="002276E5"/>
    <w:rsid w:val="00230702"/>
    <w:rsid w:val="00231309"/>
    <w:rsid w:val="0023178B"/>
    <w:rsid w:val="0023381A"/>
    <w:rsid w:val="00233BEC"/>
    <w:rsid w:val="002340AF"/>
    <w:rsid w:val="00235AE8"/>
    <w:rsid w:val="00235F31"/>
    <w:rsid w:val="00236E65"/>
    <w:rsid w:val="00241632"/>
    <w:rsid w:val="00242265"/>
    <w:rsid w:val="002426BA"/>
    <w:rsid w:val="0024283D"/>
    <w:rsid w:val="00244793"/>
    <w:rsid w:val="00246DCE"/>
    <w:rsid w:val="002470F7"/>
    <w:rsid w:val="002474C4"/>
    <w:rsid w:val="002478D8"/>
    <w:rsid w:val="002510DC"/>
    <w:rsid w:val="002529C9"/>
    <w:rsid w:val="00252F09"/>
    <w:rsid w:val="00253F58"/>
    <w:rsid w:val="0025506D"/>
    <w:rsid w:val="00256028"/>
    <w:rsid w:val="002567F5"/>
    <w:rsid w:val="002570EF"/>
    <w:rsid w:val="002572C7"/>
    <w:rsid w:val="00257334"/>
    <w:rsid w:val="00257C80"/>
    <w:rsid w:val="00261982"/>
    <w:rsid w:val="00263667"/>
    <w:rsid w:val="002642FE"/>
    <w:rsid w:val="00264445"/>
    <w:rsid w:val="0026518E"/>
    <w:rsid w:val="00266AC8"/>
    <w:rsid w:val="00266FCB"/>
    <w:rsid w:val="00270A07"/>
    <w:rsid w:val="00270C2C"/>
    <w:rsid w:val="0027197B"/>
    <w:rsid w:val="00271DD8"/>
    <w:rsid w:val="002720AC"/>
    <w:rsid w:val="00272107"/>
    <w:rsid w:val="00272CF7"/>
    <w:rsid w:val="0027402C"/>
    <w:rsid w:val="00274936"/>
    <w:rsid w:val="00275278"/>
    <w:rsid w:val="0027579B"/>
    <w:rsid w:val="00275886"/>
    <w:rsid w:val="002762B4"/>
    <w:rsid w:val="002773F3"/>
    <w:rsid w:val="0028136B"/>
    <w:rsid w:val="00282018"/>
    <w:rsid w:val="00283BA3"/>
    <w:rsid w:val="0028431F"/>
    <w:rsid w:val="002851CB"/>
    <w:rsid w:val="00285249"/>
    <w:rsid w:val="002861E7"/>
    <w:rsid w:val="002871AB"/>
    <w:rsid w:val="0028793C"/>
    <w:rsid w:val="0029237C"/>
    <w:rsid w:val="00292832"/>
    <w:rsid w:val="0029333F"/>
    <w:rsid w:val="002936EF"/>
    <w:rsid w:val="00294823"/>
    <w:rsid w:val="00294CC2"/>
    <w:rsid w:val="002A0A58"/>
    <w:rsid w:val="002A1691"/>
    <w:rsid w:val="002A1F3E"/>
    <w:rsid w:val="002A20B1"/>
    <w:rsid w:val="002A2471"/>
    <w:rsid w:val="002A28E1"/>
    <w:rsid w:val="002A2F60"/>
    <w:rsid w:val="002A48F2"/>
    <w:rsid w:val="002A52D6"/>
    <w:rsid w:val="002A605E"/>
    <w:rsid w:val="002A78A9"/>
    <w:rsid w:val="002B04C4"/>
    <w:rsid w:val="002B166D"/>
    <w:rsid w:val="002B1736"/>
    <w:rsid w:val="002B1C62"/>
    <w:rsid w:val="002B2084"/>
    <w:rsid w:val="002B2B01"/>
    <w:rsid w:val="002B51EC"/>
    <w:rsid w:val="002B5382"/>
    <w:rsid w:val="002B5F6D"/>
    <w:rsid w:val="002B6A3C"/>
    <w:rsid w:val="002B745B"/>
    <w:rsid w:val="002C1ADB"/>
    <w:rsid w:val="002C1D57"/>
    <w:rsid w:val="002C4F9A"/>
    <w:rsid w:val="002C58E2"/>
    <w:rsid w:val="002C590E"/>
    <w:rsid w:val="002C651A"/>
    <w:rsid w:val="002C6826"/>
    <w:rsid w:val="002C6D02"/>
    <w:rsid w:val="002C70F9"/>
    <w:rsid w:val="002C7BEF"/>
    <w:rsid w:val="002D0229"/>
    <w:rsid w:val="002D0F80"/>
    <w:rsid w:val="002D12A2"/>
    <w:rsid w:val="002D17E1"/>
    <w:rsid w:val="002D20CB"/>
    <w:rsid w:val="002D266C"/>
    <w:rsid w:val="002D3C31"/>
    <w:rsid w:val="002D4C0E"/>
    <w:rsid w:val="002D514D"/>
    <w:rsid w:val="002D655D"/>
    <w:rsid w:val="002D70A4"/>
    <w:rsid w:val="002E0DA1"/>
    <w:rsid w:val="002E1085"/>
    <w:rsid w:val="002E235A"/>
    <w:rsid w:val="002E50FD"/>
    <w:rsid w:val="002E5288"/>
    <w:rsid w:val="002E58B6"/>
    <w:rsid w:val="002E6995"/>
    <w:rsid w:val="002E6A2A"/>
    <w:rsid w:val="002E6A4D"/>
    <w:rsid w:val="002E703B"/>
    <w:rsid w:val="002E7F57"/>
    <w:rsid w:val="002F0558"/>
    <w:rsid w:val="002F062E"/>
    <w:rsid w:val="002F1881"/>
    <w:rsid w:val="002F28FD"/>
    <w:rsid w:val="002F42DA"/>
    <w:rsid w:val="002F4A97"/>
    <w:rsid w:val="002F5095"/>
    <w:rsid w:val="002F691B"/>
    <w:rsid w:val="002F6EA6"/>
    <w:rsid w:val="002F74F0"/>
    <w:rsid w:val="0030107F"/>
    <w:rsid w:val="00301965"/>
    <w:rsid w:val="003028C9"/>
    <w:rsid w:val="003028DE"/>
    <w:rsid w:val="00304F80"/>
    <w:rsid w:val="00305E3E"/>
    <w:rsid w:val="003074AF"/>
    <w:rsid w:val="0031143D"/>
    <w:rsid w:val="00311CA7"/>
    <w:rsid w:val="00312055"/>
    <w:rsid w:val="003122DF"/>
    <w:rsid w:val="003124CC"/>
    <w:rsid w:val="00312D07"/>
    <w:rsid w:val="00312D53"/>
    <w:rsid w:val="003131BE"/>
    <w:rsid w:val="00313522"/>
    <w:rsid w:val="003155FD"/>
    <w:rsid w:val="003156FC"/>
    <w:rsid w:val="003166C4"/>
    <w:rsid w:val="00316F3D"/>
    <w:rsid w:val="003171EE"/>
    <w:rsid w:val="00320474"/>
    <w:rsid w:val="0032059C"/>
    <w:rsid w:val="003206F0"/>
    <w:rsid w:val="00321A3A"/>
    <w:rsid w:val="00325758"/>
    <w:rsid w:val="00325AE7"/>
    <w:rsid w:val="00325BEC"/>
    <w:rsid w:val="00326B0D"/>
    <w:rsid w:val="00330772"/>
    <w:rsid w:val="00332612"/>
    <w:rsid w:val="00333153"/>
    <w:rsid w:val="00333AA5"/>
    <w:rsid w:val="00334EFE"/>
    <w:rsid w:val="003356ED"/>
    <w:rsid w:val="00335A4A"/>
    <w:rsid w:val="00336E21"/>
    <w:rsid w:val="00337027"/>
    <w:rsid w:val="00337183"/>
    <w:rsid w:val="00341053"/>
    <w:rsid w:val="00341368"/>
    <w:rsid w:val="00342294"/>
    <w:rsid w:val="00342A5A"/>
    <w:rsid w:val="00343958"/>
    <w:rsid w:val="00344374"/>
    <w:rsid w:val="003448C6"/>
    <w:rsid w:val="003449F9"/>
    <w:rsid w:val="00346241"/>
    <w:rsid w:val="00347241"/>
    <w:rsid w:val="0034777B"/>
    <w:rsid w:val="00350F33"/>
    <w:rsid w:val="00351691"/>
    <w:rsid w:val="003522E0"/>
    <w:rsid w:val="00353031"/>
    <w:rsid w:val="0035348B"/>
    <w:rsid w:val="00356384"/>
    <w:rsid w:val="00357161"/>
    <w:rsid w:val="003574E5"/>
    <w:rsid w:val="003578D6"/>
    <w:rsid w:val="00360453"/>
    <w:rsid w:val="003626B9"/>
    <w:rsid w:val="003631DC"/>
    <w:rsid w:val="0036383B"/>
    <w:rsid w:val="00363AC7"/>
    <w:rsid w:val="00363FF0"/>
    <w:rsid w:val="00365102"/>
    <w:rsid w:val="00365817"/>
    <w:rsid w:val="00366B43"/>
    <w:rsid w:val="00366DAA"/>
    <w:rsid w:val="00367619"/>
    <w:rsid w:val="003700F4"/>
    <w:rsid w:val="0037125E"/>
    <w:rsid w:val="00372AF9"/>
    <w:rsid w:val="00372DF0"/>
    <w:rsid w:val="00373A4C"/>
    <w:rsid w:val="00373B85"/>
    <w:rsid w:val="00373BD2"/>
    <w:rsid w:val="00374166"/>
    <w:rsid w:val="003744E0"/>
    <w:rsid w:val="003748E8"/>
    <w:rsid w:val="0038456A"/>
    <w:rsid w:val="00384595"/>
    <w:rsid w:val="00385EDC"/>
    <w:rsid w:val="00385FB6"/>
    <w:rsid w:val="00386B6E"/>
    <w:rsid w:val="00391B62"/>
    <w:rsid w:val="00392BA3"/>
    <w:rsid w:val="00394FFA"/>
    <w:rsid w:val="003952B8"/>
    <w:rsid w:val="003955E5"/>
    <w:rsid w:val="00395ED0"/>
    <w:rsid w:val="00396D45"/>
    <w:rsid w:val="00396E05"/>
    <w:rsid w:val="00397A9E"/>
    <w:rsid w:val="00397CF9"/>
    <w:rsid w:val="003A0210"/>
    <w:rsid w:val="003A0FB5"/>
    <w:rsid w:val="003A1E51"/>
    <w:rsid w:val="003A2316"/>
    <w:rsid w:val="003A30ED"/>
    <w:rsid w:val="003A42C4"/>
    <w:rsid w:val="003A462F"/>
    <w:rsid w:val="003A5139"/>
    <w:rsid w:val="003A5332"/>
    <w:rsid w:val="003A550D"/>
    <w:rsid w:val="003A5D5F"/>
    <w:rsid w:val="003A63AA"/>
    <w:rsid w:val="003B0C46"/>
    <w:rsid w:val="003B1CF6"/>
    <w:rsid w:val="003B315E"/>
    <w:rsid w:val="003B4910"/>
    <w:rsid w:val="003B4F15"/>
    <w:rsid w:val="003B6563"/>
    <w:rsid w:val="003B6F6E"/>
    <w:rsid w:val="003B7C93"/>
    <w:rsid w:val="003C0673"/>
    <w:rsid w:val="003C0F51"/>
    <w:rsid w:val="003C23A0"/>
    <w:rsid w:val="003C3112"/>
    <w:rsid w:val="003C3154"/>
    <w:rsid w:val="003C3325"/>
    <w:rsid w:val="003C35D6"/>
    <w:rsid w:val="003C39C5"/>
    <w:rsid w:val="003C4E86"/>
    <w:rsid w:val="003C5E93"/>
    <w:rsid w:val="003C79BB"/>
    <w:rsid w:val="003C7EF0"/>
    <w:rsid w:val="003D05F4"/>
    <w:rsid w:val="003D0747"/>
    <w:rsid w:val="003D1ABE"/>
    <w:rsid w:val="003D26DD"/>
    <w:rsid w:val="003D33B3"/>
    <w:rsid w:val="003D361C"/>
    <w:rsid w:val="003D4D8C"/>
    <w:rsid w:val="003D54F3"/>
    <w:rsid w:val="003D57E0"/>
    <w:rsid w:val="003D7437"/>
    <w:rsid w:val="003E00B6"/>
    <w:rsid w:val="003E21CD"/>
    <w:rsid w:val="003E25F1"/>
    <w:rsid w:val="003E2CA2"/>
    <w:rsid w:val="003E3941"/>
    <w:rsid w:val="003E3B49"/>
    <w:rsid w:val="003E45F8"/>
    <w:rsid w:val="003E4604"/>
    <w:rsid w:val="003E4E0F"/>
    <w:rsid w:val="003E5440"/>
    <w:rsid w:val="003E5BBB"/>
    <w:rsid w:val="003E5C5F"/>
    <w:rsid w:val="003E691F"/>
    <w:rsid w:val="003E6BC4"/>
    <w:rsid w:val="003E732A"/>
    <w:rsid w:val="003F00D2"/>
    <w:rsid w:val="003F1073"/>
    <w:rsid w:val="003F10F9"/>
    <w:rsid w:val="003F1906"/>
    <w:rsid w:val="003F3CC7"/>
    <w:rsid w:val="003F49C7"/>
    <w:rsid w:val="003F4D38"/>
    <w:rsid w:val="003F6202"/>
    <w:rsid w:val="003F6329"/>
    <w:rsid w:val="003F7BF1"/>
    <w:rsid w:val="00401297"/>
    <w:rsid w:val="004012EE"/>
    <w:rsid w:val="00401C8B"/>
    <w:rsid w:val="00403952"/>
    <w:rsid w:val="00403DD2"/>
    <w:rsid w:val="00404064"/>
    <w:rsid w:val="00405315"/>
    <w:rsid w:val="00405C6E"/>
    <w:rsid w:val="00405E46"/>
    <w:rsid w:val="004069C8"/>
    <w:rsid w:val="00407471"/>
    <w:rsid w:val="00410AC6"/>
    <w:rsid w:val="004116EA"/>
    <w:rsid w:val="00411AE3"/>
    <w:rsid w:val="00411B7B"/>
    <w:rsid w:val="004139AC"/>
    <w:rsid w:val="00415455"/>
    <w:rsid w:val="00420656"/>
    <w:rsid w:val="00420BF6"/>
    <w:rsid w:val="004221F9"/>
    <w:rsid w:val="00422CE4"/>
    <w:rsid w:val="00422F83"/>
    <w:rsid w:val="00424430"/>
    <w:rsid w:val="00424586"/>
    <w:rsid w:val="00424D70"/>
    <w:rsid w:val="0042595B"/>
    <w:rsid w:val="00425F79"/>
    <w:rsid w:val="0042698B"/>
    <w:rsid w:val="0042698C"/>
    <w:rsid w:val="00427655"/>
    <w:rsid w:val="00430535"/>
    <w:rsid w:val="00430F3E"/>
    <w:rsid w:val="00431A17"/>
    <w:rsid w:val="00432D11"/>
    <w:rsid w:val="00433017"/>
    <w:rsid w:val="00433281"/>
    <w:rsid w:val="00433660"/>
    <w:rsid w:val="00434443"/>
    <w:rsid w:val="004345A2"/>
    <w:rsid w:val="00434CE2"/>
    <w:rsid w:val="004357C2"/>
    <w:rsid w:val="00435D38"/>
    <w:rsid w:val="004375F1"/>
    <w:rsid w:val="00440A75"/>
    <w:rsid w:val="00442327"/>
    <w:rsid w:val="00442917"/>
    <w:rsid w:val="00442CAC"/>
    <w:rsid w:val="004436E2"/>
    <w:rsid w:val="00444749"/>
    <w:rsid w:val="004455BC"/>
    <w:rsid w:val="00445813"/>
    <w:rsid w:val="00447064"/>
    <w:rsid w:val="00451782"/>
    <w:rsid w:val="0045183C"/>
    <w:rsid w:val="00453709"/>
    <w:rsid w:val="00454625"/>
    <w:rsid w:val="00455420"/>
    <w:rsid w:val="00455491"/>
    <w:rsid w:val="00455EBA"/>
    <w:rsid w:val="00455F1E"/>
    <w:rsid w:val="00455F66"/>
    <w:rsid w:val="00457A32"/>
    <w:rsid w:val="00460EDC"/>
    <w:rsid w:val="00461369"/>
    <w:rsid w:val="004633D5"/>
    <w:rsid w:val="004645EC"/>
    <w:rsid w:val="00465374"/>
    <w:rsid w:val="0046715D"/>
    <w:rsid w:val="004673C0"/>
    <w:rsid w:val="00470CD4"/>
    <w:rsid w:val="0047177B"/>
    <w:rsid w:val="004719BF"/>
    <w:rsid w:val="0047413C"/>
    <w:rsid w:val="00474E65"/>
    <w:rsid w:val="004752CE"/>
    <w:rsid w:val="004809FA"/>
    <w:rsid w:val="00480C08"/>
    <w:rsid w:val="00481E99"/>
    <w:rsid w:val="004822D3"/>
    <w:rsid w:val="00482AB4"/>
    <w:rsid w:val="00483888"/>
    <w:rsid w:val="00484BE6"/>
    <w:rsid w:val="00484DFF"/>
    <w:rsid w:val="00484E5B"/>
    <w:rsid w:val="0048561F"/>
    <w:rsid w:val="00490670"/>
    <w:rsid w:val="0049085D"/>
    <w:rsid w:val="004912A7"/>
    <w:rsid w:val="00491551"/>
    <w:rsid w:val="00493E01"/>
    <w:rsid w:val="00494736"/>
    <w:rsid w:val="0049491F"/>
    <w:rsid w:val="0049725A"/>
    <w:rsid w:val="00497351"/>
    <w:rsid w:val="004A092D"/>
    <w:rsid w:val="004A0D54"/>
    <w:rsid w:val="004A0D8D"/>
    <w:rsid w:val="004A3AE5"/>
    <w:rsid w:val="004A5763"/>
    <w:rsid w:val="004B04C1"/>
    <w:rsid w:val="004B108C"/>
    <w:rsid w:val="004B1EA4"/>
    <w:rsid w:val="004B2A1F"/>
    <w:rsid w:val="004B3B66"/>
    <w:rsid w:val="004B4AD1"/>
    <w:rsid w:val="004B5175"/>
    <w:rsid w:val="004B7C19"/>
    <w:rsid w:val="004C165D"/>
    <w:rsid w:val="004C285C"/>
    <w:rsid w:val="004C2B29"/>
    <w:rsid w:val="004C3C2E"/>
    <w:rsid w:val="004C5023"/>
    <w:rsid w:val="004C5D57"/>
    <w:rsid w:val="004C6769"/>
    <w:rsid w:val="004C691E"/>
    <w:rsid w:val="004C6C6D"/>
    <w:rsid w:val="004C781E"/>
    <w:rsid w:val="004C79A7"/>
    <w:rsid w:val="004D03FD"/>
    <w:rsid w:val="004D08A5"/>
    <w:rsid w:val="004D0A8C"/>
    <w:rsid w:val="004D1469"/>
    <w:rsid w:val="004D4017"/>
    <w:rsid w:val="004D4D06"/>
    <w:rsid w:val="004E0959"/>
    <w:rsid w:val="004E0D9E"/>
    <w:rsid w:val="004E1356"/>
    <w:rsid w:val="004E135C"/>
    <w:rsid w:val="004E2B0E"/>
    <w:rsid w:val="004E3AC5"/>
    <w:rsid w:val="004E3BA3"/>
    <w:rsid w:val="004E4141"/>
    <w:rsid w:val="004E4524"/>
    <w:rsid w:val="004E4586"/>
    <w:rsid w:val="004E60D4"/>
    <w:rsid w:val="004E63ED"/>
    <w:rsid w:val="004F02F9"/>
    <w:rsid w:val="004F0DA1"/>
    <w:rsid w:val="004F1E97"/>
    <w:rsid w:val="004F2366"/>
    <w:rsid w:val="004F237B"/>
    <w:rsid w:val="004F34A8"/>
    <w:rsid w:val="004F4807"/>
    <w:rsid w:val="004F67C7"/>
    <w:rsid w:val="004F7D3E"/>
    <w:rsid w:val="00500446"/>
    <w:rsid w:val="00500E11"/>
    <w:rsid w:val="00501400"/>
    <w:rsid w:val="0050185F"/>
    <w:rsid w:val="005024F7"/>
    <w:rsid w:val="00502EE7"/>
    <w:rsid w:val="0050326F"/>
    <w:rsid w:val="005046B2"/>
    <w:rsid w:val="00504820"/>
    <w:rsid w:val="00505E57"/>
    <w:rsid w:val="00506508"/>
    <w:rsid w:val="0050791E"/>
    <w:rsid w:val="0051015E"/>
    <w:rsid w:val="00510481"/>
    <w:rsid w:val="00511FA7"/>
    <w:rsid w:val="00512743"/>
    <w:rsid w:val="00512764"/>
    <w:rsid w:val="00513CBD"/>
    <w:rsid w:val="0051456D"/>
    <w:rsid w:val="00514819"/>
    <w:rsid w:val="0051531F"/>
    <w:rsid w:val="00515F88"/>
    <w:rsid w:val="005160AF"/>
    <w:rsid w:val="00516CDD"/>
    <w:rsid w:val="00520DC9"/>
    <w:rsid w:val="00525ACE"/>
    <w:rsid w:val="00525FD5"/>
    <w:rsid w:val="0053022C"/>
    <w:rsid w:val="00530B8A"/>
    <w:rsid w:val="00530C5C"/>
    <w:rsid w:val="00530E51"/>
    <w:rsid w:val="0053187E"/>
    <w:rsid w:val="0053198C"/>
    <w:rsid w:val="00531A1F"/>
    <w:rsid w:val="00531D7F"/>
    <w:rsid w:val="00532161"/>
    <w:rsid w:val="005335B7"/>
    <w:rsid w:val="0053383A"/>
    <w:rsid w:val="00534318"/>
    <w:rsid w:val="005349B3"/>
    <w:rsid w:val="005367A5"/>
    <w:rsid w:val="00537239"/>
    <w:rsid w:val="005372E7"/>
    <w:rsid w:val="00537A4A"/>
    <w:rsid w:val="00537E3C"/>
    <w:rsid w:val="005413D2"/>
    <w:rsid w:val="005419DF"/>
    <w:rsid w:val="00541D60"/>
    <w:rsid w:val="00541E0F"/>
    <w:rsid w:val="00542510"/>
    <w:rsid w:val="00542E68"/>
    <w:rsid w:val="00542F63"/>
    <w:rsid w:val="005434BF"/>
    <w:rsid w:val="00543B36"/>
    <w:rsid w:val="005447F7"/>
    <w:rsid w:val="0054513A"/>
    <w:rsid w:val="005453DC"/>
    <w:rsid w:val="0054544C"/>
    <w:rsid w:val="00545CD8"/>
    <w:rsid w:val="00546F18"/>
    <w:rsid w:val="00547237"/>
    <w:rsid w:val="005472F8"/>
    <w:rsid w:val="0054740C"/>
    <w:rsid w:val="00551D86"/>
    <w:rsid w:val="00552B5C"/>
    <w:rsid w:val="00552F23"/>
    <w:rsid w:val="005534BF"/>
    <w:rsid w:val="005538C8"/>
    <w:rsid w:val="00553AB7"/>
    <w:rsid w:val="00553C5D"/>
    <w:rsid w:val="00553C91"/>
    <w:rsid w:val="00555295"/>
    <w:rsid w:val="005553E4"/>
    <w:rsid w:val="00556084"/>
    <w:rsid w:val="00557DA6"/>
    <w:rsid w:val="00557E5D"/>
    <w:rsid w:val="00560235"/>
    <w:rsid w:val="00560293"/>
    <w:rsid w:val="00560BF1"/>
    <w:rsid w:val="00560D6C"/>
    <w:rsid w:val="005621E8"/>
    <w:rsid w:val="005633E6"/>
    <w:rsid w:val="005647F8"/>
    <w:rsid w:val="00564A12"/>
    <w:rsid w:val="0056523C"/>
    <w:rsid w:val="005657FA"/>
    <w:rsid w:val="005662C7"/>
    <w:rsid w:val="00566CD6"/>
    <w:rsid w:val="005678AD"/>
    <w:rsid w:val="005678AF"/>
    <w:rsid w:val="00567FBD"/>
    <w:rsid w:val="0057161C"/>
    <w:rsid w:val="00571791"/>
    <w:rsid w:val="005737F0"/>
    <w:rsid w:val="00573FE5"/>
    <w:rsid w:val="00574134"/>
    <w:rsid w:val="00576C70"/>
    <w:rsid w:val="0057701B"/>
    <w:rsid w:val="00577281"/>
    <w:rsid w:val="00577A9B"/>
    <w:rsid w:val="0058184F"/>
    <w:rsid w:val="00584321"/>
    <w:rsid w:val="00584836"/>
    <w:rsid w:val="00584949"/>
    <w:rsid w:val="005872C4"/>
    <w:rsid w:val="00590897"/>
    <w:rsid w:val="00592393"/>
    <w:rsid w:val="00592F4F"/>
    <w:rsid w:val="0059465B"/>
    <w:rsid w:val="00596255"/>
    <w:rsid w:val="00596DAF"/>
    <w:rsid w:val="005976D0"/>
    <w:rsid w:val="00597AC4"/>
    <w:rsid w:val="005A08DE"/>
    <w:rsid w:val="005A0CC6"/>
    <w:rsid w:val="005A0D91"/>
    <w:rsid w:val="005A134F"/>
    <w:rsid w:val="005A25AA"/>
    <w:rsid w:val="005A311E"/>
    <w:rsid w:val="005A5CA1"/>
    <w:rsid w:val="005A7127"/>
    <w:rsid w:val="005B14E5"/>
    <w:rsid w:val="005B1822"/>
    <w:rsid w:val="005B1B83"/>
    <w:rsid w:val="005B498E"/>
    <w:rsid w:val="005B50A1"/>
    <w:rsid w:val="005B6AE4"/>
    <w:rsid w:val="005B748B"/>
    <w:rsid w:val="005B7DFC"/>
    <w:rsid w:val="005C00DF"/>
    <w:rsid w:val="005C0311"/>
    <w:rsid w:val="005C0F6F"/>
    <w:rsid w:val="005C2201"/>
    <w:rsid w:val="005C5D31"/>
    <w:rsid w:val="005C692A"/>
    <w:rsid w:val="005C6930"/>
    <w:rsid w:val="005C6A10"/>
    <w:rsid w:val="005C6CE2"/>
    <w:rsid w:val="005D1E03"/>
    <w:rsid w:val="005D2380"/>
    <w:rsid w:val="005D352C"/>
    <w:rsid w:val="005D4FBA"/>
    <w:rsid w:val="005D5A97"/>
    <w:rsid w:val="005D65E7"/>
    <w:rsid w:val="005D68EB"/>
    <w:rsid w:val="005D7323"/>
    <w:rsid w:val="005E056B"/>
    <w:rsid w:val="005E3DDF"/>
    <w:rsid w:val="005E4CF4"/>
    <w:rsid w:val="005E50F4"/>
    <w:rsid w:val="005E536B"/>
    <w:rsid w:val="005E656E"/>
    <w:rsid w:val="005E6F6D"/>
    <w:rsid w:val="005E76F7"/>
    <w:rsid w:val="005F1488"/>
    <w:rsid w:val="005F1B5B"/>
    <w:rsid w:val="005F21C5"/>
    <w:rsid w:val="005F23A3"/>
    <w:rsid w:val="005F3686"/>
    <w:rsid w:val="005F39F1"/>
    <w:rsid w:val="005F465D"/>
    <w:rsid w:val="005F5702"/>
    <w:rsid w:val="005F5EFE"/>
    <w:rsid w:val="005F74F7"/>
    <w:rsid w:val="006006BB"/>
    <w:rsid w:val="00601BFD"/>
    <w:rsid w:val="00602A79"/>
    <w:rsid w:val="00603E5A"/>
    <w:rsid w:val="00605867"/>
    <w:rsid w:val="00605D56"/>
    <w:rsid w:val="00606460"/>
    <w:rsid w:val="00610183"/>
    <w:rsid w:val="006103C8"/>
    <w:rsid w:val="006119A9"/>
    <w:rsid w:val="006122DB"/>
    <w:rsid w:val="006124DF"/>
    <w:rsid w:val="00612DDE"/>
    <w:rsid w:val="00614022"/>
    <w:rsid w:val="0061404B"/>
    <w:rsid w:val="006159C5"/>
    <w:rsid w:val="006223A7"/>
    <w:rsid w:val="00622A85"/>
    <w:rsid w:val="006232C1"/>
    <w:rsid w:val="00623AA3"/>
    <w:rsid w:val="00624322"/>
    <w:rsid w:val="00626FC4"/>
    <w:rsid w:val="00627601"/>
    <w:rsid w:val="00627A13"/>
    <w:rsid w:val="00627C15"/>
    <w:rsid w:val="00630505"/>
    <w:rsid w:val="0063094A"/>
    <w:rsid w:val="0063116C"/>
    <w:rsid w:val="00631B29"/>
    <w:rsid w:val="00632996"/>
    <w:rsid w:val="00634B62"/>
    <w:rsid w:val="00636958"/>
    <w:rsid w:val="00636CA0"/>
    <w:rsid w:val="00636CA7"/>
    <w:rsid w:val="00641973"/>
    <w:rsid w:val="00643E9A"/>
    <w:rsid w:val="00645201"/>
    <w:rsid w:val="00646640"/>
    <w:rsid w:val="00646F7A"/>
    <w:rsid w:val="006501A1"/>
    <w:rsid w:val="00652235"/>
    <w:rsid w:val="00652BDE"/>
    <w:rsid w:val="00652E1E"/>
    <w:rsid w:val="006540EA"/>
    <w:rsid w:val="00655D51"/>
    <w:rsid w:val="006566A3"/>
    <w:rsid w:val="00656933"/>
    <w:rsid w:val="00660BAB"/>
    <w:rsid w:val="006610C1"/>
    <w:rsid w:val="006618F5"/>
    <w:rsid w:val="00661F86"/>
    <w:rsid w:val="0066296F"/>
    <w:rsid w:val="006641DB"/>
    <w:rsid w:val="0066487C"/>
    <w:rsid w:val="00664EDB"/>
    <w:rsid w:val="00665779"/>
    <w:rsid w:val="00665D8F"/>
    <w:rsid w:val="00666951"/>
    <w:rsid w:val="00672767"/>
    <w:rsid w:val="00672B66"/>
    <w:rsid w:val="00673C4B"/>
    <w:rsid w:val="006742DD"/>
    <w:rsid w:val="00676515"/>
    <w:rsid w:val="00676957"/>
    <w:rsid w:val="0067725B"/>
    <w:rsid w:val="0067760F"/>
    <w:rsid w:val="00677F0D"/>
    <w:rsid w:val="00681309"/>
    <w:rsid w:val="00681AA2"/>
    <w:rsid w:val="006826E5"/>
    <w:rsid w:val="0068400A"/>
    <w:rsid w:val="0068428A"/>
    <w:rsid w:val="006862E7"/>
    <w:rsid w:val="006869C5"/>
    <w:rsid w:val="00686CE1"/>
    <w:rsid w:val="0068763B"/>
    <w:rsid w:val="00687A51"/>
    <w:rsid w:val="006902A7"/>
    <w:rsid w:val="00691713"/>
    <w:rsid w:val="006921E7"/>
    <w:rsid w:val="006926D8"/>
    <w:rsid w:val="00692E8C"/>
    <w:rsid w:val="00693122"/>
    <w:rsid w:val="006940CA"/>
    <w:rsid w:val="006955B8"/>
    <w:rsid w:val="00696940"/>
    <w:rsid w:val="00696E4D"/>
    <w:rsid w:val="00697064"/>
    <w:rsid w:val="00697091"/>
    <w:rsid w:val="00697A1D"/>
    <w:rsid w:val="006A13E4"/>
    <w:rsid w:val="006A2819"/>
    <w:rsid w:val="006A2D0B"/>
    <w:rsid w:val="006A2FA2"/>
    <w:rsid w:val="006A33BE"/>
    <w:rsid w:val="006A47AA"/>
    <w:rsid w:val="006A71A6"/>
    <w:rsid w:val="006A774D"/>
    <w:rsid w:val="006A7E97"/>
    <w:rsid w:val="006B03B8"/>
    <w:rsid w:val="006B04AE"/>
    <w:rsid w:val="006B05B8"/>
    <w:rsid w:val="006B1282"/>
    <w:rsid w:val="006B3AC8"/>
    <w:rsid w:val="006B61EC"/>
    <w:rsid w:val="006B62DA"/>
    <w:rsid w:val="006B650F"/>
    <w:rsid w:val="006B6BD1"/>
    <w:rsid w:val="006B7D21"/>
    <w:rsid w:val="006C00CB"/>
    <w:rsid w:val="006C0EBA"/>
    <w:rsid w:val="006C1C30"/>
    <w:rsid w:val="006C2C80"/>
    <w:rsid w:val="006C33A6"/>
    <w:rsid w:val="006C3C86"/>
    <w:rsid w:val="006C52E2"/>
    <w:rsid w:val="006C664E"/>
    <w:rsid w:val="006C73C2"/>
    <w:rsid w:val="006D156A"/>
    <w:rsid w:val="006D1B1D"/>
    <w:rsid w:val="006D1F68"/>
    <w:rsid w:val="006D26A1"/>
    <w:rsid w:val="006D34D2"/>
    <w:rsid w:val="006D3BD0"/>
    <w:rsid w:val="006D5488"/>
    <w:rsid w:val="006D5FAE"/>
    <w:rsid w:val="006D631C"/>
    <w:rsid w:val="006D6D8D"/>
    <w:rsid w:val="006D7510"/>
    <w:rsid w:val="006D75AB"/>
    <w:rsid w:val="006D774D"/>
    <w:rsid w:val="006D77B5"/>
    <w:rsid w:val="006D7892"/>
    <w:rsid w:val="006D7D17"/>
    <w:rsid w:val="006D7EA0"/>
    <w:rsid w:val="006E07C4"/>
    <w:rsid w:val="006E0923"/>
    <w:rsid w:val="006E2418"/>
    <w:rsid w:val="006E3BF6"/>
    <w:rsid w:val="006E3C70"/>
    <w:rsid w:val="006E4196"/>
    <w:rsid w:val="006E4B5D"/>
    <w:rsid w:val="006E6478"/>
    <w:rsid w:val="006E671C"/>
    <w:rsid w:val="006E7788"/>
    <w:rsid w:val="006F0E53"/>
    <w:rsid w:val="006F0F9B"/>
    <w:rsid w:val="006F1186"/>
    <w:rsid w:val="006F1DA6"/>
    <w:rsid w:val="006F22C8"/>
    <w:rsid w:val="006F32FB"/>
    <w:rsid w:val="006F339B"/>
    <w:rsid w:val="006F369B"/>
    <w:rsid w:val="006F3CA4"/>
    <w:rsid w:val="006F3EF4"/>
    <w:rsid w:val="006F3FDE"/>
    <w:rsid w:val="006F4DFB"/>
    <w:rsid w:val="00701F70"/>
    <w:rsid w:val="0070446E"/>
    <w:rsid w:val="00704516"/>
    <w:rsid w:val="0070525D"/>
    <w:rsid w:val="00705C4B"/>
    <w:rsid w:val="0070748B"/>
    <w:rsid w:val="00707549"/>
    <w:rsid w:val="007076B7"/>
    <w:rsid w:val="0071037E"/>
    <w:rsid w:val="007112A5"/>
    <w:rsid w:val="00711FAA"/>
    <w:rsid w:val="007123A0"/>
    <w:rsid w:val="00712AE0"/>
    <w:rsid w:val="00712C78"/>
    <w:rsid w:val="00712D54"/>
    <w:rsid w:val="00713BB5"/>
    <w:rsid w:val="00713E4B"/>
    <w:rsid w:val="00713F54"/>
    <w:rsid w:val="00716336"/>
    <w:rsid w:val="007178CB"/>
    <w:rsid w:val="00717D3C"/>
    <w:rsid w:val="00717EFA"/>
    <w:rsid w:val="007203EF"/>
    <w:rsid w:val="00721211"/>
    <w:rsid w:val="00721A33"/>
    <w:rsid w:val="007231FF"/>
    <w:rsid w:val="00723304"/>
    <w:rsid w:val="00725AD1"/>
    <w:rsid w:val="0072694F"/>
    <w:rsid w:val="00726DE8"/>
    <w:rsid w:val="00726F60"/>
    <w:rsid w:val="00727480"/>
    <w:rsid w:val="007303E1"/>
    <w:rsid w:val="00730838"/>
    <w:rsid w:val="0073151E"/>
    <w:rsid w:val="00731533"/>
    <w:rsid w:val="007318F6"/>
    <w:rsid w:val="007320EA"/>
    <w:rsid w:val="00732128"/>
    <w:rsid w:val="00732BD4"/>
    <w:rsid w:val="0073386F"/>
    <w:rsid w:val="00734074"/>
    <w:rsid w:val="00735434"/>
    <w:rsid w:val="00736EB9"/>
    <w:rsid w:val="007406CF"/>
    <w:rsid w:val="0074170C"/>
    <w:rsid w:val="0074176C"/>
    <w:rsid w:val="00741E10"/>
    <w:rsid w:val="00741F54"/>
    <w:rsid w:val="00743010"/>
    <w:rsid w:val="00743E3D"/>
    <w:rsid w:val="00744187"/>
    <w:rsid w:val="007445CA"/>
    <w:rsid w:val="00744CFC"/>
    <w:rsid w:val="00744DC6"/>
    <w:rsid w:val="00746057"/>
    <w:rsid w:val="0074610B"/>
    <w:rsid w:val="00746D37"/>
    <w:rsid w:val="00752A89"/>
    <w:rsid w:val="00752B95"/>
    <w:rsid w:val="00753503"/>
    <w:rsid w:val="00753EDC"/>
    <w:rsid w:val="00754285"/>
    <w:rsid w:val="00756326"/>
    <w:rsid w:val="0075642B"/>
    <w:rsid w:val="00760AE5"/>
    <w:rsid w:val="00760CCD"/>
    <w:rsid w:val="007621D0"/>
    <w:rsid w:val="0076259E"/>
    <w:rsid w:val="007628B4"/>
    <w:rsid w:val="00763E9D"/>
    <w:rsid w:val="00764498"/>
    <w:rsid w:val="00764DA3"/>
    <w:rsid w:val="00765447"/>
    <w:rsid w:val="007655D6"/>
    <w:rsid w:val="00767898"/>
    <w:rsid w:val="00767BF3"/>
    <w:rsid w:val="007707C3"/>
    <w:rsid w:val="00771FF5"/>
    <w:rsid w:val="00772C0B"/>
    <w:rsid w:val="007733C2"/>
    <w:rsid w:val="00773671"/>
    <w:rsid w:val="00774B79"/>
    <w:rsid w:val="00774F38"/>
    <w:rsid w:val="007763B2"/>
    <w:rsid w:val="0077718D"/>
    <w:rsid w:val="0078277F"/>
    <w:rsid w:val="00782B1A"/>
    <w:rsid w:val="00783E1F"/>
    <w:rsid w:val="007847E4"/>
    <w:rsid w:val="00784BAF"/>
    <w:rsid w:val="00784D79"/>
    <w:rsid w:val="00785894"/>
    <w:rsid w:val="00786C01"/>
    <w:rsid w:val="00787F59"/>
    <w:rsid w:val="00790592"/>
    <w:rsid w:val="0079116F"/>
    <w:rsid w:val="00791A87"/>
    <w:rsid w:val="007923ED"/>
    <w:rsid w:val="0079448F"/>
    <w:rsid w:val="007977D3"/>
    <w:rsid w:val="007A0169"/>
    <w:rsid w:val="007A1EB4"/>
    <w:rsid w:val="007A3C8D"/>
    <w:rsid w:val="007A427B"/>
    <w:rsid w:val="007A5D79"/>
    <w:rsid w:val="007A6746"/>
    <w:rsid w:val="007A7F7B"/>
    <w:rsid w:val="007B0430"/>
    <w:rsid w:val="007B0701"/>
    <w:rsid w:val="007B1D76"/>
    <w:rsid w:val="007B30DE"/>
    <w:rsid w:val="007B4030"/>
    <w:rsid w:val="007B4EF5"/>
    <w:rsid w:val="007B575F"/>
    <w:rsid w:val="007B5936"/>
    <w:rsid w:val="007B59FD"/>
    <w:rsid w:val="007B5D76"/>
    <w:rsid w:val="007B6DC6"/>
    <w:rsid w:val="007B7349"/>
    <w:rsid w:val="007B78E4"/>
    <w:rsid w:val="007C0FB5"/>
    <w:rsid w:val="007C1205"/>
    <w:rsid w:val="007C184B"/>
    <w:rsid w:val="007C1A69"/>
    <w:rsid w:val="007C25D2"/>
    <w:rsid w:val="007C27EC"/>
    <w:rsid w:val="007C3FF6"/>
    <w:rsid w:val="007C47F7"/>
    <w:rsid w:val="007C541F"/>
    <w:rsid w:val="007C6EA6"/>
    <w:rsid w:val="007C722D"/>
    <w:rsid w:val="007C7A56"/>
    <w:rsid w:val="007D02D9"/>
    <w:rsid w:val="007D580A"/>
    <w:rsid w:val="007D60CA"/>
    <w:rsid w:val="007D7B91"/>
    <w:rsid w:val="007D7DB2"/>
    <w:rsid w:val="007E03CF"/>
    <w:rsid w:val="007E4FBE"/>
    <w:rsid w:val="007E5450"/>
    <w:rsid w:val="007E555D"/>
    <w:rsid w:val="007E5D4F"/>
    <w:rsid w:val="007E6408"/>
    <w:rsid w:val="007E7323"/>
    <w:rsid w:val="007F0D9D"/>
    <w:rsid w:val="007F1100"/>
    <w:rsid w:val="007F2384"/>
    <w:rsid w:val="007F2C7C"/>
    <w:rsid w:val="007F3ADB"/>
    <w:rsid w:val="007F49FD"/>
    <w:rsid w:val="007F550E"/>
    <w:rsid w:val="007F5910"/>
    <w:rsid w:val="007F754A"/>
    <w:rsid w:val="007F75C7"/>
    <w:rsid w:val="007F767D"/>
    <w:rsid w:val="0080017A"/>
    <w:rsid w:val="00800451"/>
    <w:rsid w:val="00800530"/>
    <w:rsid w:val="008007B6"/>
    <w:rsid w:val="008007DF"/>
    <w:rsid w:val="00800A78"/>
    <w:rsid w:val="00800D9C"/>
    <w:rsid w:val="00801D7D"/>
    <w:rsid w:val="00801DC2"/>
    <w:rsid w:val="008023E3"/>
    <w:rsid w:val="008024E7"/>
    <w:rsid w:val="0080250F"/>
    <w:rsid w:val="00803BB2"/>
    <w:rsid w:val="008042F9"/>
    <w:rsid w:val="00804E9E"/>
    <w:rsid w:val="008053A8"/>
    <w:rsid w:val="00806E9F"/>
    <w:rsid w:val="0080716C"/>
    <w:rsid w:val="00810C85"/>
    <w:rsid w:val="008110D8"/>
    <w:rsid w:val="008113B6"/>
    <w:rsid w:val="008116EC"/>
    <w:rsid w:val="00811CD9"/>
    <w:rsid w:val="00811E7C"/>
    <w:rsid w:val="008131D9"/>
    <w:rsid w:val="0081529A"/>
    <w:rsid w:val="00817444"/>
    <w:rsid w:val="00817958"/>
    <w:rsid w:val="0082119F"/>
    <w:rsid w:val="00821243"/>
    <w:rsid w:val="008226D1"/>
    <w:rsid w:val="00822972"/>
    <w:rsid w:val="00822B22"/>
    <w:rsid w:val="008240EA"/>
    <w:rsid w:val="00824299"/>
    <w:rsid w:val="008250F0"/>
    <w:rsid w:val="00826019"/>
    <w:rsid w:val="00826654"/>
    <w:rsid w:val="00830247"/>
    <w:rsid w:val="00830574"/>
    <w:rsid w:val="00831306"/>
    <w:rsid w:val="0083345C"/>
    <w:rsid w:val="00833D5D"/>
    <w:rsid w:val="00835383"/>
    <w:rsid w:val="00836499"/>
    <w:rsid w:val="0083707D"/>
    <w:rsid w:val="00837BBB"/>
    <w:rsid w:val="008419F7"/>
    <w:rsid w:val="00845112"/>
    <w:rsid w:val="00845ABA"/>
    <w:rsid w:val="008460AF"/>
    <w:rsid w:val="008461EC"/>
    <w:rsid w:val="00846B3B"/>
    <w:rsid w:val="00846B8D"/>
    <w:rsid w:val="00846F14"/>
    <w:rsid w:val="00847552"/>
    <w:rsid w:val="00847CE1"/>
    <w:rsid w:val="0085051F"/>
    <w:rsid w:val="00850A3B"/>
    <w:rsid w:val="00851862"/>
    <w:rsid w:val="00851E52"/>
    <w:rsid w:val="008527FF"/>
    <w:rsid w:val="00854C58"/>
    <w:rsid w:val="00854CBA"/>
    <w:rsid w:val="0085536E"/>
    <w:rsid w:val="008556FB"/>
    <w:rsid w:val="00857BF1"/>
    <w:rsid w:val="00860C84"/>
    <w:rsid w:val="00861299"/>
    <w:rsid w:val="00861E4D"/>
    <w:rsid w:val="00862E4B"/>
    <w:rsid w:val="00866B46"/>
    <w:rsid w:val="0087063D"/>
    <w:rsid w:val="00870823"/>
    <w:rsid w:val="0087086B"/>
    <w:rsid w:val="00871130"/>
    <w:rsid w:val="0087119A"/>
    <w:rsid w:val="008716E5"/>
    <w:rsid w:val="00871AFA"/>
    <w:rsid w:val="00872211"/>
    <w:rsid w:val="00873646"/>
    <w:rsid w:val="00873EA8"/>
    <w:rsid w:val="008745D9"/>
    <w:rsid w:val="00874F32"/>
    <w:rsid w:val="0087607E"/>
    <w:rsid w:val="00880082"/>
    <w:rsid w:val="008802A1"/>
    <w:rsid w:val="008803AE"/>
    <w:rsid w:val="008805CA"/>
    <w:rsid w:val="00880BE8"/>
    <w:rsid w:val="00881E92"/>
    <w:rsid w:val="00882227"/>
    <w:rsid w:val="00884A56"/>
    <w:rsid w:val="00885E84"/>
    <w:rsid w:val="008866FD"/>
    <w:rsid w:val="00886C36"/>
    <w:rsid w:val="00886EC1"/>
    <w:rsid w:val="00886F51"/>
    <w:rsid w:val="00887889"/>
    <w:rsid w:val="00887FCD"/>
    <w:rsid w:val="008911C0"/>
    <w:rsid w:val="00891B5D"/>
    <w:rsid w:val="00894706"/>
    <w:rsid w:val="0089666A"/>
    <w:rsid w:val="008976AD"/>
    <w:rsid w:val="008A0A4B"/>
    <w:rsid w:val="008A1DE2"/>
    <w:rsid w:val="008A2AA9"/>
    <w:rsid w:val="008A2F9C"/>
    <w:rsid w:val="008A3CE6"/>
    <w:rsid w:val="008A3FBE"/>
    <w:rsid w:val="008A402B"/>
    <w:rsid w:val="008A4C54"/>
    <w:rsid w:val="008A4D30"/>
    <w:rsid w:val="008A6B3D"/>
    <w:rsid w:val="008A7448"/>
    <w:rsid w:val="008B21D4"/>
    <w:rsid w:val="008B23FA"/>
    <w:rsid w:val="008B3597"/>
    <w:rsid w:val="008B426E"/>
    <w:rsid w:val="008B4BC6"/>
    <w:rsid w:val="008B6366"/>
    <w:rsid w:val="008B70D2"/>
    <w:rsid w:val="008C04E6"/>
    <w:rsid w:val="008C0AF6"/>
    <w:rsid w:val="008C2D3F"/>
    <w:rsid w:val="008C54D4"/>
    <w:rsid w:val="008C6122"/>
    <w:rsid w:val="008C6B98"/>
    <w:rsid w:val="008C717C"/>
    <w:rsid w:val="008C72BC"/>
    <w:rsid w:val="008C7421"/>
    <w:rsid w:val="008C79CC"/>
    <w:rsid w:val="008D03CF"/>
    <w:rsid w:val="008D0D40"/>
    <w:rsid w:val="008D1177"/>
    <w:rsid w:val="008D150E"/>
    <w:rsid w:val="008D5630"/>
    <w:rsid w:val="008D62FE"/>
    <w:rsid w:val="008D6C8B"/>
    <w:rsid w:val="008E0C6B"/>
    <w:rsid w:val="008E271A"/>
    <w:rsid w:val="008E3643"/>
    <w:rsid w:val="008E3CAE"/>
    <w:rsid w:val="008E406E"/>
    <w:rsid w:val="008E680C"/>
    <w:rsid w:val="008E6E4B"/>
    <w:rsid w:val="008E7AFC"/>
    <w:rsid w:val="008E7D95"/>
    <w:rsid w:val="008F108E"/>
    <w:rsid w:val="008F1E40"/>
    <w:rsid w:val="008F290A"/>
    <w:rsid w:val="008F3CF5"/>
    <w:rsid w:val="008F41F9"/>
    <w:rsid w:val="008F4725"/>
    <w:rsid w:val="008F4A71"/>
    <w:rsid w:val="008F4E2D"/>
    <w:rsid w:val="008F4F1C"/>
    <w:rsid w:val="008F5866"/>
    <w:rsid w:val="008F7145"/>
    <w:rsid w:val="008F7423"/>
    <w:rsid w:val="009001CD"/>
    <w:rsid w:val="009010E7"/>
    <w:rsid w:val="009026B9"/>
    <w:rsid w:val="009026F4"/>
    <w:rsid w:val="0090309C"/>
    <w:rsid w:val="009033A6"/>
    <w:rsid w:val="00903ACC"/>
    <w:rsid w:val="0090423C"/>
    <w:rsid w:val="00904508"/>
    <w:rsid w:val="00906749"/>
    <w:rsid w:val="0091018F"/>
    <w:rsid w:val="009117FB"/>
    <w:rsid w:val="009120F6"/>
    <w:rsid w:val="009124E4"/>
    <w:rsid w:val="00912C00"/>
    <w:rsid w:val="00916B24"/>
    <w:rsid w:val="00920C3B"/>
    <w:rsid w:val="0092198F"/>
    <w:rsid w:val="00922E98"/>
    <w:rsid w:val="0092449C"/>
    <w:rsid w:val="00924876"/>
    <w:rsid w:val="009258B9"/>
    <w:rsid w:val="0092646E"/>
    <w:rsid w:val="00932408"/>
    <w:rsid w:val="00936C4B"/>
    <w:rsid w:val="009374AE"/>
    <w:rsid w:val="0093776B"/>
    <w:rsid w:val="00942169"/>
    <w:rsid w:val="00942764"/>
    <w:rsid w:val="0094279B"/>
    <w:rsid w:val="00942B87"/>
    <w:rsid w:val="0094309D"/>
    <w:rsid w:val="009447C5"/>
    <w:rsid w:val="00945BA6"/>
    <w:rsid w:val="00945E4E"/>
    <w:rsid w:val="0094778C"/>
    <w:rsid w:val="00950244"/>
    <w:rsid w:val="0095197A"/>
    <w:rsid w:val="009529C8"/>
    <w:rsid w:val="009532F8"/>
    <w:rsid w:val="00953719"/>
    <w:rsid w:val="0095394A"/>
    <w:rsid w:val="00955339"/>
    <w:rsid w:val="00955C52"/>
    <w:rsid w:val="00955DEA"/>
    <w:rsid w:val="009565E5"/>
    <w:rsid w:val="00956A8C"/>
    <w:rsid w:val="00957F8E"/>
    <w:rsid w:val="009601DB"/>
    <w:rsid w:val="00960605"/>
    <w:rsid w:val="00960C48"/>
    <w:rsid w:val="00960F19"/>
    <w:rsid w:val="00961779"/>
    <w:rsid w:val="00961A28"/>
    <w:rsid w:val="00961C05"/>
    <w:rsid w:val="00963DCD"/>
    <w:rsid w:val="00964CC5"/>
    <w:rsid w:val="00966225"/>
    <w:rsid w:val="00967E3B"/>
    <w:rsid w:val="00971405"/>
    <w:rsid w:val="009725E2"/>
    <w:rsid w:val="00973A98"/>
    <w:rsid w:val="00973CC4"/>
    <w:rsid w:val="009774EA"/>
    <w:rsid w:val="00977536"/>
    <w:rsid w:val="00982943"/>
    <w:rsid w:val="00982EE9"/>
    <w:rsid w:val="00983017"/>
    <w:rsid w:val="00984253"/>
    <w:rsid w:val="00986A9E"/>
    <w:rsid w:val="009902C4"/>
    <w:rsid w:val="00990358"/>
    <w:rsid w:val="00990385"/>
    <w:rsid w:val="009918D5"/>
    <w:rsid w:val="00992897"/>
    <w:rsid w:val="00992B8A"/>
    <w:rsid w:val="009930C1"/>
    <w:rsid w:val="0099542A"/>
    <w:rsid w:val="00995C3E"/>
    <w:rsid w:val="00996016"/>
    <w:rsid w:val="00996480"/>
    <w:rsid w:val="009964B7"/>
    <w:rsid w:val="00996735"/>
    <w:rsid w:val="00997226"/>
    <w:rsid w:val="00997711"/>
    <w:rsid w:val="009A07B4"/>
    <w:rsid w:val="009A1422"/>
    <w:rsid w:val="009A1C21"/>
    <w:rsid w:val="009A42C4"/>
    <w:rsid w:val="009A5A57"/>
    <w:rsid w:val="009A6917"/>
    <w:rsid w:val="009A6DAF"/>
    <w:rsid w:val="009A6E88"/>
    <w:rsid w:val="009A7BDD"/>
    <w:rsid w:val="009A7C4B"/>
    <w:rsid w:val="009B17E2"/>
    <w:rsid w:val="009B2205"/>
    <w:rsid w:val="009B34BC"/>
    <w:rsid w:val="009B443B"/>
    <w:rsid w:val="009B4C59"/>
    <w:rsid w:val="009B5489"/>
    <w:rsid w:val="009B5569"/>
    <w:rsid w:val="009B68C2"/>
    <w:rsid w:val="009B6D16"/>
    <w:rsid w:val="009C0A23"/>
    <w:rsid w:val="009C0ADC"/>
    <w:rsid w:val="009C155A"/>
    <w:rsid w:val="009C21EF"/>
    <w:rsid w:val="009C3AEE"/>
    <w:rsid w:val="009C4498"/>
    <w:rsid w:val="009C495F"/>
    <w:rsid w:val="009C4EEF"/>
    <w:rsid w:val="009C5695"/>
    <w:rsid w:val="009C5E0E"/>
    <w:rsid w:val="009C6446"/>
    <w:rsid w:val="009C666F"/>
    <w:rsid w:val="009C6CF4"/>
    <w:rsid w:val="009C78E5"/>
    <w:rsid w:val="009D2D3B"/>
    <w:rsid w:val="009D2DFC"/>
    <w:rsid w:val="009D3A41"/>
    <w:rsid w:val="009D3D30"/>
    <w:rsid w:val="009D3D32"/>
    <w:rsid w:val="009D42E2"/>
    <w:rsid w:val="009D646B"/>
    <w:rsid w:val="009D7445"/>
    <w:rsid w:val="009D747F"/>
    <w:rsid w:val="009D7EA5"/>
    <w:rsid w:val="009E043E"/>
    <w:rsid w:val="009E0B5D"/>
    <w:rsid w:val="009E22EE"/>
    <w:rsid w:val="009E320E"/>
    <w:rsid w:val="009E5D12"/>
    <w:rsid w:val="009E5DD4"/>
    <w:rsid w:val="009E6ED7"/>
    <w:rsid w:val="009F0CD5"/>
    <w:rsid w:val="009F104D"/>
    <w:rsid w:val="009F1F9D"/>
    <w:rsid w:val="009F2155"/>
    <w:rsid w:val="009F311C"/>
    <w:rsid w:val="009F4EFA"/>
    <w:rsid w:val="009F4F9E"/>
    <w:rsid w:val="009F53C2"/>
    <w:rsid w:val="009F712E"/>
    <w:rsid w:val="009F7F9B"/>
    <w:rsid w:val="00A0091F"/>
    <w:rsid w:val="00A02B6D"/>
    <w:rsid w:val="00A03AC3"/>
    <w:rsid w:val="00A03ACC"/>
    <w:rsid w:val="00A03ADD"/>
    <w:rsid w:val="00A03EEA"/>
    <w:rsid w:val="00A03F09"/>
    <w:rsid w:val="00A057B8"/>
    <w:rsid w:val="00A0594B"/>
    <w:rsid w:val="00A05ED4"/>
    <w:rsid w:val="00A06AD8"/>
    <w:rsid w:val="00A102D7"/>
    <w:rsid w:val="00A10388"/>
    <w:rsid w:val="00A1112F"/>
    <w:rsid w:val="00A11D88"/>
    <w:rsid w:val="00A129E6"/>
    <w:rsid w:val="00A134E4"/>
    <w:rsid w:val="00A1392C"/>
    <w:rsid w:val="00A1433B"/>
    <w:rsid w:val="00A15D50"/>
    <w:rsid w:val="00A16C2B"/>
    <w:rsid w:val="00A204E6"/>
    <w:rsid w:val="00A2232C"/>
    <w:rsid w:val="00A22346"/>
    <w:rsid w:val="00A22D5B"/>
    <w:rsid w:val="00A2759B"/>
    <w:rsid w:val="00A27ECF"/>
    <w:rsid w:val="00A30CA8"/>
    <w:rsid w:val="00A30D45"/>
    <w:rsid w:val="00A30E0C"/>
    <w:rsid w:val="00A31A9A"/>
    <w:rsid w:val="00A32EFD"/>
    <w:rsid w:val="00A35E52"/>
    <w:rsid w:val="00A36019"/>
    <w:rsid w:val="00A36A06"/>
    <w:rsid w:val="00A36DF7"/>
    <w:rsid w:val="00A37197"/>
    <w:rsid w:val="00A4093A"/>
    <w:rsid w:val="00A40C63"/>
    <w:rsid w:val="00A41609"/>
    <w:rsid w:val="00A41A7D"/>
    <w:rsid w:val="00A4261A"/>
    <w:rsid w:val="00A42805"/>
    <w:rsid w:val="00A42FCD"/>
    <w:rsid w:val="00A44343"/>
    <w:rsid w:val="00A44BC4"/>
    <w:rsid w:val="00A44E35"/>
    <w:rsid w:val="00A461AB"/>
    <w:rsid w:val="00A469F1"/>
    <w:rsid w:val="00A504BA"/>
    <w:rsid w:val="00A50F8B"/>
    <w:rsid w:val="00A53B77"/>
    <w:rsid w:val="00A543E3"/>
    <w:rsid w:val="00A54822"/>
    <w:rsid w:val="00A549C0"/>
    <w:rsid w:val="00A55EEF"/>
    <w:rsid w:val="00A602DB"/>
    <w:rsid w:val="00A60E2D"/>
    <w:rsid w:val="00A60F6B"/>
    <w:rsid w:val="00A612D5"/>
    <w:rsid w:val="00A613FF"/>
    <w:rsid w:val="00A61821"/>
    <w:rsid w:val="00A63116"/>
    <w:rsid w:val="00A63A9D"/>
    <w:rsid w:val="00A65F7A"/>
    <w:rsid w:val="00A6640F"/>
    <w:rsid w:val="00A67A7D"/>
    <w:rsid w:val="00A7007D"/>
    <w:rsid w:val="00A70C1C"/>
    <w:rsid w:val="00A71CFA"/>
    <w:rsid w:val="00A72128"/>
    <w:rsid w:val="00A72BC6"/>
    <w:rsid w:val="00A74654"/>
    <w:rsid w:val="00A74CD6"/>
    <w:rsid w:val="00A7524E"/>
    <w:rsid w:val="00A76A0E"/>
    <w:rsid w:val="00A77FBC"/>
    <w:rsid w:val="00A80577"/>
    <w:rsid w:val="00A8072E"/>
    <w:rsid w:val="00A82DD7"/>
    <w:rsid w:val="00A83343"/>
    <w:rsid w:val="00A8368D"/>
    <w:rsid w:val="00A83DB0"/>
    <w:rsid w:val="00A83E57"/>
    <w:rsid w:val="00A84174"/>
    <w:rsid w:val="00A84539"/>
    <w:rsid w:val="00A846BC"/>
    <w:rsid w:val="00A85862"/>
    <w:rsid w:val="00A861FB"/>
    <w:rsid w:val="00A86217"/>
    <w:rsid w:val="00A86A8A"/>
    <w:rsid w:val="00A871FB"/>
    <w:rsid w:val="00A87411"/>
    <w:rsid w:val="00A915DA"/>
    <w:rsid w:val="00A921F5"/>
    <w:rsid w:val="00A923E1"/>
    <w:rsid w:val="00A934FD"/>
    <w:rsid w:val="00A9424A"/>
    <w:rsid w:val="00A961EC"/>
    <w:rsid w:val="00A962E8"/>
    <w:rsid w:val="00A96BC2"/>
    <w:rsid w:val="00A97BD9"/>
    <w:rsid w:val="00A97DAF"/>
    <w:rsid w:val="00AA0585"/>
    <w:rsid w:val="00AA0673"/>
    <w:rsid w:val="00AA197E"/>
    <w:rsid w:val="00AA1CFC"/>
    <w:rsid w:val="00AA2BFB"/>
    <w:rsid w:val="00AA3638"/>
    <w:rsid w:val="00AA365B"/>
    <w:rsid w:val="00AA5A1E"/>
    <w:rsid w:val="00AB08A6"/>
    <w:rsid w:val="00AB0BAB"/>
    <w:rsid w:val="00AB1029"/>
    <w:rsid w:val="00AB2954"/>
    <w:rsid w:val="00AB2B09"/>
    <w:rsid w:val="00AB371F"/>
    <w:rsid w:val="00AB410F"/>
    <w:rsid w:val="00AB4B61"/>
    <w:rsid w:val="00AB5B97"/>
    <w:rsid w:val="00AB613D"/>
    <w:rsid w:val="00AC075F"/>
    <w:rsid w:val="00AC3DA4"/>
    <w:rsid w:val="00AC4C22"/>
    <w:rsid w:val="00AC5E2B"/>
    <w:rsid w:val="00AC6BDD"/>
    <w:rsid w:val="00AD0CC2"/>
    <w:rsid w:val="00AD2449"/>
    <w:rsid w:val="00AD29E5"/>
    <w:rsid w:val="00AD2B58"/>
    <w:rsid w:val="00AD38D5"/>
    <w:rsid w:val="00AD4D5C"/>
    <w:rsid w:val="00AD4E6A"/>
    <w:rsid w:val="00AD4EEA"/>
    <w:rsid w:val="00AD56FA"/>
    <w:rsid w:val="00AD5BB1"/>
    <w:rsid w:val="00AD65A6"/>
    <w:rsid w:val="00AD7272"/>
    <w:rsid w:val="00AD74DE"/>
    <w:rsid w:val="00AD7AEF"/>
    <w:rsid w:val="00AE0087"/>
    <w:rsid w:val="00AE14D8"/>
    <w:rsid w:val="00AE2141"/>
    <w:rsid w:val="00AE35DA"/>
    <w:rsid w:val="00AE43C8"/>
    <w:rsid w:val="00AE48E7"/>
    <w:rsid w:val="00AE52D5"/>
    <w:rsid w:val="00AE6EF5"/>
    <w:rsid w:val="00AE6F4A"/>
    <w:rsid w:val="00AE701F"/>
    <w:rsid w:val="00AE7060"/>
    <w:rsid w:val="00AE748C"/>
    <w:rsid w:val="00AF21B8"/>
    <w:rsid w:val="00AF34B2"/>
    <w:rsid w:val="00AF41F1"/>
    <w:rsid w:val="00AF4B51"/>
    <w:rsid w:val="00AF4C0E"/>
    <w:rsid w:val="00AF512C"/>
    <w:rsid w:val="00AF5247"/>
    <w:rsid w:val="00AF728F"/>
    <w:rsid w:val="00AF7AFC"/>
    <w:rsid w:val="00AF7CAE"/>
    <w:rsid w:val="00B0151B"/>
    <w:rsid w:val="00B019A1"/>
    <w:rsid w:val="00B027CE"/>
    <w:rsid w:val="00B038F8"/>
    <w:rsid w:val="00B03F07"/>
    <w:rsid w:val="00B041A9"/>
    <w:rsid w:val="00B05C51"/>
    <w:rsid w:val="00B05DD1"/>
    <w:rsid w:val="00B10F22"/>
    <w:rsid w:val="00B119BE"/>
    <w:rsid w:val="00B123D6"/>
    <w:rsid w:val="00B124CD"/>
    <w:rsid w:val="00B125F5"/>
    <w:rsid w:val="00B130F0"/>
    <w:rsid w:val="00B13137"/>
    <w:rsid w:val="00B13785"/>
    <w:rsid w:val="00B138F3"/>
    <w:rsid w:val="00B13B55"/>
    <w:rsid w:val="00B145FD"/>
    <w:rsid w:val="00B157FF"/>
    <w:rsid w:val="00B16486"/>
    <w:rsid w:val="00B17806"/>
    <w:rsid w:val="00B178D1"/>
    <w:rsid w:val="00B21364"/>
    <w:rsid w:val="00B220E2"/>
    <w:rsid w:val="00B2239E"/>
    <w:rsid w:val="00B234EF"/>
    <w:rsid w:val="00B239CE"/>
    <w:rsid w:val="00B23AD7"/>
    <w:rsid w:val="00B24E49"/>
    <w:rsid w:val="00B26026"/>
    <w:rsid w:val="00B276BF"/>
    <w:rsid w:val="00B27B08"/>
    <w:rsid w:val="00B27B2E"/>
    <w:rsid w:val="00B27F3E"/>
    <w:rsid w:val="00B334D9"/>
    <w:rsid w:val="00B33538"/>
    <w:rsid w:val="00B33BEC"/>
    <w:rsid w:val="00B33F6A"/>
    <w:rsid w:val="00B36033"/>
    <w:rsid w:val="00B36B22"/>
    <w:rsid w:val="00B3736B"/>
    <w:rsid w:val="00B41E89"/>
    <w:rsid w:val="00B4234A"/>
    <w:rsid w:val="00B432A6"/>
    <w:rsid w:val="00B43A0E"/>
    <w:rsid w:val="00B43A89"/>
    <w:rsid w:val="00B43B48"/>
    <w:rsid w:val="00B44D27"/>
    <w:rsid w:val="00B46A71"/>
    <w:rsid w:val="00B46F09"/>
    <w:rsid w:val="00B4709F"/>
    <w:rsid w:val="00B47253"/>
    <w:rsid w:val="00B5145C"/>
    <w:rsid w:val="00B52763"/>
    <w:rsid w:val="00B53188"/>
    <w:rsid w:val="00B53AAD"/>
    <w:rsid w:val="00B53E3E"/>
    <w:rsid w:val="00B53FA9"/>
    <w:rsid w:val="00B5425E"/>
    <w:rsid w:val="00B55382"/>
    <w:rsid w:val="00B5596B"/>
    <w:rsid w:val="00B55EE6"/>
    <w:rsid w:val="00B57FE6"/>
    <w:rsid w:val="00B6100D"/>
    <w:rsid w:val="00B61582"/>
    <w:rsid w:val="00B63687"/>
    <w:rsid w:val="00B64608"/>
    <w:rsid w:val="00B666DD"/>
    <w:rsid w:val="00B66D0D"/>
    <w:rsid w:val="00B67BB5"/>
    <w:rsid w:val="00B700AB"/>
    <w:rsid w:val="00B71523"/>
    <w:rsid w:val="00B72D62"/>
    <w:rsid w:val="00B731FD"/>
    <w:rsid w:val="00B740F7"/>
    <w:rsid w:val="00B7463A"/>
    <w:rsid w:val="00B75156"/>
    <w:rsid w:val="00B76836"/>
    <w:rsid w:val="00B76A8E"/>
    <w:rsid w:val="00B77B8C"/>
    <w:rsid w:val="00B801C4"/>
    <w:rsid w:val="00B809F8"/>
    <w:rsid w:val="00B81FEA"/>
    <w:rsid w:val="00B82844"/>
    <w:rsid w:val="00B83885"/>
    <w:rsid w:val="00B84905"/>
    <w:rsid w:val="00B8572F"/>
    <w:rsid w:val="00B85A41"/>
    <w:rsid w:val="00B85BF4"/>
    <w:rsid w:val="00B8737D"/>
    <w:rsid w:val="00B87891"/>
    <w:rsid w:val="00B91CBF"/>
    <w:rsid w:val="00B92748"/>
    <w:rsid w:val="00B93702"/>
    <w:rsid w:val="00B939DD"/>
    <w:rsid w:val="00B943C3"/>
    <w:rsid w:val="00B9451A"/>
    <w:rsid w:val="00B95601"/>
    <w:rsid w:val="00B96522"/>
    <w:rsid w:val="00B96673"/>
    <w:rsid w:val="00B9742F"/>
    <w:rsid w:val="00BA0E5C"/>
    <w:rsid w:val="00BA1DCD"/>
    <w:rsid w:val="00BA2694"/>
    <w:rsid w:val="00BA2D53"/>
    <w:rsid w:val="00BA42FB"/>
    <w:rsid w:val="00BA549B"/>
    <w:rsid w:val="00BA6981"/>
    <w:rsid w:val="00BA7085"/>
    <w:rsid w:val="00BB0D48"/>
    <w:rsid w:val="00BB12AF"/>
    <w:rsid w:val="00BB1A11"/>
    <w:rsid w:val="00BB1A84"/>
    <w:rsid w:val="00BB2342"/>
    <w:rsid w:val="00BB3CE4"/>
    <w:rsid w:val="00BB40DD"/>
    <w:rsid w:val="00BB4DD0"/>
    <w:rsid w:val="00BB789F"/>
    <w:rsid w:val="00BB7C93"/>
    <w:rsid w:val="00BC0213"/>
    <w:rsid w:val="00BC0DC5"/>
    <w:rsid w:val="00BC1D74"/>
    <w:rsid w:val="00BC20F6"/>
    <w:rsid w:val="00BC3353"/>
    <w:rsid w:val="00BC3950"/>
    <w:rsid w:val="00BC3C55"/>
    <w:rsid w:val="00BC4676"/>
    <w:rsid w:val="00BC4A07"/>
    <w:rsid w:val="00BC5638"/>
    <w:rsid w:val="00BC6078"/>
    <w:rsid w:val="00BC62B9"/>
    <w:rsid w:val="00BC64F2"/>
    <w:rsid w:val="00BD0C71"/>
    <w:rsid w:val="00BD2A0C"/>
    <w:rsid w:val="00BD393B"/>
    <w:rsid w:val="00BD5536"/>
    <w:rsid w:val="00BD599D"/>
    <w:rsid w:val="00BD5CF0"/>
    <w:rsid w:val="00BD5FD1"/>
    <w:rsid w:val="00BD614D"/>
    <w:rsid w:val="00BD700A"/>
    <w:rsid w:val="00BD70F0"/>
    <w:rsid w:val="00BD7381"/>
    <w:rsid w:val="00BE01AD"/>
    <w:rsid w:val="00BE107B"/>
    <w:rsid w:val="00BE2FC5"/>
    <w:rsid w:val="00BE3BD9"/>
    <w:rsid w:val="00BE551F"/>
    <w:rsid w:val="00BE6374"/>
    <w:rsid w:val="00BF0504"/>
    <w:rsid w:val="00BF0716"/>
    <w:rsid w:val="00BF492B"/>
    <w:rsid w:val="00BF5FA5"/>
    <w:rsid w:val="00BF627E"/>
    <w:rsid w:val="00C00BDA"/>
    <w:rsid w:val="00C02830"/>
    <w:rsid w:val="00C02C22"/>
    <w:rsid w:val="00C03AE2"/>
    <w:rsid w:val="00C0433C"/>
    <w:rsid w:val="00C0468C"/>
    <w:rsid w:val="00C0492D"/>
    <w:rsid w:val="00C04BA9"/>
    <w:rsid w:val="00C0517C"/>
    <w:rsid w:val="00C05920"/>
    <w:rsid w:val="00C06E37"/>
    <w:rsid w:val="00C06F1F"/>
    <w:rsid w:val="00C10BAD"/>
    <w:rsid w:val="00C11F90"/>
    <w:rsid w:val="00C12EEF"/>
    <w:rsid w:val="00C1309F"/>
    <w:rsid w:val="00C1381F"/>
    <w:rsid w:val="00C17FBE"/>
    <w:rsid w:val="00C17FE6"/>
    <w:rsid w:val="00C22AAD"/>
    <w:rsid w:val="00C23B55"/>
    <w:rsid w:val="00C24324"/>
    <w:rsid w:val="00C3002A"/>
    <w:rsid w:val="00C31604"/>
    <w:rsid w:val="00C32D92"/>
    <w:rsid w:val="00C3342D"/>
    <w:rsid w:val="00C341B4"/>
    <w:rsid w:val="00C3447E"/>
    <w:rsid w:val="00C346EA"/>
    <w:rsid w:val="00C35F77"/>
    <w:rsid w:val="00C367A3"/>
    <w:rsid w:val="00C377EC"/>
    <w:rsid w:val="00C40DED"/>
    <w:rsid w:val="00C46B62"/>
    <w:rsid w:val="00C4715C"/>
    <w:rsid w:val="00C47287"/>
    <w:rsid w:val="00C4742A"/>
    <w:rsid w:val="00C50B63"/>
    <w:rsid w:val="00C5105F"/>
    <w:rsid w:val="00C523D4"/>
    <w:rsid w:val="00C528FD"/>
    <w:rsid w:val="00C529A6"/>
    <w:rsid w:val="00C53771"/>
    <w:rsid w:val="00C54790"/>
    <w:rsid w:val="00C55F88"/>
    <w:rsid w:val="00C56507"/>
    <w:rsid w:val="00C56CB7"/>
    <w:rsid w:val="00C56D81"/>
    <w:rsid w:val="00C57378"/>
    <w:rsid w:val="00C57D4A"/>
    <w:rsid w:val="00C6013A"/>
    <w:rsid w:val="00C6137A"/>
    <w:rsid w:val="00C617E2"/>
    <w:rsid w:val="00C620C1"/>
    <w:rsid w:val="00C62AB2"/>
    <w:rsid w:val="00C6394E"/>
    <w:rsid w:val="00C6395A"/>
    <w:rsid w:val="00C66BD6"/>
    <w:rsid w:val="00C709D5"/>
    <w:rsid w:val="00C70A7F"/>
    <w:rsid w:val="00C732CC"/>
    <w:rsid w:val="00C7552B"/>
    <w:rsid w:val="00C76881"/>
    <w:rsid w:val="00C77635"/>
    <w:rsid w:val="00C80E1C"/>
    <w:rsid w:val="00C818D6"/>
    <w:rsid w:val="00C83DC6"/>
    <w:rsid w:val="00C849A9"/>
    <w:rsid w:val="00C84CF5"/>
    <w:rsid w:val="00C862F6"/>
    <w:rsid w:val="00C86B14"/>
    <w:rsid w:val="00C8794A"/>
    <w:rsid w:val="00C90A8F"/>
    <w:rsid w:val="00C911A7"/>
    <w:rsid w:val="00C912BD"/>
    <w:rsid w:val="00C91CF9"/>
    <w:rsid w:val="00C91D69"/>
    <w:rsid w:val="00C91FB9"/>
    <w:rsid w:val="00C93C75"/>
    <w:rsid w:val="00C95897"/>
    <w:rsid w:val="00C95BF9"/>
    <w:rsid w:val="00C95E3A"/>
    <w:rsid w:val="00CA02BA"/>
    <w:rsid w:val="00CA0D4A"/>
    <w:rsid w:val="00CA1165"/>
    <w:rsid w:val="00CA2EE2"/>
    <w:rsid w:val="00CA357D"/>
    <w:rsid w:val="00CA3BF6"/>
    <w:rsid w:val="00CA3F55"/>
    <w:rsid w:val="00CA438B"/>
    <w:rsid w:val="00CA4C39"/>
    <w:rsid w:val="00CA4E82"/>
    <w:rsid w:val="00CA5090"/>
    <w:rsid w:val="00CA5289"/>
    <w:rsid w:val="00CA5685"/>
    <w:rsid w:val="00CA5B59"/>
    <w:rsid w:val="00CB0601"/>
    <w:rsid w:val="00CB25B9"/>
    <w:rsid w:val="00CB336E"/>
    <w:rsid w:val="00CB3707"/>
    <w:rsid w:val="00CB5088"/>
    <w:rsid w:val="00CB516C"/>
    <w:rsid w:val="00CB5D16"/>
    <w:rsid w:val="00CB6D35"/>
    <w:rsid w:val="00CB7888"/>
    <w:rsid w:val="00CC08A8"/>
    <w:rsid w:val="00CC08B4"/>
    <w:rsid w:val="00CC160E"/>
    <w:rsid w:val="00CC1B5C"/>
    <w:rsid w:val="00CC3C4F"/>
    <w:rsid w:val="00CC595A"/>
    <w:rsid w:val="00CC7844"/>
    <w:rsid w:val="00CD1A8D"/>
    <w:rsid w:val="00CD27AD"/>
    <w:rsid w:val="00CD4907"/>
    <w:rsid w:val="00CD4B13"/>
    <w:rsid w:val="00CD4B2A"/>
    <w:rsid w:val="00CD63AD"/>
    <w:rsid w:val="00CD7125"/>
    <w:rsid w:val="00CD7B45"/>
    <w:rsid w:val="00CD7FBC"/>
    <w:rsid w:val="00CE1806"/>
    <w:rsid w:val="00CE34C2"/>
    <w:rsid w:val="00CE4254"/>
    <w:rsid w:val="00CE4DFB"/>
    <w:rsid w:val="00CE4E64"/>
    <w:rsid w:val="00CE538D"/>
    <w:rsid w:val="00CE76D1"/>
    <w:rsid w:val="00CF2581"/>
    <w:rsid w:val="00CF317D"/>
    <w:rsid w:val="00CF324F"/>
    <w:rsid w:val="00CF3B9B"/>
    <w:rsid w:val="00CF528A"/>
    <w:rsid w:val="00CF71CB"/>
    <w:rsid w:val="00D0067F"/>
    <w:rsid w:val="00D01A9B"/>
    <w:rsid w:val="00D01F9D"/>
    <w:rsid w:val="00D05EFB"/>
    <w:rsid w:val="00D1111D"/>
    <w:rsid w:val="00D124DE"/>
    <w:rsid w:val="00D1255B"/>
    <w:rsid w:val="00D134C9"/>
    <w:rsid w:val="00D13F26"/>
    <w:rsid w:val="00D16028"/>
    <w:rsid w:val="00D16263"/>
    <w:rsid w:val="00D20DD0"/>
    <w:rsid w:val="00D20EC2"/>
    <w:rsid w:val="00D22259"/>
    <w:rsid w:val="00D23E09"/>
    <w:rsid w:val="00D247D4"/>
    <w:rsid w:val="00D24F86"/>
    <w:rsid w:val="00D26073"/>
    <w:rsid w:val="00D302A1"/>
    <w:rsid w:val="00D3153A"/>
    <w:rsid w:val="00D31547"/>
    <w:rsid w:val="00D31B80"/>
    <w:rsid w:val="00D31EDC"/>
    <w:rsid w:val="00D3340F"/>
    <w:rsid w:val="00D33F57"/>
    <w:rsid w:val="00D3517C"/>
    <w:rsid w:val="00D35724"/>
    <w:rsid w:val="00D359FC"/>
    <w:rsid w:val="00D35A51"/>
    <w:rsid w:val="00D3674F"/>
    <w:rsid w:val="00D370D1"/>
    <w:rsid w:val="00D41C05"/>
    <w:rsid w:val="00D435AE"/>
    <w:rsid w:val="00D43CBA"/>
    <w:rsid w:val="00D455E8"/>
    <w:rsid w:val="00D45DC6"/>
    <w:rsid w:val="00D4733D"/>
    <w:rsid w:val="00D475B5"/>
    <w:rsid w:val="00D51488"/>
    <w:rsid w:val="00D51E11"/>
    <w:rsid w:val="00D520B0"/>
    <w:rsid w:val="00D53DE0"/>
    <w:rsid w:val="00D546D8"/>
    <w:rsid w:val="00D55593"/>
    <w:rsid w:val="00D557AC"/>
    <w:rsid w:val="00D559C6"/>
    <w:rsid w:val="00D56483"/>
    <w:rsid w:val="00D6053A"/>
    <w:rsid w:val="00D60A0B"/>
    <w:rsid w:val="00D61BDB"/>
    <w:rsid w:val="00D6563F"/>
    <w:rsid w:val="00D65C62"/>
    <w:rsid w:val="00D674D3"/>
    <w:rsid w:val="00D67E17"/>
    <w:rsid w:val="00D716BF"/>
    <w:rsid w:val="00D71FD5"/>
    <w:rsid w:val="00D727A4"/>
    <w:rsid w:val="00D72E9F"/>
    <w:rsid w:val="00D73D3B"/>
    <w:rsid w:val="00D73E99"/>
    <w:rsid w:val="00D74772"/>
    <w:rsid w:val="00D748D2"/>
    <w:rsid w:val="00D7491A"/>
    <w:rsid w:val="00D74A85"/>
    <w:rsid w:val="00D75050"/>
    <w:rsid w:val="00D75B50"/>
    <w:rsid w:val="00D76503"/>
    <w:rsid w:val="00D77440"/>
    <w:rsid w:val="00D774DE"/>
    <w:rsid w:val="00D775C3"/>
    <w:rsid w:val="00D77C33"/>
    <w:rsid w:val="00D80493"/>
    <w:rsid w:val="00D84CA8"/>
    <w:rsid w:val="00D8530E"/>
    <w:rsid w:val="00D8587C"/>
    <w:rsid w:val="00D859B0"/>
    <w:rsid w:val="00D866D2"/>
    <w:rsid w:val="00D86AD9"/>
    <w:rsid w:val="00D86F81"/>
    <w:rsid w:val="00D878AE"/>
    <w:rsid w:val="00D87AF3"/>
    <w:rsid w:val="00D90A31"/>
    <w:rsid w:val="00D9316D"/>
    <w:rsid w:val="00D948A5"/>
    <w:rsid w:val="00D94C5C"/>
    <w:rsid w:val="00D94DDB"/>
    <w:rsid w:val="00D9695C"/>
    <w:rsid w:val="00D97141"/>
    <w:rsid w:val="00D977CF"/>
    <w:rsid w:val="00DA1CA5"/>
    <w:rsid w:val="00DA1E26"/>
    <w:rsid w:val="00DA2477"/>
    <w:rsid w:val="00DA2732"/>
    <w:rsid w:val="00DA2826"/>
    <w:rsid w:val="00DA333B"/>
    <w:rsid w:val="00DA3870"/>
    <w:rsid w:val="00DA3A52"/>
    <w:rsid w:val="00DA464E"/>
    <w:rsid w:val="00DA51BE"/>
    <w:rsid w:val="00DA5532"/>
    <w:rsid w:val="00DA5D2D"/>
    <w:rsid w:val="00DA6DC2"/>
    <w:rsid w:val="00DA6FB8"/>
    <w:rsid w:val="00DA75C6"/>
    <w:rsid w:val="00DA7D70"/>
    <w:rsid w:val="00DB0248"/>
    <w:rsid w:val="00DB058C"/>
    <w:rsid w:val="00DB1257"/>
    <w:rsid w:val="00DB229A"/>
    <w:rsid w:val="00DB346B"/>
    <w:rsid w:val="00DB4796"/>
    <w:rsid w:val="00DB4E5B"/>
    <w:rsid w:val="00DB5B43"/>
    <w:rsid w:val="00DB7620"/>
    <w:rsid w:val="00DB7DE5"/>
    <w:rsid w:val="00DC0525"/>
    <w:rsid w:val="00DC0A06"/>
    <w:rsid w:val="00DC1F35"/>
    <w:rsid w:val="00DC333E"/>
    <w:rsid w:val="00DC357B"/>
    <w:rsid w:val="00DC3BF0"/>
    <w:rsid w:val="00DC661F"/>
    <w:rsid w:val="00DC6B9A"/>
    <w:rsid w:val="00DC7D6B"/>
    <w:rsid w:val="00DD04C4"/>
    <w:rsid w:val="00DD066D"/>
    <w:rsid w:val="00DD174B"/>
    <w:rsid w:val="00DD217A"/>
    <w:rsid w:val="00DD2E7D"/>
    <w:rsid w:val="00DD3A67"/>
    <w:rsid w:val="00DD4502"/>
    <w:rsid w:val="00DD49B3"/>
    <w:rsid w:val="00DD4DE3"/>
    <w:rsid w:val="00DD69E5"/>
    <w:rsid w:val="00DD6FFD"/>
    <w:rsid w:val="00DE0B24"/>
    <w:rsid w:val="00DE0DBF"/>
    <w:rsid w:val="00DE197B"/>
    <w:rsid w:val="00DE2E94"/>
    <w:rsid w:val="00DE335A"/>
    <w:rsid w:val="00DE431A"/>
    <w:rsid w:val="00DE4396"/>
    <w:rsid w:val="00DE4517"/>
    <w:rsid w:val="00DE47C5"/>
    <w:rsid w:val="00DE5D3F"/>
    <w:rsid w:val="00DE618B"/>
    <w:rsid w:val="00DE6D83"/>
    <w:rsid w:val="00DE6F36"/>
    <w:rsid w:val="00DE779E"/>
    <w:rsid w:val="00DE7899"/>
    <w:rsid w:val="00DE78CC"/>
    <w:rsid w:val="00DF04A0"/>
    <w:rsid w:val="00DF0F1F"/>
    <w:rsid w:val="00DF1200"/>
    <w:rsid w:val="00DF4292"/>
    <w:rsid w:val="00DF4BAA"/>
    <w:rsid w:val="00DF66F9"/>
    <w:rsid w:val="00DF6746"/>
    <w:rsid w:val="00DF72F6"/>
    <w:rsid w:val="00DF7E0E"/>
    <w:rsid w:val="00DF7F77"/>
    <w:rsid w:val="00E0041E"/>
    <w:rsid w:val="00E01739"/>
    <w:rsid w:val="00E03F40"/>
    <w:rsid w:val="00E03FB7"/>
    <w:rsid w:val="00E05521"/>
    <w:rsid w:val="00E05765"/>
    <w:rsid w:val="00E05E88"/>
    <w:rsid w:val="00E062B0"/>
    <w:rsid w:val="00E06550"/>
    <w:rsid w:val="00E07CBF"/>
    <w:rsid w:val="00E10B50"/>
    <w:rsid w:val="00E10B9C"/>
    <w:rsid w:val="00E10C41"/>
    <w:rsid w:val="00E12592"/>
    <w:rsid w:val="00E13667"/>
    <w:rsid w:val="00E14319"/>
    <w:rsid w:val="00E148FD"/>
    <w:rsid w:val="00E14B3E"/>
    <w:rsid w:val="00E15DC7"/>
    <w:rsid w:val="00E15F7A"/>
    <w:rsid w:val="00E16845"/>
    <w:rsid w:val="00E16A54"/>
    <w:rsid w:val="00E209BC"/>
    <w:rsid w:val="00E20CA3"/>
    <w:rsid w:val="00E210A4"/>
    <w:rsid w:val="00E225FE"/>
    <w:rsid w:val="00E24A97"/>
    <w:rsid w:val="00E25DFF"/>
    <w:rsid w:val="00E25EBB"/>
    <w:rsid w:val="00E26BF5"/>
    <w:rsid w:val="00E26D36"/>
    <w:rsid w:val="00E3065D"/>
    <w:rsid w:val="00E30B42"/>
    <w:rsid w:val="00E30EB3"/>
    <w:rsid w:val="00E31E8E"/>
    <w:rsid w:val="00E320AF"/>
    <w:rsid w:val="00E34004"/>
    <w:rsid w:val="00E350D3"/>
    <w:rsid w:val="00E35101"/>
    <w:rsid w:val="00E353C4"/>
    <w:rsid w:val="00E36584"/>
    <w:rsid w:val="00E40334"/>
    <w:rsid w:val="00E41C7E"/>
    <w:rsid w:val="00E4214C"/>
    <w:rsid w:val="00E42621"/>
    <w:rsid w:val="00E43B0F"/>
    <w:rsid w:val="00E43F63"/>
    <w:rsid w:val="00E44341"/>
    <w:rsid w:val="00E45456"/>
    <w:rsid w:val="00E47B32"/>
    <w:rsid w:val="00E51F6B"/>
    <w:rsid w:val="00E52535"/>
    <w:rsid w:val="00E544F8"/>
    <w:rsid w:val="00E55912"/>
    <w:rsid w:val="00E57D4D"/>
    <w:rsid w:val="00E57ED0"/>
    <w:rsid w:val="00E57ED9"/>
    <w:rsid w:val="00E605E8"/>
    <w:rsid w:val="00E607A5"/>
    <w:rsid w:val="00E60CA7"/>
    <w:rsid w:val="00E610D6"/>
    <w:rsid w:val="00E61525"/>
    <w:rsid w:val="00E6257D"/>
    <w:rsid w:val="00E63174"/>
    <w:rsid w:val="00E63264"/>
    <w:rsid w:val="00E63936"/>
    <w:rsid w:val="00E660A2"/>
    <w:rsid w:val="00E663B4"/>
    <w:rsid w:val="00E67603"/>
    <w:rsid w:val="00E7148A"/>
    <w:rsid w:val="00E71E70"/>
    <w:rsid w:val="00E721BD"/>
    <w:rsid w:val="00E815E0"/>
    <w:rsid w:val="00E823CD"/>
    <w:rsid w:val="00E823D4"/>
    <w:rsid w:val="00E8557A"/>
    <w:rsid w:val="00E86E6D"/>
    <w:rsid w:val="00E87F21"/>
    <w:rsid w:val="00E90821"/>
    <w:rsid w:val="00E9085C"/>
    <w:rsid w:val="00E91652"/>
    <w:rsid w:val="00E91821"/>
    <w:rsid w:val="00E92244"/>
    <w:rsid w:val="00E9225D"/>
    <w:rsid w:val="00E96412"/>
    <w:rsid w:val="00E9786C"/>
    <w:rsid w:val="00EA05BA"/>
    <w:rsid w:val="00EA112C"/>
    <w:rsid w:val="00EA13A5"/>
    <w:rsid w:val="00EA338E"/>
    <w:rsid w:val="00EA4467"/>
    <w:rsid w:val="00EA49FF"/>
    <w:rsid w:val="00EA583B"/>
    <w:rsid w:val="00EA5858"/>
    <w:rsid w:val="00EA5A13"/>
    <w:rsid w:val="00EA6438"/>
    <w:rsid w:val="00EA64A4"/>
    <w:rsid w:val="00EA7291"/>
    <w:rsid w:val="00EB0162"/>
    <w:rsid w:val="00EB2D44"/>
    <w:rsid w:val="00EB2EA9"/>
    <w:rsid w:val="00EB431D"/>
    <w:rsid w:val="00EB442B"/>
    <w:rsid w:val="00EB4AAF"/>
    <w:rsid w:val="00EB4D25"/>
    <w:rsid w:val="00EB54D9"/>
    <w:rsid w:val="00EB56C5"/>
    <w:rsid w:val="00EB57D0"/>
    <w:rsid w:val="00EB5EF2"/>
    <w:rsid w:val="00EB7C31"/>
    <w:rsid w:val="00EC1E80"/>
    <w:rsid w:val="00EC26E0"/>
    <w:rsid w:val="00EC46EA"/>
    <w:rsid w:val="00EC500F"/>
    <w:rsid w:val="00EC52A5"/>
    <w:rsid w:val="00EC5371"/>
    <w:rsid w:val="00EC5DF2"/>
    <w:rsid w:val="00EC6BFA"/>
    <w:rsid w:val="00ED0450"/>
    <w:rsid w:val="00ED0F2D"/>
    <w:rsid w:val="00ED368D"/>
    <w:rsid w:val="00ED370F"/>
    <w:rsid w:val="00ED3920"/>
    <w:rsid w:val="00ED40B2"/>
    <w:rsid w:val="00ED57D0"/>
    <w:rsid w:val="00ED5BC1"/>
    <w:rsid w:val="00ED5CBC"/>
    <w:rsid w:val="00ED6792"/>
    <w:rsid w:val="00ED77D4"/>
    <w:rsid w:val="00EE0D9D"/>
    <w:rsid w:val="00EE2143"/>
    <w:rsid w:val="00EE2590"/>
    <w:rsid w:val="00EE271E"/>
    <w:rsid w:val="00EE27D3"/>
    <w:rsid w:val="00EE3DF3"/>
    <w:rsid w:val="00EE3FE0"/>
    <w:rsid w:val="00EE47C3"/>
    <w:rsid w:val="00EE5C9A"/>
    <w:rsid w:val="00EE6901"/>
    <w:rsid w:val="00EE6B95"/>
    <w:rsid w:val="00EE6DBF"/>
    <w:rsid w:val="00EE7949"/>
    <w:rsid w:val="00EF02BE"/>
    <w:rsid w:val="00EF0565"/>
    <w:rsid w:val="00EF142B"/>
    <w:rsid w:val="00EF3073"/>
    <w:rsid w:val="00EF3227"/>
    <w:rsid w:val="00EF3FA8"/>
    <w:rsid w:val="00EF547E"/>
    <w:rsid w:val="00EF5C64"/>
    <w:rsid w:val="00EF71EF"/>
    <w:rsid w:val="00EF76BC"/>
    <w:rsid w:val="00F0060A"/>
    <w:rsid w:val="00F00981"/>
    <w:rsid w:val="00F02C58"/>
    <w:rsid w:val="00F02EE7"/>
    <w:rsid w:val="00F05083"/>
    <w:rsid w:val="00F05A1A"/>
    <w:rsid w:val="00F11840"/>
    <w:rsid w:val="00F11E38"/>
    <w:rsid w:val="00F11FE0"/>
    <w:rsid w:val="00F129D4"/>
    <w:rsid w:val="00F12D08"/>
    <w:rsid w:val="00F13D57"/>
    <w:rsid w:val="00F14A6D"/>
    <w:rsid w:val="00F15A54"/>
    <w:rsid w:val="00F16103"/>
    <w:rsid w:val="00F1666C"/>
    <w:rsid w:val="00F1697B"/>
    <w:rsid w:val="00F174D6"/>
    <w:rsid w:val="00F203F8"/>
    <w:rsid w:val="00F21638"/>
    <w:rsid w:val="00F2271B"/>
    <w:rsid w:val="00F24C94"/>
    <w:rsid w:val="00F24EC0"/>
    <w:rsid w:val="00F25F69"/>
    <w:rsid w:val="00F264B5"/>
    <w:rsid w:val="00F2656E"/>
    <w:rsid w:val="00F274A9"/>
    <w:rsid w:val="00F27DB9"/>
    <w:rsid w:val="00F30603"/>
    <w:rsid w:val="00F30CFB"/>
    <w:rsid w:val="00F30F8E"/>
    <w:rsid w:val="00F338CB"/>
    <w:rsid w:val="00F3430B"/>
    <w:rsid w:val="00F3618F"/>
    <w:rsid w:val="00F361BF"/>
    <w:rsid w:val="00F367D7"/>
    <w:rsid w:val="00F36C5F"/>
    <w:rsid w:val="00F41FB0"/>
    <w:rsid w:val="00F443AE"/>
    <w:rsid w:val="00F446C9"/>
    <w:rsid w:val="00F46108"/>
    <w:rsid w:val="00F46237"/>
    <w:rsid w:val="00F50E7F"/>
    <w:rsid w:val="00F538C1"/>
    <w:rsid w:val="00F54652"/>
    <w:rsid w:val="00F54D17"/>
    <w:rsid w:val="00F553D3"/>
    <w:rsid w:val="00F555C7"/>
    <w:rsid w:val="00F55713"/>
    <w:rsid w:val="00F56D9C"/>
    <w:rsid w:val="00F5702E"/>
    <w:rsid w:val="00F577A8"/>
    <w:rsid w:val="00F60646"/>
    <w:rsid w:val="00F6092F"/>
    <w:rsid w:val="00F60EC4"/>
    <w:rsid w:val="00F6342F"/>
    <w:rsid w:val="00F637C4"/>
    <w:rsid w:val="00F64256"/>
    <w:rsid w:val="00F64BB5"/>
    <w:rsid w:val="00F65824"/>
    <w:rsid w:val="00F65A19"/>
    <w:rsid w:val="00F661EE"/>
    <w:rsid w:val="00F66D73"/>
    <w:rsid w:val="00F72348"/>
    <w:rsid w:val="00F73DD1"/>
    <w:rsid w:val="00F7509F"/>
    <w:rsid w:val="00F75782"/>
    <w:rsid w:val="00F76209"/>
    <w:rsid w:val="00F7746B"/>
    <w:rsid w:val="00F81151"/>
    <w:rsid w:val="00F818A0"/>
    <w:rsid w:val="00F81A3F"/>
    <w:rsid w:val="00F81C67"/>
    <w:rsid w:val="00F8587B"/>
    <w:rsid w:val="00F85962"/>
    <w:rsid w:val="00F87010"/>
    <w:rsid w:val="00F87513"/>
    <w:rsid w:val="00F87FAB"/>
    <w:rsid w:val="00F902AC"/>
    <w:rsid w:val="00F904FA"/>
    <w:rsid w:val="00F90B81"/>
    <w:rsid w:val="00F90BC5"/>
    <w:rsid w:val="00F912F2"/>
    <w:rsid w:val="00F92D17"/>
    <w:rsid w:val="00F94974"/>
    <w:rsid w:val="00F94CEF"/>
    <w:rsid w:val="00F95D05"/>
    <w:rsid w:val="00F96609"/>
    <w:rsid w:val="00F9663F"/>
    <w:rsid w:val="00F96F5B"/>
    <w:rsid w:val="00F973B8"/>
    <w:rsid w:val="00FA06ED"/>
    <w:rsid w:val="00FA124A"/>
    <w:rsid w:val="00FA208C"/>
    <w:rsid w:val="00FA2219"/>
    <w:rsid w:val="00FA3F7F"/>
    <w:rsid w:val="00FA4753"/>
    <w:rsid w:val="00FA4CA8"/>
    <w:rsid w:val="00FA53DA"/>
    <w:rsid w:val="00FA5903"/>
    <w:rsid w:val="00FA5CF6"/>
    <w:rsid w:val="00FB1BE8"/>
    <w:rsid w:val="00FB21DD"/>
    <w:rsid w:val="00FB3B09"/>
    <w:rsid w:val="00FB4E61"/>
    <w:rsid w:val="00FB53CA"/>
    <w:rsid w:val="00FB591D"/>
    <w:rsid w:val="00FB61AF"/>
    <w:rsid w:val="00FB64D8"/>
    <w:rsid w:val="00FB6B07"/>
    <w:rsid w:val="00FB6DFD"/>
    <w:rsid w:val="00FC1111"/>
    <w:rsid w:val="00FC16DD"/>
    <w:rsid w:val="00FC3380"/>
    <w:rsid w:val="00FC33D8"/>
    <w:rsid w:val="00FC3E3F"/>
    <w:rsid w:val="00FC4539"/>
    <w:rsid w:val="00FC457B"/>
    <w:rsid w:val="00FC46E4"/>
    <w:rsid w:val="00FC58A6"/>
    <w:rsid w:val="00FD0815"/>
    <w:rsid w:val="00FD093B"/>
    <w:rsid w:val="00FD3C18"/>
    <w:rsid w:val="00FD432F"/>
    <w:rsid w:val="00FD47A9"/>
    <w:rsid w:val="00FD5351"/>
    <w:rsid w:val="00FD5791"/>
    <w:rsid w:val="00FD59D2"/>
    <w:rsid w:val="00FD737F"/>
    <w:rsid w:val="00FD7D52"/>
    <w:rsid w:val="00FE1013"/>
    <w:rsid w:val="00FE1713"/>
    <w:rsid w:val="00FE2304"/>
    <w:rsid w:val="00FE3E0B"/>
    <w:rsid w:val="00FE4763"/>
    <w:rsid w:val="00FE4DE1"/>
    <w:rsid w:val="00FE53A3"/>
    <w:rsid w:val="00FE55F4"/>
    <w:rsid w:val="00FE5CF6"/>
    <w:rsid w:val="00FE72F7"/>
    <w:rsid w:val="00FF186B"/>
    <w:rsid w:val="00FF2931"/>
    <w:rsid w:val="00FF2B74"/>
    <w:rsid w:val="00FF2CB5"/>
    <w:rsid w:val="00FF437D"/>
    <w:rsid w:val="00FF4486"/>
    <w:rsid w:val="00FF59B5"/>
    <w:rsid w:val="00FF6B0C"/>
    <w:rsid w:val="00FF7C0D"/>
    <w:rsid w:val="00FF7CEC"/>
    <w:rsid w:val="7F81316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586E94"/>
  <w15:docId w15:val="{4AFA51D5-C941-45F7-90DC-2287F75E1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7510"/>
    <w:pPr>
      <w:overflowPunct w:val="0"/>
      <w:autoSpaceDE w:val="0"/>
      <w:autoSpaceDN w:val="0"/>
      <w:adjustRightInd w:val="0"/>
      <w:textAlignment w:val="baseline"/>
    </w:pPr>
    <w:rPr>
      <w:rFonts w:ascii="Times New Roman" w:eastAsia="Times New Roman" w:hAnsi="Times New Roman"/>
      <w:sz w:val="24"/>
      <w:szCs w:val="24"/>
    </w:rPr>
  </w:style>
  <w:style w:type="paragraph" w:styleId="Heading1">
    <w:name w:val="heading 1"/>
    <w:basedOn w:val="Normal"/>
    <w:next w:val="Normal"/>
    <w:link w:val="Heading1Char"/>
    <w:autoRedefine/>
    <w:qFormat/>
    <w:rsid w:val="00093CB1"/>
    <w:pPr>
      <w:keepNext/>
      <w:pBdr>
        <w:bottom w:val="single" w:sz="4" w:space="1" w:color="auto"/>
      </w:pBdr>
      <w:spacing w:line="276" w:lineRule="auto"/>
      <w:outlineLvl w:val="0"/>
    </w:pPr>
    <w:rPr>
      <w:rFonts w:ascii="Calibri" w:hAnsi="Calibri"/>
      <w:b/>
      <w:bCs/>
      <w:smallCaps/>
      <w:kern w:val="28"/>
      <w:szCs w:val="22"/>
      <w:lang w:val="x-none" w:eastAsia="x-none"/>
    </w:rPr>
  </w:style>
  <w:style w:type="paragraph" w:styleId="Heading2">
    <w:name w:val="heading 2"/>
    <w:aliases w:val="Heading 2 Char1 Char,Heading 2 Char Char Char,Heading 2 Char1 Char Char Char,Heading 2 Char Char Char Char Char,Heading 2 Char1 Char Char Char Char Char,Heading 2 Char Char Char Char Char Char Char"/>
    <w:basedOn w:val="Normal"/>
    <w:next w:val="Normal"/>
    <w:link w:val="Heading2Char1"/>
    <w:uiPriority w:val="9"/>
    <w:qFormat/>
    <w:rsid w:val="0016695E"/>
    <w:pPr>
      <w:keepNext/>
      <w:numPr>
        <w:ilvl w:val="1"/>
        <w:numId w:val="5"/>
      </w:numPr>
      <w:spacing w:before="240" w:after="60"/>
      <w:outlineLvl w:val="1"/>
    </w:pPr>
    <w:rPr>
      <w:b/>
      <w:bCs/>
      <w:caps/>
      <w:lang w:val="x-none" w:eastAsia="x-none"/>
    </w:rPr>
  </w:style>
  <w:style w:type="paragraph" w:styleId="Heading3">
    <w:name w:val="heading 3"/>
    <w:basedOn w:val="Normal"/>
    <w:next w:val="Normal"/>
    <w:link w:val="Heading3Char"/>
    <w:autoRedefine/>
    <w:uiPriority w:val="9"/>
    <w:qFormat/>
    <w:rsid w:val="0001165E"/>
    <w:pPr>
      <w:spacing w:before="120" w:after="120" w:line="276" w:lineRule="auto"/>
      <w:ind w:left="630"/>
      <w:outlineLvl w:val="2"/>
    </w:pPr>
    <w:rPr>
      <w:rFonts w:ascii="Arial" w:hAnsi="Arial" w:cs="Arial"/>
      <w:bCs/>
      <w:sz w:val="20"/>
      <w:szCs w:val="22"/>
      <w:lang w:val="x-none" w:eastAsia="x-none" w:bidi="en-US"/>
    </w:rPr>
  </w:style>
  <w:style w:type="paragraph" w:styleId="Heading4">
    <w:name w:val="heading 4"/>
    <w:basedOn w:val="Normal"/>
    <w:next w:val="Normal"/>
    <w:link w:val="Heading4Char"/>
    <w:uiPriority w:val="9"/>
    <w:qFormat/>
    <w:rsid w:val="0016695E"/>
    <w:pPr>
      <w:keepNext/>
      <w:numPr>
        <w:ilvl w:val="3"/>
        <w:numId w:val="5"/>
      </w:numPr>
      <w:tabs>
        <w:tab w:val="left" w:pos="0"/>
      </w:tabs>
      <w:spacing w:before="240" w:after="60"/>
      <w:outlineLvl w:val="3"/>
    </w:pPr>
    <w:rPr>
      <w:b/>
      <w:bCs/>
      <w:i/>
      <w:iCs/>
      <w:lang w:val="x-none" w:eastAsia="x-none"/>
    </w:rPr>
  </w:style>
  <w:style w:type="paragraph" w:styleId="Heading5">
    <w:name w:val="heading 5"/>
    <w:basedOn w:val="Normal"/>
    <w:next w:val="Normal"/>
    <w:link w:val="Heading5Char"/>
    <w:autoRedefine/>
    <w:uiPriority w:val="9"/>
    <w:qFormat/>
    <w:rsid w:val="0016695E"/>
    <w:pPr>
      <w:numPr>
        <w:ilvl w:val="4"/>
        <w:numId w:val="5"/>
      </w:numPr>
      <w:tabs>
        <w:tab w:val="left" w:pos="0"/>
      </w:tabs>
      <w:spacing w:before="240" w:after="60"/>
      <w:outlineLvl w:val="4"/>
    </w:pPr>
    <w:rPr>
      <w:lang w:val="x-none" w:eastAsia="x-none"/>
    </w:rPr>
  </w:style>
  <w:style w:type="paragraph" w:styleId="Heading6">
    <w:name w:val="heading 6"/>
    <w:basedOn w:val="Normal"/>
    <w:next w:val="Normal"/>
    <w:link w:val="Heading6Char"/>
    <w:uiPriority w:val="9"/>
    <w:qFormat/>
    <w:rsid w:val="0016695E"/>
    <w:pPr>
      <w:numPr>
        <w:ilvl w:val="5"/>
        <w:numId w:val="5"/>
      </w:numPr>
      <w:tabs>
        <w:tab w:val="left" w:pos="0"/>
      </w:tabs>
      <w:spacing w:before="240" w:after="60"/>
      <w:outlineLvl w:val="5"/>
    </w:pPr>
    <w:rPr>
      <w:i/>
      <w:iCs/>
      <w:lang w:val="x-none" w:eastAsia="x-none"/>
    </w:rPr>
  </w:style>
  <w:style w:type="paragraph" w:styleId="Heading7">
    <w:name w:val="heading 7"/>
    <w:basedOn w:val="Normal"/>
    <w:next w:val="Normal"/>
    <w:link w:val="Heading7Char"/>
    <w:uiPriority w:val="9"/>
    <w:qFormat/>
    <w:rsid w:val="0016695E"/>
    <w:pPr>
      <w:numPr>
        <w:ilvl w:val="6"/>
        <w:numId w:val="5"/>
      </w:numPr>
      <w:tabs>
        <w:tab w:val="left" w:pos="0"/>
      </w:tabs>
      <w:spacing w:before="240" w:after="60" w:line="360" w:lineRule="auto"/>
      <w:outlineLvl w:val="6"/>
    </w:pPr>
    <w:rPr>
      <w:b/>
      <w:sz w:val="28"/>
      <w:szCs w:val="20"/>
      <w:lang w:val="x-none" w:eastAsia="x-none"/>
    </w:rPr>
  </w:style>
  <w:style w:type="paragraph" w:styleId="Heading8">
    <w:name w:val="heading 8"/>
    <w:basedOn w:val="Normal"/>
    <w:next w:val="Normal"/>
    <w:link w:val="Heading8Char"/>
    <w:uiPriority w:val="9"/>
    <w:qFormat/>
    <w:rsid w:val="0016695E"/>
    <w:pPr>
      <w:numPr>
        <w:ilvl w:val="7"/>
        <w:numId w:val="5"/>
      </w:numPr>
      <w:tabs>
        <w:tab w:val="left" w:pos="0"/>
      </w:tabs>
      <w:spacing w:before="240" w:after="60"/>
      <w:outlineLvl w:val="7"/>
    </w:pPr>
    <w:rPr>
      <w:i/>
      <w:iCs/>
      <w:sz w:val="20"/>
      <w:szCs w:val="20"/>
      <w:lang w:val="x-none" w:eastAsia="x-none"/>
    </w:rPr>
  </w:style>
  <w:style w:type="paragraph" w:styleId="Heading9">
    <w:name w:val="heading 9"/>
    <w:basedOn w:val="Normal"/>
    <w:next w:val="Normal"/>
    <w:link w:val="Heading9Char"/>
    <w:autoRedefine/>
    <w:uiPriority w:val="9"/>
    <w:qFormat/>
    <w:rsid w:val="0016695E"/>
    <w:pPr>
      <w:numPr>
        <w:ilvl w:val="8"/>
        <w:numId w:val="5"/>
      </w:numPr>
      <w:tabs>
        <w:tab w:val="left" w:pos="0"/>
      </w:tabs>
      <w:spacing w:before="240" w:after="60"/>
      <w:outlineLvl w:val="8"/>
    </w:pPr>
    <w:rPr>
      <w:i/>
      <w:iCs/>
      <w:sz w:val="18"/>
      <w:szCs w:val="1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3CB1"/>
    <w:rPr>
      <w:rFonts w:eastAsia="Times New Roman"/>
      <w:b/>
      <w:bCs/>
      <w:smallCaps/>
      <w:kern w:val="28"/>
      <w:sz w:val="24"/>
      <w:szCs w:val="22"/>
      <w:lang w:val="x-none" w:eastAsia="x-none"/>
    </w:rPr>
  </w:style>
  <w:style w:type="character" w:customStyle="1" w:styleId="Heading2Char">
    <w:name w:val="Heading 2 Char"/>
    <w:uiPriority w:val="9"/>
    <w:semiHidden/>
    <w:rsid w:val="0016695E"/>
    <w:rPr>
      <w:rFonts w:ascii="Cambria" w:eastAsia="Times New Roman" w:hAnsi="Cambria" w:cs="Times New Roman"/>
      <w:b/>
      <w:bCs/>
      <w:color w:val="4F81BD"/>
      <w:sz w:val="26"/>
      <w:szCs w:val="26"/>
    </w:rPr>
  </w:style>
  <w:style w:type="character" w:customStyle="1" w:styleId="Heading3Char">
    <w:name w:val="Heading 3 Char"/>
    <w:link w:val="Heading3"/>
    <w:uiPriority w:val="9"/>
    <w:rsid w:val="0001165E"/>
    <w:rPr>
      <w:rFonts w:ascii="Arial" w:eastAsia="Times New Roman" w:hAnsi="Arial" w:cs="Arial"/>
      <w:bCs/>
      <w:szCs w:val="22"/>
      <w:lang w:val="x-none" w:eastAsia="x-none" w:bidi="en-US"/>
    </w:rPr>
  </w:style>
  <w:style w:type="character" w:customStyle="1" w:styleId="Heading4Char">
    <w:name w:val="Heading 4 Char"/>
    <w:link w:val="Heading4"/>
    <w:uiPriority w:val="9"/>
    <w:rsid w:val="0016695E"/>
    <w:rPr>
      <w:rFonts w:ascii="Times New Roman" w:eastAsia="Times New Roman" w:hAnsi="Times New Roman"/>
      <w:b/>
      <w:bCs/>
      <w:i/>
      <w:iCs/>
      <w:sz w:val="24"/>
      <w:szCs w:val="24"/>
      <w:lang w:val="x-none" w:eastAsia="x-none"/>
    </w:rPr>
  </w:style>
  <w:style w:type="character" w:customStyle="1" w:styleId="Heading5Char">
    <w:name w:val="Heading 5 Char"/>
    <w:link w:val="Heading5"/>
    <w:uiPriority w:val="9"/>
    <w:rsid w:val="0016695E"/>
    <w:rPr>
      <w:rFonts w:ascii="Times New Roman" w:eastAsia="Times New Roman" w:hAnsi="Times New Roman"/>
      <w:sz w:val="24"/>
      <w:szCs w:val="24"/>
      <w:lang w:val="x-none" w:eastAsia="x-none"/>
    </w:rPr>
  </w:style>
  <w:style w:type="character" w:customStyle="1" w:styleId="Heading6Char">
    <w:name w:val="Heading 6 Char"/>
    <w:link w:val="Heading6"/>
    <w:uiPriority w:val="9"/>
    <w:rsid w:val="0016695E"/>
    <w:rPr>
      <w:rFonts w:ascii="Times New Roman" w:eastAsia="Times New Roman" w:hAnsi="Times New Roman"/>
      <w:i/>
      <w:iCs/>
      <w:sz w:val="24"/>
      <w:szCs w:val="24"/>
      <w:lang w:val="x-none" w:eastAsia="x-none"/>
    </w:rPr>
  </w:style>
  <w:style w:type="character" w:customStyle="1" w:styleId="Heading7Char">
    <w:name w:val="Heading 7 Char"/>
    <w:link w:val="Heading7"/>
    <w:uiPriority w:val="9"/>
    <w:rsid w:val="0016695E"/>
    <w:rPr>
      <w:rFonts w:ascii="Times New Roman" w:eastAsia="Times New Roman" w:hAnsi="Times New Roman"/>
      <w:b/>
      <w:sz w:val="28"/>
      <w:lang w:val="x-none" w:eastAsia="x-none"/>
    </w:rPr>
  </w:style>
  <w:style w:type="character" w:customStyle="1" w:styleId="Heading8Char">
    <w:name w:val="Heading 8 Char"/>
    <w:link w:val="Heading8"/>
    <w:uiPriority w:val="9"/>
    <w:rsid w:val="0016695E"/>
    <w:rPr>
      <w:rFonts w:ascii="Times New Roman" w:eastAsia="Times New Roman" w:hAnsi="Times New Roman"/>
      <w:i/>
      <w:iCs/>
      <w:lang w:val="x-none" w:eastAsia="x-none"/>
    </w:rPr>
  </w:style>
  <w:style w:type="character" w:customStyle="1" w:styleId="Heading9Char">
    <w:name w:val="Heading 9 Char"/>
    <w:link w:val="Heading9"/>
    <w:uiPriority w:val="9"/>
    <w:rsid w:val="0016695E"/>
    <w:rPr>
      <w:rFonts w:ascii="Times New Roman" w:eastAsia="Times New Roman" w:hAnsi="Times New Roman"/>
      <w:i/>
      <w:iCs/>
      <w:sz w:val="18"/>
      <w:szCs w:val="18"/>
      <w:lang w:val="x-none" w:eastAsia="x-none"/>
    </w:rPr>
  </w:style>
  <w:style w:type="character" w:customStyle="1" w:styleId="Heading2Char1">
    <w:name w:val="Heading 2 Char1"/>
    <w:aliases w:val="Heading 2 Char1 Char Char,Heading 2 Char Char Char Char,Heading 2 Char1 Char Char Char Char,Heading 2 Char Char Char Char Char Char,Heading 2 Char1 Char Char Char Char Char Char,Heading 2 Char Char Char Char Char Char Char Char"/>
    <w:link w:val="Heading2"/>
    <w:uiPriority w:val="9"/>
    <w:rsid w:val="0016695E"/>
    <w:rPr>
      <w:rFonts w:ascii="Times New Roman" w:eastAsia="Times New Roman" w:hAnsi="Times New Roman"/>
      <w:b/>
      <w:bCs/>
      <w:caps/>
      <w:sz w:val="24"/>
      <w:szCs w:val="24"/>
      <w:lang w:val="x-none" w:eastAsia="x-none"/>
    </w:rPr>
  </w:style>
  <w:style w:type="paragraph" w:styleId="Header">
    <w:name w:val="header"/>
    <w:basedOn w:val="Normal"/>
    <w:link w:val="HeaderChar"/>
    <w:uiPriority w:val="99"/>
    <w:rsid w:val="0016695E"/>
    <w:pPr>
      <w:tabs>
        <w:tab w:val="center" w:pos="4320"/>
        <w:tab w:val="right" w:pos="8640"/>
      </w:tabs>
    </w:pPr>
    <w:rPr>
      <w:lang w:val="x-none" w:eastAsia="x-none"/>
    </w:rPr>
  </w:style>
  <w:style w:type="character" w:customStyle="1" w:styleId="HeaderChar">
    <w:name w:val="Header Char"/>
    <w:link w:val="Header"/>
    <w:uiPriority w:val="99"/>
    <w:rsid w:val="0016695E"/>
    <w:rPr>
      <w:rFonts w:ascii="Times New Roman" w:eastAsia="Times New Roman" w:hAnsi="Times New Roman" w:cs="Times New Roman"/>
      <w:sz w:val="24"/>
      <w:szCs w:val="24"/>
    </w:rPr>
  </w:style>
  <w:style w:type="paragraph" w:styleId="Footer">
    <w:name w:val="footer"/>
    <w:basedOn w:val="Normal"/>
    <w:link w:val="FooterChar"/>
    <w:uiPriority w:val="99"/>
    <w:rsid w:val="0016695E"/>
    <w:pPr>
      <w:tabs>
        <w:tab w:val="center" w:pos="4320"/>
        <w:tab w:val="right" w:pos="8640"/>
      </w:tabs>
    </w:pPr>
    <w:rPr>
      <w:lang w:val="x-none" w:eastAsia="x-none"/>
    </w:rPr>
  </w:style>
  <w:style w:type="character" w:customStyle="1" w:styleId="FooterChar">
    <w:name w:val="Footer Char"/>
    <w:link w:val="Footer"/>
    <w:uiPriority w:val="99"/>
    <w:rsid w:val="0016695E"/>
    <w:rPr>
      <w:rFonts w:ascii="Times New Roman" w:eastAsia="Times New Roman" w:hAnsi="Times New Roman" w:cs="Times New Roman"/>
      <w:sz w:val="24"/>
      <w:szCs w:val="24"/>
    </w:rPr>
  </w:style>
  <w:style w:type="character" w:styleId="Hyperlink">
    <w:name w:val="Hyperlink"/>
    <w:uiPriority w:val="99"/>
    <w:rsid w:val="0016695E"/>
    <w:rPr>
      <w:color w:val="0000FF"/>
      <w:u w:val="single"/>
    </w:rPr>
  </w:style>
  <w:style w:type="paragraph" w:styleId="TOC1">
    <w:name w:val="toc 1"/>
    <w:basedOn w:val="Normal"/>
    <w:next w:val="Normal"/>
    <w:autoRedefine/>
    <w:uiPriority w:val="39"/>
    <w:rsid w:val="00121BFC"/>
    <w:pPr>
      <w:tabs>
        <w:tab w:val="left" w:pos="480"/>
        <w:tab w:val="right" w:leader="dot" w:pos="9350"/>
      </w:tabs>
      <w:spacing w:before="120" w:after="120"/>
    </w:pPr>
    <w:rPr>
      <w:rFonts w:ascii="Arial" w:hAnsi="Arial" w:cs="Arial"/>
      <w:b/>
      <w:bCs/>
      <w:noProof/>
      <w:sz w:val="20"/>
      <w:szCs w:val="28"/>
    </w:rPr>
  </w:style>
  <w:style w:type="paragraph" w:styleId="TOC2">
    <w:name w:val="toc 2"/>
    <w:basedOn w:val="Normal"/>
    <w:next w:val="Normal"/>
    <w:autoRedefine/>
    <w:uiPriority w:val="39"/>
    <w:rsid w:val="00121BFC"/>
    <w:pPr>
      <w:ind w:left="240"/>
    </w:pPr>
    <w:rPr>
      <w:rFonts w:ascii="Arial" w:hAnsi="Arial"/>
      <w:sz w:val="20"/>
      <w:szCs w:val="20"/>
    </w:rPr>
  </w:style>
  <w:style w:type="paragraph" w:styleId="BalloonText">
    <w:name w:val="Balloon Text"/>
    <w:basedOn w:val="Normal"/>
    <w:link w:val="BalloonTextChar"/>
    <w:semiHidden/>
    <w:rsid w:val="0016695E"/>
    <w:rPr>
      <w:rFonts w:ascii="Tahoma" w:hAnsi="Tahoma"/>
      <w:sz w:val="16"/>
      <w:szCs w:val="16"/>
      <w:lang w:val="x-none" w:eastAsia="x-none"/>
    </w:rPr>
  </w:style>
  <w:style w:type="character" w:customStyle="1" w:styleId="BalloonTextChar">
    <w:name w:val="Balloon Text Char"/>
    <w:link w:val="BalloonText"/>
    <w:semiHidden/>
    <w:rsid w:val="0016695E"/>
    <w:rPr>
      <w:rFonts w:ascii="Tahoma" w:eastAsia="Times New Roman" w:hAnsi="Tahoma" w:cs="Tahoma"/>
      <w:sz w:val="16"/>
      <w:szCs w:val="16"/>
    </w:rPr>
  </w:style>
  <w:style w:type="character" w:styleId="CommentReference">
    <w:name w:val="annotation reference"/>
    <w:uiPriority w:val="99"/>
    <w:semiHidden/>
    <w:rsid w:val="0016695E"/>
    <w:rPr>
      <w:sz w:val="16"/>
      <w:szCs w:val="16"/>
    </w:rPr>
  </w:style>
  <w:style w:type="paragraph" w:styleId="CommentText">
    <w:name w:val="annotation text"/>
    <w:basedOn w:val="Normal"/>
    <w:link w:val="CommentTextChar"/>
    <w:rsid w:val="0016695E"/>
    <w:rPr>
      <w:sz w:val="20"/>
      <w:szCs w:val="20"/>
      <w:lang w:val="x-none" w:eastAsia="x-none"/>
    </w:rPr>
  </w:style>
  <w:style w:type="character" w:customStyle="1" w:styleId="CommentTextChar">
    <w:name w:val="Comment Text Char"/>
    <w:link w:val="CommentText"/>
    <w:rsid w:val="0016695E"/>
    <w:rPr>
      <w:rFonts w:ascii="Times New Roman" w:eastAsia="Times New Roman" w:hAnsi="Times New Roman" w:cs="Times New Roman"/>
      <w:sz w:val="20"/>
      <w:szCs w:val="20"/>
    </w:rPr>
  </w:style>
  <w:style w:type="character" w:styleId="FollowedHyperlink">
    <w:name w:val="FollowedHyperlink"/>
    <w:rsid w:val="0016695E"/>
    <w:rPr>
      <w:color w:val="800080"/>
      <w:u w:val="single"/>
    </w:rPr>
  </w:style>
  <w:style w:type="table" w:styleId="TableGrid">
    <w:name w:val="Table Grid"/>
    <w:basedOn w:val="TableNormal"/>
    <w:uiPriority w:val="59"/>
    <w:rsid w:val="0016695E"/>
    <w:pPr>
      <w:overflowPunct w:val="0"/>
      <w:autoSpaceDE w:val="0"/>
      <w:autoSpaceDN w:val="0"/>
      <w:adjustRightInd w:val="0"/>
      <w:textAlignment w:val="baseline"/>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rsid w:val="0016695E"/>
    <w:pPr>
      <w:overflowPunct/>
      <w:autoSpaceDE/>
      <w:autoSpaceDN/>
      <w:adjustRightInd/>
      <w:spacing w:after="120"/>
      <w:ind w:left="102"/>
      <w:jc w:val="both"/>
      <w:textAlignment w:val="auto"/>
    </w:pPr>
  </w:style>
  <w:style w:type="paragraph" w:styleId="BodyText">
    <w:name w:val="Body Text"/>
    <w:basedOn w:val="Normal"/>
    <w:link w:val="BodyTextChar"/>
    <w:rsid w:val="0016695E"/>
    <w:pPr>
      <w:jc w:val="both"/>
    </w:pPr>
    <w:rPr>
      <w:i/>
      <w:iCs/>
      <w:vanish/>
      <w:color w:val="0000FF"/>
      <w:lang w:val="x-none" w:eastAsia="x-none"/>
    </w:rPr>
  </w:style>
  <w:style w:type="character" w:customStyle="1" w:styleId="BodyTextChar">
    <w:name w:val="Body Text Char"/>
    <w:link w:val="BodyText"/>
    <w:rsid w:val="0016695E"/>
    <w:rPr>
      <w:rFonts w:ascii="Times New Roman" w:eastAsia="Times New Roman" w:hAnsi="Times New Roman" w:cs="Times New Roman"/>
      <w:i/>
      <w:iCs/>
      <w:vanish/>
      <w:color w:val="0000FF"/>
      <w:sz w:val="24"/>
      <w:szCs w:val="24"/>
    </w:rPr>
  </w:style>
  <w:style w:type="paragraph" w:customStyle="1" w:styleId="SectionIIHeading2">
    <w:name w:val="Section II Heading 2"/>
    <w:basedOn w:val="Heading2"/>
    <w:link w:val="SectionIIHeading2Char"/>
    <w:rsid w:val="0016695E"/>
    <w:pPr>
      <w:keepNext w:val="0"/>
      <w:widowControl w:val="0"/>
      <w:overflowPunct/>
      <w:autoSpaceDE/>
      <w:autoSpaceDN/>
      <w:adjustRightInd/>
      <w:spacing w:line="480" w:lineRule="auto"/>
      <w:contextualSpacing/>
      <w:textAlignment w:val="auto"/>
    </w:pPr>
    <w:rPr>
      <w:bCs w:val="0"/>
      <w:sz w:val="32"/>
    </w:rPr>
  </w:style>
  <w:style w:type="character" w:customStyle="1" w:styleId="SectionIIHeading2Char">
    <w:name w:val="Section II Heading 2 Char"/>
    <w:link w:val="SectionIIHeading2"/>
    <w:rsid w:val="0016695E"/>
    <w:rPr>
      <w:rFonts w:ascii="Times New Roman" w:eastAsia="Times New Roman" w:hAnsi="Times New Roman"/>
      <w:b/>
      <w:caps/>
      <w:sz w:val="32"/>
      <w:szCs w:val="24"/>
      <w:lang w:val="x-none" w:eastAsia="x-none"/>
    </w:rPr>
  </w:style>
  <w:style w:type="paragraph" w:styleId="BodyTextIndent">
    <w:name w:val="Body Text Indent"/>
    <w:basedOn w:val="Normal"/>
    <w:link w:val="BodyTextIndentChar"/>
    <w:rsid w:val="0016695E"/>
    <w:pPr>
      <w:spacing w:after="120"/>
      <w:ind w:left="360"/>
    </w:pPr>
    <w:rPr>
      <w:lang w:val="x-none" w:eastAsia="x-none"/>
    </w:rPr>
  </w:style>
  <w:style w:type="character" w:customStyle="1" w:styleId="BodyTextIndentChar">
    <w:name w:val="Body Text Indent Char"/>
    <w:link w:val="BodyTextIndent"/>
    <w:rsid w:val="0016695E"/>
    <w:rPr>
      <w:rFonts w:ascii="Times New Roman" w:eastAsia="Times New Roman" w:hAnsi="Times New Roman" w:cs="Times New Roman"/>
      <w:sz w:val="24"/>
      <w:szCs w:val="24"/>
    </w:rPr>
  </w:style>
  <w:style w:type="paragraph" w:styleId="DocumentMap">
    <w:name w:val="Document Map"/>
    <w:basedOn w:val="Normal"/>
    <w:link w:val="DocumentMapChar"/>
    <w:semiHidden/>
    <w:rsid w:val="0016695E"/>
    <w:pPr>
      <w:shd w:val="clear" w:color="auto" w:fill="000080"/>
    </w:pPr>
    <w:rPr>
      <w:rFonts w:ascii="Tahoma" w:hAnsi="Tahoma"/>
      <w:lang w:val="x-none" w:eastAsia="x-none"/>
    </w:rPr>
  </w:style>
  <w:style w:type="character" w:customStyle="1" w:styleId="DocumentMapChar">
    <w:name w:val="Document Map Char"/>
    <w:link w:val="DocumentMap"/>
    <w:semiHidden/>
    <w:rsid w:val="0016695E"/>
    <w:rPr>
      <w:rFonts w:ascii="Tahoma" w:eastAsia="Times New Roman" w:hAnsi="Tahoma" w:cs="Tahoma"/>
      <w:sz w:val="24"/>
      <w:szCs w:val="24"/>
      <w:shd w:val="clear" w:color="auto" w:fill="000080"/>
    </w:rPr>
  </w:style>
  <w:style w:type="paragraph" w:styleId="CommentSubject">
    <w:name w:val="annotation subject"/>
    <w:basedOn w:val="CommentText"/>
    <w:next w:val="CommentText"/>
    <w:link w:val="CommentSubjectChar"/>
    <w:semiHidden/>
    <w:rsid w:val="0016695E"/>
    <w:rPr>
      <w:b/>
      <w:bCs/>
    </w:rPr>
  </w:style>
  <w:style w:type="character" w:customStyle="1" w:styleId="CommentSubjectChar">
    <w:name w:val="Comment Subject Char"/>
    <w:link w:val="CommentSubject"/>
    <w:semiHidden/>
    <w:rsid w:val="0016695E"/>
    <w:rPr>
      <w:rFonts w:ascii="Times New Roman" w:eastAsia="Times New Roman" w:hAnsi="Times New Roman" w:cs="Times New Roman"/>
      <w:b/>
      <w:bCs/>
      <w:sz w:val="20"/>
      <w:szCs w:val="20"/>
    </w:rPr>
  </w:style>
  <w:style w:type="paragraph" w:styleId="TOC3">
    <w:name w:val="toc 3"/>
    <w:basedOn w:val="Normal"/>
    <w:next w:val="Normal"/>
    <w:autoRedefine/>
    <w:uiPriority w:val="39"/>
    <w:rsid w:val="00AD2449"/>
    <w:pPr>
      <w:ind w:left="480"/>
    </w:pPr>
    <w:rPr>
      <w:rFonts w:ascii="Calibri" w:hAnsi="Calibri"/>
      <w:i/>
      <w:iCs/>
      <w:sz w:val="20"/>
      <w:szCs w:val="20"/>
    </w:rPr>
  </w:style>
  <w:style w:type="paragraph" w:styleId="TOC4">
    <w:name w:val="toc 4"/>
    <w:basedOn w:val="Normal"/>
    <w:next w:val="Normal"/>
    <w:autoRedefine/>
    <w:uiPriority w:val="39"/>
    <w:rsid w:val="0016695E"/>
    <w:pPr>
      <w:ind w:left="720"/>
    </w:pPr>
    <w:rPr>
      <w:rFonts w:ascii="Calibri" w:hAnsi="Calibri"/>
      <w:sz w:val="18"/>
      <w:szCs w:val="18"/>
    </w:rPr>
  </w:style>
  <w:style w:type="paragraph" w:styleId="TOC5">
    <w:name w:val="toc 5"/>
    <w:basedOn w:val="Normal"/>
    <w:next w:val="Normal"/>
    <w:autoRedefine/>
    <w:uiPriority w:val="39"/>
    <w:rsid w:val="0016695E"/>
    <w:pPr>
      <w:ind w:left="960"/>
    </w:pPr>
    <w:rPr>
      <w:rFonts w:ascii="Calibri" w:hAnsi="Calibri"/>
      <w:sz w:val="18"/>
      <w:szCs w:val="18"/>
    </w:rPr>
  </w:style>
  <w:style w:type="paragraph" w:styleId="TOC6">
    <w:name w:val="toc 6"/>
    <w:basedOn w:val="Normal"/>
    <w:next w:val="Normal"/>
    <w:autoRedefine/>
    <w:uiPriority w:val="39"/>
    <w:rsid w:val="0016695E"/>
    <w:pPr>
      <w:ind w:left="1200"/>
    </w:pPr>
    <w:rPr>
      <w:rFonts w:ascii="Calibri" w:hAnsi="Calibri"/>
      <w:sz w:val="18"/>
      <w:szCs w:val="18"/>
    </w:rPr>
  </w:style>
  <w:style w:type="paragraph" w:styleId="TOC7">
    <w:name w:val="toc 7"/>
    <w:basedOn w:val="Normal"/>
    <w:next w:val="Normal"/>
    <w:autoRedefine/>
    <w:uiPriority w:val="39"/>
    <w:rsid w:val="0016695E"/>
    <w:pPr>
      <w:ind w:left="1440"/>
    </w:pPr>
    <w:rPr>
      <w:rFonts w:ascii="Calibri" w:hAnsi="Calibri"/>
      <w:sz w:val="18"/>
      <w:szCs w:val="18"/>
    </w:rPr>
  </w:style>
  <w:style w:type="paragraph" w:styleId="TOC8">
    <w:name w:val="toc 8"/>
    <w:basedOn w:val="Normal"/>
    <w:next w:val="Normal"/>
    <w:autoRedefine/>
    <w:uiPriority w:val="39"/>
    <w:rsid w:val="0016695E"/>
    <w:pPr>
      <w:ind w:left="1680"/>
    </w:pPr>
    <w:rPr>
      <w:rFonts w:ascii="Calibri" w:hAnsi="Calibri"/>
      <w:sz w:val="18"/>
      <w:szCs w:val="18"/>
    </w:rPr>
  </w:style>
  <w:style w:type="paragraph" w:styleId="TOC9">
    <w:name w:val="toc 9"/>
    <w:basedOn w:val="Normal"/>
    <w:next w:val="Normal"/>
    <w:autoRedefine/>
    <w:uiPriority w:val="39"/>
    <w:rsid w:val="0016695E"/>
    <w:pPr>
      <w:ind w:left="1920"/>
    </w:pPr>
    <w:rPr>
      <w:rFonts w:ascii="Calibri" w:hAnsi="Calibri"/>
      <w:sz w:val="18"/>
      <w:szCs w:val="18"/>
    </w:rPr>
  </w:style>
  <w:style w:type="paragraph" w:customStyle="1" w:styleId="Explanation">
    <w:name w:val="Explanation"/>
    <w:basedOn w:val="Normal"/>
    <w:rsid w:val="0016695E"/>
    <w:pPr>
      <w:pBdr>
        <w:top w:val="single" w:sz="4" w:space="1" w:color="auto"/>
        <w:left w:val="single" w:sz="4" w:space="4" w:color="auto"/>
        <w:bottom w:val="single" w:sz="4" w:space="1" w:color="auto"/>
        <w:right w:val="single" w:sz="4" w:space="4" w:color="auto"/>
      </w:pBdr>
      <w:shd w:val="pct20" w:color="auto" w:fill="FFFFFF"/>
      <w:overflowPunct/>
      <w:autoSpaceDE/>
      <w:autoSpaceDN/>
      <w:adjustRightInd/>
      <w:spacing w:before="120" w:after="120"/>
      <w:ind w:left="720" w:right="720"/>
      <w:textAlignment w:val="auto"/>
    </w:pPr>
    <w:rPr>
      <w:b/>
      <w:color w:val="008080"/>
      <w:sz w:val="22"/>
      <w:szCs w:val="20"/>
    </w:rPr>
  </w:style>
  <w:style w:type="paragraph" w:styleId="Caption">
    <w:name w:val="caption"/>
    <w:basedOn w:val="Normal"/>
    <w:next w:val="Normal"/>
    <w:qFormat/>
    <w:rsid w:val="0016695E"/>
    <w:pPr>
      <w:overflowPunct/>
      <w:autoSpaceDE/>
      <w:autoSpaceDN/>
      <w:adjustRightInd/>
      <w:spacing w:before="120" w:after="120"/>
      <w:ind w:left="720"/>
      <w:textAlignment w:val="auto"/>
    </w:pPr>
    <w:rPr>
      <w:b/>
      <w:bCs/>
      <w:sz w:val="22"/>
    </w:rPr>
  </w:style>
  <w:style w:type="paragraph" w:styleId="List0">
    <w:name w:val="List"/>
    <w:basedOn w:val="Normal"/>
    <w:autoRedefine/>
    <w:rsid w:val="0016695E"/>
    <w:pPr>
      <w:tabs>
        <w:tab w:val="left" w:pos="2520"/>
      </w:tabs>
      <w:spacing w:before="120" w:after="120"/>
      <w:ind w:left="1080"/>
    </w:pPr>
    <w:rPr>
      <w:bCs/>
      <w:sz w:val="22"/>
      <w:szCs w:val="20"/>
    </w:rPr>
  </w:style>
  <w:style w:type="paragraph" w:customStyle="1" w:styleId="Body2">
    <w:name w:val="Body 2"/>
    <w:basedOn w:val="Normal"/>
    <w:rsid w:val="0016695E"/>
    <w:pPr>
      <w:keepLines/>
      <w:overflowPunct/>
      <w:autoSpaceDE/>
      <w:autoSpaceDN/>
      <w:adjustRightInd/>
      <w:spacing w:before="120" w:after="60"/>
      <w:ind w:left="1080"/>
      <w:textAlignment w:val="auto"/>
    </w:pPr>
    <w:rPr>
      <w:kern w:val="28"/>
      <w:sz w:val="22"/>
      <w:szCs w:val="20"/>
    </w:rPr>
  </w:style>
  <w:style w:type="paragraph" w:styleId="BodyTextIndent2">
    <w:name w:val="Body Text Indent 2"/>
    <w:basedOn w:val="Normal"/>
    <w:link w:val="BodyTextIndent2Char"/>
    <w:rsid w:val="0016695E"/>
    <w:pPr>
      <w:spacing w:after="120" w:line="480" w:lineRule="auto"/>
      <w:ind w:left="360"/>
    </w:pPr>
    <w:rPr>
      <w:lang w:val="x-none" w:eastAsia="x-none"/>
    </w:rPr>
  </w:style>
  <w:style w:type="character" w:customStyle="1" w:styleId="BodyTextIndent2Char">
    <w:name w:val="Body Text Indent 2 Char"/>
    <w:link w:val="BodyTextIndent2"/>
    <w:rsid w:val="0016695E"/>
    <w:rPr>
      <w:rFonts w:ascii="Times New Roman" w:eastAsia="Times New Roman" w:hAnsi="Times New Roman" w:cs="Times New Roman"/>
      <w:sz w:val="24"/>
      <w:szCs w:val="24"/>
    </w:rPr>
  </w:style>
  <w:style w:type="paragraph" w:styleId="BodyText2">
    <w:name w:val="Body Text 2"/>
    <w:basedOn w:val="Normal"/>
    <w:link w:val="BodyText2Char"/>
    <w:rsid w:val="0016695E"/>
    <w:pPr>
      <w:spacing w:after="120" w:line="480" w:lineRule="auto"/>
    </w:pPr>
    <w:rPr>
      <w:lang w:val="x-none" w:eastAsia="x-none"/>
    </w:rPr>
  </w:style>
  <w:style w:type="character" w:customStyle="1" w:styleId="BodyText2Char">
    <w:name w:val="Body Text 2 Char"/>
    <w:link w:val="BodyText2"/>
    <w:rsid w:val="0016695E"/>
    <w:rPr>
      <w:rFonts w:ascii="Times New Roman" w:eastAsia="Times New Roman" w:hAnsi="Times New Roman" w:cs="Times New Roman"/>
      <w:sz w:val="24"/>
      <w:szCs w:val="24"/>
    </w:rPr>
  </w:style>
  <w:style w:type="paragraph" w:customStyle="1" w:styleId="Body3">
    <w:name w:val="Body 3"/>
    <w:basedOn w:val="Body2"/>
    <w:rsid w:val="0016695E"/>
    <w:pPr>
      <w:keepNext/>
      <w:keepLines w:val="0"/>
      <w:spacing w:before="240"/>
      <w:ind w:left="1710"/>
    </w:pPr>
    <w:rPr>
      <w:noProof/>
      <w:sz w:val="24"/>
    </w:rPr>
  </w:style>
  <w:style w:type="paragraph" w:customStyle="1" w:styleId="Definitions">
    <w:name w:val="Definitions"/>
    <w:basedOn w:val="Normal"/>
    <w:rsid w:val="0016695E"/>
    <w:pPr>
      <w:overflowPunct/>
      <w:autoSpaceDE/>
      <w:autoSpaceDN/>
      <w:adjustRightInd/>
      <w:spacing w:after="180"/>
      <w:ind w:left="720"/>
      <w:textAlignment w:val="auto"/>
    </w:pPr>
    <w:rPr>
      <w:sz w:val="22"/>
      <w:szCs w:val="20"/>
    </w:rPr>
  </w:style>
  <w:style w:type="paragraph" w:customStyle="1" w:styleId="Table">
    <w:name w:val="Table"/>
    <w:basedOn w:val="Normal"/>
    <w:rsid w:val="0016695E"/>
    <w:pPr>
      <w:keepLines/>
      <w:tabs>
        <w:tab w:val="left" w:leader="dot" w:pos="6120"/>
      </w:tabs>
      <w:overflowPunct/>
      <w:autoSpaceDE/>
      <w:autoSpaceDN/>
      <w:adjustRightInd/>
      <w:textAlignment w:val="auto"/>
    </w:pPr>
    <w:rPr>
      <w:kern w:val="28"/>
      <w:sz w:val="22"/>
      <w:szCs w:val="20"/>
    </w:rPr>
  </w:style>
  <w:style w:type="paragraph" w:customStyle="1" w:styleId="CrossRef">
    <w:name w:val="Cross Ref"/>
    <w:basedOn w:val="Normal"/>
    <w:link w:val="CrossRefChar"/>
    <w:rsid w:val="0016695E"/>
    <w:pPr>
      <w:overflowPunct/>
      <w:autoSpaceDE/>
      <w:autoSpaceDN/>
      <w:adjustRightInd/>
      <w:spacing w:after="120"/>
      <w:ind w:left="720"/>
      <w:textAlignment w:val="auto"/>
    </w:pPr>
    <w:rPr>
      <w:color w:val="0000FF"/>
      <w:u w:val="single" w:color="0000FF"/>
      <w:lang w:val="x-none" w:eastAsia="x-none"/>
    </w:rPr>
  </w:style>
  <w:style w:type="character" w:customStyle="1" w:styleId="CrossRefChar">
    <w:name w:val="Cross Ref Char"/>
    <w:link w:val="CrossRef"/>
    <w:rsid w:val="0016695E"/>
    <w:rPr>
      <w:rFonts w:ascii="Times New Roman" w:eastAsia="Times New Roman" w:hAnsi="Times New Roman" w:cs="Times New Roman"/>
      <w:color w:val="0000FF"/>
      <w:sz w:val="24"/>
      <w:szCs w:val="24"/>
      <w:u w:val="single" w:color="0000FF"/>
    </w:rPr>
  </w:style>
  <w:style w:type="paragraph" w:customStyle="1" w:styleId="Instructions">
    <w:name w:val="Instructions"/>
    <w:basedOn w:val="Normal"/>
    <w:rsid w:val="0016695E"/>
    <w:pPr>
      <w:overflowPunct/>
      <w:autoSpaceDE/>
      <w:autoSpaceDN/>
      <w:adjustRightInd/>
      <w:spacing w:before="120" w:after="120"/>
      <w:ind w:left="720"/>
      <w:textAlignment w:val="auto"/>
    </w:pPr>
    <w:rPr>
      <w:i/>
      <w:color w:val="FF0000"/>
      <w:sz w:val="22"/>
      <w:szCs w:val="20"/>
    </w:rPr>
  </w:style>
  <w:style w:type="paragraph" w:styleId="NormalWeb">
    <w:name w:val="Normal (Web)"/>
    <w:basedOn w:val="Normal"/>
    <w:rsid w:val="0016695E"/>
    <w:pPr>
      <w:overflowPunct/>
      <w:autoSpaceDE/>
      <w:autoSpaceDN/>
      <w:adjustRightInd/>
      <w:spacing w:before="100" w:beforeAutospacing="1" w:after="100" w:afterAutospacing="1"/>
      <w:textAlignment w:val="auto"/>
    </w:pPr>
  </w:style>
  <w:style w:type="paragraph" w:customStyle="1" w:styleId="Normal-Left">
    <w:name w:val="Normal-Left"/>
    <w:basedOn w:val="Normal"/>
    <w:link w:val="Normal-LeftChar"/>
    <w:rsid w:val="0016695E"/>
    <w:pPr>
      <w:overflowPunct/>
      <w:autoSpaceDE/>
      <w:autoSpaceDN/>
      <w:adjustRightInd/>
      <w:spacing w:after="120"/>
      <w:ind w:left="576"/>
      <w:textAlignment w:val="auto"/>
    </w:pPr>
    <w:rPr>
      <w:szCs w:val="20"/>
      <w:lang w:val="x-none" w:eastAsia="x-none"/>
    </w:rPr>
  </w:style>
  <w:style w:type="paragraph" w:customStyle="1" w:styleId="Recitals">
    <w:name w:val="Recitals"/>
    <w:basedOn w:val="Normal-Left"/>
    <w:rsid w:val="0016695E"/>
    <w:pPr>
      <w:spacing w:before="80"/>
    </w:pPr>
  </w:style>
  <w:style w:type="paragraph" w:styleId="Title">
    <w:name w:val="Title"/>
    <w:basedOn w:val="Normal"/>
    <w:link w:val="TitleChar"/>
    <w:qFormat/>
    <w:rsid w:val="0016695E"/>
    <w:pPr>
      <w:overflowPunct/>
      <w:autoSpaceDE/>
      <w:autoSpaceDN/>
      <w:adjustRightInd/>
      <w:spacing w:before="240" w:after="60"/>
      <w:ind w:left="720"/>
      <w:jc w:val="center"/>
      <w:textAlignment w:val="auto"/>
    </w:pPr>
    <w:rPr>
      <w:b/>
      <w:kern w:val="28"/>
      <w:sz w:val="32"/>
      <w:szCs w:val="20"/>
      <w:lang w:val="x-none" w:eastAsia="x-none"/>
    </w:rPr>
  </w:style>
  <w:style w:type="character" w:customStyle="1" w:styleId="TitleChar">
    <w:name w:val="Title Char"/>
    <w:link w:val="Title"/>
    <w:rsid w:val="0016695E"/>
    <w:rPr>
      <w:rFonts w:ascii="Times New Roman" w:eastAsia="Times New Roman" w:hAnsi="Times New Roman" w:cs="Times New Roman"/>
      <w:b/>
      <w:kern w:val="28"/>
      <w:sz w:val="32"/>
      <w:szCs w:val="20"/>
    </w:rPr>
  </w:style>
  <w:style w:type="paragraph" w:styleId="BodyTextIndent3">
    <w:name w:val="Body Text Indent 3"/>
    <w:basedOn w:val="Normal"/>
    <w:link w:val="BodyTextIndent3Char"/>
    <w:rsid w:val="0016695E"/>
    <w:pPr>
      <w:overflowPunct/>
      <w:autoSpaceDE/>
      <w:autoSpaceDN/>
      <w:adjustRightInd/>
      <w:ind w:left="360"/>
      <w:textAlignment w:val="auto"/>
    </w:pPr>
    <w:rPr>
      <w:i/>
      <w:color w:val="FF0000"/>
      <w:szCs w:val="20"/>
      <w:lang w:val="x-none" w:eastAsia="x-none"/>
    </w:rPr>
  </w:style>
  <w:style w:type="character" w:customStyle="1" w:styleId="BodyTextIndent3Char">
    <w:name w:val="Body Text Indent 3 Char"/>
    <w:link w:val="BodyTextIndent3"/>
    <w:rsid w:val="0016695E"/>
    <w:rPr>
      <w:rFonts w:ascii="Times New Roman" w:eastAsia="Times New Roman" w:hAnsi="Times New Roman" w:cs="Times New Roman"/>
      <w:i/>
      <w:color w:val="FF0000"/>
      <w:sz w:val="24"/>
      <w:szCs w:val="20"/>
    </w:rPr>
  </w:style>
  <w:style w:type="character" w:styleId="PageNumber">
    <w:name w:val="page number"/>
    <w:basedOn w:val="DefaultParagraphFont"/>
    <w:rsid w:val="0016695E"/>
  </w:style>
  <w:style w:type="paragraph" w:customStyle="1" w:styleId="Appendix0">
    <w:name w:val="Appendix"/>
    <w:basedOn w:val="Normal"/>
    <w:link w:val="AppendixChar"/>
    <w:qFormat/>
    <w:rsid w:val="0016695E"/>
    <w:pPr>
      <w:tabs>
        <w:tab w:val="left" w:pos="12780"/>
      </w:tabs>
      <w:jc w:val="center"/>
      <w:outlineLvl w:val="0"/>
    </w:pPr>
    <w:rPr>
      <w:b/>
      <w:sz w:val="28"/>
      <w:szCs w:val="28"/>
      <w:lang w:val="x-none" w:eastAsia="x-none"/>
    </w:rPr>
  </w:style>
  <w:style w:type="paragraph" w:customStyle="1" w:styleId="OSPH2">
    <w:name w:val="OSP H2"/>
    <w:basedOn w:val="Heading2"/>
    <w:link w:val="OSPH2CharChar"/>
    <w:rsid w:val="0016695E"/>
    <w:pPr>
      <w:tabs>
        <w:tab w:val="num" w:pos="360"/>
      </w:tabs>
      <w:ind w:left="360"/>
    </w:pPr>
  </w:style>
  <w:style w:type="character" w:customStyle="1" w:styleId="OSPH2CharChar">
    <w:name w:val="OSP H2 Char Char"/>
    <w:basedOn w:val="Heading2Char1"/>
    <w:link w:val="OSPH2"/>
    <w:rsid w:val="0016695E"/>
    <w:rPr>
      <w:rFonts w:ascii="Times New Roman" w:eastAsia="Times New Roman" w:hAnsi="Times New Roman"/>
      <w:b/>
      <w:bCs/>
      <w:caps/>
      <w:sz w:val="24"/>
      <w:szCs w:val="24"/>
      <w:lang w:val="x-none" w:eastAsia="x-none"/>
    </w:rPr>
  </w:style>
  <w:style w:type="character" w:customStyle="1" w:styleId="Normal-LeftChar">
    <w:name w:val="Normal-Left Char"/>
    <w:link w:val="Normal-Left"/>
    <w:rsid w:val="0016695E"/>
    <w:rPr>
      <w:rFonts w:ascii="Times New Roman" w:eastAsia="Times New Roman" w:hAnsi="Times New Roman" w:cs="Times New Roman"/>
      <w:sz w:val="24"/>
      <w:szCs w:val="20"/>
    </w:rPr>
  </w:style>
  <w:style w:type="character" w:customStyle="1" w:styleId="AppendixChar">
    <w:name w:val="Appendix Char"/>
    <w:link w:val="Appendix0"/>
    <w:rsid w:val="0016695E"/>
    <w:rPr>
      <w:rFonts w:ascii="Times New Roman" w:eastAsia="Times New Roman" w:hAnsi="Times New Roman" w:cs="Times New Roman"/>
      <w:b/>
      <w:sz w:val="28"/>
      <w:szCs w:val="28"/>
    </w:rPr>
  </w:style>
  <w:style w:type="paragraph" w:customStyle="1" w:styleId="Part">
    <w:name w:val="Part"/>
    <w:basedOn w:val="Normal"/>
    <w:link w:val="PartChar"/>
    <w:qFormat/>
    <w:rsid w:val="0016695E"/>
    <w:pPr>
      <w:tabs>
        <w:tab w:val="left" w:pos="12780"/>
      </w:tabs>
      <w:outlineLvl w:val="0"/>
    </w:pPr>
    <w:rPr>
      <w:b/>
      <w:sz w:val="36"/>
      <w:szCs w:val="36"/>
      <w:lang w:val="x-none" w:eastAsia="x-none"/>
    </w:rPr>
  </w:style>
  <w:style w:type="character" w:customStyle="1" w:styleId="PartChar">
    <w:name w:val="Part Char"/>
    <w:link w:val="Part"/>
    <w:rsid w:val="0016695E"/>
    <w:rPr>
      <w:rFonts w:ascii="Times New Roman" w:eastAsia="Times New Roman" w:hAnsi="Times New Roman" w:cs="Times New Roman"/>
      <w:b/>
      <w:sz w:val="36"/>
      <w:szCs w:val="36"/>
    </w:rPr>
  </w:style>
  <w:style w:type="paragraph" w:customStyle="1" w:styleId="TableofContents">
    <w:name w:val="Table of Contents"/>
    <w:basedOn w:val="TOC1"/>
    <w:link w:val="TableofContentsChar"/>
    <w:qFormat/>
    <w:rsid w:val="0016695E"/>
    <w:rPr>
      <w:rFonts w:ascii="Times New Roman" w:hAnsi="Times New Roman" w:cs="Times New Roman"/>
      <w:b w:val="0"/>
      <w:caps/>
      <w:szCs w:val="20"/>
      <w:lang w:val="x-none" w:eastAsia="x-none"/>
    </w:rPr>
  </w:style>
  <w:style w:type="character" w:customStyle="1" w:styleId="TableofContentsChar">
    <w:name w:val="Table of Contents Char"/>
    <w:link w:val="TableofContents"/>
    <w:rsid w:val="0016695E"/>
    <w:rPr>
      <w:rFonts w:ascii="Times New Roman" w:eastAsia="Times New Roman" w:hAnsi="Times New Roman" w:cs="Times New Roman"/>
      <w:bCs/>
      <w:caps/>
      <w:noProof/>
      <w:sz w:val="20"/>
      <w:szCs w:val="20"/>
    </w:rPr>
  </w:style>
  <w:style w:type="paragraph" w:customStyle="1" w:styleId="Out-Dent">
    <w:name w:val="Out-Dent"/>
    <w:basedOn w:val="Heading2"/>
    <w:link w:val="Out-DentChar"/>
    <w:qFormat/>
    <w:rsid w:val="0016695E"/>
  </w:style>
  <w:style w:type="character" w:customStyle="1" w:styleId="Out-DentChar">
    <w:name w:val="Out-Dent Char"/>
    <w:basedOn w:val="Heading2Char1"/>
    <w:link w:val="Out-Dent"/>
    <w:rsid w:val="0016695E"/>
    <w:rPr>
      <w:rFonts w:ascii="Times New Roman" w:eastAsia="Times New Roman" w:hAnsi="Times New Roman"/>
      <w:b/>
      <w:bCs/>
      <w:caps/>
      <w:sz w:val="24"/>
      <w:szCs w:val="24"/>
      <w:lang w:val="x-none" w:eastAsia="x-none"/>
    </w:rPr>
  </w:style>
  <w:style w:type="paragraph" w:customStyle="1" w:styleId="IFBBody">
    <w:name w:val="IFB Body"/>
    <w:basedOn w:val="Normal-Left"/>
    <w:link w:val="IFBBodyChar"/>
    <w:qFormat/>
    <w:rsid w:val="0016695E"/>
  </w:style>
  <w:style w:type="character" w:customStyle="1" w:styleId="IFBBodyChar">
    <w:name w:val="IFB Body Char"/>
    <w:link w:val="IFBBody"/>
    <w:rsid w:val="0016695E"/>
    <w:rPr>
      <w:rFonts w:ascii="Times New Roman" w:eastAsia="Times New Roman" w:hAnsi="Times New Roman" w:cs="Times New Roman"/>
      <w:sz w:val="24"/>
      <w:szCs w:val="20"/>
    </w:rPr>
  </w:style>
  <w:style w:type="paragraph" w:customStyle="1" w:styleId="APPENDIX">
    <w:name w:val="APPENDIX"/>
    <w:basedOn w:val="Heading1"/>
    <w:link w:val="APPENDIXChar0"/>
    <w:qFormat/>
    <w:rsid w:val="0016695E"/>
    <w:pPr>
      <w:numPr>
        <w:numId w:val="2"/>
      </w:numPr>
    </w:pPr>
  </w:style>
  <w:style w:type="paragraph" w:customStyle="1" w:styleId="PART0">
    <w:name w:val="PART"/>
    <w:basedOn w:val="APPENDIX"/>
    <w:link w:val="PARTChar0"/>
    <w:qFormat/>
    <w:rsid w:val="0016695E"/>
    <w:pPr>
      <w:numPr>
        <w:numId w:val="0"/>
      </w:numPr>
    </w:pPr>
  </w:style>
  <w:style w:type="character" w:customStyle="1" w:styleId="APPENDIXChar0">
    <w:name w:val="APPENDIX Char"/>
    <w:basedOn w:val="Heading1Char"/>
    <w:link w:val="APPENDIX"/>
    <w:rsid w:val="0016695E"/>
    <w:rPr>
      <w:rFonts w:ascii="Arial" w:eastAsia="Times New Roman" w:hAnsi="Arial"/>
      <w:b/>
      <w:bCs/>
      <w:smallCaps/>
      <w:kern w:val="28"/>
      <w:sz w:val="22"/>
      <w:szCs w:val="22"/>
      <w:lang w:val="x-none" w:eastAsia="x-none"/>
    </w:rPr>
  </w:style>
  <w:style w:type="paragraph" w:customStyle="1" w:styleId="IFBHeading3">
    <w:name w:val="IFB Heading 3"/>
    <w:basedOn w:val="Heading3"/>
    <w:link w:val="IFBHeading3Char"/>
    <w:rsid w:val="0016695E"/>
    <w:pPr>
      <w:tabs>
        <w:tab w:val="num" w:pos="576"/>
      </w:tabs>
    </w:pPr>
  </w:style>
  <w:style w:type="character" w:customStyle="1" w:styleId="PARTChar0">
    <w:name w:val="PART Char"/>
    <w:link w:val="PART0"/>
    <w:rsid w:val="0016695E"/>
    <w:rPr>
      <w:rFonts w:ascii="Arial" w:eastAsia="Times New Roman" w:hAnsi="Arial"/>
      <w:b/>
      <w:bCs w:val="0"/>
      <w:kern w:val="28"/>
      <w:sz w:val="28"/>
      <w:szCs w:val="28"/>
      <w:lang w:val="x-none" w:eastAsia="x-none"/>
    </w:rPr>
  </w:style>
  <w:style w:type="paragraph" w:customStyle="1" w:styleId="IFBHeading2">
    <w:name w:val="IFB Heading 2"/>
    <w:basedOn w:val="Heading2"/>
    <w:link w:val="IFBHeading2Char"/>
    <w:rsid w:val="0016695E"/>
  </w:style>
  <w:style w:type="character" w:customStyle="1" w:styleId="IFBHeading3Char">
    <w:name w:val="IFB Heading 3 Char"/>
    <w:link w:val="IFBHeading3"/>
    <w:rsid w:val="0016695E"/>
    <w:rPr>
      <w:rFonts w:eastAsia="Times New Roman"/>
      <w:b w:val="0"/>
      <w:bCs w:val="0"/>
      <w:sz w:val="22"/>
      <w:szCs w:val="22"/>
      <w:lang w:val="x-none" w:eastAsia="x-none" w:bidi="en-US"/>
    </w:rPr>
  </w:style>
  <w:style w:type="paragraph" w:customStyle="1" w:styleId="IFBHeading1">
    <w:name w:val="IFB Heading 1"/>
    <w:basedOn w:val="Heading1"/>
    <w:link w:val="IFBHeading1Char"/>
    <w:rsid w:val="0016695E"/>
  </w:style>
  <w:style w:type="character" w:customStyle="1" w:styleId="IFBHeading2Char">
    <w:name w:val="IFB Heading 2 Char"/>
    <w:basedOn w:val="Heading2Char1"/>
    <w:link w:val="IFBHeading2"/>
    <w:rsid w:val="0016695E"/>
    <w:rPr>
      <w:rFonts w:ascii="Times New Roman" w:eastAsia="Times New Roman" w:hAnsi="Times New Roman"/>
      <w:b/>
      <w:bCs/>
      <w:caps/>
      <w:sz w:val="24"/>
      <w:szCs w:val="24"/>
      <w:lang w:val="x-none" w:eastAsia="x-none"/>
    </w:rPr>
  </w:style>
  <w:style w:type="paragraph" w:customStyle="1" w:styleId="ColorfulGrid-Accent11">
    <w:name w:val="Colorful Grid - Accent 11"/>
    <w:basedOn w:val="Normal"/>
    <w:next w:val="Normal"/>
    <w:link w:val="ColorfulGrid-Accent1Char"/>
    <w:uiPriority w:val="29"/>
    <w:qFormat/>
    <w:rsid w:val="0016695E"/>
    <w:rPr>
      <w:i/>
      <w:iCs/>
      <w:color w:val="000000"/>
      <w:lang w:val="x-none" w:eastAsia="x-none"/>
    </w:rPr>
  </w:style>
  <w:style w:type="character" w:customStyle="1" w:styleId="ColorfulGrid-Accent1Char">
    <w:name w:val="Colorful Grid - Accent 1 Char"/>
    <w:link w:val="ColorfulGrid-Accent11"/>
    <w:uiPriority w:val="29"/>
    <w:rsid w:val="0016695E"/>
    <w:rPr>
      <w:rFonts w:ascii="Times New Roman" w:eastAsia="Times New Roman" w:hAnsi="Times New Roman" w:cs="Times New Roman"/>
      <w:i/>
      <w:iCs/>
      <w:color w:val="000000"/>
      <w:sz w:val="24"/>
      <w:szCs w:val="24"/>
    </w:rPr>
  </w:style>
  <w:style w:type="character" w:customStyle="1" w:styleId="IFBHeading1Char">
    <w:name w:val="IFB Heading 1 Char"/>
    <w:basedOn w:val="Heading1Char"/>
    <w:link w:val="IFBHeading1"/>
    <w:rsid w:val="0016695E"/>
    <w:rPr>
      <w:rFonts w:ascii="Arial" w:eastAsia="Times New Roman" w:hAnsi="Arial"/>
      <w:b/>
      <w:bCs/>
      <w:smallCaps/>
      <w:kern w:val="28"/>
      <w:sz w:val="22"/>
      <w:szCs w:val="22"/>
      <w:lang w:val="x-none" w:eastAsia="x-none"/>
    </w:rPr>
  </w:style>
  <w:style w:type="paragraph" w:customStyle="1" w:styleId="IFBCrossRef">
    <w:name w:val="IFB Cross Ref"/>
    <w:basedOn w:val="ColorfulGrid-Accent11"/>
    <w:link w:val="IFBCrossRefChar"/>
    <w:qFormat/>
    <w:rsid w:val="0016695E"/>
    <w:pPr>
      <w:ind w:left="576"/>
    </w:pPr>
  </w:style>
  <w:style w:type="paragraph" w:customStyle="1" w:styleId="ColorfulList-Accent11">
    <w:name w:val="Colorful List - Accent 11"/>
    <w:basedOn w:val="Normal"/>
    <w:uiPriority w:val="34"/>
    <w:qFormat/>
    <w:rsid w:val="0016695E"/>
    <w:pPr>
      <w:spacing w:before="240" w:after="60"/>
    </w:pPr>
    <w:rPr>
      <w:b/>
    </w:rPr>
  </w:style>
  <w:style w:type="character" w:customStyle="1" w:styleId="IFBCrossRefChar">
    <w:name w:val="IFB Cross Ref Char"/>
    <w:link w:val="IFBCrossRef"/>
    <w:rsid w:val="0016695E"/>
    <w:rPr>
      <w:rFonts w:ascii="Times New Roman" w:eastAsia="Times New Roman" w:hAnsi="Times New Roman" w:cs="Times New Roman"/>
      <w:i w:val="0"/>
      <w:iCs w:val="0"/>
      <w:color w:val="000000"/>
      <w:sz w:val="24"/>
      <w:szCs w:val="24"/>
    </w:rPr>
  </w:style>
  <w:style w:type="paragraph" w:customStyle="1" w:styleId="List">
    <w:name w:val="# List"/>
    <w:basedOn w:val="Normal"/>
    <w:link w:val="ListChar"/>
    <w:rsid w:val="0016695E"/>
    <w:pPr>
      <w:numPr>
        <w:numId w:val="1"/>
      </w:numPr>
      <w:overflowPunct/>
      <w:autoSpaceDE/>
      <w:autoSpaceDN/>
      <w:adjustRightInd/>
      <w:spacing w:before="120" w:after="120"/>
      <w:ind w:left="1800"/>
      <w:textAlignment w:val="auto"/>
    </w:pPr>
    <w:rPr>
      <w:szCs w:val="22"/>
      <w:lang w:val="x-none" w:eastAsia="x-none"/>
    </w:rPr>
  </w:style>
  <w:style w:type="paragraph" w:customStyle="1" w:styleId="IFBList">
    <w:name w:val="IFB # List"/>
    <w:basedOn w:val="Normal-Left"/>
    <w:link w:val="IFBListChar"/>
    <w:qFormat/>
    <w:rsid w:val="0016695E"/>
    <w:pPr>
      <w:spacing w:before="120"/>
      <w:ind w:left="0"/>
      <w:contextualSpacing/>
    </w:pPr>
  </w:style>
  <w:style w:type="character" w:customStyle="1" w:styleId="ListChar">
    <w:name w:val="# List Char"/>
    <w:link w:val="List"/>
    <w:rsid w:val="0016695E"/>
    <w:rPr>
      <w:rFonts w:ascii="Times New Roman" w:eastAsia="Times New Roman" w:hAnsi="Times New Roman"/>
      <w:sz w:val="24"/>
      <w:szCs w:val="22"/>
      <w:lang w:val="x-none" w:eastAsia="x-none"/>
    </w:rPr>
  </w:style>
  <w:style w:type="paragraph" w:customStyle="1" w:styleId="IFBaList">
    <w:name w:val="IFB a. List"/>
    <w:basedOn w:val="IFBList"/>
    <w:link w:val="IFBaListChar"/>
    <w:qFormat/>
    <w:rsid w:val="0016695E"/>
  </w:style>
  <w:style w:type="character" w:customStyle="1" w:styleId="IFBListChar">
    <w:name w:val="IFB # List Char"/>
    <w:link w:val="IFBList"/>
    <w:rsid w:val="0016695E"/>
    <w:rPr>
      <w:rFonts w:ascii="Times New Roman" w:eastAsia="Times New Roman" w:hAnsi="Times New Roman" w:cs="Times New Roman"/>
      <w:sz w:val="24"/>
      <w:szCs w:val="20"/>
    </w:rPr>
  </w:style>
  <w:style w:type="paragraph" w:customStyle="1" w:styleId="Body">
    <w:name w:val="Body"/>
    <w:basedOn w:val="IFBBody"/>
    <w:link w:val="BodyChar"/>
    <w:qFormat/>
    <w:rsid w:val="0002054D"/>
    <w:rPr>
      <w:rFonts w:ascii="Arial" w:hAnsi="Arial"/>
      <w:sz w:val="20"/>
    </w:rPr>
  </w:style>
  <w:style w:type="character" w:customStyle="1" w:styleId="IFBaListChar">
    <w:name w:val="IFB a. List Char"/>
    <w:link w:val="IFBaList"/>
    <w:rsid w:val="0016695E"/>
    <w:rPr>
      <w:rFonts w:ascii="Times New Roman" w:eastAsia="Times New Roman" w:hAnsi="Times New Roman" w:cs="Times New Roman"/>
      <w:sz w:val="24"/>
      <w:szCs w:val="20"/>
    </w:rPr>
  </w:style>
  <w:style w:type="character" w:customStyle="1" w:styleId="BodyChar">
    <w:name w:val="Body Char"/>
    <w:link w:val="Body"/>
    <w:rsid w:val="0002054D"/>
    <w:rPr>
      <w:rFonts w:ascii="Arial" w:eastAsia="Times New Roman" w:hAnsi="Arial" w:cs="Times New Roman"/>
      <w:sz w:val="24"/>
      <w:szCs w:val="20"/>
    </w:rPr>
  </w:style>
  <w:style w:type="paragraph" w:customStyle="1" w:styleId="TOCHeading1">
    <w:name w:val="TOC Heading1"/>
    <w:basedOn w:val="Heading1"/>
    <w:next w:val="Normal"/>
    <w:uiPriority w:val="39"/>
    <w:semiHidden/>
    <w:unhideWhenUsed/>
    <w:qFormat/>
    <w:rsid w:val="0016695E"/>
    <w:pPr>
      <w:outlineLvl w:val="9"/>
    </w:pPr>
    <w:rPr>
      <w:rFonts w:ascii="Cambria" w:hAnsi="Cambria"/>
      <w:kern w:val="32"/>
      <w:szCs w:val="32"/>
    </w:rPr>
  </w:style>
  <w:style w:type="table" w:styleId="Table3Deffects1">
    <w:name w:val="Table 3D effects 1"/>
    <w:basedOn w:val="TableNormal"/>
    <w:rsid w:val="0016695E"/>
    <w:pPr>
      <w:overflowPunct w:val="0"/>
      <w:autoSpaceDE w:val="0"/>
      <w:autoSpaceDN w:val="0"/>
      <w:adjustRightInd w:val="0"/>
      <w:textAlignment w:val="baseline"/>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ColorfulShading-Accent11">
    <w:name w:val="Colorful Shading - Accent 11"/>
    <w:hidden/>
    <w:uiPriority w:val="99"/>
    <w:semiHidden/>
    <w:rsid w:val="00B33538"/>
    <w:rPr>
      <w:rFonts w:ascii="Times New Roman" w:eastAsia="Times New Roman" w:hAnsi="Times New Roman"/>
      <w:sz w:val="24"/>
      <w:szCs w:val="24"/>
    </w:rPr>
  </w:style>
  <w:style w:type="paragraph" w:styleId="BlockText">
    <w:name w:val="Block Text"/>
    <w:basedOn w:val="Normal"/>
    <w:uiPriority w:val="99"/>
    <w:unhideWhenUsed/>
    <w:rsid w:val="00774B79"/>
    <w:pPr>
      <w:overflowPunct/>
      <w:autoSpaceDE/>
      <w:autoSpaceDN/>
      <w:adjustRightInd/>
      <w:ind w:left="1800" w:right="720"/>
      <w:jc w:val="both"/>
      <w:textAlignment w:val="auto"/>
    </w:pPr>
    <w:rPr>
      <w:rFonts w:ascii="CG Times" w:eastAsia="Calibri" w:hAnsi="CG Times"/>
      <w:sz w:val="20"/>
      <w:szCs w:val="20"/>
    </w:rPr>
  </w:style>
  <w:style w:type="character" w:customStyle="1" w:styleId="st1">
    <w:name w:val="st1"/>
    <w:basedOn w:val="DefaultParagraphFont"/>
    <w:rsid w:val="00774B79"/>
  </w:style>
  <w:style w:type="paragraph" w:styleId="ListParagraph">
    <w:name w:val="List Paragraph"/>
    <w:aliases w:val="Bullet List,numbered,FooterText"/>
    <w:basedOn w:val="Normal"/>
    <w:link w:val="ListParagraphChar"/>
    <w:uiPriority w:val="34"/>
    <w:qFormat/>
    <w:rsid w:val="00C862F6"/>
    <w:pPr>
      <w:ind w:left="720"/>
      <w:contextualSpacing/>
    </w:pPr>
  </w:style>
  <w:style w:type="table" w:customStyle="1" w:styleId="TableGrid1">
    <w:name w:val="Table Grid1"/>
    <w:basedOn w:val="TableNormal"/>
    <w:next w:val="TableGrid"/>
    <w:uiPriority w:val="59"/>
    <w:rsid w:val="00EB54D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1638A2"/>
    <w:pPr>
      <w:overflowPunct w:val="0"/>
      <w:autoSpaceDE w:val="0"/>
      <w:autoSpaceDN w:val="0"/>
      <w:adjustRightInd w:val="0"/>
      <w:textAlignment w:val="baseline"/>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30CA8"/>
    <w:rPr>
      <w:rFonts w:ascii="Times New Roman" w:eastAsia="Times New Roman" w:hAnsi="Times New Roman"/>
      <w:sz w:val="24"/>
      <w:szCs w:val="24"/>
    </w:rPr>
  </w:style>
  <w:style w:type="character" w:styleId="UnresolvedMention">
    <w:name w:val="Unresolved Mention"/>
    <w:basedOn w:val="DefaultParagraphFont"/>
    <w:uiPriority w:val="99"/>
    <w:semiHidden/>
    <w:unhideWhenUsed/>
    <w:rsid w:val="00E63264"/>
    <w:rPr>
      <w:color w:val="605E5C"/>
      <w:shd w:val="clear" w:color="auto" w:fill="E1DFDD"/>
    </w:rPr>
  </w:style>
  <w:style w:type="character" w:customStyle="1" w:styleId="ListParagraphChar">
    <w:name w:val="List Paragraph Char"/>
    <w:aliases w:val="Bullet List Char,numbered Char,FooterText Char"/>
    <w:link w:val="ListParagraph"/>
    <w:uiPriority w:val="34"/>
    <w:locked/>
    <w:rsid w:val="003131BE"/>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726294">
      <w:bodyDiv w:val="1"/>
      <w:marLeft w:val="0"/>
      <w:marRight w:val="0"/>
      <w:marTop w:val="0"/>
      <w:marBottom w:val="0"/>
      <w:divBdr>
        <w:top w:val="none" w:sz="0" w:space="0" w:color="auto"/>
        <w:left w:val="none" w:sz="0" w:space="0" w:color="auto"/>
        <w:bottom w:val="none" w:sz="0" w:space="0" w:color="auto"/>
        <w:right w:val="none" w:sz="0" w:space="0" w:color="auto"/>
      </w:divBdr>
    </w:div>
    <w:div w:id="361979544">
      <w:bodyDiv w:val="1"/>
      <w:marLeft w:val="0"/>
      <w:marRight w:val="0"/>
      <w:marTop w:val="0"/>
      <w:marBottom w:val="0"/>
      <w:divBdr>
        <w:top w:val="none" w:sz="0" w:space="0" w:color="auto"/>
        <w:left w:val="none" w:sz="0" w:space="0" w:color="auto"/>
        <w:bottom w:val="none" w:sz="0" w:space="0" w:color="auto"/>
        <w:right w:val="none" w:sz="0" w:space="0" w:color="auto"/>
      </w:divBdr>
    </w:div>
    <w:div w:id="426777364">
      <w:bodyDiv w:val="1"/>
      <w:marLeft w:val="0"/>
      <w:marRight w:val="0"/>
      <w:marTop w:val="0"/>
      <w:marBottom w:val="0"/>
      <w:divBdr>
        <w:top w:val="none" w:sz="0" w:space="0" w:color="auto"/>
        <w:left w:val="none" w:sz="0" w:space="0" w:color="auto"/>
        <w:bottom w:val="none" w:sz="0" w:space="0" w:color="auto"/>
        <w:right w:val="none" w:sz="0" w:space="0" w:color="auto"/>
      </w:divBdr>
    </w:div>
    <w:div w:id="567889210">
      <w:bodyDiv w:val="1"/>
      <w:marLeft w:val="0"/>
      <w:marRight w:val="0"/>
      <w:marTop w:val="0"/>
      <w:marBottom w:val="0"/>
      <w:divBdr>
        <w:top w:val="none" w:sz="0" w:space="0" w:color="auto"/>
        <w:left w:val="none" w:sz="0" w:space="0" w:color="auto"/>
        <w:bottom w:val="none" w:sz="0" w:space="0" w:color="auto"/>
        <w:right w:val="none" w:sz="0" w:space="0" w:color="auto"/>
      </w:divBdr>
    </w:div>
    <w:div w:id="881476427">
      <w:bodyDiv w:val="1"/>
      <w:marLeft w:val="0"/>
      <w:marRight w:val="0"/>
      <w:marTop w:val="0"/>
      <w:marBottom w:val="0"/>
      <w:divBdr>
        <w:top w:val="none" w:sz="0" w:space="0" w:color="auto"/>
        <w:left w:val="none" w:sz="0" w:space="0" w:color="auto"/>
        <w:bottom w:val="none" w:sz="0" w:space="0" w:color="auto"/>
        <w:right w:val="none" w:sz="0" w:space="0" w:color="auto"/>
      </w:divBdr>
    </w:div>
    <w:div w:id="1112942144">
      <w:bodyDiv w:val="1"/>
      <w:marLeft w:val="0"/>
      <w:marRight w:val="0"/>
      <w:marTop w:val="0"/>
      <w:marBottom w:val="0"/>
      <w:divBdr>
        <w:top w:val="none" w:sz="0" w:space="0" w:color="auto"/>
        <w:left w:val="none" w:sz="0" w:space="0" w:color="auto"/>
        <w:bottom w:val="none" w:sz="0" w:space="0" w:color="auto"/>
        <w:right w:val="none" w:sz="0" w:space="0" w:color="auto"/>
      </w:divBdr>
    </w:div>
    <w:div w:id="1221163688">
      <w:bodyDiv w:val="1"/>
      <w:marLeft w:val="0"/>
      <w:marRight w:val="0"/>
      <w:marTop w:val="0"/>
      <w:marBottom w:val="0"/>
      <w:divBdr>
        <w:top w:val="none" w:sz="0" w:space="0" w:color="auto"/>
        <w:left w:val="none" w:sz="0" w:space="0" w:color="auto"/>
        <w:bottom w:val="none" w:sz="0" w:space="0" w:color="auto"/>
        <w:right w:val="none" w:sz="0" w:space="0" w:color="auto"/>
      </w:divBdr>
    </w:div>
    <w:div w:id="1316496489">
      <w:bodyDiv w:val="1"/>
      <w:marLeft w:val="0"/>
      <w:marRight w:val="0"/>
      <w:marTop w:val="0"/>
      <w:marBottom w:val="0"/>
      <w:divBdr>
        <w:top w:val="none" w:sz="0" w:space="0" w:color="auto"/>
        <w:left w:val="none" w:sz="0" w:space="0" w:color="auto"/>
        <w:bottom w:val="none" w:sz="0" w:space="0" w:color="auto"/>
        <w:right w:val="none" w:sz="0" w:space="0" w:color="auto"/>
      </w:divBdr>
    </w:div>
    <w:div w:id="1450007981">
      <w:bodyDiv w:val="1"/>
      <w:marLeft w:val="0"/>
      <w:marRight w:val="0"/>
      <w:marTop w:val="0"/>
      <w:marBottom w:val="0"/>
      <w:divBdr>
        <w:top w:val="none" w:sz="0" w:space="0" w:color="auto"/>
        <w:left w:val="none" w:sz="0" w:space="0" w:color="auto"/>
        <w:bottom w:val="none" w:sz="0" w:space="0" w:color="auto"/>
        <w:right w:val="none" w:sz="0" w:space="0" w:color="auto"/>
      </w:divBdr>
    </w:div>
    <w:div w:id="1664431924">
      <w:bodyDiv w:val="1"/>
      <w:marLeft w:val="0"/>
      <w:marRight w:val="0"/>
      <w:marTop w:val="0"/>
      <w:marBottom w:val="0"/>
      <w:divBdr>
        <w:top w:val="none" w:sz="0" w:space="0" w:color="auto"/>
        <w:left w:val="none" w:sz="0" w:space="0" w:color="auto"/>
        <w:bottom w:val="none" w:sz="0" w:space="0" w:color="auto"/>
        <w:right w:val="none" w:sz="0" w:space="0" w:color="auto"/>
      </w:divBdr>
    </w:div>
    <w:div w:id="1879008820">
      <w:bodyDiv w:val="1"/>
      <w:marLeft w:val="0"/>
      <w:marRight w:val="0"/>
      <w:marTop w:val="0"/>
      <w:marBottom w:val="0"/>
      <w:divBdr>
        <w:top w:val="none" w:sz="0" w:space="0" w:color="auto"/>
        <w:left w:val="none" w:sz="0" w:space="0" w:color="auto"/>
        <w:bottom w:val="none" w:sz="0" w:space="0" w:color="auto"/>
        <w:right w:val="none" w:sz="0" w:space="0" w:color="auto"/>
      </w:divBdr>
    </w:div>
    <w:div w:id="1977101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customXml" Target="../customXml/item26.xml"/><Relationship Id="rId117" Type="http://schemas.openxmlformats.org/officeDocument/2006/relationships/fontTable" Target="fontTable.xml"/><Relationship Id="rId21" Type="http://schemas.openxmlformats.org/officeDocument/2006/relationships/customXml" Target="../customXml/item21.xml"/><Relationship Id="rId42" Type="http://schemas.openxmlformats.org/officeDocument/2006/relationships/customXml" Target="../customXml/item42.xml"/><Relationship Id="rId47" Type="http://schemas.openxmlformats.org/officeDocument/2006/relationships/customXml" Target="../customXml/item47.xml"/><Relationship Id="rId63" Type="http://schemas.openxmlformats.org/officeDocument/2006/relationships/customXml" Target="../customXml/item63.xml"/><Relationship Id="rId68" Type="http://schemas.openxmlformats.org/officeDocument/2006/relationships/customXml" Target="../customXml/item68.xml"/><Relationship Id="rId84" Type="http://schemas.openxmlformats.org/officeDocument/2006/relationships/customXml" Target="../customXml/item84.xml"/><Relationship Id="rId89" Type="http://schemas.openxmlformats.org/officeDocument/2006/relationships/customXml" Target="../customXml/item89.xml"/><Relationship Id="rId112" Type="http://schemas.openxmlformats.org/officeDocument/2006/relationships/hyperlink" Target="https://www.dva.wa.gov/veterans-their-families/veteran-owned-businesses/vob-search" TargetMode="External"/><Relationship Id="rId16" Type="http://schemas.openxmlformats.org/officeDocument/2006/relationships/customXml" Target="../customXml/item16.xml"/><Relationship Id="rId107" Type="http://schemas.openxmlformats.org/officeDocument/2006/relationships/hyperlink" Target="https://app.leg.wa.gov/RCW/default.aspx?cite=39.19" TargetMode="External"/><Relationship Id="rId11" Type="http://schemas.openxmlformats.org/officeDocument/2006/relationships/customXml" Target="../customXml/item11.xml"/><Relationship Id="rId32" Type="http://schemas.openxmlformats.org/officeDocument/2006/relationships/customXml" Target="../customXml/item32.xml"/><Relationship Id="rId37" Type="http://schemas.openxmlformats.org/officeDocument/2006/relationships/customXml" Target="../customXml/item37.xml"/><Relationship Id="rId53" Type="http://schemas.openxmlformats.org/officeDocument/2006/relationships/customXml" Target="../customXml/item53.xml"/><Relationship Id="rId58" Type="http://schemas.openxmlformats.org/officeDocument/2006/relationships/customXml" Target="../customXml/item58.xml"/><Relationship Id="rId74" Type="http://schemas.openxmlformats.org/officeDocument/2006/relationships/customXml" Target="../customXml/item74.xml"/><Relationship Id="rId79" Type="http://schemas.openxmlformats.org/officeDocument/2006/relationships/customXml" Target="../customXml/item79.xml"/><Relationship Id="rId102" Type="http://schemas.openxmlformats.org/officeDocument/2006/relationships/hyperlink" Target="https://fortress.wa.gov/ga/webs" TargetMode="External"/><Relationship Id="rId5" Type="http://schemas.openxmlformats.org/officeDocument/2006/relationships/customXml" Target="../customXml/item5.xml"/><Relationship Id="rId90" Type="http://schemas.openxmlformats.org/officeDocument/2006/relationships/customXml" Target="../customXml/item90.xml"/><Relationship Id="rId95" Type="http://schemas.openxmlformats.org/officeDocument/2006/relationships/settings" Target="settings.xml"/><Relationship Id="rId22" Type="http://schemas.openxmlformats.org/officeDocument/2006/relationships/customXml" Target="../customXml/item22.xml"/><Relationship Id="rId27" Type="http://schemas.openxmlformats.org/officeDocument/2006/relationships/customXml" Target="../customXml/item27.xml"/><Relationship Id="rId43" Type="http://schemas.openxmlformats.org/officeDocument/2006/relationships/customXml" Target="../customXml/item43.xml"/><Relationship Id="rId48" Type="http://schemas.openxmlformats.org/officeDocument/2006/relationships/customXml" Target="../customXml/item48.xml"/><Relationship Id="rId64" Type="http://schemas.openxmlformats.org/officeDocument/2006/relationships/customXml" Target="../customXml/item64.xml"/><Relationship Id="rId69" Type="http://schemas.openxmlformats.org/officeDocument/2006/relationships/customXml" Target="../customXml/item69.xml"/><Relationship Id="rId113" Type="http://schemas.openxmlformats.org/officeDocument/2006/relationships/hyperlink" Target="http://www.dva.wa.gov/" TargetMode="External"/><Relationship Id="rId118" Type="http://schemas.openxmlformats.org/officeDocument/2006/relationships/theme" Target="theme/theme1.xml"/><Relationship Id="rId80" Type="http://schemas.openxmlformats.org/officeDocument/2006/relationships/customXml" Target="../customXml/item80.xml"/><Relationship Id="rId85" Type="http://schemas.openxmlformats.org/officeDocument/2006/relationships/customXml" Target="../customXml/item85.xml"/><Relationship Id="rId12" Type="http://schemas.openxmlformats.org/officeDocument/2006/relationships/customXml" Target="../customXml/item12.xml"/><Relationship Id="rId17" Type="http://schemas.openxmlformats.org/officeDocument/2006/relationships/customXml" Target="../customXml/item17.xml"/><Relationship Id="rId33" Type="http://schemas.openxmlformats.org/officeDocument/2006/relationships/customXml" Target="../customXml/item33.xml"/><Relationship Id="rId38" Type="http://schemas.openxmlformats.org/officeDocument/2006/relationships/customXml" Target="../customXml/item38.xml"/><Relationship Id="rId59" Type="http://schemas.openxmlformats.org/officeDocument/2006/relationships/customXml" Target="../customXml/item59.xml"/><Relationship Id="rId103" Type="http://schemas.openxmlformats.org/officeDocument/2006/relationships/hyperlink" Target="https://apps.des.wa.gov/DESContracts/Home/MCUAListing" TargetMode="External"/><Relationship Id="rId108" Type="http://schemas.openxmlformats.org/officeDocument/2006/relationships/hyperlink" Target="https://app.leg.wa.gov/RCW/default.aspx?cite=43.60A.200" TargetMode="External"/><Relationship Id="rId54" Type="http://schemas.openxmlformats.org/officeDocument/2006/relationships/customXml" Target="../customXml/item54.xml"/><Relationship Id="rId70" Type="http://schemas.openxmlformats.org/officeDocument/2006/relationships/customXml" Target="../customXml/item70.xml"/><Relationship Id="rId75" Type="http://schemas.openxmlformats.org/officeDocument/2006/relationships/customXml" Target="../customXml/item75.xml"/><Relationship Id="rId91" Type="http://schemas.openxmlformats.org/officeDocument/2006/relationships/customXml" Target="../customXml/item91.xml"/><Relationship Id="rId96" Type="http://schemas.openxmlformats.org/officeDocument/2006/relationships/webSettings" Target="webSettings.xml"/><Relationship Id="rId1" Type="http://schemas.openxmlformats.org/officeDocument/2006/relationships/customXml" Target="../customXml/item1.xml"/><Relationship Id="rId6" Type="http://schemas.openxmlformats.org/officeDocument/2006/relationships/customXml" Target="../customXml/item6.xml"/><Relationship Id="rId23" Type="http://schemas.openxmlformats.org/officeDocument/2006/relationships/customXml" Target="../customXml/item23.xml"/><Relationship Id="rId28" Type="http://schemas.openxmlformats.org/officeDocument/2006/relationships/customXml" Target="../customXml/item28.xml"/><Relationship Id="rId49" Type="http://schemas.openxmlformats.org/officeDocument/2006/relationships/customXml" Target="../customXml/item49.xml"/><Relationship Id="rId114" Type="http://schemas.openxmlformats.org/officeDocument/2006/relationships/hyperlink" Target="https://www.des.wa.gov/sell/how-work-state/register-bid-opportunities" TargetMode="External"/><Relationship Id="rId10" Type="http://schemas.openxmlformats.org/officeDocument/2006/relationships/customXml" Target="../customXml/item10.xml"/><Relationship Id="rId31" Type="http://schemas.openxmlformats.org/officeDocument/2006/relationships/customXml" Target="../customXml/item31.xml"/><Relationship Id="rId44" Type="http://schemas.openxmlformats.org/officeDocument/2006/relationships/customXml" Target="../customXml/item44.xml"/><Relationship Id="rId52" Type="http://schemas.openxmlformats.org/officeDocument/2006/relationships/customXml" Target="../customXml/item52.xml"/><Relationship Id="rId60" Type="http://schemas.openxmlformats.org/officeDocument/2006/relationships/customXml" Target="../customXml/item60.xml"/><Relationship Id="rId65" Type="http://schemas.openxmlformats.org/officeDocument/2006/relationships/customXml" Target="../customXml/item65.xml"/><Relationship Id="rId73" Type="http://schemas.openxmlformats.org/officeDocument/2006/relationships/customXml" Target="../customXml/item73.xml"/><Relationship Id="rId78" Type="http://schemas.openxmlformats.org/officeDocument/2006/relationships/customXml" Target="../customXml/item78.xml"/><Relationship Id="rId81" Type="http://schemas.openxmlformats.org/officeDocument/2006/relationships/customXml" Target="../customXml/item81.xml"/><Relationship Id="rId86" Type="http://schemas.openxmlformats.org/officeDocument/2006/relationships/customXml" Target="../customXml/item86.xml"/><Relationship Id="rId94" Type="http://schemas.openxmlformats.org/officeDocument/2006/relationships/styles" Target="styles.xml"/><Relationship Id="rId99" Type="http://schemas.openxmlformats.org/officeDocument/2006/relationships/image" Target="media/image1.png"/><Relationship Id="rId101" Type="http://schemas.openxmlformats.org/officeDocument/2006/relationships/hyperlink" Target="https://teams.microsoft.com/l/meetup-join/19%3ameeting_NmY5ODc5MDgtY2ExNC00YzMwLTk0YWUtMDU4ZjIwY2RiNzA2%40thread.v2/0?context=%7b%22Tid%22%3a%2211d0e217-264e-400a-8ba0-57dcc127d72d%22%2c%22Oid%22%3a%22d420a705-0b8c-4726-8ac8-981514564cb0%22%7d" TargetMode="External"/><Relationship Id="rId4" Type="http://schemas.openxmlformats.org/officeDocument/2006/relationships/customXml" Target="../customXml/item4.xml"/><Relationship Id="rId9" Type="http://schemas.openxmlformats.org/officeDocument/2006/relationships/customXml" Target="../customXml/item9.xml"/><Relationship Id="rId13" Type="http://schemas.openxmlformats.org/officeDocument/2006/relationships/customXml" Target="../customXml/item13.xml"/><Relationship Id="rId18" Type="http://schemas.openxmlformats.org/officeDocument/2006/relationships/customXml" Target="../customXml/item18.xml"/><Relationship Id="rId39" Type="http://schemas.openxmlformats.org/officeDocument/2006/relationships/customXml" Target="../customXml/item39.xml"/><Relationship Id="rId109" Type="http://schemas.openxmlformats.org/officeDocument/2006/relationships/hyperlink" Target="https://app.leg.wa.gov/RCW/default.aspx?cite=39.26.005" TargetMode="External"/><Relationship Id="rId34" Type="http://schemas.openxmlformats.org/officeDocument/2006/relationships/customXml" Target="../customXml/item34.xml"/><Relationship Id="rId50" Type="http://schemas.openxmlformats.org/officeDocument/2006/relationships/customXml" Target="../customXml/item50.xml"/><Relationship Id="rId55" Type="http://schemas.openxmlformats.org/officeDocument/2006/relationships/customXml" Target="../customXml/item55.xml"/><Relationship Id="rId76" Type="http://schemas.openxmlformats.org/officeDocument/2006/relationships/customXml" Target="../customXml/item76.xml"/><Relationship Id="rId97" Type="http://schemas.openxmlformats.org/officeDocument/2006/relationships/footnotes" Target="footnotes.xml"/><Relationship Id="rId104" Type="http://schemas.openxmlformats.org/officeDocument/2006/relationships/hyperlink" Target="https://www.governor.wa.gov/sites/default/files/exe_order/18-03%20-%20Workers%20Rights%20%28tmp%29.pdf?=32717" TargetMode="External"/><Relationship Id="rId7" Type="http://schemas.openxmlformats.org/officeDocument/2006/relationships/customXml" Target="../customXml/item7.xml"/><Relationship Id="rId71" Type="http://schemas.openxmlformats.org/officeDocument/2006/relationships/customXml" Target="../customXml/item71.xml"/><Relationship Id="rId92" Type="http://schemas.openxmlformats.org/officeDocument/2006/relationships/customXml" Target="../customXml/item92.xml"/><Relationship Id="rId2" Type="http://schemas.openxmlformats.org/officeDocument/2006/relationships/customXml" Target="../customXml/item2.xml"/><Relationship Id="rId29" Type="http://schemas.openxmlformats.org/officeDocument/2006/relationships/customXml" Target="../customXml/item29.xml"/><Relationship Id="rId24" Type="http://schemas.openxmlformats.org/officeDocument/2006/relationships/customXml" Target="../customXml/item24.xml"/><Relationship Id="rId40" Type="http://schemas.openxmlformats.org/officeDocument/2006/relationships/customXml" Target="../customXml/item40.xml"/><Relationship Id="rId45" Type="http://schemas.openxmlformats.org/officeDocument/2006/relationships/customXml" Target="../customXml/item45.xml"/><Relationship Id="rId66" Type="http://schemas.openxmlformats.org/officeDocument/2006/relationships/customXml" Target="../customXml/item66.xml"/><Relationship Id="rId87" Type="http://schemas.openxmlformats.org/officeDocument/2006/relationships/customXml" Target="../customXml/item87.xml"/><Relationship Id="rId110" Type="http://schemas.openxmlformats.org/officeDocument/2006/relationships/hyperlink" Target="http://www.omwbe.wa.gov/" TargetMode="External"/><Relationship Id="rId115" Type="http://schemas.openxmlformats.org/officeDocument/2006/relationships/footer" Target="footer1.xml"/><Relationship Id="rId61" Type="http://schemas.openxmlformats.org/officeDocument/2006/relationships/customXml" Target="../customXml/item61.xml"/><Relationship Id="rId82" Type="http://schemas.openxmlformats.org/officeDocument/2006/relationships/customXml" Target="../customXml/item82.xml"/><Relationship Id="rId19" Type="http://schemas.openxmlformats.org/officeDocument/2006/relationships/customXml" Target="../customXml/item19.xml"/><Relationship Id="rId14" Type="http://schemas.openxmlformats.org/officeDocument/2006/relationships/customXml" Target="../customXml/item14.xml"/><Relationship Id="rId30" Type="http://schemas.openxmlformats.org/officeDocument/2006/relationships/customXml" Target="../customXml/item30.xml"/><Relationship Id="rId35" Type="http://schemas.openxmlformats.org/officeDocument/2006/relationships/customXml" Target="../customXml/item35.xml"/><Relationship Id="rId56" Type="http://schemas.openxmlformats.org/officeDocument/2006/relationships/customXml" Target="../customXml/item56.xml"/><Relationship Id="rId77" Type="http://schemas.openxmlformats.org/officeDocument/2006/relationships/customXml" Target="../customXml/item77.xml"/><Relationship Id="rId100" Type="http://schemas.openxmlformats.org/officeDocument/2006/relationships/image" Target="media/image2.jpg"/><Relationship Id="rId105" Type="http://schemas.openxmlformats.org/officeDocument/2006/relationships/hyperlink" Target="https://www.epa.gov/smm/comprehensive-procurement-guideline-cpg-program" TargetMode="External"/><Relationship Id="rId8" Type="http://schemas.openxmlformats.org/officeDocument/2006/relationships/customXml" Target="../customXml/item8.xml"/><Relationship Id="rId51" Type="http://schemas.openxmlformats.org/officeDocument/2006/relationships/customXml" Target="../customXml/item51.xml"/><Relationship Id="rId72" Type="http://schemas.openxmlformats.org/officeDocument/2006/relationships/customXml" Target="../customXml/item72.xml"/><Relationship Id="rId93" Type="http://schemas.openxmlformats.org/officeDocument/2006/relationships/numbering" Target="numbering.xml"/><Relationship Id="rId98" Type="http://schemas.openxmlformats.org/officeDocument/2006/relationships/endnotes" Target="endnotes.xml"/><Relationship Id="rId3" Type="http://schemas.openxmlformats.org/officeDocument/2006/relationships/customXml" Target="../customXml/item3.xml"/><Relationship Id="rId25" Type="http://schemas.openxmlformats.org/officeDocument/2006/relationships/customXml" Target="../customXml/item25.xml"/><Relationship Id="rId46" Type="http://schemas.openxmlformats.org/officeDocument/2006/relationships/customXml" Target="../customXml/item46.xml"/><Relationship Id="rId67" Type="http://schemas.openxmlformats.org/officeDocument/2006/relationships/customXml" Target="../customXml/item67.xml"/><Relationship Id="rId116" Type="http://schemas.openxmlformats.org/officeDocument/2006/relationships/header" Target="header1.xml"/><Relationship Id="rId20" Type="http://schemas.openxmlformats.org/officeDocument/2006/relationships/customXml" Target="../customXml/item20.xml"/><Relationship Id="rId41" Type="http://schemas.openxmlformats.org/officeDocument/2006/relationships/customXml" Target="../customXml/item41.xml"/><Relationship Id="rId62" Type="http://schemas.openxmlformats.org/officeDocument/2006/relationships/customXml" Target="../customXml/item62.xml"/><Relationship Id="rId83" Type="http://schemas.openxmlformats.org/officeDocument/2006/relationships/customXml" Target="../customXml/item83.xml"/><Relationship Id="rId88" Type="http://schemas.openxmlformats.org/officeDocument/2006/relationships/customXml" Target="../customXml/item88.xml"/><Relationship Id="rId111" Type="http://schemas.openxmlformats.org/officeDocument/2006/relationships/hyperlink" Target="http://www.omwbe.wa.gov/" TargetMode="External"/><Relationship Id="rId15" Type="http://schemas.openxmlformats.org/officeDocument/2006/relationships/customXml" Target="../customXml/item15.xml"/><Relationship Id="rId36" Type="http://schemas.openxmlformats.org/officeDocument/2006/relationships/customXml" Target="../customXml/item36.xml"/><Relationship Id="rId57" Type="http://schemas.openxmlformats.org/officeDocument/2006/relationships/customXml" Target="../customXml/item57.xml"/><Relationship Id="rId106" Type="http://schemas.openxmlformats.org/officeDocument/2006/relationships/hyperlink" Target="mailto:DESDLProcurementProtest@des.wa.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_rels/item27.xml.rels><?xml version="1.0" encoding="UTF-8" standalone="yes"?>
<Relationships xmlns="http://schemas.openxmlformats.org/package/2006/relationships"><Relationship Id="rId1" Type="http://schemas.openxmlformats.org/officeDocument/2006/relationships/customXmlProps" Target="itemProps27.xml"/></Relationships>
</file>

<file path=customXml/_rels/item28.xml.rels><?xml version="1.0" encoding="UTF-8" standalone="yes"?>
<Relationships xmlns="http://schemas.openxmlformats.org/package/2006/relationships"><Relationship Id="rId1" Type="http://schemas.openxmlformats.org/officeDocument/2006/relationships/customXmlProps" Target="itemProps28.xml"/></Relationships>
</file>

<file path=customXml/_rels/item29.xml.rels><?xml version="1.0" encoding="UTF-8" standalone="yes"?>
<Relationships xmlns="http://schemas.openxmlformats.org/package/2006/relationships"><Relationship Id="rId1" Type="http://schemas.openxmlformats.org/officeDocument/2006/relationships/customXmlProps" Target="itemProps29.xml"/></Relationships>
</file>

<file path=customXml/_rels/item30.xml.rels><?xml version="1.0" encoding="UTF-8" standalone="yes"?>
<Relationships xmlns="http://schemas.openxmlformats.org/package/2006/relationships"><Relationship Id="rId1" Type="http://schemas.openxmlformats.org/officeDocument/2006/relationships/customXmlProps" Target="itemProps30.xml"/></Relationships>
</file>

<file path=customXml/_rels/item31.xml.rels><?xml version="1.0" encoding="UTF-8" standalone="yes"?>
<Relationships xmlns="http://schemas.openxmlformats.org/package/2006/relationships"><Relationship Id="rId1" Type="http://schemas.openxmlformats.org/officeDocument/2006/relationships/customXmlProps" Target="itemProps31.xml"/></Relationships>
</file>

<file path=customXml/_rels/item32.xml.rels><?xml version="1.0" encoding="UTF-8" standalone="yes"?>
<Relationships xmlns="http://schemas.openxmlformats.org/package/2006/relationships"><Relationship Id="rId1" Type="http://schemas.openxmlformats.org/officeDocument/2006/relationships/customXmlProps" Target="itemProps32.xml"/></Relationships>
</file>

<file path=customXml/_rels/item33.xml.rels><?xml version="1.0" encoding="UTF-8" standalone="yes"?>
<Relationships xmlns="http://schemas.openxmlformats.org/package/2006/relationships"><Relationship Id="rId1" Type="http://schemas.openxmlformats.org/officeDocument/2006/relationships/customXmlProps" Target="itemProps33.xml"/></Relationships>
</file>

<file path=customXml/_rels/item34.xml.rels><?xml version="1.0" encoding="UTF-8" standalone="yes"?>
<Relationships xmlns="http://schemas.openxmlformats.org/package/2006/relationships"><Relationship Id="rId1" Type="http://schemas.openxmlformats.org/officeDocument/2006/relationships/customXmlProps" Target="itemProps34.xml"/></Relationships>
</file>

<file path=customXml/_rels/item35.xml.rels><?xml version="1.0" encoding="UTF-8" standalone="yes"?>
<Relationships xmlns="http://schemas.openxmlformats.org/package/2006/relationships"><Relationship Id="rId1" Type="http://schemas.openxmlformats.org/officeDocument/2006/relationships/customXmlProps" Target="itemProps35.xml"/></Relationships>
</file>

<file path=customXml/_rels/item36.xml.rels><?xml version="1.0" encoding="UTF-8" standalone="yes"?>
<Relationships xmlns="http://schemas.openxmlformats.org/package/2006/relationships"><Relationship Id="rId1" Type="http://schemas.openxmlformats.org/officeDocument/2006/relationships/customXmlProps" Target="itemProps36.xml"/></Relationships>
</file>

<file path=customXml/_rels/item37.xml.rels><?xml version="1.0" encoding="UTF-8" standalone="yes"?>
<Relationships xmlns="http://schemas.openxmlformats.org/package/2006/relationships"><Relationship Id="rId1" Type="http://schemas.openxmlformats.org/officeDocument/2006/relationships/customXmlProps" Target="itemProps37.xml"/></Relationships>
</file>

<file path=customXml/_rels/item38.xml.rels><?xml version="1.0" encoding="UTF-8" standalone="yes"?>
<Relationships xmlns="http://schemas.openxmlformats.org/package/2006/relationships"><Relationship Id="rId1" Type="http://schemas.openxmlformats.org/officeDocument/2006/relationships/customXmlProps" Target="itemProps38.xml"/></Relationships>
</file>

<file path=customXml/_rels/item39.xml.rels><?xml version="1.0" encoding="UTF-8" standalone="yes"?>
<Relationships xmlns="http://schemas.openxmlformats.org/package/2006/relationships"><Relationship Id="rId1" Type="http://schemas.openxmlformats.org/officeDocument/2006/relationships/customXmlProps" Target="itemProps39.xml"/></Relationships>
</file>

<file path=customXml/_rels/item40.xml.rels><?xml version="1.0" encoding="UTF-8" standalone="yes"?>
<Relationships xmlns="http://schemas.openxmlformats.org/package/2006/relationships"><Relationship Id="rId1" Type="http://schemas.openxmlformats.org/officeDocument/2006/relationships/customXmlProps" Target="itemProps40.xml"/></Relationships>
</file>

<file path=customXml/_rels/item41.xml.rels><?xml version="1.0" encoding="UTF-8" standalone="yes"?>
<Relationships xmlns="http://schemas.openxmlformats.org/package/2006/relationships"><Relationship Id="rId1" Type="http://schemas.openxmlformats.org/officeDocument/2006/relationships/customXmlProps" Target="itemProps41.xml"/></Relationships>
</file>

<file path=customXml/_rels/item42.xml.rels><?xml version="1.0" encoding="UTF-8" standalone="yes"?>
<Relationships xmlns="http://schemas.openxmlformats.org/package/2006/relationships"><Relationship Id="rId1" Type="http://schemas.openxmlformats.org/officeDocument/2006/relationships/customXmlProps" Target="itemProps42.xml"/></Relationships>
</file>

<file path=customXml/_rels/item43.xml.rels><?xml version="1.0" encoding="UTF-8" standalone="yes"?>
<Relationships xmlns="http://schemas.openxmlformats.org/package/2006/relationships"><Relationship Id="rId1" Type="http://schemas.openxmlformats.org/officeDocument/2006/relationships/customXmlProps" Target="itemProps43.xml"/></Relationships>
</file>

<file path=customXml/_rels/item44.xml.rels><?xml version="1.0" encoding="UTF-8" standalone="yes"?>
<Relationships xmlns="http://schemas.openxmlformats.org/package/2006/relationships"><Relationship Id="rId1" Type="http://schemas.openxmlformats.org/officeDocument/2006/relationships/customXmlProps" Target="itemProps44.xml"/></Relationships>
</file>

<file path=customXml/_rels/item45.xml.rels><?xml version="1.0" encoding="UTF-8" standalone="yes"?>
<Relationships xmlns="http://schemas.openxmlformats.org/package/2006/relationships"><Relationship Id="rId1" Type="http://schemas.openxmlformats.org/officeDocument/2006/relationships/customXmlProps" Target="itemProps45.xml"/></Relationships>
</file>

<file path=customXml/_rels/item46.xml.rels><?xml version="1.0" encoding="UTF-8" standalone="yes"?>
<Relationships xmlns="http://schemas.openxmlformats.org/package/2006/relationships"><Relationship Id="rId1" Type="http://schemas.openxmlformats.org/officeDocument/2006/relationships/customXmlProps" Target="itemProps46.xml"/></Relationships>
</file>

<file path=customXml/_rels/item47.xml.rels><?xml version="1.0" encoding="UTF-8" standalone="yes"?>
<Relationships xmlns="http://schemas.openxmlformats.org/package/2006/relationships"><Relationship Id="rId1" Type="http://schemas.openxmlformats.org/officeDocument/2006/relationships/customXmlProps" Target="itemProps47.xml"/></Relationships>
</file>

<file path=customXml/_rels/item48.xml.rels><?xml version="1.0" encoding="UTF-8" standalone="yes"?>
<Relationships xmlns="http://schemas.openxmlformats.org/package/2006/relationships"><Relationship Id="rId1" Type="http://schemas.openxmlformats.org/officeDocument/2006/relationships/customXmlProps" Target="itemProps48.xml"/></Relationships>
</file>

<file path=customXml/_rels/item49.xml.rels><?xml version="1.0" encoding="UTF-8" standalone="yes"?>
<Relationships xmlns="http://schemas.openxmlformats.org/package/2006/relationships"><Relationship Id="rId1" Type="http://schemas.openxmlformats.org/officeDocument/2006/relationships/customXmlProps" Target="itemProps49.xml"/></Relationships>
</file>

<file path=customXml/_rels/item50.xml.rels><?xml version="1.0" encoding="UTF-8" standalone="yes"?>
<Relationships xmlns="http://schemas.openxmlformats.org/package/2006/relationships"><Relationship Id="rId1" Type="http://schemas.openxmlformats.org/officeDocument/2006/relationships/customXmlProps" Target="itemProps50.xml"/></Relationships>
</file>

<file path=customXml/_rels/item51.xml.rels><?xml version="1.0" encoding="UTF-8" standalone="yes"?>
<Relationships xmlns="http://schemas.openxmlformats.org/package/2006/relationships"><Relationship Id="rId1" Type="http://schemas.openxmlformats.org/officeDocument/2006/relationships/customXmlProps" Target="itemProps51.xml"/></Relationships>
</file>

<file path=customXml/_rels/item52.xml.rels><?xml version="1.0" encoding="UTF-8" standalone="yes"?>
<Relationships xmlns="http://schemas.openxmlformats.org/package/2006/relationships"><Relationship Id="rId1" Type="http://schemas.openxmlformats.org/officeDocument/2006/relationships/customXmlProps" Target="itemProps52.xml"/></Relationships>
</file>

<file path=customXml/_rels/item53.xml.rels><?xml version="1.0" encoding="UTF-8" standalone="yes"?>
<Relationships xmlns="http://schemas.openxmlformats.org/package/2006/relationships"><Relationship Id="rId1" Type="http://schemas.openxmlformats.org/officeDocument/2006/relationships/customXmlProps" Target="itemProps53.xml"/></Relationships>
</file>

<file path=customXml/_rels/item54.xml.rels><?xml version="1.0" encoding="UTF-8" standalone="yes"?>
<Relationships xmlns="http://schemas.openxmlformats.org/package/2006/relationships"><Relationship Id="rId1" Type="http://schemas.openxmlformats.org/officeDocument/2006/relationships/customXmlProps" Target="itemProps54.xml"/></Relationships>
</file>

<file path=customXml/_rels/item55.xml.rels><?xml version="1.0" encoding="UTF-8" standalone="yes"?>
<Relationships xmlns="http://schemas.openxmlformats.org/package/2006/relationships"><Relationship Id="rId1" Type="http://schemas.openxmlformats.org/officeDocument/2006/relationships/customXmlProps" Target="itemProps55.xml"/></Relationships>
</file>

<file path=customXml/_rels/item56.xml.rels><?xml version="1.0" encoding="UTF-8" standalone="yes"?>
<Relationships xmlns="http://schemas.openxmlformats.org/package/2006/relationships"><Relationship Id="rId1" Type="http://schemas.openxmlformats.org/officeDocument/2006/relationships/customXmlProps" Target="itemProps56.xml"/></Relationships>
</file>

<file path=customXml/_rels/item57.xml.rels><?xml version="1.0" encoding="UTF-8" standalone="yes"?>
<Relationships xmlns="http://schemas.openxmlformats.org/package/2006/relationships"><Relationship Id="rId1" Type="http://schemas.openxmlformats.org/officeDocument/2006/relationships/customXmlProps" Target="itemProps57.xml"/></Relationships>
</file>

<file path=customXml/_rels/item58.xml.rels><?xml version="1.0" encoding="UTF-8" standalone="yes"?>
<Relationships xmlns="http://schemas.openxmlformats.org/package/2006/relationships"><Relationship Id="rId1" Type="http://schemas.openxmlformats.org/officeDocument/2006/relationships/customXmlProps" Target="itemProps58.xml"/></Relationships>
</file>

<file path=customXml/_rels/item59.xml.rels><?xml version="1.0" encoding="UTF-8" standalone="yes"?>
<Relationships xmlns="http://schemas.openxmlformats.org/package/2006/relationships"><Relationship Id="rId1" Type="http://schemas.openxmlformats.org/officeDocument/2006/relationships/customXmlProps" Target="itemProps59.xml"/></Relationships>
</file>

<file path=customXml/_rels/item60.xml.rels><?xml version="1.0" encoding="UTF-8" standalone="yes"?>
<Relationships xmlns="http://schemas.openxmlformats.org/package/2006/relationships"><Relationship Id="rId1" Type="http://schemas.openxmlformats.org/officeDocument/2006/relationships/customXmlProps" Target="itemProps60.xml"/></Relationships>
</file>

<file path=customXml/_rels/item61.xml.rels><?xml version="1.0" encoding="UTF-8" standalone="yes"?>
<Relationships xmlns="http://schemas.openxmlformats.org/package/2006/relationships"><Relationship Id="rId1" Type="http://schemas.openxmlformats.org/officeDocument/2006/relationships/customXmlProps" Target="itemProps61.xml"/></Relationships>
</file>

<file path=customXml/_rels/item62.xml.rels><?xml version="1.0" encoding="UTF-8" standalone="yes"?>
<Relationships xmlns="http://schemas.openxmlformats.org/package/2006/relationships"><Relationship Id="rId1" Type="http://schemas.openxmlformats.org/officeDocument/2006/relationships/customXmlProps" Target="itemProps62.xml"/></Relationships>
</file>

<file path=customXml/_rels/item63.xml.rels><?xml version="1.0" encoding="UTF-8" standalone="yes"?>
<Relationships xmlns="http://schemas.openxmlformats.org/package/2006/relationships"><Relationship Id="rId1" Type="http://schemas.openxmlformats.org/officeDocument/2006/relationships/customXmlProps" Target="itemProps63.xml"/></Relationships>
</file>

<file path=customXml/_rels/item64.xml.rels><?xml version="1.0" encoding="UTF-8" standalone="yes"?>
<Relationships xmlns="http://schemas.openxmlformats.org/package/2006/relationships"><Relationship Id="rId1" Type="http://schemas.openxmlformats.org/officeDocument/2006/relationships/customXmlProps" Target="itemProps64.xml"/></Relationships>
</file>

<file path=customXml/_rels/item65.xml.rels><?xml version="1.0" encoding="UTF-8" standalone="yes"?>
<Relationships xmlns="http://schemas.openxmlformats.org/package/2006/relationships"><Relationship Id="rId1" Type="http://schemas.openxmlformats.org/officeDocument/2006/relationships/customXmlProps" Target="itemProps65.xml"/></Relationships>
</file>

<file path=customXml/_rels/item66.xml.rels><?xml version="1.0" encoding="UTF-8" standalone="yes"?>
<Relationships xmlns="http://schemas.openxmlformats.org/package/2006/relationships"><Relationship Id="rId1" Type="http://schemas.openxmlformats.org/officeDocument/2006/relationships/customXmlProps" Target="itemProps66.xml"/></Relationships>
</file>

<file path=customXml/_rels/item67.xml.rels><?xml version="1.0" encoding="UTF-8" standalone="yes"?>
<Relationships xmlns="http://schemas.openxmlformats.org/package/2006/relationships"><Relationship Id="rId1" Type="http://schemas.openxmlformats.org/officeDocument/2006/relationships/customXmlProps" Target="itemProps67.xml"/></Relationships>
</file>

<file path=customXml/_rels/item68.xml.rels><?xml version="1.0" encoding="UTF-8" standalone="yes"?>
<Relationships xmlns="http://schemas.openxmlformats.org/package/2006/relationships"><Relationship Id="rId1" Type="http://schemas.openxmlformats.org/officeDocument/2006/relationships/customXmlProps" Target="itemProps68.xml"/></Relationships>
</file>

<file path=customXml/_rels/item69.xml.rels><?xml version="1.0" encoding="UTF-8" standalone="yes"?>
<Relationships xmlns="http://schemas.openxmlformats.org/package/2006/relationships"><Relationship Id="rId1" Type="http://schemas.openxmlformats.org/officeDocument/2006/relationships/customXmlProps" Target="itemProps69.xml"/></Relationships>
</file>

<file path=customXml/_rels/item70.xml.rels><?xml version="1.0" encoding="UTF-8" standalone="yes"?>
<Relationships xmlns="http://schemas.openxmlformats.org/package/2006/relationships"><Relationship Id="rId1" Type="http://schemas.openxmlformats.org/officeDocument/2006/relationships/customXmlProps" Target="itemProps70.xml"/></Relationships>
</file>

<file path=customXml/_rels/item71.xml.rels><?xml version="1.0" encoding="UTF-8" standalone="yes"?>
<Relationships xmlns="http://schemas.openxmlformats.org/package/2006/relationships"><Relationship Id="rId1" Type="http://schemas.openxmlformats.org/officeDocument/2006/relationships/customXmlProps" Target="itemProps71.xml"/></Relationships>
</file>

<file path=customXml/_rels/item72.xml.rels><?xml version="1.0" encoding="UTF-8" standalone="yes"?>
<Relationships xmlns="http://schemas.openxmlformats.org/package/2006/relationships"><Relationship Id="rId1" Type="http://schemas.openxmlformats.org/officeDocument/2006/relationships/customXmlProps" Target="itemProps72.xml"/></Relationships>
</file>

<file path=customXml/_rels/item73.xml.rels><?xml version="1.0" encoding="UTF-8" standalone="yes"?>
<Relationships xmlns="http://schemas.openxmlformats.org/package/2006/relationships"><Relationship Id="rId1" Type="http://schemas.openxmlformats.org/officeDocument/2006/relationships/customXmlProps" Target="itemProps73.xml"/></Relationships>
</file>

<file path=customXml/_rels/item74.xml.rels><?xml version="1.0" encoding="UTF-8" standalone="yes"?>
<Relationships xmlns="http://schemas.openxmlformats.org/package/2006/relationships"><Relationship Id="rId1" Type="http://schemas.openxmlformats.org/officeDocument/2006/relationships/customXmlProps" Target="itemProps74.xml"/></Relationships>
</file>

<file path=customXml/_rels/item75.xml.rels><?xml version="1.0" encoding="UTF-8" standalone="yes"?>
<Relationships xmlns="http://schemas.openxmlformats.org/package/2006/relationships"><Relationship Id="rId1" Type="http://schemas.openxmlformats.org/officeDocument/2006/relationships/customXmlProps" Target="itemProps75.xml"/></Relationships>
</file>

<file path=customXml/_rels/item76.xml.rels><?xml version="1.0" encoding="UTF-8" standalone="yes"?>
<Relationships xmlns="http://schemas.openxmlformats.org/package/2006/relationships"><Relationship Id="rId1" Type="http://schemas.openxmlformats.org/officeDocument/2006/relationships/customXmlProps" Target="itemProps76.xml"/></Relationships>
</file>

<file path=customXml/_rels/item77.xml.rels><?xml version="1.0" encoding="UTF-8" standalone="yes"?>
<Relationships xmlns="http://schemas.openxmlformats.org/package/2006/relationships"><Relationship Id="rId1" Type="http://schemas.openxmlformats.org/officeDocument/2006/relationships/customXmlProps" Target="itemProps77.xml"/></Relationships>
</file>

<file path=customXml/_rels/item78.xml.rels><?xml version="1.0" encoding="UTF-8" standalone="yes"?>
<Relationships xmlns="http://schemas.openxmlformats.org/package/2006/relationships"><Relationship Id="rId1" Type="http://schemas.openxmlformats.org/officeDocument/2006/relationships/customXmlProps" Target="itemProps78.xml"/></Relationships>
</file>

<file path=customXml/_rels/item79.xml.rels><?xml version="1.0" encoding="UTF-8" standalone="yes"?>
<Relationships xmlns="http://schemas.openxmlformats.org/package/2006/relationships"><Relationship Id="rId1" Type="http://schemas.openxmlformats.org/officeDocument/2006/relationships/customXmlProps" Target="itemProps79.xml"/></Relationships>
</file>

<file path=customXml/_rels/item80.xml.rels><?xml version="1.0" encoding="UTF-8" standalone="yes"?>
<Relationships xmlns="http://schemas.openxmlformats.org/package/2006/relationships"><Relationship Id="rId1" Type="http://schemas.openxmlformats.org/officeDocument/2006/relationships/customXmlProps" Target="itemProps80.xml"/></Relationships>
</file>

<file path=customXml/_rels/item81.xml.rels><?xml version="1.0" encoding="UTF-8" standalone="yes"?>
<Relationships xmlns="http://schemas.openxmlformats.org/package/2006/relationships"><Relationship Id="rId1" Type="http://schemas.openxmlformats.org/officeDocument/2006/relationships/customXmlProps" Target="itemProps81.xml"/></Relationships>
</file>

<file path=customXml/_rels/item82.xml.rels><?xml version="1.0" encoding="UTF-8" standalone="yes"?>
<Relationships xmlns="http://schemas.openxmlformats.org/package/2006/relationships"><Relationship Id="rId1" Type="http://schemas.openxmlformats.org/officeDocument/2006/relationships/customXmlProps" Target="itemProps82.xml"/></Relationships>
</file>

<file path=customXml/_rels/item83.xml.rels><?xml version="1.0" encoding="UTF-8" standalone="yes"?>
<Relationships xmlns="http://schemas.openxmlformats.org/package/2006/relationships"><Relationship Id="rId1" Type="http://schemas.openxmlformats.org/officeDocument/2006/relationships/customXmlProps" Target="itemProps83.xml"/></Relationships>
</file>

<file path=customXml/_rels/item84.xml.rels><?xml version="1.0" encoding="UTF-8" standalone="yes"?>
<Relationships xmlns="http://schemas.openxmlformats.org/package/2006/relationships"><Relationship Id="rId1" Type="http://schemas.openxmlformats.org/officeDocument/2006/relationships/customXmlProps" Target="itemProps84.xml"/></Relationships>
</file>

<file path=customXml/_rels/item85.xml.rels><?xml version="1.0" encoding="UTF-8" standalone="yes"?>
<Relationships xmlns="http://schemas.openxmlformats.org/package/2006/relationships"><Relationship Id="rId1" Type="http://schemas.openxmlformats.org/officeDocument/2006/relationships/customXmlProps" Target="itemProps85.xml"/></Relationships>
</file>

<file path=customXml/_rels/item86.xml.rels><?xml version="1.0" encoding="UTF-8" standalone="yes"?>
<Relationships xmlns="http://schemas.openxmlformats.org/package/2006/relationships"><Relationship Id="rId1" Type="http://schemas.openxmlformats.org/officeDocument/2006/relationships/customXmlProps" Target="itemProps86.xml"/></Relationships>
</file>

<file path=customXml/_rels/item87.xml.rels><?xml version="1.0" encoding="UTF-8" standalone="yes"?>
<Relationships xmlns="http://schemas.openxmlformats.org/package/2006/relationships"><Relationship Id="rId1" Type="http://schemas.openxmlformats.org/officeDocument/2006/relationships/customXmlProps" Target="itemProps87.xml"/></Relationships>
</file>

<file path=customXml/_rels/item88.xml.rels><?xml version="1.0" encoding="UTF-8" standalone="yes"?>
<Relationships xmlns="http://schemas.openxmlformats.org/package/2006/relationships"><Relationship Id="rId1" Type="http://schemas.openxmlformats.org/officeDocument/2006/relationships/customXmlProps" Target="itemProps88.xml"/></Relationships>
</file>

<file path=customXml/_rels/item89.xml.rels><?xml version="1.0" encoding="UTF-8" standalone="yes"?>
<Relationships xmlns="http://schemas.openxmlformats.org/package/2006/relationships"><Relationship Id="rId1" Type="http://schemas.openxmlformats.org/officeDocument/2006/relationships/customXmlProps" Target="itemProps89.xml"/></Relationships>
</file>

<file path=customXml/_rels/item90.xml.rels><?xml version="1.0" encoding="UTF-8" standalone="yes"?>
<Relationships xmlns="http://schemas.openxmlformats.org/package/2006/relationships"><Relationship Id="rId1" Type="http://schemas.openxmlformats.org/officeDocument/2006/relationships/customXmlProps" Target="itemProps90.xml"/></Relationships>
</file>

<file path=customXml/_rels/item91.xml.rels><?xml version="1.0" encoding="UTF-8" standalone="yes"?>
<Relationships xmlns="http://schemas.openxmlformats.org/package/2006/relationships"><Relationship Id="rId1" Type="http://schemas.openxmlformats.org/officeDocument/2006/relationships/customXmlProps" Target="itemProps91.xml"/></Relationships>
</file>

<file path=customXml/_rels/item92.xml.rels><?xml version="1.0" encoding="UTF-8" standalone="yes"?>
<Relationships xmlns="http://schemas.openxmlformats.org/package/2006/relationships"><Relationship Id="rId1" Type="http://schemas.openxmlformats.org/officeDocument/2006/relationships/customXmlProps" Target="itemProps9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b:Sources xmlns:b="http://schemas.openxmlformats.org/officeDocument/2006/bibliography" xmlns="http://schemas.openxmlformats.org/officeDocument/2006/bibliography" SelectedStyle="\APA.XSL" StyleName="APA"/>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mso-contentType ?>
<FormTemplates xmlns="http://schemas.microsoft.com/sharepoint/v3/contenttype/forms">
  <Display>DocumentLibraryForm</Display>
  <Edit>DocumentLibraryForm</Edit>
  <New>DocumentLibraryForm</New>
</FormTemplates>
</file>

<file path=customXml/item18.xml><?xml version="1.0" encoding="utf-8"?>
<b:Sources xmlns:b="http://schemas.openxmlformats.org/officeDocument/2006/bibliography" xmlns="http://schemas.openxmlformats.org/officeDocument/2006/bibliography" SelectedStyle="\APA.XSL" StyleName="APA"/>
</file>

<file path=customXml/item19.xml><?xml version="1.0" encoding="utf-8"?>
<b:Sources xmlns:b="http://schemas.openxmlformats.org/officeDocument/2006/bibliography" xmlns="http://schemas.openxmlformats.org/officeDocument/2006/bibliography" SelectedStyle="\APA.XSL" StyleName="APA"/>
</file>

<file path=customXml/item20.xml><?xml version="1.0" encoding="utf-8"?>
<b:Sources xmlns:b="http://schemas.openxmlformats.org/officeDocument/2006/bibliography" xmlns="http://schemas.openxmlformats.org/officeDocument/2006/bibliography" SelectedStyle="\APA.XSL" StyleName="APA"/>
</file>

<file path=customXml/item21.xml><?xml version="1.0" encoding="utf-8"?>
<b:Sources xmlns:b="http://schemas.openxmlformats.org/officeDocument/2006/bibliography" xmlns="http://schemas.openxmlformats.org/officeDocument/2006/bibliography" SelectedStyle="\APA.XSL" StyleName="APA"/>
</file>

<file path=customXml/item22.xml><?xml version="1.0" encoding="utf-8"?>
<b:Sources xmlns:b="http://schemas.openxmlformats.org/officeDocument/2006/bibliography" xmlns="http://schemas.openxmlformats.org/officeDocument/2006/bibliography" SelectedStyle="\APA.XSL" StyleName="APA"/>
</file>

<file path=customXml/item23.xml><?xml version="1.0" encoding="utf-8"?>
<b:Sources xmlns:b="http://schemas.openxmlformats.org/officeDocument/2006/bibliography" xmlns="http://schemas.openxmlformats.org/officeDocument/2006/bibliography" SelectedStyle="\APA.XSL" StyleName="APA"/>
</file>

<file path=customXml/item24.xml><?xml version="1.0" encoding="utf-8"?>
<b:Sources xmlns:b="http://schemas.openxmlformats.org/officeDocument/2006/bibliography" xmlns="http://schemas.openxmlformats.org/officeDocument/2006/bibliography" SelectedStyle="\APA.XSL" StyleName="APA"/>
</file>

<file path=customXml/item25.xml><?xml version="1.0" encoding="utf-8"?>
<b:Sources xmlns:b="http://schemas.openxmlformats.org/officeDocument/2006/bibliography" xmlns="http://schemas.openxmlformats.org/officeDocument/2006/bibliography" SelectedStyle="\APA.XSL" StyleName="APA"/>
</file>

<file path=customXml/item26.xml><?xml version="1.0" encoding="utf-8"?>
<b:Sources xmlns:b="http://schemas.openxmlformats.org/officeDocument/2006/bibliography" xmlns="http://schemas.openxmlformats.org/officeDocument/2006/bibliography" SelectedStyle="\APA.XSL" StyleName="APA"/>
</file>

<file path=customXml/item27.xml><?xml version="1.0" encoding="utf-8"?>
<b:Sources xmlns:b="http://schemas.openxmlformats.org/officeDocument/2006/bibliography" xmlns="http://schemas.openxmlformats.org/officeDocument/2006/bibliography" SelectedStyle="\APA.XSL" StyleName="APA"/>
</file>

<file path=customXml/item28.xml><?xml version="1.0" encoding="utf-8"?>
<b:Sources xmlns:b="http://schemas.openxmlformats.org/officeDocument/2006/bibliography" xmlns="http://schemas.openxmlformats.org/officeDocument/2006/bibliography" SelectedStyle="\APA.XSL" StyleName="APA"/>
</file>

<file path=customXml/item29.xml><?xml version="1.0" encoding="utf-8"?>
<b:Sources xmlns:b="http://schemas.openxmlformats.org/officeDocument/2006/bibliography" xmlns="http://schemas.openxmlformats.org/officeDocument/2006/bibliography" SelectedStyle="\APA.XSL" StyleName="APA"/>
</file>

<file path=customXml/item30.xml><?xml version="1.0" encoding="utf-8"?>
<b:Sources xmlns:b="http://schemas.openxmlformats.org/officeDocument/2006/bibliography" xmlns="http://schemas.openxmlformats.org/officeDocument/2006/bibliography" SelectedStyle="\APA.XSL" StyleName="APA"/>
</file>

<file path=customXml/item31.xml><?xml version="1.0" encoding="utf-8"?>
<b:Sources xmlns:b="http://schemas.openxmlformats.org/officeDocument/2006/bibliography" xmlns="http://schemas.openxmlformats.org/officeDocument/2006/bibliography" SelectedStyle="\APA.XSL" StyleName="APA"/>
</file>

<file path=customXml/item32.xml><?xml version="1.0" encoding="utf-8"?>
<b:Sources xmlns:b="http://schemas.openxmlformats.org/officeDocument/2006/bibliography" xmlns="http://schemas.openxmlformats.org/officeDocument/2006/bibliography" SelectedStyle="\APA.XSL" StyleName="APA"/>
</file>

<file path=customXml/item33.xml><?xml version="1.0" encoding="utf-8"?>
<b:Sources xmlns:b="http://schemas.openxmlformats.org/officeDocument/2006/bibliography" xmlns="http://schemas.openxmlformats.org/officeDocument/2006/bibliography" SelectedStyle="\APA.XSL" StyleName="APA"/>
</file>

<file path=customXml/item34.xml><?xml version="1.0" encoding="utf-8"?>
<b:Sources xmlns:b="http://schemas.openxmlformats.org/officeDocument/2006/bibliography" xmlns="http://schemas.openxmlformats.org/officeDocument/2006/bibliography" SelectedStyle="\APA.XSL" StyleName="APA"/>
</file>

<file path=customXml/item35.xml><?xml version="1.0" encoding="utf-8"?>
<b:Sources xmlns:b="http://schemas.openxmlformats.org/officeDocument/2006/bibliography" xmlns="http://schemas.openxmlformats.org/officeDocument/2006/bibliography" SelectedStyle="\APA.XSL" StyleName="APA"/>
</file>

<file path=customXml/item36.xml><?xml version="1.0" encoding="utf-8"?>
<b:Sources xmlns:b="http://schemas.openxmlformats.org/officeDocument/2006/bibliography" xmlns="http://schemas.openxmlformats.org/officeDocument/2006/bibliography" SelectedStyle="\APA.XSL" StyleName="APA"/>
</file>

<file path=customXml/item37.xml><?xml version="1.0" encoding="utf-8"?>
<b:Sources xmlns:b="http://schemas.openxmlformats.org/officeDocument/2006/bibliography" xmlns="http://schemas.openxmlformats.org/officeDocument/2006/bibliography" SelectedStyle="\APA.XSL" StyleName="APA"/>
</file>

<file path=customXml/item38.xml><?xml version="1.0" encoding="utf-8"?>
<b:Sources xmlns:b="http://schemas.openxmlformats.org/officeDocument/2006/bibliography" xmlns="http://schemas.openxmlformats.org/officeDocument/2006/bibliography" SelectedStyle="\APA.XSL" StyleName="APA"/>
</file>

<file path=customXml/item39.xml><?xml version="1.0" encoding="utf-8"?>
<b:Sources xmlns:b="http://schemas.openxmlformats.org/officeDocument/2006/bibliography" xmlns="http://schemas.openxmlformats.org/officeDocument/2006/bibliography" SelectedStyle="\APA.XSL" StyleName="APA"/>
</file>

<file path=customXml/item40.xml><?xml version="1.0" encoding="utf-8"?>
<b:Sources xmlns:b="http://schemas.openxmlformats.org/officeDocument/2006/bibliography" xmlns="http://schemas.openxmlformats.org/officeDocument/2006/bibliography" SelectedStyle="\APA.XSL" StyleName="APA"/>
</file>

<file path=customXml/item41.xml><?xml version="1.0" encoding="utf-8"?>
<b:Sources xmlns:b="http://schemas.openxmlformats.org/officeDocument/2006/bibliography" xmlns="http://schemas.openxmlformats.org/officeDocument/2006/bibliography" SelectedStyle="\APA.XSL" StyleName="APA"/>
</file>

<file path=customXml/item42.xml><?xml version="1.0" encoding="utf-8"?>
<b:Sources xmlns:b="http://schemas.openxmlformats.org/officeDocument/2006/bibliography" xmlns="http://schemas.openxmlformats.org/officeDocument/2006/bibliography" SelectedStyle="\APA.XSL" StyleName="APA"/>
</file>

<file path=customXml/item43.xml><?xml version="1.0" encoding="utf-8"?>
<b:Sources xmlns:b="http://schemas.openxmlformats.org/officeDocument/2006/bibliography" xmlns="http://schemas.openxmlformats.org/officeDocument/2006/bibliography" SelectedStyle="\APA.XSL" StyleName="APA"/>
</file>

<file path=customXml/item44.xml><?xml version="1.0" encoding="utf-8"?>
<b:Sources xmlns:b="http://schemas.openxmlformats.org/officeDocument/2006/bibliography" xmlns="http://schemas.openxmlformats.org/officeDocument/2006/bibliography" SelectedStyle="\APA.XSL" StyleName="APA"/>
</file>

<file path=customXml/item45.xml><?xml version="1.0" encoding="utf-8"?>
<b:Sources xmlns:b="http://schemas.openxmlformats.org/officeDocument/2006/bibliography" xmlns="http://schemas.openxmlformats.org/officeDocument/2006/bibliography" SelectedStyle="\APA.XSL" StyleName="APA"/>
</file>

<file path=customXml/item46.xml><?xml version="1.0" encoding="utf-8"?>
<b:Sources xmlns:b="http://schemas.openxmlformats.org/officeDocument/2006/bibliography" xmlns="http://schemas.openxmlformats.org/officeDocument/2006/bibliography" SelectedStyle="\APA.XSL" StyleName="APA"/>
</file>

<file path=customXml/item47.xml><?xml version="1.0" encoding="utf-8"?>
<b:Sources xmlns:b="http://schemas.openxmlformats.org/officeDocument/2006/bibliography" xmlns="http://schemas.openxmlformats.org/officeDocument/2006/bibliography" SelectedStyle="\APA.XSL" StyleName="APA"/>
</file>

<file path=customXml/item48.xml><?xml version="1.0" encoding="utf-8"?>
<b:Sources xmlns:b="http://schemas.openxmlformats.org/officeDocument/2006/bibliography" xmlns="http://schemas.openxmlformats.org/officeDocument/2006/bibliography" SelectedStyle="\APA.XSL" StyleName="APA"/>
</file>

<file path=customXml/item49.xml><?xml version="1.0" encoding="utf-8"?>
<b:Sources xmlns:b="http://schemas.openxmlformats.org/officeDocument/2006/bibliography" xmlns="http://schemas.openxmlformats.org/officeDocument/2006/bibliography" SelectedStyle="\APA.XSL" StyleName="APA"/>
</file>

<file path=customXml/item50.xml><?xml version="1.0" encoding="utf-8"?>
<b:Sources xmlns:b="http://schemas.openxmlformats.org/officeDocument/2006/bibliography" xmlns="http://schemas.openxmlformats.org/officeDocument/2006/bibliography" SelectedStyle="\APA.XSL" StyleName="APA"/>
</file>

<file path=customXml/item51.xml><?xml version="1.0" encoding="utf-8"?>
<b:Sources xmlns:b="http://schemas.openxmlformats.org/officeDocument/2006/bibliography" xmlns="http://schemas.openxmlformats.org/officeDocument/2006/bibliography" SelectedStyle="\APA.XSL" StyleName="APA"/>
</file>

<file path=customXml/item52.xml><?xml version="1.0" encoding="utf-8"?>
<b:Sources xmlns:b="http://schemas.openxmlformats.org/officeDocument/2006/bibliography" xmlns="http://schemas.openxmlformats.org/officeDocument/2006/bibliography" SelectedStyle="\APA.XSL" StyleName="APA"/>
</file>

<file path=customXml/item53.xml><?xml version="1.0" encoding="utf-8"?>
<b:Sources xmlns:b="http://schemas.openxmlformats.org/officeDocument/2006/bibliography" xmlns="http://schemas.openxmlformats.org/officeDocument/2006/bibliography" SelectedStyle="\APA.XSL" StyleName="APA"/>
</file>

<file path=customXml/item54.xml><?xml version="1.0" encoding="utf-8"?>
<b:Sources xmlns:b="http://schemas.openxmlformats.org/officeDocument/2006/bibliography" xmlns="http://schemas.openxmlformats.org/officeDocument/2006/bibliography" SelectedStyle="\APA.XSL" StyleName="APA"/>
</file>

<file path=customXml/item55.xml><?xml version="1.0" encoding="utf-8"?>
<b:Sources xmlns:b="http://schemas.openxmlformats.org/officeDocument/2006/bibliography" xmlns="http://schemas.openxmlformats.org/officeDocument/2006/bibliography" SelectedStyle="\APA.XSL" StyleName="APA"/>
</file>

<file path=customXml/item56.xml><?xml version="1.0" encoding="utf-8"?>
<b:Sources xmlns:b="http://schemas.openxmlformats.org/officeDocument/2006/bibliography" xmlns="http://schemas.openxmlformats.org/officeDocument/2006/bibliography" SelectedStyle="\APA.XSL" StyleName="APA"/>
</file>

<file path=customXml/item57.xml><?xml version="1.0" encoding="utf-8"?>
<b:Sources xmlns:b="http://schemas.openxmlformats.org/officeDocument/2006/bibliography" xmlns="http://schemas.openxmlformats.org/officeDocument/2006/bibliography" SelectedStyle="\APA.XSL" StyleName="APA"/>
</file>

<file path=customXml/item58.xml><?xml version="1.0" encoding="utf-8"?>
<b:Sources xmlns:b="http://schemas.openxmlformats.org/officeDocument/2006/bibliography" xmlns="http://schemas.openxmlformats.org/officeDocument/2006/bibliography" SelectedStyle="\APA.XSL" StyleName="APA"/>
</file>

<file path=customXml/item59.xml><?xml version="1.0" encoding="utf-8"?>
<b:Sources xmlns:b="http://schemas.openxmlformats.org/officeDocument/2006/bibliography" xmlns="http://schemas.openxmlformats.org/officeDocument/2006/bibliography" SelectedStyle="\APA.XSL" StyleName="APA"/>
</file>

<file path=customXml/item60.xml><?xml version="1.0" encoding="utf-8"?>
<b:Sources xmlns:b="http://schemas.openxmlformats.org/officeDocument/2006/bibliography" xmlns="http://schemas.openxmlformats.org/officeDocument/2006/bibliography" SelectedStyle="\APA.XSL" StyleName="APA"/>
</file>

<file path=customXml/item61.xml><?xml version="1.0" encoding="utf-8"?>
<b:Sources xmlns:b="http://schemas.openxmlformats.org/officeDocument/2006/bibliography" xmlns="http://schemas.openxmlformats.org/officeDocument/2006/bibliography" SelectedStyle="\APA.XSL" StyleName="APA"/>
</file>

<file path=customXml/item62.xml><?xml version="1.0" encoding="utf-8"?>
<b:Sources xmlns:b="http://schemas.openxmlformats.org/officeDocument/2006/bibliography" xmlns="http://schemas.openxmlformats.org/officeDocument/2006/bibliography" SelectedStyle="\APA.XSL" StyleName="APA"/>
</file>

<file path=customXml/item63.xml><?xml version="1.0" encoding="utf-8"?>
<b:Sources xmlns:b="http://schemas.openxmlformats.org/officeDocument/2006/bibliography" xmlns="http://schemas.openxmlformats.org/officeDocument/2006/bibliography" SelectedStyle="\APA.XSL" StyleName="APA"/>
</file>

<file path=customXml/item64.xml><?xml version="1.0" encoding="utf-8"?>
<b:Sources xmlns:b="http://schemas.openxmlformats.org/officeDocument/2006/bibliography" xmlns="http://schemas.openxmlformats.org/officeDocument/2006/bibliography" SelectedStyle="\APA.XSL" StyleName="APA"/>
</file>

<file path=customXml/item65.xml><?xml version="1.0" encoding="utf-8"?>
<b:Sources xmlns:b="http://schemas.openxmlformats.org/officeDocument/2006/bibliography" xmlns="http://schemas.openxmlformats.org/officeDocument/2006/bibliography" SelectedStyle="\APA.XSL" StyleName="APA"/>
</file>

<file path=customXml/item66.xml><?xml version="1.0" encoding="utf-8"?>
<b:Sources xmlns:b="http://schemas.openxmlformats.org/officeDocument/2006/bibliography" xmlns="http://schemas.openxmlformats.org/officeDocument/2006/bibliography" SelectedStyle="\APA.XSL" StyleName="APA"/>
</file>

<file path=customXml/item67.xml><?xml version="1.0" encoding="utf-8"?>
<b:Sources xmlns:b="http://schemas.openxmlformats.org/officeDocument/2006/bibliography" xmlns="http://schemas.openxmlformats.org/officeDocument/2006/bibliography" SelectedStyle="\APA.XSL" StyleName="APA"/>
</file>

<file path=customXml/item68.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69.xml><?xml version="1.0" encoding="utf-8"?>
<b:Sources xmlns:b="http://schemas.openxmlformats.org/officeDocument/2006/bibliography" xmlns="http://schemas.openxmlformats.org/officeDocument/2006/bibliography" SelectedStyle="\APA.XSL" StyleName="APA"/>
</file>

<file path=customXml/item70.xml><?xml version="1.0" encoding="utf-8"?>
<b:Sources xmlns:b="http://schemas.openxmlformats.org/officeDocument/2006/bibliography" xmlns="http://schemas.openxmlformats.org/officeDocument/2006/bibliography" SelectedStyle="\APA.XSL" StyleName="APA"/>
</file>

<file path=customXml/item71.xml><?xml version="1.0" encoding="utf-8"?>
<b:Sources xmlns:b="http://schemas.openxmlformats.org/officeDocument/2006/bibliography" xmlns="http://schemas.openxmlformats.org/officeDocument/2006/bibliography" SelectedStyle="\APA.XSL" StyleName="APA"/>
</file>

<file path=customXml/item72.xml><?xml version="1.0" encoding="utf-8"?>
<ct:contentTypeSchema xmlns:ct="http://schemas.microsoft.com/office/2006/metadata/contentType" xmlns:ma="http://schemas.microsoft.com/office/2006/metadata/properties/metaAttributes" ct:_="" ma:_="" ma:contentTypeName="Document" ma:contentTypeID="0x01010038FDF93C011456489F87646621C71020" ma:contentTypeVersion="7" ma:contentTypeDescription="Create a new document." ma:contentTypeScope="" ma:versionID="a2a02d86b57c590b4df8f90eba1d0516">
  <xsd:schema xmlns:xsd="http://www.w3.org/2001/XMLSchema" xmlns:xs="http://www.w3.org/2001/XMLSchema" xmlns:p="http://schemas.microsoft.com/office/2006/metadata/properties" xmlns:ns1="http://schemas.microsoft.com/sharepoint/v3" xmlns:ns2="92ed82e2-0e67-44da-9726-99f1a08e6ec0" targetNamespace="http://schemas.microsoft.com/office/2006/metadata/properties" ma:root="true" ma:fieldsID="b0fc3ad8d45e2f66ac2905d60a6d236f" ns1:_="" ns2:_="">
    <xsd:import namespace="http://schemas.microsoft.com/sharepoint/v3"/>
    <xsd:import namespace="92ed82e2-0e67-44da-9726-99f1a08e6ec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ed82e2-0e67-44da-9726-99f1a08e6e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3.xml><?xml version="1.0" encoding="utf-8"?>
<b:Sources xmlns:b="http://schemas.openxmlformats.org/officeDocument/2006/bibliography" xmlns="http://schemas.openxmlformats.org/officeDocument/2006/bibliography" SelectedStyle="\APA.XSL" StyleName="APA"/>
</file>

<file path=customXml/item74.xml><?xml version="1.0" encoding="utf-8"?>
<b:Sources xmlns:b="http://schemas.openxmlformats.org/officeDocument/2006/bibliography" xmlns="http://schemas.openxmlformats.org/officeDocument/2006/bibliography" SelectedStyle="\APA.XSL" StyleName="APA"/>
</file>

<file path=customXml/item75.xml><?xml version="1.0" encoding="utf-8"?>
<b:Sources xmlns:b="http://schemas.openxmlformats.org/officeDocument/2006/bibliography" xmlns="http://schemas.openxmlformats.org/officeDocument/2006/bibliography" SelectedStyle="\APA.XSL" StyleName="APA"/>
</file>

<file path=customXml/item76.xml><?xml version="1.0" encoding="utf-8"?>
<b:Sources xmlns:b="http://schemas.openxmlformats.org/officeDocument/2006/bibliography" xmlns="http://schemas.openxmlformats.org/officeDocument/2006/bibliography" SelectedStyle="\APA.XSL" StyleName="APA"/>
</file>

<file path=customXml/item77.xml><?xml version="1.0" encoding="utf-8"?>
<b:Sources xmlns:b="http://schemas.openxmlformats.org/officeDocument/2006/bibliography" xmlns="http://schemas.openxmlformats.org/officeDocument/2006/bibliography" SelectedStyle="\APA.XSL" StyleName="APA"/>
</file>

<file path=customXml/item78.xml><?xml version="1.0" encoding="utf-8"?>
<b:Sources xmlns:b="http://schemas.openxmlformats.org/officeDocument/2006/bibliography" xmlns="http://schemas.openxmlformats.org/officeDocument/2006/bibliography" SelectedStyle="\APA.XSL" StyleName="APA"/>
</file>

<file path=customXml/item79.xml><?xml version="1.0" encoding="utf-8"?>
<b:Sources xmlns:b="http://schemas.openxmlformats.org/officeDocument/2006/bibliography" xmlns="http://schemas.openxmlformats.org/officeDocument/2006/bibliography" SelectedStyle="\APA.XSL" StyleName="APA"/>
</file>

<file path=customXml/item80.xml><?xml version="1.0" encoding="utf-8"?>
<b:Sources xmlns:b="http://schemas.openxmlformats.org/officeDocument/2006/bibliography" xmlns="http://schemas.openxmlformats.org/officeDocument/2006/bibliography" SelectedStyle="\APA.XSL" StyleName="APA"/>
</file>

<file path=customXml/item81.xml><?xml version="1.0" encoding="utf-8"?>
<b:Sources xmlns:b="http://schemas.openxmlformats.org/officeDocument/2006/bibliography" xmlns="http://schemas.openxmlformats.org/officeDocument/2006/bibliography" SelectedStyle="\APA.XSL" StyleName="APA"/>
</file>

<file path=customXml/item82.xml><?xml version="1.0" encoding="utf-8"?>
<LongProperties xmlns="http://schemas.microsoft.com/office/2006/metadata/longProperties"/>
</file>

<file path=customXml/item83.xml><?xml version="1.0" encoding="utf-8"?>
<b:Sources xmlns:b="http://schemas.openxmlformats.org/officeDocument/2006/bibliography" xmlns="http://schemas.openxmlformats.org/officeDocument/2006/bibliography" SelectedStyle="\APA.XSL" StyleName="APA"/>
</file>

<file path=customXml/item84.xml><?xml version="1.0" encoding="utf-8"?>
<b:Sources xmlns:b="http://schemas.openxmlformats.org/officeDocument/2006/bibliography" xmlns="http://schemas.openxmlformats.org/officeDocument/2006/bibliography" SelectedStyle="\APA.XSL" StyleName="APA"/>
</file>

<file path=customXml/item85.xml><?xml version="1.0" encoding="utf-8"?>
<b:Sources xmlns:b="http://schemas.openxmlformats.org/officeDocument/2006/bibliography" xmlns="http://schemas.openxmlformats.org/officeDocument/2006/bibliography" SelectedStyle="\APA.XSL" StyleName="APA"/>
</file>

<file path=customXml/item86.xml><?xml version="1.0" encoding="utf-8"?>
<b:Sources xmlns:b="http://schemas.openxmlformats.org/officeDocument/2006/bibliography" xmlns="http://schemas.openxmlformats.org/officeDocument/2006/bibliography" SelectedStyle="\APA.XSL" StyleName="APA"/>
</file>

<file path=customXml/item87.xml><?xml version="1.0" encoding="utf-8"?>
<b:Sources xmlns:b="http://schemas.openxmlformats.org/officeDocument/2006/bibliography" xmlns="http://schemas.openxmlformats.org/officeDocument/2006/bibliography" SelectedStyle="\APA.XSL" StyleName="APA"/>
</file>

<file path=customXml/item88.xml><?xml version="1.0" encoding="utf-8"?>
<b:Sources xmlns:b="http://schemas.openxmlformats.org/officeDocument/2006/bibliography" xmlns="http://schemas.openxmlformats.org/officeDocument/2006/bibliography" SelectedStyle="\APA.XSL" StyleName="APA"/>
</file>

<file path=customXml/item89.xml><?xml version="1.0" encoding="utf-8"?>
<b:Sources xmlns:b="http://schemas.openxmlformats.org/officeDocument/2006/bibliography" xmlns="http://schemas.openxmlformats.org/officeDocument/2006/bibliography" SelectedStyle="\APA.XSL" StyleName="APA"/>
</file>

<file path=customXml/item90.xml><?xml version="1.0" encoding="utf-8"?>
<b:Sources xmlns:b="http://schemas.openxmlformats.org/officeDocument/2006/bibliography" xmlns="http://schemas.openxmlformats.org/officeDocument/2006/bibliography" SelectedStyle="\APA.XSL" StyleName="APA"/>
</file>

<file path=customXml/item91.xml><?xml version="1.0" encoding="utf-8"?>
<b:Sources xmlns:b="http://schemas.openxmlformats.org/officeDocument/2006/bibliography" xmlns="http://schemas.openxmlformats.org/officeDocument/2006/bibliography" SelectedStyle="\APA.XSL" StyleName="APA"/>
</file>

<file path=customXml/item9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065D80-1322-444B-A718-62B6CF07D9AA}">
  <ds:schemaRefs>
    <ds:schemaRef ds:uri="http://schemas.openxmlformats.org/officeDocument/2006/bibliography"/>
  </ds:schemaRefs>
</ds:datastoreItem>
</file>

<file path=customXml/itemProps2.xml><?xml version="1.0" encoding="utf-8"?>
<ds:datastoreItem xmlns:ds="http://schemas.openxmlformats.org/officeDocument/2006/customXml" ds:itemID="{3CA5A6E9-A733-4A80-B81C-B1326ADE655C}">
  <ds:schemaRefs>
    <ds:schemaRef ds:uri="http://schemas.openxmlformats.org/officeDocument/2006/bibliography"/>
  </ds:schemaRefs>
</ds:datastoreItem>
</file>

<file path=customXml/itemProps3.xml><?xml version="1.0" encoding="utf-8"?>
<ds:datastoreItem xmlns:ds="http://schemas.openxmlformats.org/officeDocument/2006/customXml" ds:itemID="{E3B83158-4652-4CFE-988B-5109A1DF4B7F}">
  <ds:schemaRefs>
    <ds:schemaRef ds:uri="http://schemas.openxmlformats.org/officeDocument/2006/bibliography"/>
  </ds:schemaRefs>
</ds:datastoreItem>
</file>

<file path=customXml/itemProps4.xml><?xml version="1.0" encoding="utf-8"?>
<ds:datastoreItem xmlns:ds="http://schemas.openxmlformats.org/officeDocument/2006/customXml" ds:itemID="{26C4F890-CF80-40F5-BA8D-601B0C2412B9}">
  <ds:schemaRefs>
    <ds:schemaRef ds:uri="http://schemas.openxmlformats.org/officeDocument/2006/bibliography"/>
  </ds:schemaRefs>
</ds:datastoreItem>
</file>

<file path=customXml/itemProps5.xml><?xml version="1.0" encoding="utf-8"?>
<ds:datastoreItem xmlns:ds="http://schemas.openxmlformats.org/officeDocument/2006/customXml" ds:itemID="{B246EDE7-0CBA-4337-A51E-5270677D5BEC}">
  <ds:schemaRefs>
    <ds:schemaRef ds:uri="http://schemas.openxmlformats.org/officeDocument/2006/bibliography"/>
  </ds:schemaRefs>
</ds:datastoreItem>
</file>

<file path=customXml/itemProps6.xml><?xml version="1.0" encoding="utf-8"?>
<ds:datastoreItem xmlns:ds="http://schemas.openxmlformats.org/officeDocument/2006/customXml" ds:itemID="{6674DAEE-151D-453E-B4FD-4659EFCD4F74}">
  <ds:schemaRefs>
    <ds:schemaRef ds:uri="http://schemas.openxmlformats.org/officeDocument/2006/bibliography"/>
  </ds:schemaRefs>
</ds:datastoreItem>
</file>

<file path=customXml/itemProps7.xml><?xml version="1.0" encoding="utf-8"?>
<ds:datastoreItem xmlns:ds="http://schemas.openxmlformats.org/officeDocument/2006/customXml" ds:itemID="{1CBBE2A9-F224-42A3-8571-C685FA24E2DD}">
  <ds:schemaRefs>
    <ds:schemaRef ds:uri="http://schemas.openxmlformats.org/officeDocument/2006/bibliography"/>
  </ds:schemaRefs>
</ds:datastoreItem>
</file>

<file path=customXml/itemProps8.xml><?xml version="1.0" encoding="utf-8"?>
<ds:datastoreItem xmlns:ds="http://schemas.openxmlformats.org/officeDocument/2006/customXml" ds:itemID="{0A0A3711-2475-40DC-B947-857D4750F169}">
  <ds:schemaRefs>
    <ds:schemaRef ds:uri="http://schemas.openxmlformats.org/officeDocument/2006/bibliography"/>
  </ds:schemaRefs>
</ds:datastoreItem>
</file>

<file path=customXml/itemProps9.xml><?xml version="1.0" encoding="utf-8"?>
<ds:datastoreItem xmlns:ds="http://schemas.openxmlformats.org/officeDocument/2006/customXml" ds:itemID="{FB636C6B-5AC2-40DA-A6FF-A4D505AD6EA0}">
  <ds:schemaRefs>
    <ds:schemaRef ds:uri="http://schemas.openxmlformats.org/officeDocument/2006/bibliography"/>
  </ds:schemaRefs>
</ds:datastoreItem>
</file>

<file path=customXml/itemProps10.xml><?xml version="1.0" encoding="utf-8"?>
<ds:datastoreItem xmlns:ds="http://schemas.openxmlformats.org/officeDocument/2006/customXml" ds:itemID="{5FE29AE3-E307-4040-A7C2-9F5108C0678B}">
  <ds:schemaRefs>
    <ds:schemaRef ds:uri="http://schemas.openxmlformats.org/officeDocument/2006/bibliography"/>
  </ds:schemaRefs>
</ds:datastoreItem>
</file>

<file path=customXml/itemProps11.xml><?xml version="1.0" encoding="utf-8"?>
<ds:datastoreItem xmlns:ds="http://schemas.openxmlformats.org/officeDocument/2006/customXml" ds:itemID="{992F89D2-63A8-47E1-B117-C4F9223C4E16}">
  <ds:schemaRefs>
    <ds:schemaRef ds:uri="http://schemas.openxmlformats.org/officeDocument/2006/bibliography"/>
  </ds:schemaRefs>
</ds:datastoreItem>
</file>

<file path=customXml/itemProps12.xml><?xml version="1.0" encoding="utf-8"?>
<ds:datastoreItem xmlns:ds="http://schemas.openxmlformats.org/officeDocument/2006/customXml" ds:itemID="{B9C724E1-A4D8-4EA6-9078-2CF39D620579}">
  <ds:schemaRefs>
    <ds:schemaRef ds:uri="http://schemas.openxmlformats.org/officeDocument/2006/bibliography"/>
  </ds:schemaRefs>
</ds:datastoreItem>
</file>

<file path=customXml/itemProps13.xml><?xml version="1.0" encoding="utf-8"?>
<ds:datastoreItem xmlns:ds="http://schemas.openxmlformats.org/officeDocument/2006/customXml" ds:itemID="{7F33C121-73A3-4704-8E9C-DEFB0A162513}">
  <ds:schemaRefs>
    <ds:schemaRef ds:uri="http://schemas.openxmlformats.org/officeDocument/2006/bibliography"/>
  </ds:schemaRefs>
</ds:datastoreItem>
</file>

<file path=customXml/itemProps14.xml><?xml version="1.0" encoding="utf-8"?>
<ds:datastoreItem xmlns:ds="http://schemas.openxmlformats.org/officeDocument/2006/customXml" ds:itemID="{7EA5962E-4D1C-4D65-9D87-1D29D66BD696}">
  <ds:schemaRefs>
    <ds:schemaRef ds:uri="http://schemas.openxmlformats.org/officeDocument/2006/bibliography"/>
  </ds:schemaRefs>
</ds:datastoreItem>
</file>

<file path=customXml/itemProps15.xml><?xml version="1.0" encoding="utf-8"?>
<ds:datastoreItem xmlns:ds="http://schemas.openxmlformats.org/officeDocument/2006/customXml" ds:itemID="{CB576B85-321B-4815-A80A-25C52E38C1BB}">
  <ds:schemaRefs>
    <ds:schemaRef ds:uri="http://schemas.openxmlformats.org/officeDocument/2006/bibliography"/>
  </ds:schemaRefs>
</ds:datastoreItem>
</file>

<file path=customXml/itemProps16.xml><?xml version="1.0" encoding="utf-8"?>
<ds:datastoreItem xmlns:ds="http://schemas.openxmlformats.org/officeDocument/2006/customXml" ds:itemID="{C06C482D-7F16-44D6-BCEE-D56EBB5E0038}">
  <ds:schemaRefs>
    <ds:schemaRef ds:uri="http://schemas.openxmlformats.org/officeDocument/2006/bibliography"/>
  </ds:schemaRefs>
</ds:datastoreItem>
</file>

<file path=customXml/itemProps17.xml><?xml version="1.0" encoding="utf-8"?>
<ds:datastoreItem xmlns:ds="http://schemas.openxmlformats.org/officeDocument/2006/customXml" ds:itemID="{30CE2530-0919-40F1-93AF-A77E248A5C98}">
  <ds:schemaRefs>
    <ds:schemaRef ds:uri="http://schemas.microsoft.com/sharepoint/v3/contenttype/forms"/>
  </ds:schemaRefs>
</ds:datastoreItem>
</file>

<file path=customXml/itemProps18.xml><?xml version="1.0" encoding="utf-8"?>
<ds:datastoreItem xmlns:ds="http://schemas.openxmlformats.org/officeDocument/2006/customXml" ds:itemID="{FD47910D-85D1-4902-8CCC-BD7DEEA20397}">
  <ds:schemaRefs>
    <ds:schemaRef ds:uri="http://schemas.openxmlformats.org/officeDocument/2006/bibliography"/>
  </ds:schemaRefs>
</ds:datastoreItem>
</file>

<file path=customXml/itemProps19.xml><?xml version="1.0" encoding="utf-8"?>
<ds:datastoreItem xmlns:ds="http://schemas.openxmlformats.org/officeDocument/2006/customXml" ds:itemID="{33A18947-1876-406A-9BD8-D859B76A8AAE}">
  <ds:schemaRefs>
    <ds:schemaRef ds:uri="http://schemas.openxmlformats.org/officeDocument/2006/bibliography"/>
  </ds:schemaRefs>
</ds:datastoreItem>
</file>

<file path=customXml/itemProps20.xml><?xml version="1.0" encoding="utf-8"?>
<ds:datastoreItem xmlns:ds="http://schemas.openxmlformats.org/officeDocument/2006/customXml" ds:itemID="{E52114B1-F113-4A6A-9097-1C010B4A25B8}">
  <ds:schemaRefs>
    <ds:schemaRef ds:uri="http://schemas.openxmlformats.org/officeDocument/2006/bibliography"/>
  </ds:schemaRefs>
</ds:datastoreItem>
</file>

<file path=customXml/itemProps21.xml><?xml version="1.0" encoding="utf-8"?>
<ds:datastoreItem xmlns:ds="http://schemas.openxmlformats.org/officeDocument/2006/customXml" ds:itemID="{96D663E4-B5C2-468E-AC02-186945170D1A}">
  <ds:schemaRefs>
    <ds:schemaRef ds:uri="http://schemas.openxmlformats.org/officeDocument/2006/bibliography"/>
  </ds:schemaRefs>
</ds:datastoreItem>
</file>

<file path=customXml/itemProps22.xml><?xml version="1.0" encoding="utf-8"?>
<ds:datastoreItem xmlns:ds="http://schemas.openxmlformats.org/officeDocument/2006/customXml" ds:itemID="{DB03F168-7E07-44F2-98ED-76D7F211BEBA}">
  <ds:schemaRefs>
    <ds:schemaRef ds:uri="http://schemas.openxmlformats.org/officeDocument/2006/bibliography"/>
  </ds:schemaRefs>
</ds:datastoreItem>
</file>

<file path=customXml/itemProps23.xml><?xml version="1.0" encoding="utf-8"?>
<ds:datastoreItem xmlns:ds="http://schemas.openxmlformats.org/officeDocument/2006/customXml" ds:itemID="{967582C8-7F0D-4FAC-A678-F6BFC9777EF2}">
  <ds:schemaRefs>
    <ds:schemaRef ds:uri="http://schemas.openxmlformats.org/officeDocument/2006/bibliography"/>
  </ds:schemaRefs>
</ds:datastoreItem>
</file>

<file path=customXml/itemProps24.xml><?xml version="1.0" encoding="utf-8"?>
<ds:datastoreItem xmlns:ds="http://schemas.openxmlformats.org/officeDocument/2006/customXml" ds:itemID="{50891A79-E9CE-4A6F-BA5D-FE2588CB0075}">
  <ds:schemaRefs>
    <ds:schemaRef ds:uri="http://schemas.openxmlformats.org/officeDocument/2006/bibliography"/>
  </ds:schemaRefs>
</ds:datastoreItem>
</file>

<file path=customXml/itemProps25.xml><?xml version="1.0" encoding="utf-8"?>
<ds:datastoreItem xmlns:ds="http://schemas.openxmlformats.org/officeDocument/2006/customXml" ds:itemID="{17FC8167-C676-4530-86CF-C19AA6F5B77E}">
  <ds:schemaRefs>
    <ds:schemaRef ds:uri="http://schemas.openxmlformats.org/officeDocument/2006/bibliography"/>
  </ds:schemaRefs>
</ds:datastoreItem>
</file>

<file path=customXml/itemProps26.xml><?xml version="1.0" encoding="utf-8"?>
<ds:datastoreItem xmlns:ds="http://schemas.openxmlformats.org/officeDocument/2006/customXml" ds:itemID="{5B1CC3EA-70E6-4882-9814-ADF13C661816}">
  <ds:schemaRefs>
    <ds:schemaRef ds:uri="http://schemas.openxmlformats.org/officeDocument/2006/bibliography"/>
  </ds:schemaRefs>
</ds:datastoreItem>
</file>

<file path=customXml/itemProps27.xml><?xml version="1.0" encoding="utf-8"?>
<ds:datastoreItem xmlns:ds="http://schemas.openxmlformats.org/officeDocument/2006/customXml" ds:itemID="{12A4B89E-6A06-4B00-89B6-761A64EA7EE4}">
  <ds:schemaRefs>
    <ds:schemaRef ds:uri="http://schemas.openxmlformats.org/officeDocument/2006/bibliography"/>
  </ds:schemaRefs>
</ds:datastoreItem>
</file>

<file path=customXml/itemProps28.xml><?xml version="1.0" encoding="utf-8"?>
<ds:datastoreItem xmlns:ds="http://schemas.openxmlformats.org/officeDocument/2006/customXml" ds:itemID="{15F98035-0BE3-4C49-BF2A-B1610939663B}">
  <ds:schemaRefs>
    <ds:schemaRef ds:uri="http://schemas.openxmlformats.org/officeDocument/2006/bibliography"/>
  </ds:schemaRefs>
</ds:datastoreItem>
</file>

<file path=customXml/itemProps29.xml><?xml version="1.0" encoding="utf-8"?>
<ds:datastoreItem xmlns:ds="http://schemas.openxmlformats.org/officeDocument/2006/customXml" ds:itemID="{9F68FAD3-203B-415C-A989-91D5AAE25317}">
  <ds:schemaRefs>
    <ds:schemaRef ds:uri="http://schemas.openxmlformats.org/officeDocument/2006/bibliography"/>
  </ds:schemaRefs>
</ds:datastoreItem>
</file>

<file path=customXml/itemProps30.xml><?xml version="1.0" encoding="utf-8"?>
<ds:datastoreItem xmlns:ds="http://schemas.openxmlformats.org/officeDocument/2006/customXml" ds:itemID="{89B61320-7791-47B8-830C-8A9D17AECDBF}">
  <ds:schemaRefs>
    <ds:schemaRef ds:uri="http://schemas.openxmlformats.org/officeDocument/2006/bibliography"/>
  </ds:schemaRefs>
</ds:datastoreItem>
</file>

<file path=customXml/itemProps31.xml><?xml version="1.0" encoding="utf-8"?>
<ds:datastoreItem xmlns:ds="http://schemas.openxmlformats.org/officeDocument/2006/customXml" ds:itemID="{CF8F0055-F07C-4AE8-846C-5BB62A921B17}">
  <ds:schemaRefs>
    <ds:schemaRef ds:uri="http://schemas.openxmlformats.org/officeDocument/2006/bibliography"/>
  </ds:schemaRefs>
</ds:datastoreItem>
</file>

<file path=customXml/itemProps32.xml><?xml version="1.0" encoding="utf-8"?>
<ds:datastoreItem xmlns:ds="http://schemas.openxmlformats.org/officeDocument/2006/customXml" ds:itemID="{449DC51C-4062-48B9-85DA-BFC3DCF2C585}">
  <ds:schemaRefs>
    <ds:schemaRef ds:uri="http://schemas.openxmlformats.org/officeDocument/2006/bibliography"/>
  </ds:schemaRefs>
</ds:datastoreItem>
</file>

<file path=customXml/itemProps33.xml><?xml version="1.0" encoding="utf-8"?>
<ds:datastoreItem xmlns:ds="http://schemas.openxmlformats.org/officeDocument/2006/customXml" ds:itemID="{C1762561-62C6-43A7-BCAD-39489D0D99A9}">
  <ds:schemaRefs>
    <ds:schemaRef ds:uri="http://schemas.openxmlformats.org/officeDocument/2006/bibliography"/>
  </ds:schemaRefs>
</ds:datastoreItem>
</file>

<file path=customXml/itemProps34.xml><?xml version="1.0" encoding="utf-8"?>
<ds:datastoreItem xmlns:ds="http://schemas.openxmlformats.org/officeDocument/2006/customXml" ds:itemID="{28E69F56-FBC7-4499-A247-01E4C963FE47}">
  <ds:schemaRefs>
    <ds:schemaRef ds:uri="http://schemas.openxmlformats.org/officeDocument/2006/bibliography"/>
  </ds:schemaRefs>
</ds:datastoreItem>
</file>

<file path=customXml/itemProps35.xml><?xml version="1.0" encoding="utf-8"?>
<ds:datastoreItem xmlns:ds="http://schemas.openxmlformats.org/officeDocument/2006/customXml" ds:itemID="{35457200-0B81-492A-9326-6769E5B75752}">
  <ds:schemaRefs>
    <ds:schemaRef ds:uri="http://schemas.openxmlformats.org/officeDocument/2006/bibliography"/>
  </ds:schemaRefs>
</ds:datastoreItem>
</file>

<file path=customXml/itemProps36.xml><?xml version="1.0" encoding="utf-8"?>
<ds:datastoreItem xmlns:ds="http://schemas.openxmlformats.org/officeDocument/2006/customXml" ds:itemID="{DC894454-B571-4F82-8D0F-1A065AA09C03}">
  <ds:schemaRefs>
    <ds:schemaRef ds:uri="http://schemas.openxmlformats.org/officeDocument/2006/bibliography"/>
  </ds:schemaRefs>
</ds:datastoreItem>
</file>

<file path=customXml/itemProps37.xml><?xml version="1.0" encoding="utf-8"?>
<ds:datastoreItem xmlns:ds="http://schemas.openxmlformats.org/officeDocument/2006/customXml" ds:itemID="{CA4DB0AD-5340-4966-AF72-7A80CF226D42}">
  <ds:schemaRefs>
    <ds:schemaRef ds:uri="http://schemas.openxmlformats.org/officeDocument/2006/bibliography"/>
  </ds:schemaRefs>
</ds:datastoreItem>
</file>

<file path=customXml/itemProps38.xml><?xml version="1.0" encoding="utf-8"?>
<ds:datastoreItem xmlns:ds="http://schemas.openxmlformats.org/officeDocument/2006/customXml" ds:itemID="{1184C601-15FF-43DF-B995-E2F32A591C6D}">
  <ds:schemaRefs>
    <ds:schemaRef ds:uri="http://schemas.openxmlformats.org/officeDocument/2006/bibliography"/>
  </ds:schemaRefs>
</ds:datastoreItem>
</file>

<file path=customXml/itemProps39.xml><?xml version="1.0" encoding="utf-8"?>
<ds:datastoreItem xmlns:ds="http://schemas.openxmlformats.org/officeDocument/2006/customXml" ds:itemID="{9C44CC1E-B15D-4132-B3F8-6A30C4306C53}">
  <ds:schemaRefs>
    <ds:schemaRef ds:uri="http://schemas.openxmlformats.org/officeDocument/2006/bibliography"/>
  </ds:schemaRefs>
</ds:datastoreItem>
</file>

<file path=customXml/itemProps40.xml><?xml version="1.0" encoding="utf-8"?>
<ds:datastoreItem xmlns:ds="http://schemas.openxmlformats.org/officeDocument/2006/customXml" ds:itemID="{4142E32C-472E-4D26-9F7B-A2B0C4BF5299}">
  <ds:schemaRefs>
    <ds:schemaRef ds:uri="http://schemas.openxmlformats.org/officeDocument/2006/bibliography"/>
  </ds:schemaRefs>
</ds:datastoreItem>
</file>

<file path=customXml/itemProps41.xml><?xml version="1.0" encoding="utf-8"?>
<ds:datastoreItem xmlns:ds="http://schemas.openxmlformats.org/officeDocument/2006/customXml" ds:itemID="{95B89BB9-A631-4347-B8AB-ED1AE4989E1F}">
  <ds:schemaRefs>
    <ds:schemaRef ds:uri="http://schemas.openxmlformats.org/officeDocument/2006/bibliography"/>
  </ds:schemaRefs>
</ds:datastoreItem>
</file>

<file path=customXml/itemProps42.xml><?xml version="1.0" encoding="utf-8"?>
<ds:datastoreItem xmlns:ds="http://schemas.openxmlformats.org/officeDocument/2006/customXml" ds:itemID="{EC02243F-DA4C-4634-8239-14DF0B805A1B}">
  <ds:schemaRefs>
    <ds:schemaRef ds:uri="http://schemas.openxmlformats.org/officeDocument/2006/bibliography"/>
  </ds:schemaRefs>
</ds:datastoreItem>
</file>

<file path=customXml/itemProps43.xml><?xml version="1.0" encoding="utf-8"?>
<ds:datastoreItem xmlns:ds="http://schemas.openxmlformats.org/officeDocument/2006/customXml" ds:itemID="{AD1BBF8D-4968-4E67-9FAA-4DB2E2AF20E2}">
  <ds:schemaRefs>
    <ds:schemaRef ds:uri="http://schemas.openxmlformats.org/officeDocument/2006/bibliography"/>
  </ds:schemaRefs>
</ds:datastoreItem>
</file>

<file path=customXml/itemProps44.xml><?xml version="1.0" encoding="utf-8"?>
<ds:datastoreItem xmlns:ds="http://schemas.openxmlformats.org/officeDocument/2006/customXml" ds:itemID="{D9180C1D-DA30-4B41-AB1B-C0E0FB1D031E}">
  <ds:schemaRefs>
    <ds:schemaRef ds:uri="http://schemas.openxmlformats.org/officeDocument/2006/bibliography"/>
  </ds:schemaRefs>
</ds:datastoreItem>
</file>

<file path=customXml/itemProps45.xml><?xml version="1.0" encoding="utf-8"?>
<ds:datastoreItem xmlns:ds="http://schemas.openxmlformats.org/officeDocument/2006/customXml" ds:itemID="{EECAFAE5-4FB6-4990-80D2-05873D4833F3}">
  <ds:schemaRefs>
    <ds:schemaRef ds:uri="http://schemas.openxmlformats.org/officeDocument/2006/bibliography"/>
  </ds:schemaRefs>
</ds:datastoreItem>
</file>

<file path=customXml/itemProps46.xml><?xml version="1.0" encoding="utf-8"?>
<ds:datastoreItem xmlns:ds="http://schemas.openxmlformats.org/officeDocument/2006/customXml" ds:itemID="{9A766846-81D5-4BE7-BCE8-BD329B56BE0E}">
  <ds:schemaRefs>
    <ds:schemaRef ds:uri="http://schemas.openxmlformats.org/officeDocument/2006/bibliography"/>
  </ds:schemaRefs>
</ds:datastoreItem>
</file>

<file path=customXml/itemProps47.xml><?xml version="1.0" encoding="utf-8"?>
<ds:datastoreItem xmlns:ds="http://schemas.openxmlformats.org/officeDocument/2006/customXml" ds:itemID="{6B1104FB-0367-4144-A14A-18D3A0113695}">
  <ds:schemaRefs>
    <ds:schemaRef ds:uri="http://schemas.openxmlformats.org/officeDocument/2006/bibliography"/>
  </ds:schemaRefs>
</ds:datastoreItem>
</file>

<file path=customXml/itemProps48.xml><?xml version="1.0" encoding="utf-8"?>
<ds:datastoreItem xmlns:ds="http://schemas.openxmlformats.org/officeDocument/2006/customXml" ds:itemID="{1E36ABE7-91DD-47B8-B75A-64D124D2F13F}">
  <ds:schemaRefs>
    <ds:schemaRef ds:uri="http://schemas.openxmlformats.org/officeDocument/2006/bibliography"/>
  </ds:schemaRefs>
</ds:datastoreItem>
</file>

<file path=customXml/itemProps49.xml><?xml version="1.0" encoding="utf-8"?>
<ds:datastoreItem xmlns:ds="http://schemas.openxmlformats.org/officeDocument/2006/customXml" ds:itemID="{244C1342-4C2E-41EC-A530-E527B7ABE1E1}">
  <ds:schemaRefs>
    <ds:schemaRef ds:uri="http://schemas.openxmlformats.org/officeDocument/2006/bibliography"/>
  </ds:schemaRefs>
</ds:datastoreItem>
</file>

<file path=customXml/itemProps50.xml><?xml version="1.0" encoding="utf-8"?>
<ds:datastoreItem xmlns:ds="http://schemas.openxmlformats.org/officeDocument/2006/customXml" ds:itemID="{E143269B-2A53-4621-BA4E-F170AC7BCB38}">
  <ds:schemaRefs>
    <ds:schemaRef ds:uri="http://schemas.openxmlformats.org/officeDocument/2006/bibliography"/>
  </ds:schemaRefs>
</ds:datastoreItem>
</file>

<file path=customXml/itemProps51.xml><?xml version="1.0" encoding="utf-8"?>
<ds:datastoreItem xmlns:ds="http://schemas.openxmlformats.org/officeDocument/2006/customXml" ds:itemID="{AFD68703-46E4-4E9E-88A7-A7AE7BC550FA}">
  <ds:schemaRefs>
    <ds:schemaRef ds:uri="http://schemas.openxmlformats.org/officeDocument/2006/bibliography"/>
  </ds:schemaRefs>
</ds:datastoreItem>
</file>

<file path=customXml/itemProps52.xml><?xml version="1.0" encoding="utf-8"?>
<ds:datastoreItem xmlns:ds="http://schemas.openxmlformats.org/officeDocument/2006/customXml" ds:itemID="{9B4975A2-E3E0-4716-BFC0-08406BE927FB}">
  <ds:schemaRefs>
    <ds:schemaRef ds:uri="http://schemas.openxmlformats.org/officeDocument/2006/bibliography"/>
  </ds:schemaRefs>
</ds:datastoreItem>
</file>

<file path=customXml/itemProps53.xml><?xml version="1.0" encoding="utf-8"?>
<ds:datastoreItem xmlns:ds="http://schemas.openxmlformats.org/officeDocument/2006/customXml" ds:itemID="{E85AB001-7A09-417E-96C2-15CA3734E52F}">
  <ds:schemaRefs>
    <ds:schemaRef ds:uri="http://schemas.openxmlformats.org/officeDocument/2006/bibliography"/>
  </ds:schemaRefs>
</ds:datastoreItem>
</file>

<file path=customXml/itemProps54.xml><?xml version="1.0" encoding="utf-8"?>
<ds:datastoreItem xmlns:ds="http://schemas.openxmlformats.org/officeDocument/2006/customXml" ds:itemID="{C3E60CCF-182A-42A2-B4B9-35C9051A3582}">
  <ds:schemaRefs>
    <ds:schemaRef ds:uri="http://schemas.openxmlformats.org/officeDocument/2006/bibliography"/>
  </ds:schemaRefs>
</ds:datastoreItem>
</file>

<file path=customXml/itemProps55.xml><?xml version="1.0" encoding="utf-8"?>
<ds:datastoreItem xmlns:ds="http://schemas.openxmlformats.org/officeDocument/2006/customXml" ds:itemID="{A16BE946-962F-4158-8FB6-8274A99C6DFA}">
  <ds:schemaRefs>
    <ds:schemaRef ds:uri="http://schemas.openxmlformats.org/officeDocument/2006/bibliography"/>
  </ds:schemaRefs>
</ds:datastoreItem>
</file>

<file path=customXml/itemProps56.xml><?xml version="1.0" encoding="utf-8"?>
<ds:datastoreItem xmlns:ds="http://schemas.openxmlformats.org/officeDocument/2006/customXml" ds:itemID="{8B4C806B-7AFA-4735-870A-A937E726DD9D}">
  <ds:schemaRefs>
    <ds:schemaRef ds:uri="http://schemas.openxmlformats.org/officeDocument/2006/bibliography"/>
  </ds:schemaRefs>
</ds:datastoreItem>
</file>

<file path=customXml/itemProps57.xml><?xml version="1.0" encoding="utf-8"?>
<ds:datastoreItem xmlns:ds="http://schemas.openxmlformats.org/officeDocument/2006/customXml" ds:itemID="{7C90CF7C-391B-4163-913D-7DDD4404E5D0}">
  <ds:schemaRefs>
    <ds:schemaRef ds:uri="http://schemas.openxmlformats.org/officeDocument/2006/bibliography"/>
  </ds:schemaRefs>
</ds:datastoreItem>
</file>

<file path=customXml/itemProps58.xml><?xml version="1.0" encoding="utf-8"?>
<ds:datastoreItem xmlns:ds="http://schemas.openxmlformats.org/officeDocument/2006/customXml" ds:itemID="{29AA9DF7-F9DD-49F2-AA98-9B1D19A472B6}">
  <ds:schemaRefs>
    <ds:schemaRef ds:uri="http://schemas.openxmlformats.org/officeDocument/2006/bibliography"/>
  </ds:schemaRefs>
</ds:datastoreItem>
</file>

<file path=customXml/itemProps59.xml><?xml version="1.0" encoding="utf-8"?>
<ds:datastoreItem xmlns:ds="http://schemas.openxmlformats.org/officeDocument/2006/customXml" ds:itemID="{69E30B6E-BC4A-4C55-8EC2-4CAC0DE08B1C}">
  <ds:schemaRefs>
    <ds:schemaRef ds:uri="http://schemas.openxmlformats.org/officeDocument/2006/bibliography"/>
  </ds:schemaRefs>
</ds:datastoreItem>
</file>

<file path=customXml/itemProps60.xml><?xml version="1.0" encoding="utf-8"?>
<ds:datastoreItem xmlns:ds="http://schemas.openxmlformats.org/officeDocument/2006/customXml" ds:itemID="{CCF41C86-163A-4787-8F99-4AB8DC4D6E05}">
  <ds:schemaRefs>
    <ds:schemaRef ds:uri="http://schemas.openxmlformats.org/officeDocument/2006/bibliography"/>
  </ds:schemaRefs>
</ds:datastoreItem>
</file>

<file path=customXml/itemProps61.xml><?xml version="1.0" encoding="utf-8"?>
<ds:datastoreItem xmlns:ds="http://schemas.openxmlformats.org/officeDocument/2006/customXml" ds:itemID="{114018C7-82EE-493F-8B05-4D0838914332}">
  <ds:schemaRefs>
    <ds:schemaRef ds:uri="http://schemas.openxmlformats.org/officeDocument/2006/bibliography"/>
  </ds:schemaRefs>
</ds:datastoreItem>
</file>

<file path=customXml/itemProps62.xml><?xml version="1.0" encoding="utf-8"?>
<ds:datastoreItem xmlns:ds="http://schemas.openxmlformats.org/officeDocument/2006/customXml" ds:itemID="{EC125DF4-5307-4326-90B9-1B119F226817}">
  <ds:schemaRefs>
    <ds:schemaRef ds:uri="http://schemas.openxmlformats.org/officeDocument/2006/bibliography"/>
  </ds:schemaRefs>
</ds:datastoreItem>
</file>

<file path=customXml/itemProps63.xml><?xml version="1.0" encoding="utf-8"?>
<ds:datastoreItem xmlns:ds="http://schemas.openxmlformats.org/officeDocument/2006/customXml" ds:itemID="{AC8078D0-7BB3-4C62-B4C5-75EE665B10EF}">
  <ds:schemaRefs>
    <ds:schemaRef ds:uri="http://schemas.openxmlformats.org/officeDocument/2006/bibliography"/>
  </ds:schemaRefs>
</ds:datastoreItem>
</file>

<file path=customXml/itemProps64.xml><?xml version="1.0" encoding="utf-8"?>
<ds:datastoreItem xmlns:ds="http://schemas.openxmlformats.org/officeDocument/2006/customXml" ds:itemID="{49B504FA-FD2C-47C3-9B11-0A26749AA9E8}">
  <ds:schemaRefs>
    <ds:schemaRef ds:uri="http://schemas.openxmlformats.org/officeDocument/2006/bibliography"/>
  </ds:schemaRefs>
</ds:datastoreItem>
</file>

<file path=customXml/itemProps65.xml><?xml version="1.0" encoding="utf-8"?>
<ds:datastoreItem xmlns:ds="http://schemas.openxmlformats.org/officeDocument/2006/customXml" ds:itemID="{D1D9899F-1EBD-467B-BBA1-2EE569978281}">
  <ds:schemaRefs>
    <ds:schemaRef ds:uri="http://schemas.openxmlformats.org/officeDocument/2006/bibliography"/>
  </ds:schemaRefs>
</ds:datastoreItem>
</file>

<file path=customXml/itemProps66.xml><?xml version="1.0" encoding="utf-8"?>
<ds:datastoreItem xmlns:ds="http://schemas.openxmlformats.org/officeDocument/2006/customXml" ds:itemID="{958DAB0F-3352-44FA-AB0B-30501F4498A6}">
  <ds:schemaRefs>
    <ds:schemaRef ds:uri="http://schemas.openxmlformats.org/officeDocument/2006/bibliography"/>
  </ds:schemaRefs>
</ds:datastoreItem>
</file>

<file path=customXml/itemProps67.xml><?xml version="1.0" encoding="utf-8"?>
<ds:datastoreItem xmlns:ds="http://schemas.openxmlformats.org/officeDocument/2006/customXml" ds:itemID="{DD1C010A-5D94-4C35-8415-1DF9F878C4B0}">
  <ds:schemaRefs>
    <ds:schemaRef ds:uri="http://schemas.openxmlformats.org/officeDocument/2006/bibliography"/>
  </ds:schemaRefs>
</ds:datastoreItem>
</file>

<file path=customXml/itemProps68.xml><?xml version="1.0" encoding="utf-8"?>
<ds:datastoreItem xmlns:ds="http://schemas.openxmlformats.org/officeDocument/2006/customXml" ds:itemID="{D5CD2569-C03F-427C-9E33-EB2D64549E68}">
  <ds:schemaRefs>
    <ds:schemaRef ds:uri="http://schemas.microsoft.com/office/2006/metadata/properties"/>
    <ds:schemaRef ds:uri="http://schemas.microsoft.com/office/infopath/2007/PartnerControls"/>
    <ds:schemaRef ds:uri="http://schemas.microsoft.com/sharepoint/v3"/>
  </ds:schemaRefs>
</ds:datastoreItem>
</file>

<file path=customXml/itemProps69.xml><?xml version="1.0" encoding="utf-8"?>
<ds:datastoreItem xmlns:ds="http://schemas.openxmlformats.org/officeDocument/2006/customXml" ds:itemID="{BA2600DF-A829-42FC-85B9-9943B5CE0C2C}">
  <ds:schemaRefs>
    <ds:schemaRef ds:uri="http://schemas.openxmlformats.org/officeDocument/2006/bibliography"/>
  </ds:schemaRefs>
</ds:datastoreItem>
</file>

<file path=customXml/itemProps70.xml><?xml version="1.0" encoding="utf-8"?>
<ds:datastoreItem xmlns:ds="http://schemas.openxmlformats.org/officeDocument/2006/customXml" ds:itemID="{C8DEB7B3-5EBB-45AE-AEB3-B4CF504B836C}">
  <ds:schemaRefs>
    <ds:schemaRef ds:uri="http://schemas.openxmlformats.org/officeDocument/2006/bibliography"/>
  </ds:schemaRefs>
</ds:datastoreItem>
</file>

<file path=customXml/itemProps71.xml><?xml version="1.0" encoding="utf-8"?>
<ds:datastoreItem xmlns:ds="http://schemas.openxmlformats.org/officeDocument/2006/customXml" ds:itemID="{F8E1F66B-3E67-42D9-B251-064BF0C88EF9}">
  <ds:schemaRefs>
    <ds:schemaRef ds:uri="http://schemas.openxmlformats.org/officeDocument/2006/bibliography"/>
  </ds:schemaRefs>
</ds:datastoreItem>
</file>

<file path=customXml/itemProps72.xml><?xml version="1.0" encoding="utf-8"?>
<ds:datastoreItem xmlns:ds="http://schemas.openxmlformats.org/officeDocument/2006/customXml" ds:itemID="{13D8BA5B-1A88-4604-BB93-9C694F4491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2ed82e2-0e67-44da-9726-99f1a08e6e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3.xml><?xml version="1.0" encoding="utf-8"?>
<ds:datastoreItem xmlns:ds="http://schemas.openxmlformats.org/officeDocument/2006/customXml" ds:itemID="{BF2D8F6D-2087-46D0-9208-6B1878777FE2}">
  <ds:schemaRefs>
    <ds:schemaRef ds:uri="http://schemas.openxmlformats.org/officeDocument/2006/bibliography"/>
  </ds:schemaRefs>
</ds:datastoreItem>
</file>

<file path=customXml/itemProps74.xml><?xml version="1.0" encoding="utf-8"?>
<ds:datastoreItem xmlns:ds="http://schemas.openxmlformats.org/officeDocument/2006/customXml" ds:itemID="{0D97B623-129F-491F-88EB-D6BC36F75E32}">
  <ds:schemaRefs>
    <ds:schemaRef ds:uri="http://schemas.openxmlformats.org/officeDocument/2006/bibliography"/>
  </ds:schemaRefs>
</ds:datastoreItem>
</file>

<file path=customXml/itemProps75.xml><?xml version="1.0" encoding="utf-8"?>
<ds:datastoreItem xmlns:ds="http://schemas.openxmlformats.org/officeDocument/2006/customXml" ds:itemID="{432B6F49-7BAC-4E22-A86A-FE19691F1CD4}">
  <ds:schemaRefs>
    <ds:schemaRef ds:uri="http://schemas.openxmlformats.org/officeDocument/2006/bibliography"/>
  </ds:schemaRefs>
</ds:datastoreItem>
</file>

<file path=customXml/itemProps76.xml><?xml version="1.0" encoding="utf-8"?>
<ds:datastoreItem xmlns:ds="http://schemas.openxmlformats.org/officeDocument/2006/customXml" ds:itemID="{3F4DF366-170D-4501-B61E-39900502362F}">
  <ds:schemaRefs>
    <ds:schemaRef ds:uri="http://schemas.openxmlformats.org/officeDocument/2006/bibliography"/>
  </ds:schemaRefs>
</ds:datastoreItem>
</file>

<file path=customXml/itemProps77.xml><?xml version="1.0" encoding="utf-8"?>
<ds:datastoreItem xmlns:ds="http://schemas.openxmlformats.org/officeDocument/2006/customXml" ds:itemID="{2DE1773D-3DE3-4D61-9988-CB2BB3AB5D61}">
  <ds:schemaRefs>
    <ds:schemaRef ds:uri="http://schemas.openxmlformats.org/officeDocument/2006/bibliography"/>
  </ds:schemaRefs>
</ds:datastoreItem>
</file>

<file path=customXml/itemProps78.xml><?xml version="1.0" encoding="utf-8"?>
<ds:datastoreItem xmlns:ds="http://schemas.openxmlformats.org/officeDocument/2006/customXml" ds:itemID="{1AFF9E2A-D34B-4D29-8BF0-78FF727E5857}">
  <ds:schemaRefs>
    <ds:schemaRef ds:uri="http://schemas.openxmlformats.org/officeDocument/2006/bibliography"/>
  </ds:schemaRefs>
</ds:datastoreItem>
</file>

<file path=customXml/itemProps79.xml><?xml version="1.0" encoding="utf-8"?>
<ds:datastoreItem xmlns:ds="http://schemas.openxmlformats.org/officeDocument/2006/customXml" ds:itemID="{F2DA237F-9D5A-4075-BEC8-4BA63AD4E0DB}">
  <ds:schemaRefs>
    <ds:schemaRef ds:uri="http://schemas.openxmlformats.org/officeDocument/2006/bibliography"/>
  </ds:schemaRefs>
</ds:datastoreItem>
</file>

<file path=customXml/itemProps80.xml><?xml version="1.0" encoding="utf-8"?>
<ds:datastoreItem xmlns:ds="http://schemas.openxmlformats.org/officeDocument/2006/customXml" ds:itemID="{BA0CA8C4-36A6-4FE7-BD62-1D5E1E31E8A6}">
  <ds:schemaRefs>
    <ds:schemaRef ds:uri="http://schemas.openxmlformats.org/officeDocument/2006/bibliography"/>
  </ds:schemaRefs>
</ds:datastoreItem>
</file>

<file path=customXml/itemProps81.xml><?xml version="1.0" encoding="utf-8"?>
<ds:datastoreItem xmlns:ds="http://schemas.openxmlformats.org/officeDocument/2006/customXml" ds:itemID="{0ADDF15A-406A-4677-8E4D-0699D3BED097}">
  <ds:schemaRefs>
    <ds:schemaRef ds:uri="http://schemas.openxmlformats.org/officeDocument/2006/bibliography"/>
  </ds:schemaRefs>
</ds:datastoreItem>
</file>

<file path=customXml/itemProps82.xml><?xml version="1.0" encoding="utf-8"?>
<ds:datastoreItem xmlns:ds="http://schemas.openxmlformats.org/officeDocument/2006/customXml" ds:itemID="{049E508D-03F0-4520-AECD-51057196716C}">
  <ds:schemaRefs>
    <ds:schemaRef ds:uri="http://schemas.microsoft.com/office/2006/metadata/longProperties"/>
  </ds:schemaRefs>
</ds:datastoreItem>
</file>

<file path=customXml/itemProps83.xml><?xml version="1.0" encoding="utf-8"?>
<ds:datastoreItem xmlns:ds="http://schemas.openxmlformats.org/officeDocument/2006/customXml" ds:itemID="{01C02290-03D1-4A0F-92C4-6599542F16A6}">
  <ds:schemaRefs>
    <ds:schemaRef ds:uri="http://schemas.openxmlformats.org/officeDocument/2006/bibliography"/>
  </ds:schemaRefs>
</ds:datastoreItem>
</file>

<file path=customXml/itemProps84.xml><?xml version="1.0" encoding="utf-8"?>
<ds:datastoreItem xmlns:ds="http://schemas.openxmlformats.org/officeDocument/2006/customXml" ds:itemID="{C59EDAAB-625B-4A9E-9B72-DE3D0398897B}">
  <ds:schemaRefs>
    <ds:schemaRef ds:uri="http://schemas.openxmlformats.org/officeDocument/2006/bibliography"/>
  </ds:schemaRefs>
</ds:datastoreItem>
</file>

<file path=customXml/itemProps85.xml><?xml version="1.0" encoding="utf-8"?>
<ds:datastoreItem xmlns:ds="http://schemas.openxmlformats.org/officeDocument/2006/customXml" ds:itemID="{0EAD7E25-A5FE-49DD-8949-FF17B6412063}">
  <ds:schemaRefs>
    <ds:schemaRef ds:uri="http://schemas.openxmlformats.org/officeDocument/2006/bibliography"/>
  </ds:schemaRefs>
</ds:datastoreItem>
</file>

<file path=customXml/itemProps86.xml><?xml version="1.0" encoding="utf-8"?>
<ds:datastoreItem xmlns:ds="http://schemas.openxmlformats.org/officeDocument/2006/customXml" ds:itemID="{65405ABA-2C46-45E2-8862-1B47FCC4AA01}">
  <ds:schemaRefs>
    <ds:schemaRef ds:uri="http://schemas.openxmlformats.org/officeDocument/2006/bibliography"/>
  </ds:schemaRefs>
</ds:datastoreItem>
</file>

<file path=customXml/itemProps87.xml><?xml version="1.0" encoding="utf-8"?>
<ds:datastoreItem xmlns:ds="http://schemas.openxmlformats.org/officeDocument/2006/customXml" ds:itemID="{566E8064-13FE-4521-9799-0F175CA2BC3E}">
  <ds:schemaRefs>
    <ds:schemaRef ds:uri="http://schemas.openxmlformats.org/officeDocument/2006/bibliography"/>
  </ds:schemaRefs>
</ds:datastoreItem>
</file>

<file path=customXml/itemProps88.xml><?xml version="1.0" encoding="utf-8"?>
<ds:datastoreItem xmlns:ds="http://schemas.openxmlformats.org/officeDocument/2006/customXml" ds:itemID="{365C8641-06A1-4CFF-B71B-06E0D75FDE71}">
  <ds:schemaRefs>
    <ds:schemaRef ds:uri="http://schemas.openxmlformats.org/officeDocument/2006/bibliography"/>
  </ds:schemaRefs>
</ds:datastoreItem>
</file>

<file path=customXml/itemProps89.xml><?xml version="1.0" encoding="utf-8"?>
<ds:datastoreItem xmlns:ds="http://schemas.openxmlformats.org/officeDocument/2006/customXml" ds:itemID="{7CC2656D-4AC9-4F85-8BDB-CF52FDC8D9BF}">
  <ds:schemaRefs>
    <ds:schemaRef ds:uri="http://schemas.openxmlformats.org/officeDocument/2006/bibliography"/>
  </ds:schemaRefs>
</ds:datastoreItem>
</file>

<file path=customXml/itemProps90.xml><?xml version="1.0" encoding="utf-8"?>
<ds:datastoreItem xmlns:ds="http://schemas.openxmlformats.org/officeDocument/2006/customXml" ds:itemID="{C3C5774F-CE04-4BE2-B656-EC91A0ACCC87}">
  <ds:schemaRefs>
    <ds:schemaRef ds:uri="http://schemas.openxmlformats.org/officeDocument/2006/bibliography"/>
  </ds:schemaRefs>
</ds:datastoreItem>
</file>

<file path=customXml/itemProps91.xml><?xml version="1.0" encoding="utf-8"?>
<ds:datastoreItem xmlns:ds="http://schemas.openxmlformats.org/officeDocument/2006/customXml" ds:itemID="{D780790D-F30E-462C-BFD8-F7F435A55A00}">
  <ds:schemaRefs>
    <ds:schemaRef ds:uri="http://schemas.openxmlformats.org/officeDocument/2006/bibliography"/>
  </ds:schemaRefs>
</ds:datastoreItem>
</file>

<file path=customXml/itemProps92.xml><?xml version="1.0" encoding="utf-8"?>
<ds:datastoreItem xmlns:ds="http://schemas.openxmlformats.org/officeDocument/2006/customXml" ds:itemID="{361C68A6-A656-484F-887E-64FA3B284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22</Pages>
  <Words>8397</Words>
  <Characters>47866</Characters>
  <Application>Microsoft Office Word</Application>
  <DocSecurity>0</DocSecurity>
  <Lines>398</Lines>
  <Paragraphs>112</Paragraphs>
  <ScaleCrop>false</ScaleCrop>
  <HeadingPairs>
    <vt:vector size="2" baseType="variant">
      <vt:variant>
        <vt:lpstr>Title</vt:lpstr>
      </vt:variant>
      <vt:variant>
        <vt:i4>1</vt:i4>
      </vt:variant>
    </vt:vector>
  </HeadingPairs>
  <TitlesOfParts>
    <vt:vector size="1" baseType="lpstr">
      <vt:lpstr>IFB Template</vt:lpstr>
    </vt:vector>
  </TitlesOfParts>
  <Company>General Administration</Company>
  <LinksUpToDate>false</LinksUpToDate>
  <CharactersWithSpaces>56151</CharactersWithSpaces>
  <SharedDoc>false</SharedDoc>
  <HLinks>
    <vt:vector size="126" baseType="variant">
      <vt:variant>
        <vt:i4>786507</vt:i4>
      </vt:variant>
      <vt:variant>
        <vt:i4>60</vt:i4>
      </vt:variant>
      <vt:variant>
        <vt:i4>0</vt:i4>
      </vt:variant>
      <vt:variant>
        <vt:i4>5</vt:i4>
      </vt:variant>
      <vt:variant>
        <vt:lpwstr>https://www.des.wa.gov/sell/how-work-state/register-bid-opportunities</vt:lpwstr>
      </vt:variant>
      <vt:variant>
        <vt:lpwstr/>
      </vt:variant>
      <vt:variant>
        <vt:i4>3604600</vt:i4>
      </vt:variant>
      <vt:variant>
        <vt:i4>57</vt:i4>
      </vt:variant>
      <vt:variant>
        <vt:i4>0</vt:i4>
      </vt:variant>
      <vt:variant>
        <vt:i4>5</vt:i4>
      </vt:variant>
      <vt:variant>
        <vt:lpwstr>http://www.dva.wa.gov/</vt:lpwstr>
      </vt:variant>
      <vt:variant>
        <vt:lpwstr/>
      </vt:variant>
      <vt:variant>
        <vt:i4>7143535</vt:i4>
      </vt:variant>
      <vt:variant>
        <vt:i4>54</vt:i4>
      </vt:variant>
      <vt:variant>
        <vt:i4>0</vt:i4>
      </vt:variant>
      <vt:variant>
        <vt:i4>5</vt:i4>
      </vt:variant>
      <vt:variant>
        <vt:lpwstr>https://www.dva.wa.gov/veterans-their-families/veteran-owned-businesses/vob-search</vt:lpwstr>
      </vt:variant>
      <vt:variant>
        <vt:lpwstr/>
      </vt:variant>
      <vt:variant>
        <vt:i4>5177345</vt:i4>
      </vt:variant>
      <vt:variant>
        <vt:i4>51</vt:i4>
      </vt:variant>
      <vt:variant>
        <vt:i4>0</vt:i4>
      </vt:variant>
      <vt:variant>
        <vt:i4>5</vt:i4>
      </vt:variant>
      <vt:variant>
        <vt:lpwstr>http://www.omwbe.wa.gov/</vt:lpwstr>
      </vt:variant>
      <vt:variant>
        <vt:lpwstr/>
      </vt:variant>
      <vt:variant>
        <vt:i4>5177345</vt:i4>
      </vt:variant>
      <vt:variant>
        <vt:i4>48</vt:i4>
      </vt:variant>
      <vt:variant>
        <vt:i4>0</vt:i4>
      </vt:variant>
      <vt:variant>
        <vt:i4>5</vt:i4>
      </vt:variant>
      <vt:variant>
        <vt:lpwstr>http://www.omwbe.wa.gov/</vt:lpwstr>
      </vt:variant>
      <vt:variant>
        <vt:lpwstr/>
      </vt:variant>
      <vt:variant>
        <vt:i4>8257661</vt:i4>
      </vt:variant>
      <vt:variant>
        <vt:i4>45</vt:i4>
      </vt:variant>
      <vt:variant>
        <vt:i4>0</vt:i4>
      </vt:variant>
      <vt:variant>
        <vt:i4>5</vt:i4>
      </vt:variant>
      <vt:variant>
        <vt:lpwstr>https://app.leg.wa.gov/RCW/default.aspx?cite=39.26.005</vt:lpwstr>
      </vt:variant>
      <vt:variant>
        <vt:lpwstr/>
      </vt:variant>
      <vt:variant>
        <vt:i4>6553662</vt:i4>
      </vt:variant>
      <vt:variant>
        <vt:i4>42</vt:i4>
      </vt:variant>
      <vt:variant>
        <vt:i4>0</vt:i4>
      </vt:variant>
      <vt:variant>
        <vt:i4>5</vt:i4>
      </vt:variant>
      <vt:variant>
        <vt:lpwstr>https://app.leg.wa.gov/RCW/default.aspx?cite=43.60A.200</vt:lpwstr>
      </vt:variant>
      <vt:variant>
        <vt:lpwstr/>
      </vt:variant>
      <vt:variant>
        <vt:i4>7602272</vt:i4>
      </vt:variant>
      <vt:variant>
        <vt:i4>39</vt:i4>
      </vt:variant>
      <vt:variant>
        <vt:i4>0</vt:i4>
      </vt:variant>
      <vt:variant>
        <vt:i4>5</vt:i4>
      </vt:variant>
      <vt:variant>
        <vt:lpwstr>https://app.leg.wa.gov/RCW/default.aspx?cite=39.19</vt:lpwstr>
      </vt:variant>
      <vt:variant>
        <vt:lpwstr/>
      </vt:variant>
      <vt:variant>
        <vt:i4>5636141</vt:i4>
      </vt:variant>
      <vt:variant>
        <vt:i4>36</vt:i4>
      </vt:variant>
      <vt:variant>
        <vt:i4>0</vt:i4>
      </vt:variant>
      <vt:variant>
        <vt:i4>5</vt:i4>
      </vt:variant>
      <vt:variant>
        <vt:lpwstr>mailto:DESDLProcurementProtest@des.wa.gov</vt:lpwstr>
      </vt:variant>
      <vt:variant>
        <vt:lpwstr/>
      </vt:variant>
      <vt:variant>
        <vt:i4>7929901</vt:i4>
      </vt:variant>
      <vt:variant>
        <vt:i4>30</vt:i4>
      </vt:variant>
      <vt:variant>
        <vt:i4>0</vt:i4>
      </vt:variant>
      <vt:variant>
        <vt:i4>5</vt:i4>
      </vt:variant>
      <vt:variant>
        <vt:lpwstr>https://www.epa.gov/smm/comprehensive-procurement-guideline-cpg-program</vt:lpwstr>
      </vt:variant>
      <vt:variant>
        <vt:lpwstr/>
      </vt:variant>
      <vt:variant>
        <vt:i4>7798848</vt:i4>
      </vt:variant>
      <vt:variant>
        <vt:i4>27</vt:i4>
      </vt:variant>
      <vt:variant>
        <vt:i4>0</vt:i4>
      </vt:variant>
      <vt:variant>
        <vt:i4>5</vt:i4>
      </vt:variant>
      <vt:variant>
        <vt:lpwstr>https://www.governor.wa.gov/sites/default/files/exe_order/18-03 - Workers Rights %28tmp%29.pdf?=32717</vt:lpwstr>
      </vt:variant>
      <vt:variant>
        <vt:lpwstr/>
      </vt:variant>
      <vt:variant>
        <vt:i4>5046294</vt:i4>
      </vt:variant>
      <vt:variant>
        <vt:i4>24</vt:i4>
      </vt:variant>
      <vt:variant>
        <vt:i4>0</vt:i4>
      </vt:variant>
      <vt:variant>
        <vt:i4>5</vt:i4>
      </vt:variant>
      <vt:variant>
        <vt:lpwstr>https://apps.des.wa.gov/DESContracts/Home/MCUAListing</vt:lpwstr>
      </vt:variant>
      <vt:variant>
        <vt:lpwstr/>
      </vt:variant>
      <vt:variant>
        <vt:i4>7405606</vt:i4>
      </vt:variant>
      <vt:variant>
        <vt:i4>21</vt:i4>
      </vt:variant>
      <vt:variant>
        <vt:i4>0</vt:i4>
      </vt:variant>
      <vt:variant>
        <vt:i4>5</vt:i4>
      </vt:variant>
      <vt:variant>
        <vt:lpwstr>https://fortress.wa.gov/ga/webs</vt:lpwstr>
      </vt:variant>
      <vt:variant>
        <vt:lpwstr/>
      </vt:variant>
      <vt:variant>
        <vt:i4>6619209</vt:i4>
      </vt:variant>
      <vt:variant>
        <vt:i4>18</vt:i4>
      </vt:variant>
      <vt:variant>
        <vt:i4>0</vt:i4>
      </vt:variant>
      <vt:variant>
        <vt:i4>5</vt:i4>
      </vt:variant>
      <vt:variant>
        <vt:lpwstr>https://teams.microsoft.com/l/meetup-join/19%3ameeting_NmY5ODc5MDgtY2ExNC00YzMwLTk0YWUtMDU4ZjIwY2RiNzA2%40thread.v2/0?context=%7b%22Tid%22%3a%2211d0e217-264e-400a-8ba0-57dcc127d72d%22%2c%22Oid%22%3a%22d420a705-0b8c-4726-8ac8-981514564cb0%22%7d</vt:lpwstr>
      </vt:variant>
      <vt:variant>
        <vt:lpwstr/>
      </vt:variant>
      <vt:variant>
        <vt:i4>540213292</vt:i4>
      </vt:variant>
      <vt:variant>
        <vt:i4>15</vt:i4>
      </vt:variant>
      <vt:variant>
        <vt:i4>0</vt:i4>
      </vt:variant>
      <vt:variant>
        <vt:i4>5</vt:i4>
      </vt:variant>
      <vt:variant>
        <vt:lpwstr/>
      </vt:variant>
      <vt:variant>
        <vt:lpwstr>_Section_6_–Doing</vt:lpwstr>
      </vt:variant>
      <vt:variant>
        <vt:i4>537722974</vt:i4>
      </vt:variant>
      <vt:variant>
        <vt:i4>12</vt:i4>
      </vt:variant>
      <vt:variant>
        <vt:i4>0</vt:i4>
      </vt:variant>
      <vt:variant>
        <vt:i4>5</vt:i4>
      </vt:variant>
      <vt:variant>
        <vt:lpwstr/>
      </vt:variant>
      <vt:variant>
        <vt:lpwstr>_Section_5_–Complaint,</vt:lpwstr>
      </vt:variant>
      <vt:variant>
        <vt:i4>2162711</vt:i4>
      </vt:variant>
      <vt:variant>
        <vt:i4>9</vt:i4>
      </vt:variant>
      <vt:variant>
        <vt:i4>0</vt:i4>
      </vt:variant>
      <vt:variant>
        <vt:i4>5</vt:i4>
      </vt:variant>
      <vt:variant>
        <vt:lpwstr/>
      </vt:variant>
      <vt:variant>
        <vt:lpwstr>Section_3</vt:lpwstr>
      </vt:variant>
      <vt:variant>
        <vt:i4>540475425</vt:i4>
      </vt:variant>
      <vt:variant>
        <vt:i4>6</vt:i4>
      </vt:variant>
      <vt:variant>
        <vt:i4>0</vt:i4>
      </vt:variant>
      <vt:variant>
        <vt:i4>5</vt:i4>
      </vt:variant>
      <vt:variant>
        <vt:lpwstr/>
      </vt:variant>
      <vt:variant>
        <vt:lpwstr>_Section_3_–</vt:lpwstr>
      </vt:variant>
      <vt:variant>
        <vt:i4>2162711</vt:i4>
      </vt:variant>
      <vt:variant>
        <vt:i4>3</vt:i4>
      </vt:variant>
      <vt:variant>
        <vt:i4>0</vt:i4>
      </vt:variant>
      <vt:variant>
        <vt:i4>5</vt:i4>
      </vt:variant>
      <vt:variant>
        <vt:lpwstr/>
      </vt:variant>
      <vt:variant>
        <vt:lpwstr>Section_2</vt:lpwstr>
      </vt:variant>
      <vt:variant>
        <vt:i4>2162711</vt:i4>
      </vt:variant>
      <vt:variant>
        <vt:i4>0</vt:i4>
      </vt:variant>
      <vt:variant>
        <vt:i4>0</vt:i4>
      </vt:variant>
      <vt:variant>
        <vt:i4>5</vt:i4>
      </vt:variant>
      <vt:variant>
        <vt:lpwstr/>
      </vt:variant>
      <vt:variant>
        <vt:lpwstr>Section_1</vt:lpwstr>
      </vt:variant>
      <vt:variant>
        <vt:i4>3604498</vt:i4>
      </vt:variant>
      <vt:variant>
        <vt:i4>0</vt:i4>
      </vt:variant>
      <vt:variant>
        <vt:i4>0</vt:i4>
      </vt:variant>
      <vt:variant>
        <vt:i4>5</vt:i4>
      </vt:variant>
      <vt:variant>
        <vt:lpwstr>https://des.wa.gov/sites/default/files/2022-06/Recycled_Products_Environmental_Preference_Desk_Aid.pdf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IFB Template</dc:title>
  <dc:subject/>
  <dc:creator>sgeist</dc:creator>
  <cp:keywords/>
  <dc:description/>
  <cp:lastModifiedBy>Sauer, Kim (DES)</cp:lastModifiedBy>
  <cp:revision>2</cp:revision>
  <cp:lastPrinted>2020-01-31T19:58:00Z</cp:lastPrinted>
  <dcterms:created xsi:type="dcterms:W3CDTF">2025-01-31T02:44:00Z</dcterms:created>
  <dcterms:modified xsi:type="dcterms:W3CDTF">2025-01-31T02:44:00Z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ategory">
    <vt:lpwstr>Template</vt:lpwstr>
  </property>
  <property fmtid="{D5CDD505-2E9C-101B-9397-08002B2CF9AE}" pid="4" name="ContentTypeId">
    <vt:lpwstr>0x01010038FDF93C011456489F87646621C71020</vt:lpwstr>
  </property>
  <property fmtid="{D5CDD505-2E9C-101B-9397-08002B2CF9AE}" pid="5" name="Order">
    <vt:r8>333600</vt:r8>
  </property>
  <property fmtid="{D5CDD505-2E9C-101B-9397-08002B2CF9AE}" pid="6" name="vti_imgdate">
    <vt:lpwstr/>
  </property>
  <property fmtid="{D5CDD505-2E9C-101B-9397-08002B2CF9AE}" pid="7" name="wic_System_Copyright">
    <vt:lpwstr/>
  </property>
  <property fmtid="{D5CDD505-2E9C-101B-9397-08002B2CF9AE}" pid="8" name="GrammarlyDocumentId">
    <vt:lpwstr>085cd5759ec31816e722b1b2602790d09e370abd02fa645f385bd146efad7988</vt:lpwstr>
  </property>
  <property fmtid="{D5CDD505-2E9C-101B-9397-08002B2CF9AE}" pid="9" name="MediaServiceImageTags">
    <vt:lpwstr/>
  </property>
</Properties>
</file>