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628D" w14:textId="77777777" w:rsidR="00D02A94" w:rsidRDefault="00D02A94" w:rsidP="00930414"/>
    <w:p w14:paraId="11ED9F1B" w14:textId="77777777" w:rsidR="00D02A94" w:rsidRPr="006655C7" w:rsidRDefault="00D02A94" w:rsidP="00930414">
      <w:pPr>
        <w:pStyle w:val="Heading1"/>
        <w:rPr>
          <w:rFonts w:cs="Arial"/>
          <w:sz w:val="32"/>
          <w:szCs w:val="32"/>
        </w:rPr>
      </w:pPr>
      <w:r w:rsidRPr="006655C7">
        <w:rPr>
          <w:rFonts w:cs="Arial"/>
          <w:sz w:val="32"/>
          <w:szCs w:val="32"/>
        </w:rPr>
        <w:t>Relational Partnership:</w:t>
      </w:r>
      <w:r w:rsidRPr="006655C7">
        <w:rPr>
          <w:sz w:val="32"/>
          <w:szCs w:val="32"/>
        </w:rPr>
        <w:t xml:space="preserve"> The Seven Pit Stops Toward a Belonging State</w:t>
      </w:r>
    </w:p>
    <w:p w14:paraId="1036D3CA" w14:textId="5D767E2A" w:rsidR="00553EA6" w:rsidRDefault="00553EA6" w:rsidP="00930414">
      <w:r w:rsidRPr="00D02A94">
        <w:t>Relational Partnership allows individuals, agencies, or groups to work together in a mutually beneficial way to achieve common goals. It creates a sense of shared responsibility and ownership that can lead to long-term success and sustainability. Rather than relying on a traditional checklist mindset, think of these pit stops as a more holistic approach to achieving our goals.</w:t>
      </w:r>
      <w:r w:rsidR="009B4021">
        <w:t xml:space="preserve"> </w:t>
      </w:r>
      <w:r w:rsidRPr="00553EA6">
        <w:t xml:space="preserve">To learn more, go to </w:t>
      </w:r>
      <w:hyperlink r:id="rId6" w:history="1">
        <w:r w:rsidRPr="006D39CD">
          <w:rPr>
            <w:rStyle w:val="Hyperlink"/>
          </w:rPr>
          <w:t>equ</w:t>
        </w:r>
        <w:r w:rsidRPr="006D39CD">
          <w:rPr>
            <w:rStyle w:val="Hyperlink"/>
          </w:rPr>
          <w:t>i</w:t>
        </w:r>
        <w:r w:rsidRPr="006D39CD">
          <w:rPr>
            <w:rStyle w:val="Hyperlink"/>
          </w:rPr>
          <w:t>ty.</w:t>
        </w:r>
        <w:r w:rsidRPr="006D39CD">
          <w:rPr>
            <w:rStyle w:val="Hyperlink"/>
          </w:rPr>
          <w:t>w</w:t>
        </w:r>
        <w:r w:rsidRPr="006D39CD">
          <w:rPr>
            <w:rStyle w:val="Hyperlink"/>
          </w:rPr>
          <w:t>a.gov</w:t>
        </w:r>
      </w:hyperlink>
      <w:r w:rsidR="008D5070">
        <w:t>.</w:t>
      </w:r>
    </w:p>
    <w:p w14:paraId="2F6B67CD" w14:textId="29B1CD7D" w:rsidR="009B4021" w:rsidRPr="00553EA6" w:rsidRDefault="009B4021" w:rsidP="00930414">
      <w:r>
        <w:t xml:space="preserve">[Accessibility </w:t>
      </w:r>
      <w:proofErr w:type="gramStart"/>
      <w:r>
        <w:t>note</w:t>
      </w:r>
      <w:proofErr w:type="gramEnd"/>
      <w:r>
        <w:t>: this plain text document has been optimized for readability and compatibility with screen reading software.]</w:t>
      </w:r>
    </w:p>
    <w:p w14:paraId="2267A016" w14:textId="77777777" w:rsidR="00D02A94" w:rsidRPr="00D02A94" w:rsidRDefault="00D02A94" w:rsidP="00930414">
      <w:pPr>
        <w:pStyle w:val="Heading2"/>
      </w:pPr>
      <w:r w:rsidRPr="00D02A94">
        <w:t>Belonging</w:t>
      </w:r>
    </w:p>
    <w:p w14:paraId="7C752C34" w14:textId="77777777" w:rsidR="00553EA6" w:rsidRPr="00D02A94" w:rsidRDefault="00D02A94" w:rsidP="00930414">
      <w:r w:rsidRPr="00D02A94">
        <w:t>To achieve belonging, we must create spaces where people can be their authentic selves. Through belonging, we make the connections needed for meaningful, sustainable change.</w:t>
      </w:r>
    </w:p>
    <w:p w14:paraId="362DBA48" w14:textId="77777777" w:rsidR="00553EA6" w:rsidRPr="00D02A94" w:rsidRDefault="00553EA6" w:rsidP="00930414">
      <w:pPr>
        <w:pStyle w:val="Heading2"/>
      </w:pPr>
      <w:r w:rsidRPr="00D02A94">
        <w:t>Reflection &amp; Accountability</w:t>
      </w:r>
    </w:p>
    <w:p w14:paraId="13502B82" w14:textId="77777777" w:rsidR="00553EA6" w:rsidRPr="00D02A94" w:rsidRDefault="00553EA6" w:rsidP="00930414">
      <w:r w:rsidRPr="00D02A94">
        <w:t>Accountability is about doing the work of self and organizational reflection to understand how we play a role in oppressive systems and realigning to create</w:t>
      </w:r>
      <w:r w:rsidR="00D02A94" w:rsidRPr="00D02A94">
        <w:t xml:space="preserve"> </w:t>
      </w:r>
      <w:r w:rsidRPr="00D02A94">
        <w:t xml:space="preserve">pathways for change and healing. When we reflect on our own biases and lived experiences that differ from others, we </w:t>
      </w:r>
      <w:proofErr w:type="gramStart"/>
      <w:r w:rsidRPr="00D02A94">
        <w:t>are able to</w:t>
      </w:r>
      <w:proofErr w:type="gramEnd"/>
      <w:r w:rsidRPr="00D02A94">
        <w:t xml:space="preserve"> serve our communities better.</w:t>
      </w:r>
    </w:p>
    <w:p w14:paraId="05A1DB6B" w14:textId="77777777" w:rsidR="00553EA6" w:rsidRDefault="00553EA6" w:rsidP="00930414">
      <w:pPr>
        <w:pStyle w:val="Heading2"/>
      </w:pPr>
      <w:r>
        <w:t>Intentionality</w:t>
      </w:r>
    </w:p>
    <w:p w14:paraId="2D6B4C66" w14:textId="77777777" w:rsidR="00553EA6" w:rsidRDefault="00553EA6" w:rsidP="00930414">
      <w:r>
        <w:t>Pivoting our focus to the impact and moving with purpose to continuously incorporate Pro-Equity Anti-Racist values in everything we do (Justice, Access, Ubuntu, Equity, Love, Dignity, &amp; Belonging).</w:t>
      </w:r>
    </w:p>
    <w:p w14:paraId="085EA532" w14:textId="77777777" w:rsidR="00D02A94" w:rsidRDefault="00D02A94" w:rsidP="00930414">
      <w:pPr>
        <w:pStyle w:val="Heading2"/>
      </w:pPr>
      <w:r>
        <w:t>Vulnerability</w:t>
      </w:r>
    </w:p>
    <w:p w14:paraId="31F43539" w14:textId="77777777" w:rsidR="00553EA6" w:rsidRDefault="00D02A94" w:rsidP="00930414">
      <w:r>
        <w:t>Being vulnerable means creating an environment where individuals feel safe to take risks, share their ideas, and be authentic without fear of judgment or reprisal. It encourages open communication, trust, and co-creation amongst team members. Vulnerability reflects psychological safety in workplace culture.</w:t>
      </w:r>
    </w:p>
    <w:p w14:paraId="00AA9F2E" w14:textId="77777777" w:rsidR="00D02A94" w:rsidRDefault="00D02A94" w:rsidP="00930414">
      <w:pPr>
        <w:pStyle w:val="Heading2"/>
      </w:pPr>
      <w:r>
        <w:t>Mindset</w:t>
      </w:r>
    </w:p>
    <w:p w14:paraId="2CA96887" w14:textId="77777777" w:rsidR="00553EA6" w:rsidRDefault="00D02A94" w:rsidP="00930414">
      <w:r>
        <w:t>Changing mindset begins internally and requires self-reflection to change old behaviors, patterns, and thoughts. Mindset also requires a willingn</w:t>
      </w:r>
      <w:r w:rsidR="00930414">
        <w:t xml:space="preserve">ess to embrace new </w:t>
      </w:r>
      <w:proofErr w:type="spellStart"/>
      <w:proofErr w:type="gramStart"/>
      <w:r w:rsidR="00930414">
        <w:t>perspectives</w:t>
      </w:r>
      <w:r>
        <w:t>to</w:t>
      </w:r>
      <w:proofErr w:type="spellEnd"/>
      <w:proofErr w:type="gramEnd"/>
      <w:r>
        <w:t xml:space="preserve"> empower an inclusive environment.</w:t>
      </w:r>
    </w:p>
    <w:p w14:paraId="7A1BBB16" w14:textId="77777777" w:rsidR="00553EA6" w:rsidRDefault="00553EA6" w:rsidP="006655C7">
      <w:pPr>
        <w:pStyle w:val="Heading2"/>
      </w:pPr>
      <w:r>
        <w:t>Healing</w:t>
      </w:r>
    </w:p>
    <w:p w14:paraId="14E5419B" w14:textId="77777777" w:rsidR="00553EA6" w:rsidRDefault="00553EA6" w:rsidP="00930414">
      <w:r>
        <w:t xml:space="preserve">Healing takes place when we take responsibility for our actions, understand the harm we’ve caused, and create opportunities to redeem ourselves. Healing is vital to move towards our future. We must take ownership of the </w:t>
      </w:r>
      <w:proofErr w:type="gramStart"/>
      <w:r>
        <w:t>harms</w:t>
      </w:r>
      <w:proofErr w:type="gramEnd"/>
      <w:r>
        <w:t xml:space="preserve"> created and continue to put in the work to create a better environment for generations to come</w:t>
      </w:r>
      <w:r w:rsidR="00930414">
        <w:t>.</w:t>
      </w:r>
    </w:p>
    <w:p w14:paraId="3A1283E4" w14:textId="77777777" w:rsidR="00553EA6" w:rsidRDefault="00553EA6" w:rsidP="00930414">
      <w:pPr>
        <w:pStyle w:val="Heading2"/>
      </w:pPr>
      <w:r>
        <w:t>Trust</w:t>
      </w:r>
    </w:p>
    <w:p w14:paraId="735A9E96" w14:textId="77777777" w:rsidR="00553EA6" w:rsidRDefault="00553EA6" w:rsidP="00930414">
      <w:r>
        <w:t xml:space="preserve">Trust is built over time. We cannot assume we already have it. It is foundational to co-creation and allows us to show up as our authentic selves. Trust is what gives us confidence when engaging with people and </w:t>
      </w:r>
      <w:proofErr w:type="gramStart"/>
      <w:r>
        <w:t>reassures</w:t>
      </w:r>
      <w:proofErr w:type="gramEnd"/>
      <w:r>
        <w:t xml:space="preserve"> that we </w:t>
      </w:r>
      <w:r w:rsidR="00930414">
        <w:t xml:space="preserve">treat one another respectfully. </w:t>
      </w:r>
      <w:r>
        <w:t>Remember, trust is built out in the open, not behind closed doors.</w:t>
      </w:r>
    </w:p>
    <w:sectPr w:rsidR="00553EA6" w:rsidSect="009304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A6"/>
    <w:rsid w:val="00553EA6"/>
    <w:rsid w:val="006655C7"/>
    <w:rsid w:val="006D39CD"/>
    <w:rsid w:val="008D5070"/>
    <w:rsid w:val="00930414"/>
    <w:rsid w:val="009B4021"/>
    <w:rsid w:val="00CB158B"/>
    <w:rsid w:val="00D02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B8E"/>
  <w15:chartTrackingRefBased/>
  <w15:docId w15:val="{74A7F2F3-E5CC-41B6-90AF-D0D6AE3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14"/>
    <w:rPr>
      <w:rFonts w:ascii="Lucida Sans" w:hAnsi="Lucida Sans"/>
      <w:sz w:val="24"/>
      <w:szCs w:val="24"/>
    </w:rPr>
  </w:style>
  <w:style w:type="paragraph" w:styleId="Heading1">
    <w:name w:val="heading 1"/>
    <w:basedOn w:val="Normal"/>
    <w:link w:val="Heading1Char"/>
    <w:uiPriority w:val="1"/>
    <w:qFormat/>
    <w:rsid w:val="00553EA6"/>
    <w:pPr>
      <w:widowControl w:val="0"/>
      <w:autoSpaceDE w:val="0"/>
      <w:autoSpaceDN w:val="0"/>
      <w:spacing w:before="89" w:after="0" w:line="240" w:lineRule="auto"/>
      <w:ind w:left="108"/>
      <w:outlineLvl w:val="0"/>
    </w:pPr>
    <w:rPr>
      <w:rFonts w:ascii="Century Gothic" w:eastAsia="Century Gothic" w:hAnsi="Century Gothic" w:cs="Century Gothic"/>
      <w:b/>
      <w:bCs/>
      <w:sz w:val="36"/>
      <w:szCs w:val="36"/>
      <w:lang w:eastAsia="en-US"/>
    </w:rPr>
  </w:style>
  <w:style w:type="paragraph" w:styleId="Heading2">
    <w:name w:val="heading 2"/>
    <w:basedOn w:val="Heading1"/>
    <w:next w:val="Normal"/>
    <w:link w:val="Heading2Char"/>
    <w:uiPriority w:val="9"/>
    <w:unhideWhenUsed/>
    <w:qFormat/>
    <w:rsid w:val="00D02A94"/>
    <w:pPr>
      <w:outlineLvl w:val="1"/>
    </w:pPr>
    <w:rPr>
      <w:color w:val="231F20"/>
      <w:spacing w:val="-2"/>
      <w:sz w:val="32"/>
      <w:szCs w:val="32"/>
    </w:rPr>
  </w:style>
  <w:style w:type="paragraph" w:styleId="Heading3">
    <w:name w:val="heading 3"/>
    <w:basedOn w:val="Normal"/>
    <w:next w:val="Normal"/>
    <w:link w:val="Heading3Char"/>
    <w:uiPriority w:val="9"/>
    <w:unhideWhenUsed/>
    <w:qFormat/>
    <w:rsid w:val="00553EA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3EA6"/>
    <w:rPr>
      <w:rFonts w:ascii="Century Gothic" w:eastAsia="Century Gothic" w:hAnsi="Century Gothic" w:cs="Century Gothic"/>
      <w:b/>
      <w:bCs/>
      <w:sz w:val="36"/>
      <w:szCs w:val="36"/>
      <w:lang w:eastAsia="en-US"/>
    </w:rPr>
  </w:style>
  <w:style w:type="paragraph" w:styleId="BodyText">
    <w:name w:val="Body Text"/>
    <w:basedOn w:val="Normal"/>
    <w:link w:val="BodyTextChar"/>
    <w:uiPriority w:val="1"/>
    <w:qFormat/>
    <w:rsid w:val="00553EA6"/>
    <w:pPr>
      <w:widowControl w:val="0"/>
      <w:autoSpaceDE w:val="0"/>
      <w:autoSpaceDN w:val="0"/>
      <w:spacing w:before="3" w:after="0" w:line="223" w:lineRule="auto"/>
      <w:ind w:left="108" w:right="1892"/>
    </w:pPr>
    <w:rPr>
      <w:rFonts w:eastAsia="Lucida Sans" w:cs="Lucida Sans"/>
      <w:color w:val="414042"/>
      <w:spacing w:val="-8"/>
      <w:lang w:eastAsia="en-US"/>
    </w:rPr>
  </w:style>
  <w:style w:type="character" w:customStyle="1" w:styleId="BodyTextChar">
    <w:name w:val="Body Text Char"/>
    <w:basedOn w:val="DefaultParagraphFont"/>
    <w:link w:val="BodyText"/>
    <w:uiPriority w:val="1"/>
    <w:rsid w:val="00553EA6"/>
    <w:rPr>
      <w:rFonts w:ascii="Lucida Sans" w:eastAsia="Lucida Sans" w:hAnsi="Lucida Sans" w:cs="Lucida Sans"/>
      <w:color w:val="414042"/>
      <w:spacing w:val="-8"/>
      <w:lang w:eastAsia="en-US"/>
    </w:rPr>
  </w:style>
  <w:style w:type="character" w:customStyle="1" w:styleId="Heading2Char">
    <w:name w:val="Heading 2 Char"/>
    <w:basedOn w:val="DefaultParagraphFont"/>
    <w:link w:val="Heading2"/>
    <w:uiPriority w:val="9"/>
    <w:rsid w:val="00D02A94"/>
    <w:rPr>
      <w:rFonts w:ascii="Century Gothic" w:eastAsia="Century Gothic" w:hAnsi="Century Gothic" w:cs="Century Gothic"/>
      <w:b/>
      <w:bCs/>
      <w:color w:val="231F20"/>
      <w:spacing w:val="-2"/>
      <w:sz w:val="32"/>
      <w:szCs w:val="32"/>
      <w:lang w:eastAsia="en-US"/>
    </w:rPr>
  </w:style>
  <w:style w:type="character" w:customStyle="1" w:styleId="Heading3Char">
    <w:name w:val="Heading 3 Char"/>
    <w:basedOn w:val="DefaultParagraphFont"/>
    <w:link w:val="Heading3"/>
    <w:uiPriority w:val="9"/>
    <w:rsid w:val="00553EA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65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C7"/>
    <w:rPr>
      <w:rFonts w:ascii="Segoe UI" w:hAnsi="Segoe UI" w:cs="Segoe UI"/>
      <w:sz w:val="18"/>
      <w:szCs w:val="18"/>
    </w:rPr>
  </w:style>
  <w:style w:type="character" w:styleId="Hyperlink">
    <w:name w:val="Hyperlink"/>
    <w:basedOn w:val="DefaultParagraphFont"/>
    <w:uiPriority w:val="99"/>
    <w:unhideWhenUsed/>
    <w:rsid w:val="006D39CD"/>
    <w:rPr>
      <w:color w:val="0563C1" w:themeColor="hyperlink"/>
      <w:u w:val="single"/>
    </w:rPr>
  </w:style>
  <w:style w:type="character" w:styleId="UnresolvedMention">
    <w:name w:val="Unresolved Mention"/>
    <w:basedOn w:val="DefaultParagraphFont"/>
    <w:uiPriority w:val="99"/>
    <w:semiHidden/>
    <w:unhideWhenUsed/>
    <w:rsid w:val="006D39CD"/>
    <w:rPr>
      <w:color w:val="605E5C"/>
      <w:shd w:val="clear" w:color="auto" w:fill="E1DFDD"/>
    </w:rPr>
  </w:style>
  <w:style w:type="character" w:styleId="FollowedHyperlink">
    <w:name w:val="FollowedHyperlink"/>
    <w:basedOn w:val="DefaultParagraphFont"/>
    <w:uiPriority w:val="99"/>
    <w:semiHidden/>
    <w:unhideWhenUsed/>
    <w:rsid w:val="006D3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equity.w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25D12EFE95644982DF1A287906805" ma:contentTypeVersion="17" ma:contentTypeDescription="Create a new document." ma:contentTypeScope="" ma:versionID="1794f08a38606e442f22021bd94f60bb">
  <xsd:schema xmlns:xsd="http://www.w3.org/2001/XMLSchema" xmlns:xs="http://www.w3.org/2001/XMLSchema" xmlns:p="http://schemas.microsoft.com/office/2006/metadata/properties" xmlns:ns1="http://schemas.microsoft.com/sharepoint/v3" xmlns:ns2="b0eec0ae-c80f-4b35-b8d0-926fd5609f46" xmlns:ns3="61ae6c2a-13f6-489c-9ffa-4f82e0b6a62f" targetNamespace="http://schemas.microsoft.com/office/2006/metadata/properties" ma:root="true" ma:fieldsID="32a66f2248c22679ed2f591f2747a19f" ns1:_="" ns2:_="" ns3:_="">
    <xsd:import namespace="http://schemas.microsoft.com/sharepoint/v3"/>
    <xsd:import namespace="b0eec0ae-c80f-4b35-b8d0-926fd5609f46"/>
    <xsd:import namespace="61ae6c2a-13f6-489c-9ffa-4f82e0b6a6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ec0ae-c80f-4b35-b8d0-926fd5609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e6c2a-13f6-489c-9ffa-4f82e0b6a6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60502f-0018-4534-8e9d-9fdca4860dc5}" ma:internalName="TaxCatchAll" ma:showField="CatchAllData" ma:web="61ae6c2a-13f6-489c-9ffa-4f82e0b6a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7A52F-1A0F-4FCF-9B53-04F34BF98279}">
  <ds:schemaRefs>
    <ds:schemaRef ds:uri="http://schemas.microsoft.com/sharepoint/v3/contenttype/forms"/>
  </ds:schemaRefs>
</ds:datastoreItem>
</file>

<file path=customXml/itemProps2.xml><?xml version="1.0" encoding="utf-8"?>
<ds:datastoreItem xmlns:ds="http://schemas.openxmlformats.org/officeDocument/2006/customXml" ds:itemID="{B1ACDF07-A272-42C6-BA38-BCA7AEE9D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ec0ae-c80f-4b35-b8d0-926fd5609f46"/>
    <ds:schemaRef ds:uri="61ae6c2a-13f6-489c-9ffa-4f82e0b6a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Victoria Vong</cp:lastModifiedBy>
  <cp:revision>2</cp:revision>
  <cp:lastPrinted>2023-10-02T04:11:00Z</cp:lastPrinted>
  <dcterms:created xsi:type="dcterms:W3CDTF">2023-10-05T04:30:00Z</dcterms:created>
  <dcterms:modified xsi:type="dcterms:W3CDTF">2023-10-05T04:30:00Z</dcterms:modified>
</cp:coreProperties>
</file>