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22E9" w14:textId="77777777" w:rsidR="00C01DE2" w:rsidRDefault="00C01DE2" w:rsidP="00C01DE2">
      <w:pPr>
        <w:tabs>
          <w:tab w:val="left" w:pos="7028"/>
        </w:tabs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t xml:space="preserve">                                </w:t>
      </w:r>
    </w:p>
    <w:p w14:paraId="1208005E" w14:textId="77777777" w:rsidR="00C01DE2" w:rsidRDefault="00C01DE2" w:rsidP="00C01DE2">
      <w:pPr>
        <w:tabs>
          <w:tab w:val="left" w:pos="7028"/>
        </w:tabs>
        <w:rPr>
          <w:rFonts w:ascii="Times New Roman"/>
          <w:noProof/>
          <w:sz w:val="20"/>
        </w:rPr>
      </w:pPr>
    </w:p>
    <w:p w14:paraId="5802C0B5" w14:textId="77777777" w:rsidR="00D94A3B" w:rsidRDefault="00C01DE2" w:rsidP="006F5C68">
      <w:pPr>
        <w:pBdr>
          <w:bottom w:val="single" w:sz="12" w:space="13" w:color="auto"/>
        </w:pBdr>
        <w:tabs>
          <w:tab w:val="left" w:pos="7028"/>
        </w:tabs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</w:t>
      </w:r>
      <w:r w:rsidR="00BD255C">
        <w:rPr>
          <w:rFonts w:ascii="Times New Roman"/>
          <w:noProof/>
          <w:sz w:val="20"/>
        </w:rPr>
        <w:drawing>
          <wp:inline distT="0" distB="0" distL="0" distR="0" wp14:anchorId="5CDD0AAA" wp14:editId="352CC1EB">
            <wp:extent cx="1536700" cy="1107034"/>
            <wp:effectExtent l="0" t="0" r="6350" b="0"/>
            <wp:docPr id="1" name="image1.jpeg" descr="LL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LN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568" cy="111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                                                </w:t>
      </w:r>
      <w:r w:rsidR="00BD255C">
        <w:rPr>
          <w:rFonts w:ascii="Times New Roman"/>
          <w:noProof/>
          <w:position w:val="2"/>
          <w:sz w:val="20"/>
        </w:rPr>
        <w:drawing>
          <wp:inline distT="0" distB="0" distL="0" distR="0" wp14:anchorId="39A11120" wp14:editId="704C6364">
            <wp:extent cx="1738452" cy="974725"/>
            <wp:effectExtent l="0" t="0" r="0" b="0"/>
            <wp:docPr id="3" name="image2.jpeg" descr="R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RAI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871" cy="97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C02F" w14:textId="77777777" w:rsidR="00C01DE2" w:rsidRDefault="00C01DE2">
      <w:pPr>
        <w:spacing w:before="90"/>
        <w:ind w:left="487" w:right="532"/>
        <w:jc w:val="center"/>
        <w:rPr>
          <w:w w:val="95"/>
          <w:sz w:val="32"/>
        </w:rPr>
      </w:pPr>
    </w:p>
    <w:p w14:paraId="4A84C282" w14:textId="25434BCE" w:rsidR="008A7ADE" w:rsidRPr="00CD700D" w:rsidRDefault="00A44BC4" w:rsidP="008A7ADE">
      <w:pPr>
        <w:pStyle w:val="BodyText"/>
        <w:spacing w:before="9"/>
        <w:jc w:val="center"/>
        <w:rPr>
          <w:rFonts w:ascii="Century Gothic" w:hAnsi="Century Gothic" w:cs="Arial"/>
          <w:b/>
          <w:bCs/>
        </w:rPr>
      </w:pPr>
      <w:r w:rsidRPr="00CD700D">
        <w:rPr>
          <w:rFonts w:ascii="Century Gothic" w:hAnsi="Century Gothic" w:cs="Arial"/>
          <w:b/>
          <w:bCs/>
        </w:rPr>
        <w:t>Power of Identity: The intersectionality of the LGBTQ+ and Latino/a/x/e C</w:t>
      </w:r>
      <w:r w:rsidR="008A7ADE" w:rsidRPr="00CD700D">
        <w:rPr>
          <w:rFonts w:ascii="Century Gothic" w:hAnsi="Century Gothic" w:cs="Arial"/>
          <w:b/>
          <w:bCs/>
        </w:rPr>
        <w:t>ommunit</w:t>
      </w:r>
      <w:r w:rsidR="002C7C84">
        <w:rPr>
          <w:rFonts w:ascii="Century Gothic" w:hAnsi="Century Gothic" w:cs="Arial"/>
          <w:b/>
          <w:bCs/>
        </w:rPr>
        <w:t>ies</w:t>
      </w:r>
      <w:r w:rsidR="008A7ADE" w:rsidRPr="00CD700D">
        <w:rPr>
          <w:rFonts w:ascii="Century Gothic" w:hAnsi="Century Gothic" w:cs="Arial"/>
          <w:b/>
          <w:bCs/>
        </w:rPr>
        <w:t xml:space="preserve"> </w:t>
      </w:r>
    </w:p>
    <w:p w14:paraId="6226E3BE" w14:textId="77777777" w:rsidR="008A7ADE" w:rsidRPr="00CD700D" w:rsidRDefault="008A7ADE" w:rsidP="008A7ADE">
      <w:pPr>
        <w:pStyle w:val="BodyText"/>
        <w:spacing w:before="9"/>
        <w:jc w:val="center"/>
        <w:rPr>
          <w:rFonts w:ascii="Century Gothic" w:hAnsi="Century Gothic" w:cs="Arial"/>
          <w:b/>
          <w:bCs/>
        </w:rPr>
      </w:pPr>
    </w:p>
    <w:p w14:paraId="08FBED28" w14:textId="77777777" w:rsidR="008A7ADE" w:rsidRPr="00CD700D" w:rsidRDefault="00BD255C" w:rsidP="008A7ADE">
      <w:pPr>
        <w:pStyle w:val="BodyText"/>
        <w:spacing w:before="9"/>
        <w:jc w:val="center"/>
        <w:rPr>
          <w:rFonts w:ascii="Century Gothic" w:hAnsi="Century Gothic" w:cs="Arial"/>
          <w:b/>
          <w:spacing w:val="-2"/>
          <w:w w:val="95"/>
        </w:rPr>
      </w:pPr>
      <w:r w:rsidRPr="00CD700D">
        <w:rPr>
          <w:rFonts w:ascii="Century Gothic" w:hAnsi="Century Gothic" w:cs="Arial"/>
          <w:b/>
          <w:w w:val="95"/>
        </w:rPr>
        <w:t>VIRTUAL</w:t>
      </w:r>
      <w:r w:rsidR="008A7ADE" w:rsidRPr="00CD700D">
        <w:rPr>
          <w:rFonts w:ascii="Century Gothic" w:hAnsi="Century Gothic" w:cs="Arial"/>
          <w:b/>
          <w:spacing w:val="10"/>
        </w:rPr>
        <w:t xml:space="preserve"> </w:t>
      </w:r>
      <w:r w:rsidRPr="00CD700D">
        <w:rPr>
          <w:rFonts w:ascii="Century Gothic" w:hAnsi="Century Gothic" w:cs="Arial"/>
          <w:b/>
          <w:w w:val="95"/>
        </w:rPr>
        <w:t>LUNCH</w:t>
      </w:r>
      <w:r w:rsidRPr="00CD700D">
        <w:rPr>
          <w:rFonts w:ascii="Century Gothic" w:hAnsi="Century Gothic" w:cs="Arial"/>
          <w:b/>
          <w:spacing w:val="11"/>
        </w:rPr>
        <w:t xml:space="preserve"> </w:t>
      </w:r>
      <w:r w:rsidRPr="00CD700D">
        <w:rPr>
          <w:rFonts w:ascii="Century Gothic" w:hAnsi="Century Gothic" w:cs="Arial"/>
          <w:b/>
          <w:w w:val="95"/>
        </w:rPr>
        <w:t>AND</w:t>
      </w:r>
      <w:r w:rsidRPr="00CD700D">
        <w:rPr>
          <w:rFonts w:ascii="Century Gothic" w:hAnsi="Century Gothic" w:cs="Arial"/>
          <w:b/>
          <w:spacing w:val="8"/>
        </w:rPr>
        <w:t xml:space="preserve"> </w:t>
      </w:r>
      <w:r w:rsidRPr="00CD700D">
        <w:rPr>
          <w:rFonts w:ascii="Century Gothic" w:hAnsi="Century Gothic" w:cs="Arial"/>
          <w:b/>
          <w:w w:val="95"/>
        </w:rPr>
        <w:t>LEARN</w:t>
      </w:r>
      <w:r w:rsidRPr="00CD700D">
        <w:rPr>
          <w:rFonts w:ascii="Century Gothic" w:hAnsi="Century Gothic" w:cs="Arial"/>
          <w:b/>
          <w:spacing w:val="7"/>
        </w:rPr>
        <w:t xml:space="preserve"> </w:t>
      </w:r>
      <w:r w:rsidRPr="00CD700D">
        <w:rPr>
          <w:rFonts w:ascii="Century Gothic" w:hAnsi="Century Gothic" w:cs="Arial"/>
          <w:b/>
          <w:spacing w:val="-2"/>
          <w:w w:val="95"/>
        </w:rPr>
        <w:t>INVITATION</w:t>
      </w:r>
    </w:p>
    <w:p w14:paraId="43C5D80B" w14:textId="7083B28D" w:rsidR="008A7ADE" w:rsidRPr="00CD700D" w:rsidRDefault="00FA2631" w:rsidP="008A7ADE">
      <w:pPr>
        <w:pStyle w:val="BodyText"/>
        <w:spacing w:before="9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spacing w:val="-2"/>
        </w:rPr>
        <w:t>PANEL START</w:t>
      </w:r>
      <w:r w:rsidR="008A7ADE" w:rsidRPr="00CD700D">
        <w:rPr>
          <w:rFonts w:ascii="Century Gothic" w:hAnsi="Century Gothic" w:cs="Arial"/>
          <w:b/>
          <w:spacing w:val="-2"/>
        </w:rPr>
        <w:t xml:space="preserve">: </w:t>
      </w:r>
      <w:r w:rsidR="00C01DE2" w:rsidRPr="00CD700D">
        <w:rPr>
          <w:rFonts w:ascii="Century Gothic" w:hAnsi="Century Gothic" w:cs="Arial"/>
          <w:spacing w:val="-2"/>
        </w:rPr>
        <w:t>June 30</w:t>
      </w:r>
      <w:r w:rsidR="00BD255C" w:rsidRPr="00CD700D">
        <w:rPr>
          <w:rFonts w:ascii="Century Gothic" w:hAnsi="Century Gothic" w:cs="Arial"/>
          <w:spacing w:val="-2"/>
        </w:rPr>
        <w:t>,</w:t>
      </w:r>
      <w:r w:rsidR="00BD255C" w:rsidRPr="00CD700D">
        <w:rPr>
          <w:rFonts w:ascii="Century Gothic" w:hAnsi="Century Gothic" w:cs="Arial"/>
          <w:spacing w:val="-9"/>
        </w:rPr>
        <w:t xml:space="preserve"> </w:t>
      </w:r>
      <w:r w:rsidR="00C01DE2" w:rsidRPr="00CD700D">
        <w:rPr>
          <w:rFonts w:ascii="Century Gothic" w:hAnsi="Century Gothic" w:cs="Arial"/>
          <w:spacing w:val="-2"/>
        </w:rPr>
        <w:t>2022</w:t>
      </w:r>
      <w:r>
        <w:rPr>
          <w:rFonts w:ascii="Century Gothic" w:hAnsi="Century Gothic" w:cs="Arial"/>
          <w:spacing w:val="-2"/>
        </w:rPr>
        <w:t>,</w:t>
      </w:r>
      <w:r w:rsidR="00BD255C" w:rsidRPr="00CD700D">
        <w:rPr>
          <w:rFonts w:ascii="Century Gothic" w:hAnsi="Century Gothic" w:cs="Arial"/>
          <w:spacing w:val="-13"/>
        </w:rPr>
        <w:t xml:space="preserve"> </w:t>
      </w:r>
      <w:r w:rsidR="00BD255C" w:rsidRPr="00CD700D">
        <w:rPr>
          <w:rFonts w:ascii="Century Gothic" w:hAnsi="Century Gothic" w:cs="Arial"/>
          <w:spacing w:val="-2"/>
        </w:rPr>
        <w:t>at</w:t>
      </w:r>
      <w:r w:rsidR="00BD255C" w:rsidRPr="00CD700D">
        <w:rPr>
          <w:rFonts w:ascii="Century Gothic" w:hAnsi="Century Gothic" w:cs="Arial"/>
          <w:spacing w:val="-13"/>
        </w:rPr>
        <w:t xml:space="preserve"> </w:t>
      </w:r>
      <w:r w:rsidR="00C033F6">
        <w:rPr>
          <w:rFonts w:ascii="Century Gothic" w:hAnsi="Century Gothic" w:cs="Arial"/>
          <w:spacing w:val="-4"/>
        </w:rPr>
        <w:t>12 pm</w:t>
      </w:r>
    </w:p>
    <w:p w14:paraId="17FE06E6" w14:textId="69D6A5D7" w:rsidR="00D94A3B" w:rsidRPr="00CD700D" w:rsidRDefault="00FA2DB2" w:rsidP="008A7ADE">
      <w:pPr>
        <w:pStyle w:val="BodyText"/>
        <w:spacing w:before="9"/>
        <w:jc w:val="center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>Link to register</w:t>
      </w:r>
      <w:r w:rsidR="00C01DE2" w:rsidRPr="00CD700D">
        <w:rPr>
          <w:rFonts w:ascii="Century Gothic" w:hAnsi="Century Gothic" w:cs="Arial"/>
          <w:b/>
        </w:rPr>
        <w:t xml:space="preserve">: </w:t>
      </w:r>
      <w:hyperlink r:id="rId9" w:history="1">
        <w:r>
          <w:rPr>
            <w:rStyle w:val="Hyperlink"/>
          </w:rPr>
          <w:t>Zoom Registration</w:t>
        </w:r>
      </w:hyperlink>
    </w:p>
    <w:p w14:paraId="075B646C" w14:textId="77777777" w:rsidR="00D94A3B" w:rsidRPr="00C01DE2" w:rsidRDefault="00BD255C" w:rsidP="00A44BC4">
      <w:pPr>
        <w:pStyle w:val="BodyText"/>
        <w:spacing w:before="9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3B3374F" wp14:editId="21072CE8">
            <wp:simplePos x="0" y="0"/>
            <wp:positionH relativeFrom="page">
              <wp:posOffset>622935</wp:posOffset>
            </wp:positionH>
            <wp:positionV relativeFrom="paragraph">
              <wp:posOffset>245110</wp:posOffset>
            </wp:positionV>
            <wp:extent cx="8545195" cy="1056640"/>
            <wp:effectExtent l="0" t="0" r="8255" b="0"/>
            <wp:wrapTopAndBottom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519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2845EB" w14:textId="77777777" w:rsidR="00D94A3B" w:rsidRDefault="00D94A3B">
      <w:pPr>
        <w:pStyle w:val="BodyText"/>
        <w:rPr>
          <w:sz w:val="32"/>
        </w:rPr>
      </w:pPr>
    </w:p>
    <w:p w14:paraId="0F6BD795" w14:textId="09B3DD75" w:rsidR="00D94A3B" w:rsidRPr="00C64030" w:rsidRDefault="00BD255C" w:rsidP="00781CD1">
      <w:pPr>
        <w:pStyle w:val="BodyText"/>
        <w:spacing w:line="259" w:lineRule="auto"/>
        <w:ind w:left="111" w:right="35"/>
        <w:rPr>
          <w:rFonts w:ascii="Century Gothic" w:hAnsi="Century Gothic"/>
        </w:rPr>
      </w:pPr>
      <w:r w:rsidRPr="00C64030">
        <w:rPr>
          <w:rFonts w:ascii="Century Gothic" w:hAnsi="Century Gothic"/>
        </w:rPr>
        <w:t>On</w:t>
      </w:r>
      <w:r w:rsidRPr="00C64030">
        <w:rPr>
          <w:rFonts w:ascii="Century Gothic" w:hAnsi="Century Gothic"/>
          <w:spacing w:val="-16"/>
        </w:rPr>
        <w:t xml:space="preserve"> </w:t>
      </w:r>
      <w:r w:rsidR="00C01DE2" w:rsidRPr="00C64030">
        <w:rPr>
          <w:rFonts w:ascii="Century Gothic" w:hAnsi="Century Gothic"/>
        </w:rPr>
        <w:t>June 30</w:t>
      </w:r>
      <w:r w:rsidRPr="00C64030">
        <w:rPr>
          <w:rFonts w:ascii="Century Gothic" w:hAnsi="Century Gothic"/>
        </w:rPr>
        <w:t>,</w:t>
      </w:r>
      <w:r w:rsidRPr="00C64030">
        <w:rPr>
          <w:rFonts w:ascii="Century Gothic" w:hAnsi="Century Gothic"/>
          <w:spacing w:val="-16"/>
        </w:rPr>
        <w:t xml:space="preserve"> </w:t>
      </w:r>
      <w:r w:rsidR="00C01DE2" w:rsidRPr="00C64030">
        <w:rPr>
          <w:rFonts w:ascii="Century Gothic" w:hAnsi="Century Gothic"/>
        </w:rPr>
        <w:t>2022</w:t>
      </w:r>
      <w:r w:rsidRPr="00C64030">
        <w:rPr>
          <w:rFonts w:ascii="Century Gothic" w:hAnsi="Century Gothic"/>
        </w:rPr>
        <w:t>,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at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noon,</w:t>
      </w:r>
      <w:r w:rsidRPr="00C64030">
        <w:rPr>
          <w:rFonts w:ascii="Century Gothic" w:hAnsi="Century Gothic"/>
          <w:spacing w:val="-15"/>
        </w:rPr>
        <w:t xml:space="preserve"> </w:t>
      </w:r>
      <w:r w:rsidRPr="00C64030">
        <w:rPr>
          <w:rFonts w:ascii="Century Gothic" w:hAnsi="Century Gothic"/>
        </w:rPr>
        <w:t>the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Latino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Leadership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Network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(LLN)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and</w:t>
      </w:r>
      <w:r w:rsidRPr="00C64030">
        <w:rPr>
          <w:rFonts w:ascii="Century Gothic" w:hAnsi="Century Gothic"/>
          <w:spacing w:val="-15"/>
        </w:rPr>
        <w:t xml:space="preserve"> </w:t>
      </w:r>
      <w:r w:rsidRPr="00C64030">
        <w:rPr>
          <w:rFonts w:ascii="Century Gothic" w:hAnsi="Century Gothic"/>
        </w:rPr>
        <w:t>the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Rainbow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Alliance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and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>Inclusion</w:t>
      </w:r>
      <w:r w:rsidRPr="00C64030">
        <w:rPr>
          <w:rFonts w:ascii="Century Gothic" w:hAnsi="Century Gothic"/>
          <w:spacing w:val="-16"/>
        </w:rPr>
        <w:t xml:space="preserve"> </w:t>
      </w:r>
      <w:r w:rsidRPr="00C64030">
        <w:rPr>
          <w:rFonts w:ascii="Century Gothic" w:hAnsi="Century Gothic"/>
        </w:rPr>
        <w:t xml:space="preserve">Network </w:t>
      </w:r>
      <w:r w:rsidRPr="00C64030">
        <w:rPr>
          <w:rFonts w:ascii="Century Gothic" w:hAnsi="Century Gothic"/>
          <w:spacing w:val="-2"/>
        </w:rPr>
        <w:t>(RAIN)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will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be</w:t>
      </w:r>
      <w:r w:rsidRPr="00C64030">
        <w:rPr>
          <w:rFonts w:ascii="Century Gothic" w:hAnsi="Century Gothic"/>
          <w:spacing w:val="-14"/>
        </w:rPr>
        <w:t xml:space="preserve"> </w:t>
      </w:r>
      <w:r w:rsidR="00C01DE2" w:rsidRPr="00C64030">
        <w:rPr>
          <w:rFonts w:ascii="Century Gothic" w:hAnsi="Century Gothic"/>
          <w:spacing w:val="-2"/>
        </w:rPr>
        <w:t>collaborating</w:t>
      </w:r>
      <w:r w:rsidRPr="00C64030">
        <w:rPr>
          <w:rFonts w:ascii="Century Gothic" w:hAnsi="Century Gothic"/>
          <w:spacing w:val="-12"/>
        </w:rPr>
        <w:t xml:space="preserve"> </w:t>
      </w:r>
      <w:r w:rsidRPr="00C64030">
        <w:rPr>
          <w:rFonts w:ascii="Century Gothic" w:hAnsi="Century Gothic"/>
          <w:spacing w:val="-2"/>
        </w:rPr>
        <w:t>to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host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a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lunch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and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learn</w:t>
      </w:r>
      <w:r w:rsidRPr="00C64030">
        <w:rPr>
          <w:rFonts w:ascii="Century Gothic" w:hAnsi="Century Gothic"/>
          <w:spacing w:val="-13"/>
        </w:rPr>
        <w:t xml:space="preserve"> </w:t>
      </w:r>
      <w:r w:rsidR="008A7ADE" w:rsidRPr="00C64030">
        <w:rPr>
          <w:rFonts w:ascii="Century Gothic" w:hAnsi="Century Gothic"/>
          <w:spacing w:val="-13"/>
        </w:rPr>
        <w:t xml:space="preserve">panel </w:t>
      </w:r>
      <w:r w:rsidRPr="00C64030">
        <w:rPr>
          <w:rFonts w:ascii="Century Gothic" w:hAnsi="Century Gothic"/>
          <w:spacing w:val="-2"/>
        </w:rPr>
        <w:t>to</w:t>
      </w:r>
      <w:r w:rsidRPr="00C64030">
        <w:rPr>
          <w:rFonts w:ascii="Century Gothic" w:hAnsi="Century Gothic"/>
          <w:spacing w:val="-13"/>
        </w:rPr>
        <w:t xml:space="preserve"> </w:t>
      </w:r>
      <w:r w:rsidR="00C01DE2" w:rsidRPr="00C64030">
        <w:rPr>
          <w:rFonts w:ascii="Century Gothic" w:hAnsi="Century Gothic"/>
          <w:spacing w:val="-2"/>
        </w:rPr>
        <w:t>continue the</w:t>
      </w:r>
      <w:r w:rsidRPr="00C64030">
        <w:rPr>
          <w:rFonts w:ascii="Century Gothic" w:hAnsi="Century Gothic"/>
          <w:spacing w:val="-9"/>
        </w:rPr>
        <w:t xml:space="preserve"> </w:t>
      </w:r>
      <w:r w:rsidRPr="00C64030">
        <w:rPr>
          <w:rFonts w:ascii="Century Gothic" w:hAnsi="Century Gothic"/>
          <w:spacing w:val="-2"/>
        </w:rPr>
        <w:t>discussion</w:t>
      </w:r>
      <w:r w:rsidR="002C7C84">
        <w:rPr>
          <w:rFonts w:ascii="Century Gothic" w:hAnsi="Century Gothic"/>
          <w:spacing w:val="-2"/>
        </w:rPr>
        <w:t xml:space="preserve"> about</w:t>
      </w:r>
      <w:r w:rsidRPr="00C64030">
        <w:rPr>
          <w:rFonts w:ascii="Century Gothic" w:hAnsi="Century Gothic"/>
          <w:spacing w:val="-13"/>
        </w:rPr>
        <w:t xml:space="preserve"> </w:t>
      </w:r>
      <w:r w:rsidR="00781CD1">
        <w:rPr>
          <w:rFonts w:ascii="Century Gothic" w:hAnsi="Century Gothic"/>
          <w:spacing w:val="-2"/>
        </w:rPr>
        <w:t xml:space="preserve">intersectionality </w:t>
      </w:r>
      <w:r w:rsidR="002C7C84">
        <w:rPr>
          <w:rFonts w:ascii="Century Gothic" w:hAnsi="Century Gothic"/>
          <w:spacing w:val="-2"/>
        </w:rPr>
        <w:t>within</w:t>
      </w:r>
      <w:r w:rsidR="00781CD1">
        <w:rPr>
          <w:rFonts w:ascii="Century Gothic" w:hAnsi="Century Gothic"/>
          <w:spacing w:val="-2"/>
        </w:rPr>
        <w:t xml:space="preserve"> the </w:t>
      </w:r>
      <w:r w:rsidR="00C01DE2" w:rsidRPr="00C64030">
        <w:rPr>
          <w:rFonts w:ascii="Century Gothic" w:hAnsi="Century Gothic"/>
          <w:spacing w:val="-2"/>
        </w:rPr>
        <w:t>Latino/a/x/e</w:t>
      </w:r>
      <w:r w:rsidRPr="00C64030">
        <w:rPr>
          <w:rFonts w:ascii="Century Gothic" w:hAnsi="Century Gothic"/>
          <w:spacing w:val="-11"/>
        </w:rPr>
        <w:t xml:space="preserve"> </w:t>
      </w:r>
      <w:r w:rsidRPr="00C64030">
        <w:rPr>
          <w:rFonts w:ascii="Century Gothic" w:hAnsi="Century Gothic"/>
          <w:spacing w:val="-2"/>
        </w:rPr>
        <w:t>and</w:t>
      </w:r>
      <w:r w:rsidRPr="00C64030">
        <w:rPr>
          <w:rFonts w:ascii="Century Gothic" w:hAnsi="Century Gothic"/>
          <w:spacing w:val="-12"/>
        </w:rPr>
        <w:t xml:space="preserve"> </w:t>
      </w:r>
      <w:r w:rsidRPr="00C64030">
        <w:rPr>
          <w:rFonts w:ascii="Century Gothic" w:hAnsi="Century Gothic"/>
          <w:spacing w:val="-2"/>
        </w:rPr>
        <w:t>LGBTQ+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communit</w:t>
      </w:r>
      <w:r w:rsidR="00781CD1">
        <w:rPr>
          <w:rFonts w:ascii="Century Gothic" w:hAnsi="Century Gothic"/>
          <w:spacing w:val="-2"/>
        </w:rPr>
        <w:t>ies</w:t>
      </w:r>
      <w:r w:rsidRPr="00C64030">
        <w:rPr>
          <w:rFonts w:ascii="Century Gothic" w:hAnsi="Century Gothic"/>
          <w:spacing w:val="-2"/>
        </w:rPr>
        <w:t>.</w:t>
      </w:r>
      <w:r w:rsidRPr="00C64030">
        <w:rPr>
          <w:rFonts w:ascii="Century Gothic" w:hAnsi="Century Gothic"/>
          <w:spacing w:val="40"/>
        </w:rPr>
        <w:t xml:space="preserve"> </w:t>
      </w:r>
      <w:r w:rsidR="00781CD1">
        <w:rPr>
          <w:rFonts w:ascii="Century Gothic" w:hAnsi="Century Gothic"/>
          <w:spacing w:val="-2"/>
        </w:rPr>
        <w:t xml:space="preserve">There </w:t>
      </w:r>
      <w:r w:rsidR="008A7ADE" w:rsidRPr="00C64030">
        <w:rPr>
          <w:rFonts w:ascii="Century Gothic" w:hAnsi="Century Gothic"/>
        </w:rPr>
        <w:t xml:space="preserve">will </w:t>
      </w:r>
      <w:r w:rsidR="00EC6CCC">
        <w:rPr>
          <w:rFonts w:ascii="Century Gothic" w:hAnsi="Century Gothic"/>
        </w:rPr>
        <w:t>be</w:t>
      </w:r>
      <w:r w:rsidR="008A7ADE" w:rsidRPr="00C64030">
        <w:rPr>
          <w:rFonts w:ascii="Century Gothic" w:hAnsi="Century Gothic"/>
        </w:rPr>
        <w:t xml:space="preserve"> a Q&amp;A at the end.</w:t>
      </w:r>
      <w:r w:rsidR="00781CD1">
        <w:rPr>
          <w:rFonts w:ascii="Century Gothic" w:hAnsi="Century Gothic"/>
        </w:rPr>
        <w:t xml:space="preserve"> </w:t>
      </w:r>
      <w:r w:rsidR="006F5C68">
        <w:rPr>
          <w:rFonts w:ascii="Century Gothic" w:hAnsi="Century Gothic"/>
        </w:rPr>
        <w:t xml:space="preserve"> </w:t>
      </w:r>
      <w:r w:rsidR="00781CD1">
        <w:rPr>
          <w:rFonts w:ascii="Century Gothic" w:hAnsi="Century Gothic"/>
        </w:rPr>
        <w:t>A</w:t>
      </w:r>
      <w:r w:rsidR="00C01DE2" w:rsidRPr="00C64030">
        <w:rPr>
          <w:rFonts w:ascii="Century Gothic" w:hAnsi="Century Gothic"/>
          <w:spacing w:val="-2"/>
        </w:rPr>
        <w:t xml:space="preserve">ll state </w:t>
      </w:r>
      <w:r w:rsidR="00EC6CCC">
        <w:rPr>
          <w:rFonts w:ascii="Century Gothic" w:hAnsi="Century Gothic"/>
          <w:spacing w:val="-2"/>
        </w:rPr>
        <w:t>employees are</w:t>
      </w:r>
      <w:r w:rsidR="00C01DE2" w:rsidRPr="00C64030">
        <w:rPr>
          <w:rFonts w:ascii="Century Gothic" w:hAnsi="Century Gothic"/>
          <w:spacing w:val="-2"/>
        </w:rPr>
        <w:t xml:space="preserve"> </w:t>
      </w:r>
      <w:r w:rsidRPr="00C64030">
        <w:rPr>
          <w:rFonts w:ascii="Century Gothic" w:hAnsi="Century Gothic"/>
          <w:spacing w:val="-2"/>
        </w:rPr>
        <w:t>welcome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to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attend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the</w:t>
      </w:r>
      <w:r w:rsidRPr="00C64030">
        <w:rPr>
          <w:rFonts w:ascii="Century Gothic" w:hAnsi="Century Gothic"/>
          <w:spacing w:val="-11"/>
        </w:rPr>
        <w:t xml:space="preserve"> </w:t>
      </w:r>
      <w:r w:rsidRPr="00C64030">
        <w:rPr>
          <w:rFonts w:ascii="Century Gothic" w:hAnsi="Century Gothic"/>
          <w:spacing w:val="-2"/>
        </w:rPr>
        <w:t>lunch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and</w:t>
      </w:r>
      <w:r w:rsidRPr="00C64030">
        <w:rPr>
          <w:rFonts w:ascii="Century Gothic" w:hAnsi="Century Gothic"/>
          <w:spacing w:val="-10"/>
        </w:rPr>
        <w:t xml:space="preserve"> </w:t>
      </w:r>
      <w:r w:rsidRPr="00C64030">
        <w:rPr>
          <w:rFonts w:ascii="Century Gothic" w:hAnsi="Century Gothic"/>
          <w:spacing w:val="-2"/>
        </w:rPr>
        <w:t>learn</w:t>
      </w:r>
      <w:r w:rsidRPr="00C64030">
        <w:rPr>
          <w:rFonts w:ascii="Century Gothic" w:hAnsi="Century Gothic"/>
          <w:spacing w:val="-13"/>
        </w:rPr>
        <w:t xml:space="preserve"> </w:t>
      </w:r>
      <w:r w:rsidRPr="00C64030">
        <w:rPr>
          <w:rFonts w:ascii="Century Gothic" w:hAnsi="Century Gothic"/>
          <w:spacing w:val="-2"/>
        </w:rPr>
        <w:t>to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hear</w:t>
      </w:r>
      <w:r w:rsidRPr="00C64030">
        <w:rPr>
          <w:rFonts w:ascii="Century Gothic" w:hAnsi="Century Gothic"/>
          <w:spacing w:val="-8"/>
        </w:rPr>
        <w:t xml:space="preserve"> </w:t>
      </w:r>
      <w:r w:rsidRPr="00C64030">
        <w:rPr>
          <w:rFonts w:ascii="Century Gothic" w:hAnsi="Century Gothic"/>
          <w:spacing w:val="-2"/>
        </w:rPr>
        <w:t>new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perspectives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and</w:t>
      </w:r>
      <w:r w:rsidRPr="00C64030">
        <w:rPr>
          <w:rFonts w:ascii="Century Gothic" w:hAnsi="Century Gothic"/>
          <w:spacing w:val="-14"/>
        </w:rPr>
        <w:t xml:space="preserve"> </w:t>
      </w:r>
      <w:r w:rsidRPr="00C64030">
        <w:rPr>
          <w:rFonts w:ascii="Century Gothic" w:hAnsi="Century Gothic"/>
          <w:spacing w:val="-2"/>
        </w:rPr>
        <w:t>gain</w:t>
      </w:r>
      <w:r w:rsidRPr="00C64030">
        <w:rPr>
          <w:rFonts w:ascii="Century Gothic" w:hAnsi="Century Gothic"/>
          <w:spacing w:val="-14"/>
        </w:rPr>
        <w:t xml:space="preserve"> </w:t>
      </w:r>
      <w:r w:rsidR="00C01DE2" w:rsidRPr="00C64030">
        <w:rPr>
          <w:rFonts w:ascii="Century Gothic" w:hAnsi="Century Gothic"/>
          <w:spacing w:val="-2"/>
        </w:rPr>
        <w:t>knowledge</w:t>
      </w:r>
      <w:r w:rsidR="00C64030" w:rsidRPr="00C64030">
        <w:rPr>
          <w:rFonts w:ascii="Century Gothic" w:hAnsi="Century Gothic"/>
          <w:spacing w:val="-2"/>
        </w:rPr>
        <w:t xml:space="preserve">. </w:t>
      </w:r>
      <w:r w:rsidR="006F5C68">
        <w:rPr>
          <w:rFonts w:ascii="Century Gothic" w:hAnsi="Century Gothic"/>
          <w:spacing w:val="-2"/>
        </w:rPr>
        <w:t xml:space="preserve"> </w:t>
      </w:r>
      <w:r w:rsidR="00C64030" w:rsidRPr="00C64030">
        <w:rPr>
          <w:rFonts w:ascii="Century Gothic" w:hAnsi="Century Gothic"/>
          <w:spacing w:val="-2"/>
        </w:rPr>
        <w:t xml:space="preserve">Please distribute generously within your agency’s </w:t>
      </w:r>
      <w:r w:rsidRPr="00C64030">
        <w:rPr>
          <w:rFonts w:ascii="Century Gothic" w:hAnsi="Century Gothic"/>
        </w:rPr>
        <w:t>Diversity,</w:t>
      </w:r>
      <w:r w:rsidRPr="00C64030">
        <w:rPr>
          <w:rFonts w:ascii="Century Gothic" w:hAnsi="Century Gothic"/>
          <w:spacing w:val="-9"/>
        </w:rPr>
        <w:t xml:space="preserve"> </w:t>
      </w:r>
      <w:r w:rsidR="008A7ADE" w:rsidRPr="00C64030">
        <w:rPr>
          <w:rFonts w:ascii="Century Gothic" w:hAnsi="Century Gothic"/>
        </w:rPr>
        <w:t xml:space="preserve">Equity, </w:t>
      </w:r>
      <w:r w:rsidRPr="00C64030">
        <w:rPr>
          <w:rFonts w:ascii="Century Gothic" w:hAnsi="Century Gothic"/>
        </w:rPr>
        <w:t>Inclusion</w:t>
      </w:r>
      <w:r w:rsidR="008A7ADE" w:rsidRPr="00C64030">
        <w:rPr>
          <w:rFonts w:ascii="Century Gothic" w:hAnsi="Century Gothic"/>
        </w:rPr>
        <w:t xml:space="preserve"> and Respect (DEIR</w:t>
      </w:r>
      <w:r w:rsidRPr="00C64030">
        <w:rPr>
          <w:rFonts w:ascii="Century Gothic" w:hAnsi="Century Gothic"/>
        </w:rPr>
        <w:t>)</w:t>
      </w:r>
      <w:r w:rsidRPr="00C64030">
        <w:rPr>
          <w:rFonts w:ascii="Century Gothic" w:hAnsi="Century Gothic"/>
          <w:spacing w:val="-10"/>
        </w:rPr>
        <w:t xml:space="preserve"> </w:t>
      </w:r>
      <w:r w:rsidRPr="00C64030">
        <w:rPr>
          <w:rFonts w:ascii="Century Gothic" w:hAnsi="Century Gothic"/>
        </w:rPr>
        <w:t>work.</w:t>
      </w:r>
    </w:p>
    <w:p w14:paraId="58FF066D" w14:textId="39DE96CD" w:rsidR="00BB61ED" w:rsidRDefault="00C64030">
      <w:pPr>
        <w:pStyle w:val="BodyText"/>
        <w:spacing w:before="158" w:line="256" w:lineRule="auto"/>
        <w:ind w:left="111"/>
      </w:pPr>
      <w:r>
        <w:rPr>
          <w:noProof/>
          <w:sz w:val="23"/>
        </w:rPr>
        <w:drawing>
          <wp:inline distT="0" distB="0" distL="0" distR="0" wp14:anchorId="2B4C0D9E" wp14:editId="1FB32364">
            <wp:extent cx="8515086" cy="1108374"/>
            <wp:effectExtent l="0" t="0" r="635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086" cy="110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265D" w14:textId="3D617E1B" w:rsidR="00D94A3B" w:rsidRDefault="00D94A3B">
      <w:pPr>
        <w:pStyle w:val="BodyText"/>
        <w:spacing w:before="11"/>
        <w:rPr>
          <w:sz w:val="23"/>
        </w:rPr>
      </w:pPr>
    </w:p>
    <w:sectPr w:rsidR="00D94A3B">
      <w:type w:val="continuous"/>
      <w:pgSz w:w="15840" w:h="12240" w:orient="landscape"/>
      <w:pgMar w:top="260" w:right="12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1CD5" w14:textId="77777777" w:rsidR="00232465" w:rsidRDefault="00232465" w:rsidP="00940790">
      <w:r>
        <w:separator/>
      </w:r>
    </w:p>
  </w:endnote>
  <w:endnote w:type="continuationSeparator" w:id="0">
    <w:p w14:paraId="5E1034FE" w14:textId="77777777" w:rsidR="00232465" w:rsidRDefault="00232465" w:rsidP="0094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82CC" w14:textId="77777777" w:rsidR="00232465" w:rsidRDefault="00232465" w:rsidP="00940790">
      <w:r>
        <w:separator/>
      </w:r>
    </w:p>
  </w:footnote>
  <w:footnote w:type="continuationSeparator" w:id="0">
    <w:p w14:paraId="4AFEBE30" w14:textId="77777777" w:rsidR="00232465" w:rsidRDefault="00232465" w:rsidP="0094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A3B"/>
    <w:rsid w:val="00232465"/>
    <w:rsid w:val="002A095B"/>
    <w:rsid w:val="002C7C84"/>
    <w:rsid w:val="003F78E4"/>
    <w:rsid w:val="005853A9"/>
    <w:rsid w:val="005B1C61"/>
    <w:rsid w:val="006F5C68"/>
    <w:rsid w:val="00781CD1"/>
    <w:rsid w:val="007C2D26"/>
    <w:rsid w:val="00867618"/>
    <w:rsid w:val="008A7ADE"/>
    <w:rsid w:val="00940790"/>
    <w:rsid w:val="00A44BC4"/>
    <w:rsid w:val="00BB61ED"/>
    <w:rsid w:val="00BD255C"/>
    <w:rsid w:val="00C01DE2"/>
    <w:rsid w:val="00C026B8"/>
    <w:rsid w:val="00C033F6"/>
    <w:rsid w:val="00C62A24"/>
    <w:rsid w:val="00C64030"/>
    <w:rsid w:val="00CD700D"/>
    <w:rsid w:val="00D94A3B"/>
    <w:rsid w:val="00DD69C5"/>
    <w:rsid w:val="00EC6CCC"/>
    <w:rsid w:val="00FA2631"/>
    <w:rsid w:val="00F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3AD86"/>
  <w15:docId w15:val="{D88A038C-0FDE-44B9-A727-84DB2B84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A2D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ofm-wa-gov.zoom.us/webinar/register/WN_lmH89tU2TIe5zi7GFHBs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22C9-E7F2-4666-8AF7-E490C431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Lunch and Learn Oct 2021</vt:lpstr>
    </vt:vector>
  </TitlesOfParts>
  <Company>WA Department of Ecology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Lunch and Learn Oct 2021</dc:title>
  <dc:creator>StevenC179</dc:creator>
  <cp:lastModifiedBy>Jenkins, Kristen (UTC)</cp:lastModifiedBy>
  <cp:revision>19</cp:revision>
  <dcterms:created xsi:type="dcterms:W3CDTF">2022-05-31T19:03:00Z</dcterms:created>
  <dcterms:modified xsi:type="dcterms:W3CDTF">2022-06-01T21:03:00Z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2022-05-25T00:00:00Z</vt:filetime>
  </property>
</Properties>
</file>