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80" w:type="dxa"/>
        <w:tblInd w:w="-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72"/>
        <w:gridCol w:w="2808"/>
        <w:gridCol w:w="3060"/>
        <w:gridCol w:w="3240"/>
      </w:tblGrid>
      <w:tr w:rsidR="006A68C7" w14:paraId="60BDABF8" w14:textId="77777777" w:rsidTr="00506CED">
        <w:trPr>
          <w:trHeight w:val="1170"/>
        </w:trPr>
        <w:tc>
          <w:tcPr>
            <w:tcW w:w="1872" w:type="dxa"/>
            <w:tcBorders>
              <w:top w:val="nil"/>
              <w:left w:val="nil"/>
              <w:bottom w:val="nil"/>
              <w:right w:val="nil"/>
            </w:tcBorders>
          </w:tcPr>
          <w:p w14:paraId="6CDC23EB" w14:textId="5E7E2599" w:rsidR="006A68C7" w:rsidRDefault="006A68C7" w:rsidP="00E04E59">
            <w:pPr>
              <w:rPr>
                <w:rFonts w:ascii="Arial" w:hAnsi="Arial" w:cs="Arial"/>
                <w:sz w:val="20"/>
                <w:szCs w:val="20"/>
              </w:rPr>
            </w:pPr>
            <w:r>
              <w:rPr>
                <w:rFonts w:ascii="Arial" w:hAnsi="Arial" w:cs="Arial"/>
                <w:noProof/>
                <w:sz w:val="20"/>
                <w:szCs w:val="20"/>
              </w:rPr>
              <w:drawing>
                <wp:inline distT="0" distB="0" distL="0" distR="0" wp14:anchorId="28753EDE" wp14:editId="2B88198C">
                  <wp:extent cx="1031965" cy="593842"/>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5816" cy="601813"/>
                          </a:xfrm>
                          <a:prstGeom prst="rect">
                            <a:avLst/>
                          </a:prstGeom>
                        </pic:spPr>
                      </pic:pic>
                    </a:graphicData>
                  </a:graphic>
                </wp:inline>
              </w:drawing>
            </w:r>
          </w:p>
        </w:tc>
        <w:tc>
          <w:tcPr>
            <w:tcW w:w="9108" w:type="dxa"/>
            <w:gridSpan w:val="3"/>
            <w:tcBorders>
              <w:top w:val="nil"/>
              <w:left w:val="nil"/>
              <w:bottom w:val="nil"/>
              <w:right w:val="nil"/>
            </w:tcBorders>
            <w:vAlign w:val="center"/>
          </w:tcPr>
          <w:p w14:paraId="45F5D27A" w14:textId="47B89C85" w:rsidR="006A68C7" w:rsidRPr="00A55FE4" w:rsidRDefault="006A68C7" w:rsidP="006A68C7">
            <w:pPr>
              <w:tabs>
                <w:tab w:val="center" w:pos="3507"/>
              </w:tabs>
              <w:rPr>
                <w:rFonts w:ascii="Arial" w:hAnsi="Arial" w:cs="Arial"/>
                <w:sz w:val="16"/>
                <w:szCs w:val="16"/>
              </w:rPr>
            </w:pPr>
            <w:r>
              <w:rPr>
                <w:rFonts w:ascii="Arial" w:hAnsi="Arial" w:cs="Arial"/>
                <w:sz w:val="16"/>
                <w:szCs w:val="16"/>
              </w:rPr>
              <w:tab/>
            </w:r>
            <w:r w:rsidRPr="00A55FE4">
              <w:rPr>
                <w:rFonts w:ascii="Arial" w:hAnsi="Arial" w:cs="Arial"/>
                <w:sz w:val="16"/>
                <w:szCs w:val="16"/>
              </w:rPr>
              <w:t>DEVELOPMENTAL DISABILITIES ADMINISTRATION (DDA)</w:t>
            </w:r>
          </w:p>
          <w:p w14:paraId="716EF9AA" w14:textId="3EABC8C7" w:rsidR="007A4486" w:rsidRDefault="006A68C7" w:rsidP="007A4486">
            <w:pPr>
              <w:tabs>
                <w:tab w:val="center" w:pos="3507"/>
              </w:tabs>
              <w:rPr>
                <w:rFonts w:ascii="Arial" w:hAnsi="Arial" w:cs="Arial"/>
                <w:b/>
                <w:bCs/>
                <w:sz w:val="28"/>
                <w:szCs w:val="28"/>
              </w:rPr>
            </w:pPr>
            <w:r>
              <w:rPr>
                <w:rFonts w:ascii="Arial" w:hAnsi="Arial" w:cs="Arial"/>
                <w:b/>
                <w:bCs/>
                <w:sz w:val="28"/>
                <w:szCs w:val="28"/>
              </w:rPr>
              <w:tab/>
            </w:r>
            <w:r w:rsidR="007A4486">
              <w:rPr>
                <w:rFonts w:ascii="Arial" w:hAnsi="Arial" w:cs="Arial"/>
                <w:b/>
                <w:bCs/>
                <w:sz w:val="28"/>
                <w:szCs w:val="28"/>
              </w:rPr>
              <w:t xml:space="preserve">Integrated Settings </w:t>
            </w:r>
            <w:r w:rsidR="00B01DBD">
              <w:rPr>
                <w:rFonts w:ascii="Arial" w:hAnsi="Arial" w:cs="Arial"/>
                <w:b/>
                <w:bCs/>
                <w:sz w:val="28"/>
                <w:szCs w:val="28"/>
              </w:rPr>
              <w:t>Provider Self-Assessment</w:t>
            </w:r>
          </w:p>
          <w:p w14:paraId="284456AB" w14:textId="754571DB" w:rsidR="006A68C7" w:rsidRDefault="007A4486" w:rsidP="007A4486">
            <w:pPr>
              <w:tabs>
                <w:tab w:val="center" w:pos="3507"/>
              </w:tabs>
              <w:rPr>
                <w:rFonts w:ascii="Arial" w:hAnsi="Arial" w:cs="Arial"/>
                <w:sz w:val="20"/>
                <w:szCs w:val="20"/>
              </w:rPr>
            </w:pPr>
            <w:r>
              <w:rPr>
                <w:rFonts w:ascii="Arial" w:hAnsi="Arial" w:cs="Arial"/>
                <w:b/>
                <w:bCs/>
                <w:sz w:val="28"/>
                <w:szCs w:val="28"/>
              </w:rPr>
              <w:tab/>
              <w:t xml:space="preserve">Residential </w:t>
            </w:r>
            <w:r w:rsidR="00B01DBD">
              <w:rPr>
                <w:rFonts w:ascii="Arial" w:hAnsi="Arial" w:cs="Arial"/>
                <w:b/>
                <w:bCs/>
                <w:sz w:val="28"/>
                <w:szCs w:val="28"/>
              </w:rPr>
              <w:t>Settings</w:t>
            </w:r>
          </w:p>
        </w:tc>
      </w:tr>
      <w:tr w:rsidR="00B01DBD" w14:paraId="260268DD" w14:textId="77777777" w:rsidTr="00A078FB">
        <w:trPr>
          <w:trHeight w:val="540"/>
        </w:trPr>
        <w:tc>
          <w:tcPr>
            <w:tcW w:w="10980" w:type="dxa"/>
            <w:gridSpan w:val="4"/>
            <w:tcBorders>
              <w:top w:val="nil"/>
              <w:left w:val="nil"/>
              <w:right w:val="nil"/>
            </w:tcBorders>
          </w:tcPr>
          <w:p w14:paraId="5247C2A1" w14:textId="6F1E9EB8" w:rsidR="00B01DBD" w:rsidRPr="00A078FB" w:rsidRDefault="00B01DBD" w:rsidP="006A68C7">
            <w:pPr>
              <w:tabs>
                <w:tab w:val="center" w:pos="3507"/>
              </w:tabs>
              <w:rPr>
                <w:rFonts w:ascii="Arial" w:hAnsi="Arial" w:cs="Arial"/>
                <w:sz w:val="18"/>
                <w:szCs w:val="18"/>
              </w:rPr>
            </w:pPr>
            <w:r w:rsidRPr="00A078FB">
              <w:rPr>
                <w:rFonts w:ascii="Arial" w:hAnsi="Arial" w:cs="Arial"/>
                <w:sz w:val="18"/>
                <w:szCs w:val="18"/>
              </w:rPr>
              <w:t xml:space="preserve">This is an optional tool for providers to use to evaluate their compliance with integrated settings requirements per </w:t>
            </w:r>
            <w:r w:rsidR="00A078FB">
              <w:rPr>
                <w:rFonts w:ascii="Arial" w:hAnsi="Arial" w:cs="Arial"/>
                <w:sz w:val="18"/>
                <w:szCs w:val="18"/>
              </w:rPr>
              <w:br/>
            </w:r>
            <w:hyperlink r:id="rId9" w:history="1">
              <w:r w:rsidRPr="00A078FB">
                <w:rPr>
                  <w:rStyle w:val="Hyperlink"/>
                  <w:rFonts w:ascii="Arial" w:hAnsi="Arial" w:cs="Arial"/>
                  <w:sz w:val="18"/>
                  <w:szCs w:val="18"/>
                </w:rPr>
                <w:t>42 C.F.R. Section 441.301(c)(4)</w:t>
              </w:r>
            </w:hyperlink>
            <w:r w:rsidRPr="00A078FB">
              <w:rPr>
                <w:rFonts w:ascii="Arial" w:hAnsi="Arial" w:cs="Arial"/>
                <w:sz w:val="18"/>
                <w:szCs w:val="18"/>
              </w:rPr>
              <w:t>.</w:t>
            </w:r>
          </w:p>
        </w:tc>
      </w:tr>
      <w:tr w:rsidR="00B01DBD" w14:paraId="6516697A" w14:textId="77777777" w:rsidTr="00A078FB">
        <w:trPr>
          <w:trHeight w:hRule="exact" w:val="288"/>
        </w:trPr>
        <w:tc>
          <w:tcPr>
            <w:tcW w:w="10980" w:type="dxa"/>
            <w:gridSpan w:val="4"/>
            <w:shd w:val="clear" w:color="auto" w:fill="D9E2F3" w:themeFill="accent1" w:themeFillTint="33"/>
            <w:vAlign w:val="center"/>
          </w:tcPr>
          <w:p w14:paraId="65F0E1E1" w14:textId="0EDD873B" w:rsidR="00B01DBD" w:rsidRPr="00A078FB" w:rsidRDefault="00B01DBD" w:rsidP="007D043A">
            <w:pPr>
              <w:rPr>
                <w:rFonts w:ascii="Arial" w:hAnsi="Arial" w:cs="Arial"/>
                <w:b/>
                <w:bCs/>
                <w:sz w:val="18"/>
                <w:szCs w:val="18"/>
              </w:rPr>
            </w:pPr>
            <w:r w:rsidRPr="00A078FB">
              <w:rPr>
                <w:rFonts w:ascii="Arial" w:hAnsi="Arial" w:cs="Arial"/>
                <w:b/>
                <w:bCs/>
                <w:sz w:val="18"/>
                <w:szCs w:val="18"/>
              </w:rPr>
              <w:t>Provider Information</w:t>
            </w:r>
          </w:p>
        </w:tc>
      </w:tr>
      <w:tr w:rsidR="00B01DBD" w14:paraId="7E226C83" w14:textId="77777777" w:rsidTr="00506CED">
        <w:trPr>
          <w:trHeight w:val="864"/>
        </w:trPr>
        <w:tc>
          <w:tcPr>
            <w:tcW w:w="4680" w:type="dxa"/>
            <w:gridSpan w:val="2"/>
            <w:tcBorders>
              <w:top w:val="single" w:sz="2" w:space="0" w:color="auto"/>
            </w:tcBorders>
          </w:tcPr>
          <w:p w14:paraId="11673571" w14:textId="77777777" w:rsidR="00B01DBD" w:rsidRPr="006F1CB2" w:rsidRDefault="00B01DBD" w:rsidP="00B01DBD">
            <w:pPr>
              <w:rPr>
                <w:rFonts w:ascii="Arial" w:hAnsi="Arial" w:cs="Arial"/>
                <w:sz w:val="16"/>
                <w:szCs w:val="16"/>
              </w:rPr>
            </w:pPr>
            <w:r>
              <w:rPr>
                <w:rFonts w:ascii="Arial" w:hAnsi="Arial" w:cs="Arial"/>
                <w:sz w:val="16"/>
                <w:szCs w:val="16"/>
              </w:rPr>
              <w:t>AGENCY NAME</w:t>
            </w:r>
          </w:p>
          <w:p w14:paraId="1EEBA34B" w14:textId="41D83923" w:rsidR="00B01DBD" w:rsidRPr="006F1CB2" w:rsidRDefault="00B01DBD" w:rsidP="00B01DBD">
            <w:pPr>
              <w:rPr>
                <w:rFonts w:ascii="Times New Roman" w:hAnsi="Times New Roman" w:cs="Times New Roman"/>
                <w:sz w:val="24"/>
                <w:szCs w:val="24"/>
              </w:rPr>
            </w:pPr>
            <w:r w:rsidRPr="00173CA9">
              <w:rPr>
                <w:rFonts w:ascii="Times New Roman" w:hAnsi="Times New Roman" w:cs="Times New Roman"/>
                <w:b/>
                <w:bCs/>
                <w:sz w:val="24"/>
                <w:szCs w:val="24"/>
              </w:rPr>
              <w:fldChar w:fldCharType="begin">
                <w:ffData>
                  <w:name w:val=""/>
                  <w:enabled/>
                  <w:calcOnExit w:val="0"/>
                  <w:textInput/>
                </w:ffData>
              </w:fldChar>
            </w:r>
            <w:r w:rsidRPr="00173CA9">
              <w:rPr>
                <w:rFonts w:ascii="Times New Roman" w:hAnsi="Times New Roman" w:cs="Times New Roman"/>
                <w:b/>
                <w:bCs/>
                <w:sz w:val="24"/>
                <w:szCs w:val="24"/>
              </w:rPr>
              <w:instrText xml:space="preserve"> FORMTEXT </w:instrText>
            </w:r>
            <w:r w:rsidRPr="00173CA9">
              <w:rPr>
                <w:rFonts w:ascii="Times New Roman" w:hAnsi="Times New Roman" w:cs="Times New Roman"/>
                <w:b/>
                <w:bCs/>
                <w:sz w:val="24"/>
                <w:szCs w:val="24"/>
              </w:rPr>
            </w:r>
            <w:r w:rsidRPr="00173CA9">
              <w:rPr>
                <w:rFonts w:ascii="Times New Roman" w:hAnsi="Times New Roman" w:cs="Times New Roman"/>
                <w:b/>
                <w:bCs/>
                <w:sz w:val="24"/>
                <w:szCs w:val="24"/>
              </w:rPr>
              <w:fldChar w:fldCharType="separate"/>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Pr="00173CA9">
              <w:rPr>
                <w:rFonts w:ascii="Times New Roman" w:hAnsi="Times New Roman" w:cs="Times New Roman"/>
                <w:b/>
                <w:bCs/>
                <w:sz w:val="24"/>
                <w:szCs w:val="24"/>
              </w:rPr>
              <w:fldChar w:fldCharType="end"/>
            </w:r>
          </w:p>
        </w:tc>
        <w:tc>
          <w:tcPr>
            <w:tcW w:w="3060" w:type="dxa"/>
            <w:tcBorders>
              <w:top w:val="single" w:sz="2" w:space="0" w:color="auto"/>
            </w:tcBorders>
          </w:tcPr>
          <w:p w14:paraId="317CAA49" w14:textId="77777777" w:rsidR="00B01DBD" w:rsidRPr="006F1CB2" w:rsidRDefault="00B01DBD" w:rsidP="00B01DBD">
            <w:pPr>
              <w:rPr>
                <w:rFonts w:ascii="Arial" w:hAnsi="Arial" w:cs="Arial"/>
                <w:sz w:val="16"/>
                <w:szCs w:val="16"/>
              </w:rPr>
            </w:pPr>
            <w:r>
              <w:rPr>
                <w:rFonts w:ascii="Arial" w:hAnsi="Arial" w:cs="Arial"/>
                <w:sz w:val="16"/>
                <w:szCs w:val="16"/>
              </w:rPr>
              <w:t>CONTRACT NUMBER (COMPLETE A SEPARATE ASSESSMENT FOR EACH CONTRACT)</w:t>
            </w:r>
          </w:p>
          <w:p w14:paraId="2544F6E3" w14:textId="7CA88C0C" w:rsidR="00B01DBD" w:rsidRPr="006F1CB2" w:rsidRDefault="00B01DBD" w:rsidP="00B01DBD">
            <w:pPr>
              <w:rPr>
                <w:rFonts w:ascii="Times New Roman" w:hAnsi="Times New Roman" w:cs="Times New Roman"/>
                <w:sz w:val="24"/>
                <w:szCs w:val="24"/>
              </w:rPr>
            </w:pPr>
            <w:r w:rsidRPr="00173CA9">
              <w:rPr>
                <w:rFonts w:ascii="Times New Roman" w:hAnsi="Times New Roman" w:cs="Times New Roman"/>
                <w:b/>
                <w:bCs/>
                <w:sz w:val="24"/>
                <w:szCs w:val="24"/>
              </w:rPr>
              <w:fldChar w:fldCharType="begin">
                <w:ffData>
                  <w:name w:val="Text1"/>
                  <w:enabled/>
                  <w:calcOnExit w:val="0"/>
                  <w:textInput/>
                </w:ffData>
              </w:fldChar>
            </w:r>
            <w:r w:rsidRPr="00173CA9">
              <w:rPr>
                <w:rFonts w:ascii="Times New Roman" w:hAnsi="Times New Roman" w:cs="Times New Roman"/>
                <w:b/>
                <w:bCs/>
                <w:sz w:val="24"/>
                <w:szCs w:val="24"/>
              </w:rPr>
              <w:instrText xml:space="preserve"> FORMTEXT </w:instrText>
            </w:r>
            <w:r w:rsidRPr="00173CA9">
              <w:rPr>
                <w:rFonts w:ascii="Times New Roman" w:hAnsi="Times New Roman" w:cs="Times New Roman"/>
                <w:b/>
                <w:bCs/>
                <w:sz w:val="24"/>
                <w:szCs w:val="24"/>
              </w:rPr>
            </w:r>
            <w:r w:rsidRPr="00173CA9">
              <w:rPr>
                <w:rFonts w:ascii="Times New Roman" w:hAnsi="Times New Roman" w:cs="Times New Roman"/>
                <w:b/>
                <w:bCs/>
                <w:sz w:val="24"/>
                <w:szCs w:val="24"/>
              </w:rPr>
              <w:fldChar w:fldCharType="separate"/>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Pr="00173CA9">
              <w:rPr>
                <w:rFonts w:ascii="Times New Roman" w:hAnsi="Times New Roman" w:cs="Times New Roman"/>
                <w:b/>
                <w:bCs/>
                <w:sz w:val="24"/>
                <w:szCs w:val="24"/>
              </w:rPr>
              <w:fldChar w:fldCharType="end"/>
            </w:r>
          </w:p>
        </w:tc>
        <w:tc>
          <w:tcPr>
            <w:tcW w:w="3240" w:type="dxa"/>
            <w:tcBorders>
              <w:top w:val="single" w:sz="2" w:space="0" w:color="auto"/>
            </w:tcBorders>
          </w:tcPr>
          <w:p w14:paraId="787E30D1" w14:textId="52CED582" w:rsidR="00B01DBD" w:rsidRPr="006F1CB2" w:rsidRDefault="00B01DBD" w:rsidP="00B01DBD">
            <w:pPr>
              <w:rPr>
                <w:rFonts w:ascii="Arial" w:hAnsi="Arial" w:cs="Arial"/>
                <w:sz w:val="16"/>
                <w:szCs w:val="16"/>
              </w:rPr>
            </w:pPr>
            <w:r>
              <w:rPr>
                <w:rFonts w:ascii="Arial" w:hAnsi="Arial" w:cs="Arial"/>
                <w:sz w:val="16"/>
                <w:szCs w:val="16"/>
              </w:rPr>
              <w:t>SETTING TYPE (SUPPORTED LIVING, GROUP HOME, GROUP TRAINING HOME)</w:t>
            </w:r>
          </w:p>
          <w:p w14:paraId="677B3EBB" w14:textId="6485392E" w:rsidR="00B01DBD" w:rsidRDefault="00B01DBD" w:rsidP="00B01DBD">
            <w:pPr>
              <w:rPr>
                <w:rFonts w:ascii="Arial" w:hAnsi="Arial" w:cs="Arial"/>
                <w:sz w:val="20"/>
                <w:szCs w:val="20"/>
              </w:rPr>
            </w:pPr>
            <w:r w:rsidRPr="00173CA9">
              <w:rPr>
                <w:rFonts w:ascii="Times New Roman" w:hAnsi="Times New Roman" w:cs="Times New Roman"/>
                <w:b/>
                <w:bCs/>
                <w:sz w:val="24"/>
                <w:szCs w:val="24"/>
              </w:rPr>
              <w:fldChar w:fldCharType="begin">
                <w:ffData>
                  <w:name w:val="Text1"/>
                  <w:enabled/>
                  <w:calcOnExit w:val="0"/>
                  <w:textInput/>
                </w:ffData>
              </w:fldChar>
            </w:r>
            <w:r w:rsidRPr="00173CA9">
              <w:rPr>
                <w:rFonts w:ascii="Times New Roman" w:hAnsi="Times New Roman" w:cs="Times New Roman"/>
                <w:b/>
                <w:bCs/>
                <w:sz w:val="24"/>
                <w:szCs w:val="24"/>
              </w:rPr>
              <w:instrText xml:space="preserve"> FORMTEXT </w:instrText>
            </w:r>
            <w:r w:rsidRPr="00173CA9">
              <w:rPr>
                <w:rFonts w:ascii="Times New Roman" w:hAnsi="Times New Roman" w:cs="Times New Roman"/>
                <w:b/>
                <w:bCs/>
                <w:sz w:val="24"/>
                <w:szCs w:val="24"/>
              </w:rPr>
            </w:r>
            <w:r w:rsidRPr="00173CA9">
              <w:rPr>
                <w:rFonts w:ascii="Times New Roman" w:hAnsi="Times New Roman" w:cs="Times New Roman"/>
                <w:b/>
                <w:bCs/>
                <w:sz w:val="24"/>
                <w:szCs w:val="24"/>
              </w:rPr>
              <w:fldChar w:fldCharType="separate"/>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Pr="00173CA9">
              <w:rPr>
                <w:rFonts w:ascii="Times New Roman" w:hAnsi="Times New Roman" w:cs="Times New Roman"/>
                <w:b/>
                <w:bCs/>
                <w:sz w:val="24"/>
                <w:szCs w:val="24"/>
              </w:rPr>
              <w:fldChar w:fldCharType="end"/>
            </w:r>
          </w:p>
        </w:tc>
      </w:tr>
      <w:tr w:rsidR="00B01DBD" w14:paraId="636DCECA" w14:textId="77777777" w:rsidTr="00506CED">
        <w:trPr>
          <w:trHeight w:val="864"/>
        </w:trPr>
        <w:tc>
          <w:tcPr>
            <w:tcW w:w="4680" w:type="dxa"/>
            <w:gridSpan w:val="2"/>
          </w:tcPr>
          <w:p w14:paraId="606FD644" w14:textId="77777777" w:rsidR="00B01DBD" w:rsidRPr="006F1CB2" w:rsidRDefault="00B01DBD" w:rsidP="00B01DBD">
            <w:pPr>
              <w:rPr>
                <w:rFonts w:ascii="Arial" w:hAnsi="Arial" w:cs="Arial"/>
                <w:sz w:val="16"/>
                <w:szCs w:val="16"/>
              </w:rPr>
            </w:pPr>
            <w:r>
              <w:rPr>
                <w:rFonts w:ascii="Arial" w:hAnsi="Arial" w:cs="Arial"/>
                <w:sz w:val="16"/>
                <w:szCs w:val="16"/>
              </w:rPr>
              <w:t>AGENCY CONTACT PERSON (NAME AND TITLE)</w:t>
            </w:r>
          </w:p>
          <w:p w14:paraId="0D5561CE" w14:textId="30897EDE" w:rsidR="00B01DBD" w:rsidRDefault="00B01DBD" w:rsidP="00B01DBD">
            <w:pPr>
              <w:spacing w:before="60"/>
              <w:rPr>
                <w:rFonts w:ascii="Arial" w:hAnsi="Arial" w:cs="Arial"/>
                <w:sz w:val="16"/>
                <w:szCs w:val="16"/>
              </w:rPr>
            </w:pPr>
            <w:r w:rsidRPr="00173CA9">
              <w:rPr>
                <w:rFonts w:ascii="Times New Roman" w:hAnsi="Times New Roman" w:cs="Times New Roman"/>
                <w:b/>
                <w:bCs/>
                <w:sz w:val="24"/>
                <w:szCs w:val="24"/>
              </w:rPr>
              <w:fldChar w:fldCharType="begin">
                <w:ffData>
                  <w:name w:val=""/>
                  <w:enabled/>
                  <w:calcOnExit w:val="0"/>
                  <w:textInput/>
                </w:ffData>
              </w:fldChar>
            </w:r>
            <w:r w:rsidRPr="00173CA9">
              <w:rPr>
                <w:rFonts w:ascii="Times New Roman" w:hAnsi="Times New Roman" w:cs="Times New Roman"/>
                <w:b/>
                <w:bCs/>
                <w:sz w:val="24"/>
                <w:szCs w:val="24"/>
              </w:rPr>
              <w:instrText xml:space="preserve"> FORMTEXT </w:instrText>
            </w:r>
            <w:r w:rsidRPr="00173CA9">
              <w:rPr>
                <w:rFonts w:ascii="Times New Roman" w:hAnsi="Times New Roman" w:cs="Times New Roman"/>
                <w:b/>
                <w:bCs/>
                <w:sz w:val="24"/>
                <w:szCs w:val="24"/>
              </w:rPr>
            </w:r>
            <w:r w:rsidRPr="00173CA9">
              <w:rPr>
                <w:rFonts w:ascii="Times New Roman" w:hAnsi="Times New Roman" w:cs="Times New Roman"/>
                <w:b/>
                <w:bCs/>
                <w:sz w:val="24"/>
                <w:szCs w:val="24"/>
              </w:rPr>
              <w:fldChar w:fldCharType="separate"/>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Pr="00173CA9">
              <w:rPr>
                <w:rFonts w:ascii="Times New Roman" w:hAnsi="Times New Roman" w:cs="Times New Roman"/>
                <w:b/>
                <w:bCs/>
                <w:sz w:val="24"/>
                <w:szCs w:val="24"/>
              </w:rPr>
              <w:fldChar w:fldCharType="end"/>
            </w:r>
          </w:p>
        </w:tc>
        <w:tc>
          <w:tcPr>
            <w:tcW w:w="3060" w:type="dxa"/>
          </w:tcPr>
          <w:p w14:paraId="18DEC25B" w14:textId="2581E8AF" w:rsidR="00B01DBD" w:rsidRPr="006F1CB2" w:rsidRDefault="00B01DBD" w:rsidP="00B01DBD">
            <w:pPr>
              <w:rPr>
                <w:rFonts w:ascii="Arial" w:hAnsi="Arial" w:cs="Arial"/>
                <w:sz w:val="16"/>
                <w:szCs w:val="16"/>
              </w:rPr>
            </w:pPr>
            <w:r>
              <w:rPr>
                <w:rFonts w:ascii="Arial" w:hAnsi="Arial" w:cs="Arial"/>
                <w:sz w:val="16"/>
                <w:szCs w:val="16"/>
              </w:rPr>
              <w:t xml:space="preserve">AGENCY CONTACT </w:t>
            </w:r>
            <w:r w:rsidR="00506CED">
              <w:rPr>
                <w:rFonts w:ascii="Arial" w:hAnsi="Arial" w:cs="Arial"/>
                <w:sz w:val="16"/>
                <w:szCs w:val="16"/>
              </w:rPr>
              <w:t>EMAIL ADDRESS</w:t>
            </w:r>
          </w:p>
          <w:p w14:paraId="1F95D3F6" w14:textId="70A51FBB" w:rsidR="00B01DBD" w:rsidRDefault="00B01DBD" w:rsidP="00B01DBD">
            <w:pPr>
              <w:spacing w:before="60"/>
              <w:rPr>
                <w:rFonts w:ascii="Arial" w:hAnsi="Arial" w:cs="Arial"/>
                <w:sz w:val="16"/>
                <w:szCs w:val="16"/>
              </w:rPr>
            </w:pPr>
            <w:r w:rsidRPr="00173CA9">
              <w:rPr>
                <w:rFonts w:ascii="Times New Roman" w:hAnsi="Times New Roman" w:cs="Times New Roman"/>
                <w:b/>
                <w:bCs/>
                <w:sz w:val="24"/>
                <w:szCs w:val="24"/>
              </w:rPr>
              <w:fldChar w:fldCharType="begin">
                <w:ffData>
                  <w:name w:val=""/>
                  <w:enabled/>
                  <w:calcOnExit w:val="0"/>
                  <w:textInput/>
                </w:ffData>
              </w:fldChar>
            </w:r>
            <w:r w:rsidRPr="00173CA9">
              <w:rPr>
                <w:rFonts w:ascii="Times New Roman" w:hAnsi="Times New Roman" w:cs="Times New Roman"/>
                <w:b/>
                <w:bCs/>
                <w:sz w:val="24"/>
                <w:szCs w:val="24"/>
              </w:rPr>
              <w:instrText xml:space="preserve"> FORMTEXT </w:instrText>
            </w:r>
            <w:r w:rsidRPr="00173CA9">
              <w:rPr>
                <w:rFonts w:ascii="Times New Roman" w:hAnsi="Times New Roman" w:cs="Times New Roman"/>
                <w:b/>
                <w:bCs/>
                <w:sz w:val="24"/>
                <w:szCs w:val="24"/>
              </w:rPr>
            </w:r>
            <w:r w:rsidRPr="00173CA9">
              <w:rPr>
                <w:rFonts w:ascii="Times New Roman" w:hAnsi="Times New Roman" w:cs="Times New Roman"/>
                <w:b/>
                <w:bCs/>
                <w:sz w:val="24"/>
                <w:szCs w:val="24"/>
              </w:rPr>
              <w:fldChar w:fldCharType="separate"/>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Pr="00173CA9">
              <w:rPr>
                <w:rFonts w:ascii="Times New Roman" w:hAnsi="Times New Roman" w:cs="Times New Roman"/>
                <w:b/>
                <w:bCs/>
                <w:sz w:val="24"/>
                <w:szCs w:val="24"/>
              </w:rPr>
              <w:fldChar w:fldCharType="end"/>
            </w:r>
          </w:p>
        </w:tc>
        <w:tc>
          <w:tcPr>
            <w:tcW w:w="3240" w:type="dxa"/>
          </w:tcPr>
          <w:p w14:paraId="6D683734" w14:textId="5EEC21BE" w:rsidR="00B01DBD" w:rsidRPr="006F1CB2" w:rsidRDefault="00B01DBD" w:rsidP="00B01DBD">
            <w:pPr>
              <w:rPr>
                <w:rFonts w:ascii="Arial" w:hAnsi="Arial" w:cs="Arial"/>
                <w:sz w:val="16"/>
                <w:szCs w:val="16"/>
              </w:rPr>
            </w:pPr>
            <w:r>
              <w:rPr>
                <w:rFonts w:ascii="Arial" w:hAnsi="Arial" w:cs="Arial"/>
                <w:sz w:val="16"/>
                <w:szCs w:val="16"/>
              </w:rPr>
              <w:t xml:space="preserve">AGENCY CONTACT </w:t>
            </w:r>
            <w:r w:rsidR="00506CED">
              <w:rPr>
                <w:rFonts w:ascii="Arial" w:hAnsi="Arial" w:cs="Arial"/>
                <w:sz w:val="16"/>
                <w:szCs w:val="16"/>
              </w:rPr>
              <w:t>PHONE NUMBER</w:t>
            </w:r>
          </w:p>
          <w:p w14:paraId="1CCF9AAE" w14:textId="073819FD" w:rsidR="00B01DBD" w:rsidRDefault="00B01DBD" w:rsidP="00B01DBD">
            <w:pPr>
              <w:spacing w:before="60"/>
              <w:rPr>
                <w:rFonts w:ascii="Arial" w:hAnsi="Arial" w:cs="Arial"/>
                <w:sz w:val="16"/>
                <w:szCs w:val="16"/>
              </w:rPr>
            </w:pPr>
            <w:r w:rsidRPr="00173CA9">
              <w:rPr>
                <w:rFonts w:ascii="Times New Roman" w:hAnsi="Times New Roman" w:cs="Times New Roman"/>
                <w:b/>
                <w:bCs/>
                <w:sz w:val="24"/>
                <w:szCs w:val="24"/>
              </w:rPr>
              <w:fldChar w:fldCharType="begin">
                <w:ffData>
                  <w:name w:val=""/>
                  <w:enabled/>
                  <w:calcOnExit w:val="0"/>
                  <w:textInput/>
                </w:ffData>
              </w:fldChar>
            </w:r>
            <w:r w:rsidRPr="00173CA9">
              <w:rPr>
                <w:rFonts w:ascii="Times New Roman" w:hAnsi="Times New Roman" w:cs="Times New Roman"/>
                <w:b/>
                <w:bCs/>
                <w:sz w:val="24"/>
                <w:szCs w:val="24"/>
              </w:rPr>
              <w:instrText xml:space="preserve"> FORMTEXT </w:instrText>
            </w:r>
            <w:r w:rsidRPr="00173CA9">
              <w:rPr>
                <w:rFonts w:ascii="Times New Roman" w:hAnsi="Times New Roman" w:cs="Times New Roman"/>
                <w:b/>
                <w:bCs/>
                <w:sz w:val="24"/>
                <w:szCs w:val="24"/>
              </w:rPr>
            </w:r>
            <w:r w:rsidRPr="00173CA9">
              <w:rPr>
                <w:rFonts w:ascii="Times New Roman" w:hAnsi="Times New Roman" w:cs="Times New Roman"/>
                <w:b/>
                <w:bCs/>
                <w:sz w:val="24"/>
                <w:szCs w:val="24"/>
              </w:rPr>
              <w:fldChar w:fldCharType="separate"/>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00430B3D">
              <w:rPr>
                <w:rFonts w:ascii="Times New Roman" w:hAnsi="Times New Roman" w:cs="Times New Roman"/>
                <w:b/>
                <w:bCs/>
                <w:noProof/>
                <w:sz w:val="24"/>
                <w:szCs w:val="24"/>
              </w:rPr>
              <w:t> </w:t>
            </w:r>
            <w:r w:rsidRPr="00173CA9">
              <w:rPr>
                <w:rFonts w:ascii="Times New Roman" w:hAnsi="Times New Roman" w:cs="Times New Roman"/>
                <w:b/>
                <w:bCs/>
                <w:sz w:val="24"/>
                <w:szCs w:val="24"/>
              </w:rPr>
              <w:fldChar w:fldCharType="end"/>
            </w:r>
          </w:p>
        </w:tc>
      </w:tr>
      <w:tr w:rsidR="00B01DBD" w14:paraId="5D0C466D" w14:textId="77777777" w:rsidTr="00A078FB">
        <w:trPr>
          <w:trHeight w:hRule="exact" w:val="288"/>
        </w:trPr>
        <w:tc>
          <w:tcPr>
            <w:tcW w:w="10980" w:type="dxa"/>
            <w:gridSpan w:val="4"/>
            <w:shd w:val="clear" w:color="auto" w:fill="D9E2F3" w:themeFill="accent1" w:themeFillTint="33"/>
            <w:vAlign w:val="center"/>
          </w:tcPr>
          <w:p w14:paraId="24671734" w14:textId="645D0390" w:rsidR="00B01DBD" w:rsidRPr="00A078FB" w:rsidRDefault="00506CED" w:rsidP="00B01DBD">
            <w:pPr>
              <w:rPr>
                <w:rFonts w:ascii="Arial" w:hAnsi="Arial" w:cs="Arial"/>
                <w:b/>
                <w:bCs/>
                <w:sz w:val="18"/>
                <w:szCs w:val="18"/>
              </w:rPr>
            </w:pPr>
            <w:r w:rsidRPr="00A078FB">
              <w:rPr>
                <w:rFonts w:ascii="Arial" w:hAnsi="Arial" w:cs="Arial"/>
                <w:b/>
                <w:bCs/>
                <w:sz w:val="18"/>
                <w:szCs w:val="18"/>
              </w:rPr>
              <w:t>General Medicaid Home and Community Based Services Criteria</w:t>
            </w:r>
          </w:p>
        </w:tc>
      </w:tr>
      <w:tr w:rsidR="00B01DBD" w14:paraId="3BBE799A" w14:textId="77777777" w:rsidTr="00506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0" w:type="dxa"/>
            <w:gridSpan w:val="4"/>
            <w:shd w:val="clear" w:color="auto" w:fill="auto"/>
          </w:tcPr>
          <w:p w14:paraId="29C53396" w14:textId="0D06ED58" w:rsidR="00506CED" w:rsidRPr="00506CED" w:rsidRDefault="00506CED" w:rsidP="00506CED">
            <w:pPr>
              <w:pStyle w:val="ListParagraph"/>
              <w:numPr>
                <w:ilvl w:val="0"/>
                <w:numId w:val="16"/>
              </w:numPr>
              <w:spacing w:line="252" w:lineRule="auto"/>
              <w:ind w:left="347" w:hanging="347"/>
              <w:rPr>
                <w:rFonts w:ascii="Arial" w:hAnsi="Arial" w:cs="Arial"/>
                <w:sz w:val="18"/>
                <w:szCs w:val="18"/>
              </w:rPr>
            </w:pPr>
            <w:r w:rsidRPr="00506CED">
              <w:rPr>
                <w:rFonts w:ascii="Arial" w:hAnsi="Arial" w:cs="Arial"/>
                <w:b/>
                <w:bCs/>
                <w:sz w:val="18"/>
                <w:szCs w:val="18"/>
              </w:rPr>
              <w:t>Community Access:</w:t>
            </w:r>
            <w:r w:rsidRPr="00506CED">
              <w:rPr>
                <w:rFonts w:ascii="Arial" w:hAnsi="Arial" w:cs="Arial"/>
                <w:sz w:val="18"/>
                <w:szCs w:val="18"/>
              </w:rPr>
              <w:t xml:space="preserve">  The setting is integrated in and supports full access of individuals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w:t>
            </w:r>
          </w:p>
          <w:p w14:paraId="0D58BA37" w14:textId="77777777" w:rsidR="00506CED" w:rsidRPr="00506CED" w:rsidRDefault="00506CED" w:rsidP="00506CED">
            <w:pPr>
              <w:pStyle w:val="ListParagraph"/>
              <w:numPr>
                <w:ilvl w:val="1"/>
                <w:numId w:val="18"/>
              </w:numPr>
              <w:spacing w:line="252" w:lineRule="auto"/>
              <w:ind w:left="609" w:hanging="262"/>
              <w:rPr>
                <w:rFonts w:ascii="Arial" w:hAnsi="Arial" w:cs="Arial"/>
                <w:sz w:val="18"/>
                <w:szCs w:val="18"/>
              </w:rPr>
            </w:pPr>
            <w:r w:rsidRPr="00506CED">
              <w:rPr>
                <w:rFonts w:ascii="Arial" w:hAnsi="Arial" w:cs="Arial"/>
                <w:sz w:val="18"/>
                <w:szCs w:val="18"/>
              </w:rPr>
              <w:t>Are transportation and other supports provided so that people can regularly access services used by the community at large?</w:t>
            </w:r>
          </w:p>
          <w:p w14:paraId="1FEC96B7" w14:textId="77777777" w:rsidR="00506CED" w:rsidRPr="00506CED" w:rsidRDefault="00506CED" w:rsidP="00506CED">
            <w:pPr>
              <w:pStyle w:val="ListParagraph"/>
              <w:numPr>
                <w:ilvl w:val="1"/>
                <w:numId w:val="18"/>
              </w:numPr>
              <w:spacing w:line="252" w:lineRule="auto"/>
              <w:ind w:left="609" w:hanging="262"/>
              <w:rPr>
                <w:rFonts w:ascii="Arial" w:hAnsi="Arial" w:cs="Arial"/>
                <w:sz w:val="18"/>
                <w:szCs w:val="18"/>
              </w:rPr>
            </w:pPr>
            <w:r w:rsidRPr="00506CED">
              <w:rPr>
                <w:rFonts w:ascii="Arial" w:hAnsi="Arial" w:cs="Arial"/>
                <w:sz w:val="18"/>
                <w:szCs w:val="18"/>
              </w:rPr>
              <w:t>Is there access to public transportation, or other resources if public transportation is limited?</w:t>
            </w:r>
          </w:p>
          <w:p w14:paraId="525EAFF0" w14:textId="78F62CAC" w:rsidR="00506CED" w:rsidRPr="00506CED" w:rsidRDefault="00506CED" w:rsidP="00506CED">
            <w:pPr>
              <w:pStyle w:val="ListParagraph"/>
              <w:numPr>
                <w:ilvl w:val="1"/>
                <w:numId w:val="18"/>
              </w:numPr>
              <w:spacing w:line="252" w:lineRule="auto"/>
              <w:ind w:left="609" w:hanging="262"/>
              <w:rPr>
                <w:rFonts w:ascii="Arial" w:hAnsi="Arial" w:cs="Arial"/>
                <w:sz w:val="18"/>
                <w:szCs w:val="18"/>
              </w:rPr>
            </w:pPr>
            <w:r w:rsidRPr="00506CED">
              <w:rPr>
                <w:rFonts w:ascii="Arial" w:hAnsi="Arial" w:cs="Arial"/>
                <w:sz w:val="18"/>
                <w:szCs w:val="18"/>
              </w:rPr>
              <w:t>Do individuals regularly interact directly with community members (e.g., store clerk, neighbor, bank teller, family / friends) who are not paid to support them?</w:t>
            </w:r>
          </w:p>
          <w:p w14:paraId="159072A4" w14:textId="77777777" w:rsidR="00506CED" w:rsidRPr="00506CED" w:rsidRDefault="00506CED" w:rsidP="00506CED">
            <w:pPr>
              <w:pStyle w:val="ListParagraph"/>
              <w:numPr>
                <w:ilvl w:val="1"/>
                <w:numId w:val="18"/>
              </w:numPr>
              <w:spacing w:line="252" w:lineRule="auto"/>
              <w:ind w:left="609" w:hanging="262"/>
              <w:rPr>
                <w:rFonts w:ascii="Arial" w:hAnsi="Arial" w:cs="Arial"/>
                <w:sz w:val="18"/>
                <w:szCs w:val="18"/>
              </w:rPr>
            </w:pPr>
            <w:r w:rsidRPr="00506CED">
              <w:rPr>
                <w:rFonts w:ascii="Arial" w:hAnsi="Arial" w:cs="Arial"/>
                <w:sz w:val="18"/>
                <w:szCs w:val="18"/>
              </w:rPr>
              <w:t>Do individuals engage in work or volunteer opportunities in typical community settings if they want to?</w:t>
            </w:r>
          </w:p>
          <w:p w14:paraId="618AB8FF" w14:textId="77777777" w:rsidR="00506CED" w:rsidRPr="00506CED" w:rsidRDefault="00506CED" w:rsidP="00506CED">
            <w:pPr>
              <w:pStyle w:val="ListParagraph"/>
              <w:numPr>
                <w:ilvl w:val="1"/>
                <w:numId w:val="18"/>
              </w:numPr>
              <w:spacing w:line="252" w:lineRule="auto"/>
              <w:ind w:left="609" w:hanging="262"/>
              <w:rPr>
                <w:rFonts w:ascii="Arial" w:hAnsi="Arial" w:cs="Arial"/>
                <w:sz w:val="18"/>
                <w:szCs w:val="18"/>
              </w:rPr>
            </w:pPr>
            <w:r w:rsidRPr="00506CED">
              <w:rPr>
                <w:rFonts w:ascii="Arial" w:hAnsi="Arial" w:cs="Arial"/>
                <w:sz w:val="18"/>
                <w:szCs w:val="18"/>
              </w:rPr>
              <w:t>Can individuals come and go when they want to?</w:t>
            </w:r>
          </w:p>
          <w:p w14:paraId="21E7EA0D" w14:textId="77777777" w:rsidR="00506CED" w:rsidRPr="00506CED" w:rsidRDefault="00506CED" w:rsidP="00506CED">
            <w:pPr>
              <w:pStyle w:val="ListParagraph"/>
              <w:numPr>
                <w:ilvl w:val="1"/>
                <w:numId w:val="18"/>
              </w:numPr>
              <w:spacing w:line="252" w:lineRule="auto"/>
              <w:ind w:left="609" w:hanging="262"/>
              <w:rPr>
                <w:rFonts w:ascii="Arial" w:hAnsi="Arial" w:cs="Arial"/>
                <w:sz w:val="18"/>
                <w:szCs w:val="18"/>
              </w:rPr>
            </w:pPr>
            <w:r w:rsidRPr="00506CED">
              <w:rPr>
                <w:rFonts w:ascii="Arial" w:hAnsi="Arial" w:cs="Arial"/>
                <w:sz w:val="18"/>
                <w:szCs w:val="18"/>
              </w:rPr>
              <w:t>Do individuals have control and choices over their finances?  If they have a representative payee or legal representative over their finances, are individuals still involved in decision making about their resources?</w:t>
            </w:r>
          </w:p>
          <w:p w14:paraId="0C58D65F" w14:textId="2B93BE84" w:rsidR="00506CED" w:rsidRPr="00506CED" w:rsidRDefault="00506CED" w:rsidP="00506CED">
            <w:pPr>
              <w:pStyle w:val="ListParagraph"/>
              <w:numPr>
                <w:ilvl w:val="0"/>
                <w:numId w:val="18"/>
              </w:numPr>
              <w:spacing w:before="120" w:line="276" w:lineRule="auto"/>
              <w:ind w:left="346" w:hanging="346"/>
              <w:contextualSpacing w:val="0"/>
              <w:rPr>
                <w:rFonts w:ascii="Arial" w:hAnsi="Arial" w:cs="Arial"/>
                <w:sz w:val="18"/>
                <w:szCs w:val="18"/>
              </w:rPr>
            </w:pPr>
            <w:r w:rsidRPr="00506CED">
              <w:rPr>
                <w:rFonts w:ascii="Arial" w:hAnsi="Arial" w:cs="Arial"/>
                <w:b/>
                <w:bCs/>
                <w:sz w:val="18"/>
                <w:szCs w:val="18"/>
              </w:rPr>
              <w:t>Choice</w:t>
            </w:r>
            <w:r w:rsidRPr="00506CED">
              <w:rPr>
                <w:rFonts w:ascii="Arial" w:hAnsi="Arial" w:cs="Arial"/>
                <w:sz w:val="18"/>
                <w:szCs w:val="18"/>
              </w:rPr>
              <w:t xml:space="preserve">:  The setting is selected by the individual from among setting options including non-disability specific settings and an option for a private unit in a residential setting.  The setting options are identified and documented in the person-centered service plan and are based on the individual's needs, preferences, and, for residential settings, resources available for room and board. </w:t>
            </w:r>
          </w:p>
          <w:p w14:paraId="4724AA3E" w14:textId="77777777" w:rsidR="00506CED" w:rsidRPr="00506CED" w:rsidRDefault="00506CED" w:rsidP="00506CED">
            <w:pPr>
              <w:pStyle w:val="ListParagraph"/>
              <w:numPr>
                <w:ilvl w:val="1"/>
                <w:numId w:val="18"/>
              </w:numPr>
              <w:spacing w:line="276" w:lineRule="auto"/>
              <w:ind w:left="609" w:hanging="270"/>
              <w:rPr>
                <w:rFonts w:ascii="Arial" w:hAnsi="Arial" w:cs="Arial"/>
                <w:sz w:val="18"/>
                <w:szCs w:val="18"/>
              </w:rPr>
            </w:pPr>
            <w:r w:rsidRPr="00506CED">
              <w:rPr>
                <w:rFonts w:ascii="Arial" w:hAnsi="Arial" w:cs="Arial"/>
                <w:sz w:val="18"/>
                <w:szCs w:val="18"/>
              </w:rPr>
              <w:t>Does the provider own the home that is occupied by individuals who they are paid to provide support to? If so, does the individual understand:</w:t>
            </w:r>
          </w:p>
          <w:p w14:paraId="64A3DB0C" w14:textId="77777777" w:rsidR="00506CED" w:rsidRPr="00506CED" w:rsidRDefault="00506CED" w:rsidP="00506CED">
            <w:pPr>
              <w:pStyle w:val="ListParagraph"/>
              <w:numPr>
                <w:ilvl w:val="2"/>
                <w:numId w:val="18"/>
              </w:numPr>
              <w:spacing w:line="276" w:lineRule="auto"/>
              <w:ind w:left="969"/>
              <w:rPr>
                <w:rFonts w:ascii="Arial" w:hAnsi="Arial" w:cs="Arial"/>
                <w:sz w:val="18"/>
                <w:szCs w:val="18"/>
              </w:rPr>
            </w:pPr>
            <w:r w:rsidRPr="00506CED">
              <w:rPr>
                <w:rFonts w:ascii="Arial" w:hAnsi="Arial" w:cs="Arial"/>
                <w:sz w:val="18"/>
                <w:szCs w:val="18"/>
              </w:rPr>
              <w:t xml:space="preserve">They have the right to live wherever they choose within the service </w:t>
            </w:r>
            <w:proofErr w:type="gramStart"/>
            <w:r w:rsidRPr="00506CED">
              <w:rPr>
                <w:rFonts w:ascii="Arial" w:hAnsi="Arial" w:cs="Arial"/>
                <w:sz w:val="18"/>
                <w:szCs w:val="18"/>
              </w:rPr>
              <w:t>area;</w:t>
            </w:r>
            <w:proofErr w:type="gramEnd"/>
          </w:p>
          <w:p w14:paraId="7D1742FB" w14:textId="77777777" w:rsidR="00506CED" w:rsidRPr="00506CED" w:rsidRDefault="00506CED" w:rsidP="00506CED">
            <w:pPr>
              <w:pStyle w:val="ListParagraph"/>
              <w:numPr>
                <w:ilvl w:val="2"/>
                <w:numId w:val="18"/>
              </w:numPr>
              <w:spacing w:line="276" w:lineRule="auto"/>
              <w:ind w:left="969"/>
              <w:rPr>
                <w:rFonts w:ascii="Arial" w:hAnsi="Arial" w:cs="Arial"/>
                <w:sz w:val="18"/>
                <w:szCs w:val="18"/>
              </w:rPr>
            </w:pPr>
            <w:r w:rsidRPr="00506CED">
              <w:rPr>
                <w:rFonts w:ascii="Arial" w:hAnsi="Arial" w:cs="Arial"/>
                <w:sz w:val="18"/>
                <w:szCs w:val="18"/>
              </w:rPr>
              <w:t>They have the right to move from a provider owned home and continue to receive Supported Living services with their provider; and</w:t>
            </w:r>
          </w:p>
          <w:p w14:paraId="00719F68" w14:textId="5CF17224" w:rsidR="00506CED" w:rsidRPr="00506CED" w:rsidRDefault="00506CED" w:rsidP="00506CED">
            <w:pPr>
              <w:pStyle w:val="ListParagraph"/>
              <w:numPr>
                <w:ilvl w:val="2"/>
                <w:numId w:val="18"/>
              </w:numPr>
              <w:spacing w:line="276" w:lineRule="auto"/>
              <w:ind w:left="969"/>
              <w:rPr>
                <w:rFonts w:ascii="Arial" w:hAnsi="Arial" w:cs="Arial"/>
                <w:sz w:val="18"/>
                <w:szCs w:val="18"/>
              </w:rPr>
            </w:pPr>
            <w:r>
              <w:rPr>
                <w:rFonts w:ascii="Arial" w:hAnsi="Arial" w:cs="Arial"/>
                <w:sz w:val="18"/>
                <w:szCs w:val="18"/>
              </w:rPr>
              <w:t>T</w:t>
            </w:r>
            <w:r w:rsidRPr="00506CED">
              <w:rPr>
                <w:rFonts w:ascii="Arial" w:hAnsi="Arial" w:cs="Arial"/>
                <w:sz w:val="18"/>
                <w:szCs w:val="18"/>
              </w:rPr>
              <w:t xml:space="preserve">hey are aware that supported living services are not contingent upon residing in a provider owned </w:t>
            </w:r>
            <w:proofErr w:type="gramStart"/>
            <w:r w:rsidRPr="00506CED">
              <w:rPr>
                <w:rFonts w:ascii="Arial" w:hAnsi="Arial" w:cs="Arial"/>
                <w:sz w:val="18"/>
                <w:szCs w:val="18"/>
              </w:rPr>
              <w:t>home?</w:t>
            </w:r>
            <w:proofErr w:type="gramEnd"/>
          </w:p>
          <w:p w14:paraId="21FD14F3" w14:textId="77777777" w:rsidR="00506CED" w:rsidRPr="00506CED" w:rsidRDefault="00506CED" w:rsidP="00A078FB">
            <w:pPr>
              <w:pStyle w:val="ListParagraph"/>
              <w:numPr>
                <w:ilvl w:val="1"/>
                <w:numId w:val="18"/>
              </w:numPr>
              <w:spacing w:line="276" w:lineRule="auto"/>
              <w:ind w:left="609" w:hanging="270"/>
              <w:rPr>
                <w:rFonts w:ascii="Arial" w:hAnsi="Arial" w:cs="Arial"/>
                <w:sz w:val="18"/>
                <w:szCs w:val="18"/>
              </w:rPr>
            </w:pPr>
            <w:r w:rsidRPr="00506CED">
              <w:rPr>
                <w:rFonts w:ascii="Arial" w:hAnsi="Arial" w:cs="Arial"/>
                <w:sz w:val="18"/>
                <w:szCs w:val="18"/>
              </w:rPr>
              <w:t xml:space="preserve">Does the client know that if they want to change agencies but stay in their current home, they may explore other provider options? </w:t>
            </w:r>
          </w:p>
          <w:p w14:paraId="051982A7" w14:textId="77777777" w:rsidR="00506CED" w:rsidRPr="00506CED" w:rsidRDefault="00506CED" w:rsidP="00A078FB">
            <w:pPr>
              <w:pStyle w:val="ListParagraph"/>
              <w:numPr>
                <w:ilvl w:val="1"/>
                <w:numId w:val="18"/>
              </w:numPr>
              <w:spacing w:line="276" w:lineRule="auto"/>
              <w:ind w:left="609" w:hanging="270"/>
              <w:rPr>
                <w:rFonts w:ascii="Arial" w:hAnsi="Arial" w:cs="Arial"/>
                <w:sz w:val="18"/>
                <w:szCs w:val="18"/>
              </w:rPr>
            </w:pPr>
            <w:r w:rsidRPr="00506CED">
              <w:rPr>
                <w:rFonts w:ascii="Arial" w:hAnsi="Arial" w:cs="Arial"/>
                <w:sz w:val="18"/>
                <w:szCs w:val="18"/>
              </w:rPr>
              <w:t>Does the home reflect the individuals’ needs and preferences?</w:t>
            </w:r>
          </w:p>
          <w:p w14:paraId="3EB5ED83" w14:textId="77777777" w:rsidR="00506CED" w:rsidRPr="00506CED" w:rsidRDefault="00506CED" w:rsidP="00A078FB">
            <w:pPr>
              <w:pStyle w:val="ListParagraph"/>
              <w:numPr>
                <w:ilvl w:val="1"/>
                <w:numId w:val="18"/>
              </w:numPr>
              <w:spacing w:line="276" w:lineRule="auto"/>
              <w:ind w:left="609" w:hanging="270"/>
              <w:rPr>
                <w:rFonts w:ascii="Arial" w:hAnsi="Arial" w:cs="Arial"/>
                <w:sz w:val="18"/>
                <w:szCs w:val="18"/>
              </w:rPr>
            </w:pPr>
            <w:r w:rsidRPr="00506CED">
              <w:rPr>
                <w:rFonts w:ascii="Arial" w:hAnsi="Arial" w:cs="Arial"/>
                <w:sz w:val="18"/>
                <w:szCs w:val="18"/>
              </w:rPr>
              <w:t xml:space="preserve">Does </w:t>
            </w:r>
            <w:proofErr w:type="gramStart"/>
            <w:r w:rsidRPr="00506CED">
              <w:rPr>
                <w:rFonts w:ascii="Arial" w:hAnsi="Arial" w:cs="Arial"/>
                <w:sz w:val="18"/>
                <w:szCs w:val="18"/>
              </w:rPr>
              <w:t>each individual</w:t>
            </w:r>
            <w:proofErr w:type="gramEnd"/>
            <w:r w:rsidRPr="00506CED">
              <w:rPr>
                <w:rFonts w:ascii="Arial" w:hAnsi="Arial" w:cs="Arial"/>
                <w:sz w:val="18"/>
                <w:szCs w:val="18"/>
              </w:rPr>
              <w:t xml:space="preserve"> in the home have their own bedroom or share a room with a roommate of choice?</w:t>
            </w:r>
          </w:p>
          <w:p w14:paraId="64659C8F" w14:textId="77777777" w:rsidR="00506CED" w:rsidRPr="00506CED" w:rsidRDefault="00506CED" w:rsidP="00A078FB">
            <w:pPr>
              <w:pStyle w:val="ListParagraph"/>
              <w:numPr>
                <w:ilvl w:val="1"/>
                <w:numId w:val="18"/>
              </w:numPr>
              <w:spacing w:line="276" w:lineRule="auto"/>
              <w:ind w:left="609" w:hanging="270"/>
              <w:rPr>
                <w:rFonts w:ascii="Arial" w:hAnsi="Arial" w:cs="Arial"/>
                <w:sz w:val="18"/>
                <w:szCs w:val="18"/>
              </w:rPr>
            </w:pPr>
            <w:r w:rsidRPr="00506CED">
              <w:rPr>
                <w:rFonts w:ascii="Arial" w:hAnsi="Arial" w:cs="Arial"/>
                <w:sz w:val="18"/>
                <w:szCs w:val="18"/>
              </w:rPr>
              <w:t xml:space="preserve">Does </w:t>
            </w:r>
            <w:proofErr w:type="gramStart"/>
            <w:r w:rsidRPr="00506CED">
              <w:rPr>
                <w:rFonts w:ascii="Arial" w:hAnsi="Arial" w:cs="Arial"/>
                <w:sz w:val="18"/>
                <w:szCs w:val="18"/>
              </w:rPr>
              <w:t>each individual</w:t>
            </w:r>
            <w:proofErr w:type="gramEnd"/>
            <w:r w:rsidRPr="00506CED">
              <w:rPr>
                <w:rFonts w:ascii="Arial" w:hAnsi="Arial" w:cs="Arial"/>
                <w:sz w:val="18"/>
                <w:szCs w:val="18"/>
              </w:rPr>
              <w:t xml:space="preserve"> have the option to lock their bedroom door, with only appropriate staff having keys as needed?</w:t>
            </w:r>
          </w:p>
          <w:p w14:paraId="2933F391" w14:textId="77777777" w:rsidR="00506CED" w:rsidRPr="00506CED" w:rsidRDefault="00506CED" w:rsidP="00A078FB">
            <w:pPr>
              <w:pStyle w:val="ListParagraph"/>
              <w:numPr>
                <w:ilvl w:val="1"/>
                <w:numId w:val="18"/>
              </w:numPr>
              <w:spacing w:line="276" w:lineRule="auto"/>
              <w:ind w:left="609" w:hanging="270"/>
              <w:rPr>
                <w:rFonts w:ascii="Arial" w:hAnsi="Arial" w:cs="Arial"/>
                <w:sz w:val="18"/>
                <w:szCs w:val="18"/>
              </w:rPr>
            </w:pPr>
            <w:r w:rsidRPr="00506CED">
              <w:rPr>
                <w:rFonts w:ascii="Arial" w:hAnsi="Arial" w:cs="Arial"/>
                <w:sz w:val="18"/>
                <w:szCs w:val="18"/>
              </w:rPr>
              <w:t xml:space="preserve">Does </w:t>
            </w:r>
            <w:proofErr w:type="gramStart"/>
            <w:r w:rsidRPr="00506CED">
              <w:rPr>
                <w:rFonts w:ascii="Arial" w:hAnsi="Arial" w:cs="Arial"/>
                <w:sz w:val="18"/>
                <w:szCs w:val="18"/>
              </w:rPr>
              <w:t>each individual</w:t>
            </w:r>
            <w:proofErr w:type="gramEnd"/>
            <w:r w:rsidRPr="00506CED">
              <w:rPr>
                <w:rFonts w:ascii="Arial" w:hAnsi="Arial" w:cs="Arial"/>
                <w:sz w:val="18"/>
                <w:szCs w:val="18"/>
              </w:rPr>
              <w:t xml:space="preserve"> have privacy in the bathroom?</w:t>
            </w:r>
          </w:p>
          <w:p w14:paraId="4913BE71" w14:textId="77777777" w:rsidR="00506CED" w:rsidRPr="00506CED" w:rsidRDefault="00506CED" w:rsidP="00A078FB">
            <w:pPr>
              <w:pStyle w:val="ListParagraph"/>
              <w:numPr>
                <w:ilvl w:val="1"/>
                <w:numId w:val="18"/>
              </w:numPr>
              <w:spacing w:line="276" w:lineRule="auto"/>
              <w:ind w:left="609" w:hanging="270"/>
              <w:rPr>
                <w:rFonts w:ascii="Arial" w:hAnsi="Arial" w:cs="Arial"/>
                <w:sz w:val="18"/>
                <w:szCs w:val="18"/>
              </w:rPr>
            </w:pPr>
            <w:r w:rsidRPr="00506CED">
              <w:rPr>
                <w:rFonts w:ascii="Arial" w:hAnsi="Arial" w:cs="Arial"/>
                <w:sz w:val="18"/>
                <w:szCs w:val="18"/>
              </w:rPr>
              <w:t xml:space="preserve">Does </w:t>
            </w:r>
            <w:proofErr w:type="gramStart"/>
            <w:r w:rsidRPr="00506CED">
              <w:rPr>
                <w:rFonts w:ascii="Arial" w:hAnsi="Arial" w:cs="Arial"/>
                <w:sz w:val="18"/>
                <w:szCs w:val="18"/>
              </w:rPr>
              <w:t>each individual</w:t>
            </w:r>
            <w:proofErr w:type="gramEnd"/>
            <w:r w:rsidRPr="00506CED">
              <w:rPr>
                <w:rFonts w:ascii="Arial" w:hAnsi="Arial" w:cs="Arial"/>
                <w:sz w:val="18"/>
                <w:szCs w:val="18"/>
              </w:rPr>
              <w:t xml:space="preserve"> have privacy in their bedroom?</w:t>
            </w:r>
          </w:p>
          <w:p w14:paraId="183FDDF1" w14:textId="326FF6F7" w:rsidR="00506CED" w:rsidRPr="00506CED" w:rsidRDefault="00506CED" w:rsidP="00A078FB">
            <w:pPr>
              <w:pStyle w:val="ListParagraph"/>
              <w:numPr>
                <w:ilvl w:val="1"/>
                <w:numId w:val="18"/>
              </w:numPr>
              <w:spacing w:line="276" w:lineRule="auto"/>
              <w:ind w:left="609" w:hanging="270"/>
              <w:rPr>
                <w:rFonts w:ascii="Arial" w:hAnsi="Arial" w:cs="Arial"/>
                <w:sz w:val="18"/>
                <w:szCs w:val="18"/>
              </w:rPr>
            </w:pPr>
            <w:r w:rsidRPr="00506CED">
              <w:rPr>
                <w:rFonts w:ascii="Arial" w:hAnsi="Arial" w:cs="Arial"/>
                <w:sz w:val="18"/>
                <w:szCs w:val="18"/>
              </w:rPr>
              <w:t>Were individuals able to choose the room that they live in or get on a waitlist to move into a different room when it becomes available?</w:t>
            </w:r>
          </w:p>
          <w:p w14:paraId="65321681" w14:textId="084AF034" w:rsidR="00506CED" w:rsidRPr="00506CED" w:rsidRDefault="00506CED" w:rsidP="00506CED">
            <w:pPr>
              <w:pStyle w:val="ListParagraph"/>
              <w:numPr>
                <w:ilvl w:val="0"/>
                <w:numId w:val="16"/>
              </w:numPr>
              <w:spacing w:before="120" w:line="276" w:lineRule="auto"/>
              <w:ind w:left="346"/>
              <w:contextualSpacing w:val="0"/>
              <w:rPr>
                <w:rFonts w:ascii="Arial" w:hAnsi="Arial" w:cs="Arial"/>
                <w:sz w:val="18"/>
                <w:szCs w:val="18"/>
              </w:rPr>
            </w:pPr>
            <w:r w:rsidRPr="00506CED">
              <w:rPr>
                <w:rFonts w:ascii="Arial" w:hAnsi="Arial" w:cs="Arial"/>
                <w:b/>
                <w:bCs/>
                <w:sz w:val="18"/>
                <w:szCs w:val="18"/>
              </w:rPr>
              <w:t xml:space="preserve">Rights: </w:t>
            </w:r>
            <w:r>
              <w:rPr>
                <w:rFonts w:ascii="Arial" w:hAnsi="Arial" w:cs="Arial"/>
                <w:b/>
                <w:bCs/>
                <w:sz w:val="18"/>
                <w:szCs w:val="18"/>
              </w:rPr>
              <w:t xml:space="preserve"> </w:t>
            </w:r>
            <w:r w:rsidRPr="00506CED">
              <w:rPr>
                <w:rFonts w:ascii="Arial" w:hAnsi="Arial" w:cs="Arial"/>
                <w:sz w:val="18"/>
                <w:szCs w:val="18"/>
              </w:rPr>
              <w:t>Ensures the rights of privacy, dignity and respect, and freedom from coercion and restraint.</w:t>
            </w:r>
          </w:p>
          <w:p w14:paraId="4D96364B" w14:textId="77777777" w:rsidR="00506CED" w:rsidRPr="00506CED" w:rsidRDefault="00506CED" w:rsidP="00A078FB">
            <w:pPr>
              <w:pStyle w:val="ListParagraph"/>
              <w:numPr>
                <w:ilvl w:val="1"/>
                <w:numId w:val="16"/>
              </w:numPr>
              <w:spacing w:line="276" w:lineRule="auto"/>
              <w:ind w:left="609" w:hanging="270"/>
              <w:rPr>
                <w:rFonts w:ascii="Arial" w:hAnsi="Arial" w:cs="Arial"/>
                <w:sz w:val="18"/>
                <w:szCs w:val="18"/>
              </w:rPr>
            </w:pPr>
            <w:r w:rsidRPr="00506CED">
              <w:rPr>
                <w:rFonts w:ascii="Arial" w:hAnsi="Arial" w:cs="Arial"/>
                <w:sz w:val="18"/>
                <w:szCs w:val="18"/>
              </w:rPr>
              <w:t xml:space="preserve">Is there a lease or legally enforceable agreement for each person in the home? Is the lease signed by the individual or their </w:t>
            </w:r>
            <w:proofErr w:type="gramStart"/>
            <w:r w:rsidRPr="00506CED">
              <w:rPr>
                <w:rFonts w:ascii="Arial" w:hAnsi="Arial" w:cs="Arial"/>
                <w:sz w:val="18"/>
                <w:szCs w:val="18"/>
              </w:rPr>
              <w:t>guardian, if</w:t>
            </w:r>
            <w:proofErr w:type="gramEnd"/>
            <w:r w:rsidRPr="00506CED">
              <w:rPr>
                <w:rFonts w:ascii="Arial" w:hAnsi="Arial" w:cs="Arial"/>
                <w:sz w:val="18"/>
                <w:szCs w:val="18"/>
              </w:rPr>
              <w:t xml:space="preserve"> they have one? </w:t>
            </w:r>
          </w:p>
          <w:p w14:paraId="16ADB683" w14:textId="77777777" w:rsidR="00506CED" w:rsidRPr="00506CED" w:rsidRDefault="00506CED" w:rsidP="00A078FB">
            <w:pPr>
              <w:pStyle w:val="ListParagraph"/>
              <w:numPr>
                <w:ilvl w:val="1"/>
                <w:numId w:val="16"/>
              </w:numPr>
              <w:spacing w:line="276" w:lineRule="auto"/>
              <w:ind w:left="609" w:hanging="270"/>
              <w:rPr>
                <w:rFonts w:ascii="Arial" w:hAnsi="Arial" w:cs="Arial"/>
                <w:sz w:val="18"/>
                <w:szCs w:val="18"/>
              </w:rPr>
            </w:pPr>
            <w:r w:rsidRPr="00506CED">
              <w:rPr>
                <w:rFonts w:ascii="Arial" w:hAnsi="Arial" w:cs="Arial"/>
                <w:sz w:val="18"/>
                <w:szCs w:val="18"/>
              </w:rPr>
              <w:t xml:space="preserve">Do individuals have the same responsibilities and protections from eviction that tenants have under the landlord tenant law of the State, county, </w:t>
            </w:r>
            <w:proofErr w:type="gramStart"/>
            <w:r w:rsidRPr="00506CED">
              <w:rPr>
                <w:rFonts w:ascii="Arial" w:hAnsi="Arial" w:cs="Arial"/>
                <w:sz w:val="18"/>
                <w:szCs w:val="18"/>
              </w:rPr>
              <w:t>city</w:t>
            </w:r>
            <w:proofErr w:type="gramEnd"/>
            <w:r w:rsidRPr="00506CED">
              <w:rPr>
                <w:rFonts w:ascii="Arial" w:hAnsi="Arial" w:cs="Arial"/>
                <w:sz w:val="18"/>
                <w:szCs w:val="18"/>
              </w:rPr>
              <w:t xml:space="preserve"> or other designated entity?</w:t>
            </w:r>
          </w:p>
          <w:p w14:paraId="213F7C36" w14:textId="77777777" w:rsidR="00506CED" w:rsidRPr="00506CED" w:rsidRDefault="00506CED" w:rsidP="00A078FB">
            <w:pPr>
              <w:pStyle w:val="ListParagraph"/>
              <w:numPr>
                <w:ilvl w:val="1"/>
                <w:numId w:val="16"/>
              </w:numPr>
              <w:spacing w:line="276" w:lineRule="auto"/>
              <w:ind w:left="609" w:hanging="270"/>
              <w:rPr>
                <w:rFonts w:ascii="Arial" w:hAnsi="Arial" w:cs="Arial"/>
                <w:sz w:val="18"/>
                <w:szCs w:val="18"/>
              </w:rPr>
            </w:pPr>
            <w:r w:rsidRPr="00506CED">
              <w:rPr>
                <w:rFonts w:ascii="Arial" w:hAnsi="Arial" w:cs="Arial"/>
                <w:sz w:val="18"/>
                <w:szCs w:val="18"/>
              </w:rPr>
              <w:t>Do individuals know their rights regarding housing and when they could be required to relocate?</w:t>
            </w:r>
          </w:p>
          <w:p w14:paraId="1B8CD513" w14:textId="77777777" w:rsidR="00506CED" w:rsidRPr="00506CED" w:rsidRDefault="00506CED" w:rsidP="00A078FB">
            <w:pPr>
              <w:pStyle w:val="ListParagraph"/>
              <w:numPr>
                <w:ilvl w:val="0"/>
                <w:numId w:val="17"/>
              </w:numPr>
              <w:spacing w:line="276" w:lineRule="auto"/>
              <w:ind w:left="609" w:hanging="270"/>
              <w:rPr>
                <w:rFonts w:ascii="Arial" w:hAnsi="Arial" w:cs="Arial"/>
                <w:sz w:val="18"/>
                <w:szCs w:val="18"/>
              </w:rPr>
            </w:pPr>
            <w:r w:rsidRPr="00506CED">
              <w:rPr>
                <w:rFonts w:ascii="Arial" w:hAnsi="Arial" w:cs="Arial"/>
                <w:sz w:val="18"/>
                <w:szCs w:val="18"/>
              </w:rPr>
              <w:t>Do individuals have the space and opportunity to speak on the phone, open and read mail, and visit with others, privately?</w:t>
            </w:r>
          </w:p>
          <w:p w14:paraId="04D6E8E3" w14:textId="77777777" w:rsidR="00506CED" w:rsidRPr="00506CED" w:rsidRDefault="00506CED" w:rsidP="00A078FB">
            <w:pPr>
              <w:pStyle w:val="ListParagraph"/>
              <w:numPr>
                <w:ilvl w:val="0"/>
                <w:numId w:val="17"/>
              </w:numPr>
              <w:spacing w:line="276" w:lineRule="auto"/>
              <w:ind w:left="609" w:hanging="270"/>
              <w:rPr>
                <w:rFonts w:ascii="Arial" w:hAnsi="Arial" w:cs="Arial"/>
                <w:sz w:val="18"/>
                <w:szCs w:val="18"/>
              </w:rPr>
            </w:pPr>
            <w:r w:rsidRPr="00506CED">
              <w:rPr>
                <w:rFonts w:ascii="Arial" w:hAnsi="Arial" w:cs="Arial"/>
                <w:sz w:val="18"/>
                <w:szCs w:val="18"/>
              </w:rPr>
              <w:t>For any restrictions imposed on the individual, is there informed consent and a plan for restoring the right/fading the restriction?</w:t>
            </w:r>
          </w:p>
          <w:p w14:paraId="43B0FBAB" w14:textId="77777777" w:rsidR="00506CED" w:rsidRPr="00506CED" w:rsidRDefault="00506CED" w:rsidP="00A078FB">
            <w:pPr>
              <w:pStyle w:val="ListParagraph"/>
              <w:numPr>
                <w:ilvl w:val="0"/>
                <w:numId w:val="17"/>
              </w:numPr>
              <w:spacing w:line="276" w:lineRule="auto"/>
              <w:ind w:left="609" w:hanging="270"/>
              <w:rPr>
                <w:rFonts w:ascii="Arial" w:hAnsi="Arial" w:cs="Arial"/>
                <w:sz w:val="18"/>
                <w:szCs w:val="18"/>
              </w:rPr>
            </w:pPr>
            <w:r w:rsidRPr="00506CED">
              <w:rPr>
                <w:rFonts w:ascii="Arial" w:hAnsi="Arial" w:cs="Arial"/>
                <w:sz w:val="18"/>
                <w:szCs w:val="18"/>
              </w:rPr>
              <w:t>Are individuals aware of their rights, including the right to file a grievance?</w:t>
            </w:r>
          </w:p>
          <w:p w14:paraId="77B3B997" w14:textId="77777777" w:rsidR="00506CED" w:rsidRPr="00506CED" w:rsidRDefault="00506CED" w:rsidP="00A078FB">
            <w:pPr>
              <w:pStyle w:val="ListParagraph"/>
              <w:numPr>
                <w:ilvl w:val="0"/>
                <w:numId w:val="17"/>
              </w:numPr>
              <w:spacing w:after="60" w:line="276" w:lineRule="auto"/>
              <w:ind w:left="620" w:hanging="274"/>
              <w:contextualSpacing w:val="0"/>
              <w:rPr>
                <w:rFonts w:ascii="Arial" w:hAnsi="Arial" w:cs="Arial"/>
                <w:sz w:val="18"/>
                <w:szCs w:val="18"/>
              </w:rPr>
            </w:pPr>
            <w:r w:rsidRPr="00506CED">
              <w:rPr>
                <w:rFonts w:ascii="Arial" w:hAnsi="Arial" w:cs="Arial"/>
                <w:sz w:val="18"/>
                <w:szCs w:val="18"/>
              </w:rPr>
              <w:t xml:space="preserve">Are individuals aware of their rights under </w:t>
            </w:r>
            <w:hyperlink r:id="rId10">
              <w:r w:rsidRPr="00506CED">
                <w:rPr>
                  <w:rStyle w:val="Hyperlink"/>
                  <w:rFonts w:ascii="Arial" w:hAnsi="Arial" w:cs="Arial"/>
                  <w:sz w:val="18"/>
                  <w:szCs w:val="18"/>
                </w:rPr>
                <w:t>RCW 71A.26</w:t>
              </w:r>
            </w:hyperlink>
            <w:r w:rsidRPr="00506CED">
              <w:rPr>
                <w:rFonts w:ascii="Arial" w:hAnsi="Arial" w:cs="Arial"/>
                <w:sz w:val="18"/>
                <w:szCs w:val="18"/>
              </w:rPr>
              <w:t>?</w:t>
            </w:r>
          </w:p>
          <w:p w14:paraId="743BA7BF" w14:textId="4C2F199D" w:rsidR="00506CED" w:rsidRPr="00506CED" w:rsidRDefault="00506CED" w:rsidP="00A078FB">
            <w:pPr>
              <w:pStyle w:val="ListParagraph"/>
              <w:numPr>
                <w:ilvl w:val="0"/>
                <w:numId w:val="16"/>
              </w:numPr>
              <w:spacing w:before="120" w:line="276" w:lineRule="auto"/>
              <w:ind w:left="339" w:hanging="339"/>
              <w:contextualSpacing w:val="0"/>
              <w:rPr>
                <w:rFonts w:ascii="Arial" w:hAnsi="Arial" w:cs="Arial"/>
                <w:sz w:val="18"/>
                <w:szCs w:val="18"/>
              </w:rPr>
            </w:pPr>
            <w:r w:rsidRPr="00506CED">
              <w:rPr>
                <w:rFonts w:ascii="Arial" w:hAnsi="Arial" w:cs="Arial"/>
                <w:b/>
                <w:bCs/>
                <w:sz w:val="18"/>
                <w:szCs w:val="18"/>
              </w:rPr>
              <w:lastRenderedPageBreak/>
              <w:t xml:space="preserve">Autonomy and Independence: </w:t>
            </w:r>
            <w:r w:rsidR="00A078FB">
              <w:rPr>
                <w:rFonts w:ascii="Arial" w:hAnsi="Arial" w:cs="Arial"/>
                <w:b/>
                <w:bCs/>
                <w:sz w:val="18"/>
                <w:szCs w:val="18"/>
              </w:rPr>
              <w:t xml:space="preserve"> </w:t>
            </w:r>
            <w:r w:rsidRPr="00506CED">
              <w:rPr>
                <w:rFonts w:ascii="Arial" w:hAnsi="Arial" w:cs="Arial"/>
                <w:sz w:val="18"/>
                <w:szCs w:val="18"/>
              </w:rPr>
              <w:t xml:space="preserve">Optimizes, but does not regiment, independent initiative, autonomy, and independence in making life choices, including but not limited to, daily activities, physical environment, and with whom to interact. </w:t>
            </w:r>
          </w:p>
          <w:p w14:paraId="2F9F456C" w14:textId="77777777" w:rsidR="00506CED" w:rsidRPr="00506CED" w:rsidRDefault="00506CED" w:rsidP="00A078FB">
            <w:pPr>
              <w:pStyle w:val="ListParagraph"/>
              <w:numPr>
                <w:ilvl w:val="1"/>
                <w:numId w:val="16"/>
              </w:numPr>
              <w:spacing w:line="276" w:lineRule="auto"/>
              <w:ind w:left="609" w:hanging="270"/>
              <w:rPr>
                <w:rFonts w:ascii="Arial" w:hAnsi="Arial" w:cs="Arial"/>
                <w:sz w:val="18"/>
                <w:szCs w:val="18"/>
              </w:rPr>
            </w:pPr>
            <w:r w:rsidRPr="00506CED">
              <w:rPr>
                <w:rFonts w:ascii="Arial" w:hAnsi="Arial" w:cs="Arial"/>
                <w:sz w:val="18"/>
                <w:szCs w:val="18"/>
              </w:rPr>
              <w:t>The setting is physically accessible to the individuals:</w:t>
            </w:r>
          </w:p>
          <w:p w14:paraId="0C36FD9B" w14:textId="77777777" w:rsidR="00506CED" w:rsidRPr="00506CED" w:rsidRDefault="00506CED" w:rsidP="00A078FB">
            <w:pPr>
              <w:pStyle w:val="ListParagraph"/>
              <w:numPr>
                <w:ilvl w:val="2"/>
                <w:numId w:val="21"/>
              </w:numPr>
              <w:spacing w:line="276" w:lineRule="auto"/>
              <w:ind w:left="879" w:hanging="270"/>
              <w:rPr>
                <w:rFonts w:ascii="Arial" w:hAnsi="Arial" w:cs="Arial"/>
                <w:sz w:val="18"/>
                <w:szCs w:val="18"/>
              </w:rPr>
            </w:pPr>
            <w:r w:rsidRPr="00506CED">
              <w:rPr>
                <w:rFonts w:ascii="Arial" w:hAnsi="Arial" w:cs="Arial"/>
                <w:sz w:val="18"/>
                <w:szCs w:val="18"/>
              </w:rPr>
              <w:t>Can individuals comfortably access all personal and communal areas of their home?</w:t>
            </w:r>
          </w:p>
          <w:p w14:paraId="34ABCDB8" w14:textId="77777777" w:rsidR="00506CED" w:rsidRPr="00506CED" w:rsidRDefault="00506CED" w:rsidP="00A078FB">
            <w:pPr>
              <w:pStyle w:val="ListParagraph"/>
              <w:numPr>
                <w:ilvl w:val="2"/>
                <w:numId w:val="21"/>
              </w:numPr>
              <w:spacing w:line="276" w:lineRule="auto"/>
              <w:ind w:left="879" w:hanging="270"/>
              <w:rPr>
                <w:rFonts w:ascii="Arial" w:hAnsi="Arial" w:cs="Arial"/>
                <w:sz w:val="18"/>
                <w:szCs w:val="18"/>
              </w:rPr>
            </w:pPr>
            <w:r w:rsidRPr="00506CED">
              <w:rPr>
                <w:rFonts w:ascii="Arial" w:hAnsi="Arial" w:cs="Arial"/>
                <w:sz w:val="18"/>
                <w:szCs w:val="18"/>
              </w:rPr>
              <w:t>Are needed modifications in place (e.g., grab bars, ramps)?</w:t>
            </w:r>
          </w:p>
          <w:p w14:paraId="3DFFDE57" w14:textId="77777777" w:rsidR="00506CED" w:rsidRPr="00506CED" w:rsidRDefault="00506CED" w:rsidP="00A078FB">
            <w:pPr>
              <w:pStyle w:val="ListParagraph"/>
              <w:numPr>
                <w:ilvl w:val="1"/>
                <w:numId w:val="16"/>
              </w:numPr>
              <w:spacing w:line="276" w:lineRule="auto"/>
              <w:ind w:left="609" w:hanging="270"/>
              <w:rPr>
                <w:rFonts w:ascii="Arial" w:hAnsi="Arial" w:cs="Arial"/>
                <w:sz w:val="18"/>
                <w:szCs w:val="18"/>
              </w:rPr>
            </w:pPr>
            <w:r w:rsidRPr="00506CED">
              <w:rPr>
                <w:rFonts w:ascii="Arial" w:hAnsi="Arial" w:cs="Arial"/>
                <w:sz w:val="18"/>
                <w:szCs w:val="18"/>
              </w:rPr>
              <w:t>Do individuals have choices in all areas (e.g., food, clothing, activities, relationships, health care, medications)?</w:t>
            </w:r>
          </w:p>
          <w:p w14:paraId="1C0188EC" w14:textId="77777777" w:rsidR="00506CED" w:rsidRPr="00506CED" w:rsidRDefault="00506CED" w:rsidP="00A078FB">
            <w:pPr>
              <w:pStyle w:val="ListParagraph"/>
              <w:numPr>
                <w:ilvl w:val="1"/>
                <w:numId w:val="19"/>
              </w:numPr>
              <w:spacing w:line="276" w:lineRule="auto"/>
              <w:ind w:left="609" w:hanging="270"/>
              <w:rPr>
                <w:rFonts w:ascii="Arial" w:hAnsi="Arial" w:cs="Arial"/>
                <w:sz w:val="18"/>
                <w:szCs w:val="18"/>
              </w:rPr>
            </w:pPr>
            <w:r w:rsidRPr="00506CED">
              <w:rPr>
                <w:rFonts w:ascii="Arial" w:hAnsi="Arial" w:cs="Arial"/>
                <w:sz w:val="18"/>
                <w:szCs w:val="18"/>
              </w:rPr>
              <w:t>Do individuals receive the appropriate supports to make their own decisions as documented in their Person-Centered Service Plans?</w:t>
            </w:r>
          </w:p>
          <w:p w14:paraId="01EE8CFF" w14:textId="77777777" w:rsidR="00506CED" w:rsidRPr="00506CED" w:rsidRDefault="00506CED" w:rsidP="00A078FB">
            <w:pPr>
              <w:pStyle w:val="ListParagraph"/>
              <w:numPr>
                <w:ilvl w:val="1"/>
                <w:numId w:val="19"/>
              </w:numPr>
              <w:spacing w:line="276" w:lineRule="auto"/>
              <w:ind w:left="609" w:hanging="270"/>
              <w:rPr>
                <w:rFonts w:ascii="Arial" w:hAnsi="Arial" w:cs="Arial"/>
                <w:sz w:val="18"/>
                <w:szCs w:val="18"/>
              </w:rPr>
            </w:pPr>
            <w:r w:rsidRPr="00506CED">
              <w:rPr>
                <w:rFonts w:ascii="Arial" w:hAnsi="Arial" w:cs="Arial"/>
                <w:sz w:val="18"/>
                <w:szCs w:val="18"/>
              </w:rPr>
              <w:t>Do individuals exercise their rights as citizens to: voice their opinions, vote, and move about the community, associate with others, practice their religion, access their money, make personal decisions, and other rights that are important to them?</w:t>
            </w:r>
          </w:p>
          <w:p w14:paraId="37A3BC26" w14:textId="0726CF15" w:rsidR="00506CED" w:rsidRPr="00506CED" w:rsidRDefault="00506CED" w:rsidP="00A078FB">
            <w:pPr>
              <w:pStyle w:val="ListParagraph"/>
              <w:numPr>
                <w:ilvl w:val="1"/>
                <w:numId w:val="19"/>
              </w:numPr>
              <w:spacing w:line="276" w:lineRule="auto"/>
              <w:ind w:left="609" w:hanging="270"/>
              <w:rPr>
                <w:rFonts w:ascii="Arial" w:hAnsi="Arial" w:cs="Arial"/>
                <w:sz w:val="18"/>
                <w:szCs w:val="18"/>
              </w:rPr>
            </w:pPr>
            <w:r w:rsidRPr="00506CED">
              <w:rPr>
                <w:rFonts w:ascii="Arial" w:hAnsi="Arial" w:cs="Arial"/>
                <w:sz w:val="18"/>
                <w:szCs w:val="18"/>
              </w:rPr>
              <w:t xml:space="preserve">Do individuals select the services and supports that they receive </w:t>
            </w:r>
            <w:r w:rsidR="00DE50BD">
              <w:rPr>
                <w:rFonts w:ascii="Arial" w:hAnsi="Arial" w:cs="Arial"/>
                <w:sz w:val="18"/>
                <w:szCs w:val="18"/>
              </w:rPr>
              <w:t>(</w:t>
            </w:r>
            <w:r w:rsidRPr="00506CED">
              <w:rPr>
                <w:rFonts w:ascii="Arial" w:hAnsi="Arial" w:cs="Arial"/>
                <w:sz w:val="18"/>
                <w:szCs w:val="18"/>
              </w:rPr>
              <w:t>generic community services</w:t>
            </w:r>
            <w:r w:rsidR="00DE50BD">
              <w:rPr>
                <w:rFonts w:ascii="Arial" w:hAnsi="Arial" w:cs="Arial"/>
                <w:sz w:val="18"/>
                <w:szCs w:val="18"/>
              </w:rPr>
              <w:t xml:space="preserve">, </w:t>
            </w:r>
            <w:r w:rsidRPr="00506CED">
              <w:rPr>
                <w:rFonts w:ascii="Arial" w:hAnsi="Arial" w:cs="Arial"/>
                <w:sz w:val="18"/>
                <w:szCs w:val="18"/>
              </w:rPr>
              <w:t>e.g., barber, restaurant, etc.)?</w:t>
            </w:r>
          </w:p>
          <w:p w14:paraId="1F75C969" w14:textId="77777777" w:rsidR="00506CED" w:rsidRPr="00506CED" w:rsidRDefault="00506CED" w:rsidP="00A078FB">
            <w:pPr>
              <w:pStyle w:val="ListParagraph"/>
              <w:numPr>
                <w:ilvl w:val="1"/>
                <w:numId w:val="19"/>
              </w:numPr>
              <w:spacing w:line="276" w:lineRule="auto"/>
              <w:ind w:left="609" w:hanging="270"/>
              <w:rPr>
                <w:rFonts w:ascii="Arial" w:hAnsi="Arial" w:cs="Arial"/>
                <w:sz w:val="18"/>
                <w:szCs w:val="18"/>
              </w:rPr>
            </w:pPr>
            <w:r w:rsidRPr="00506CED">
              <w:rPr>
                <w:rFonts w:ascii="Arial" w:hAnsi="Arial" w:cs="Arial"/>
                <w:sz w:val="18"/>
                <w:szCs w:val="18"/>
              </w:rPr>
              <w:t>Do individuals have the freedom and support to control their own schedules and activities?</w:t>
            </w:r>
          </w:p>
          <w:p w14:paraId="78464B2A" w14:textId="327AC6CD" w:rsidR="00B01DBD" w:rsidRPr="00A078FB" w:rsidRDefault="00506CED" w:rsidP="00A078FB">
            <w:pPr>
              <w:pStyle w:val="ListParagraph"/>
              <w:numPr>
                <w:ilvl w:val="1"/>
                <w:numId w:val="19"/>
              </w:numPr>
              <w:spacing w:after="60" w:line="276" w:lineRule="auto"/>
              <w:ind w:left="620" w:hanging="274"/>
              <w:rPr>
                <w:rFonts w:ascii="Arial" w:hAnsi="Arial" w:cs="Arial"/>
                <w:sz w:val="18"/>
                <w:szCs w:val="18"/>
              </w:rPr>
            </w:pPr>
            <w:r w:rsidRPr="00506CED">
              <w:rPr>
                <w:rFonts w:ascii="Arial" w:hAnsi="Arial" w:cs="Arial"/>
                <w:sz w:val="18"/>
                <w:szCs w:val="18"/>
              </w:rPr>
              <w:t>Do individuals have access to food at any time?</w:t>
            </w:r>
          </w:p>
        </w:tc>
      </w:tr>
      <w:tr w:rsidR="00A078FB" w14:paraId="6CA9741F" w14:textId="77777777" w:rsidTr="007D043A">
        <w:trPr>
          <w:trHeight w:hRule="exact" w:val="288"/>
        </w:trPr>
        <w:tc>
          <w:tcPr>
            <w:tcW w:w="10980" w:type="dxa"/>
            <w:gridSpan w:val="4"/>
            <w:shd w:val="clear" w:color="auto" w:fill="D9E2F3" w:themeFill="accent1" w:themeFillTint="33"/>
            <w:vAlign w:val="center"/>
          </w:tcPr>
          <w:p w14:paraId="35A7425B" w14:textId="04C7D509" w:rsidR="00A078FB" w:rsidRPr="00A078FB" w:rsidRDefault="00A078FB" w:rsidP="007D043A">
            <w:pPr>
              <w:rPr>
                <w:rFonts w:ascii="Arial" w:hAnsi="Arial" w:cs="Arial"/>
                <w:b/>
                <w:bCs/>
                <w:sz w:val="18"/>
                <w:szCs w:val="18"/>
              </w:rPr>
            </w:pPr>
            <w:r>
              <w:rPr>
                <w:rFonts w:ascii="Arial" w:hAnsi="Arial" w:cs="Arial"/>
                <w:b/>
                <w:bCs/>
                <w:sz w:val="18"/>
                <w:szCs w:val="18"/>
              </w:rPr>
              <w:lastRenderedPageBreak/>
              <w:t>Community Protection Program Settings Requirements</w:t>
            </w:r>
          </w:p>
        </w:tc>
      </w:tr>
      <w:tr w:rsidR="00A078FB" w14:paraId="228F8805" w14:textId="77777777" w:rsidTr="00506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0" w:type="dxa"/>
            <w:gridSpan w:val="4"/>
            <w:shd w:val="clear" w:color="auto" w:fill="auto"/>
          </w:tcPr>
          <w:p w14:paraId="5C140F97" w14:textId="77777777" w:rsidR="00A078FB" w:rsidRPr="00805182" w:rsidRDefault="00A078FB" w:rsidP="00A078FB">
            <w:pPr>
              <w:pStyle w:val="ListParagraph"/>
              <w:numPr>
                <w:ilvl w:val="0"/>
                <w:numId w:val="23"/>
              </w:numPr>
              <w:spacing w:before="60" w:after="60"/>
              <w:ind w:left="346" w:hanging="346"/>
              <w:contextualSpacing w:val="0"/>
              <w:rPr>
                <w:rFonts w:ascii="Arial" w:hAnsi="Arial" w:cs="Arial"/>
                <w:sz w:val="18"/>
                <w:szCs w:val="18"/>
              </w:rPr>
            </w:pPr>
            <w:r w:rsidRPr="00805182">
              <w:rPr>
                <w:rFonts w:ascii="Arial" w:hAnsi="Arial" w:cs="Arial"/>
                <w:sz w:val="18"/>
                <w:szCs w:val="18"/>
              </w:rPr>
              <w:t>Are environmental modifications or restrictions in the home individualized, based on an individual’s current risk assessment (e.g., visual screenings, alarms)?</w:t>
            </w:r>
          </w:p>
          <w:p w14:paraId="08A6F63D" w14:textId="77777777" w:rsidR="00A078FB" w:rsidRPr="00805182" w:rsidRDefault="00A078FB" w:rsidP="00A078FB">
            <w:pPr>
              <w:pStyle w:val="ListParagraph"/>
              <w:numPr>
                <w:ilvl w:val="0"/>
                <w:numId w:val="23"/>
              </w:numPr>
              <w:spacing w:before="60" w:after="60"/>
              <w:ind w:left="346" w:hanging="346"/>
              <w:contextualSpacing w:val="0"/>
              <w:rPr>
                <w:rFonts w:ascii="Arial" w:hAnsi="Arial" w:cs="Arial"/>
                <w:sz w:val="18"/>
                <w:szCs w:val="18"/>
              </w:rPr>
            </w:pPr>
            <w:r w:rsidRPr="00805182">
              <w:rPr>
                <w:rFonts w:ascii="Arial" w:hAnsi="Arial" w:cs="Arial"/>
                <w:sz w:val="18"/>
                <w:szCs w:val="18"/>
              </w:rPr>
              <w:t>Were individuals able to choose the room that they live in?</w:t>
            </w:r>
          </w:p>
          <w:p w14:paraId="607FD15B" w14:textId="66DD9860" w:rsidR="00A078FB" w:rsidRPr="00805182" w:rsidRDefault="00A078FB" w:rsidP="00A078FB">
            <w:pPr>
              <w:pStyle w:val="ListParagraph"/>
              <w:numPr>
                <w:ilvl w:val="0"/>
                <w:numId w:val="23"/>
              </w:numPr>
              <w:spacing w:before="60" w:after="60"/>
              <w:ind w:left="346" w:hanging="346"/>
              <w:contextualSpacing w:val="0"/>
              <w:rPr>
                <w:rFonts w:ascii="Arial" w:hAnsi="Arial" w:cs="Arial"/>
                <w:sz w:val="18"/>
                <w:szCs w:val="18"/>
              </w:rPr>
            </w:pPr>
            <w:r w:rsidRPr="00805182">
              <w:rPr>
                <w:rFonts w:ascii="Arial" w:hAnsi="Arial" w:cs="Arial"/>
                <w:sz w:val="18"/>
                <w:szCs w:val="18"/>
              </w:rPr>
              <w:t>Are restrictions clearly documented in the individuals’ Positive Behavior Support Plan, professional treatment plan, and available to the individual and staff in the home?</w:t>
            </w:r>
          </w:p>
        </w:tc>
      </w:tr>
      <w:tr w:rsidR="00A078FB" w14:paraId="1A7B0344" w14:textId="77777777" w:rsidTr="007D043A">
        <w:trPr>
          <w:trHeight w:hRule="exact" w:val="288"/>
        </w:trPr>
        <w:tc>
          <w:tcPr>
            <w:tcW w:w="10980" w:type="dxa"/>
            <w:gridSpan w:val="4"/>
            <w:shd w:val="clear" w:color="auto" w:fill="D9E2F3" w:themeFill="accent1" w:themeFillTint="33"/>
            <w:vAlign w:val="center"/>
          </w:tcPr>
          <w:p w14:paraId="7F7083BE" w14:textId="491DBD94" w:rsidR="00A078FB" w:rsidRPr="00A078FB" w:rsidRDefault="00A078FB" w:rsidP="007D043A">
            <w:pPr>
              <w:rPr>
                <w:rFonts w:ascii="Arial" w:hAnsi="Arial" w:cs="Arial"/>
                <w:b/>
                <w:bCs/>
                <w:sz w:val="18"/>
                <w:szCs w:val="18"/>
              </w:rPr>
            </w:pPr>
            <w:r>
              <w:rPr>
                <w:rFonts w:ascii="Arial" w:hAnsi="Arial" w:cs="Arial"/>
                <w:b/>
                <w:bCs/>
                <w:sz w:val="18"/>
                <w:szCs w:val="18"/>
              </w:rPr>
              <w:t>Provider Settings Summary</w:t>
            </w:r>
          </w:p>
        </w:tc>
      </w:tr>
      <w:tr w:rsidR="00A078FB" w14:paraId="5F452BFA" w14:textId="77777777" w:rsidTr="00506C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0" w:type="dxa"/>
            <w:gridSpan w:val="4"/>
            <w:shd w:val="clear" w:color="auto" w:fill="auto"/>
          </w:tcPr>
          <w:p w14:paraId="697FC944" w14:textId="77777777" w:rsidR="00A078FB" w:rsidRDefault="00A078FB" w:rsidP="00805182">
            <w:pPr>
              <w:spacing w:before="120" w:after="60" w:line="252" w:lineRule="auto"/>
              <w:rPr>
                <w:rFonts w:ascii="Arial" w:hAnsi="Arial" w:cs="Arial"/>
                <w:sz w:val="18"/>
                <w:szCs w:val="18"/>
              </w:rPr>
            </w:pPr>
            <w:r w:rsidRPr="00805182">
              <w:rPr>
                <w:rFonts w:ascii="Arial" w:hAnsi="Arial" w:cs="Arial"/>
                <w:sz w:val="18"/>
                <w:szCs w:val="18"/>
                <w:u w:val="single"/>
              </w:rPr>
              <w:t>Provider instructions</w:t>
            </w:r>
            <w:r>
              <w:rPr>
                <w:rFonts w:ascii="Arial" w:hAnsi="Arial" w:cs="Arial"/>
                <w:sz w:val="18"/>
                <w:szCs w:val="18"/>
              </w:rPr>
              <w:t>:</w:t>
            </w:r>
          </w:p>
          <w:p w14:paraId="6B9700E7" w14:textId="77777777" w:rsidR="00A078FB" w:rsidRPr="00805182" w:rsidRDefault="00A078FB" w:rsidP="00805182">
            <w:pPr>
              <w:pStyle w:val="ListParagraph"/>
              <w:numPr>
                <w:ilvl w:val="0"/>
                <w:numId w:val="24"/>
              </w:numPr>
              <w:spacing w:line="252" w:lineRule="auto"/>
              <w:ind w:left="339" w:hanging="339"/>
              <w:rPr>
                <w:rFonts w:ascii="Arial" w:hAnsi="Arial" w:cs="Arial"/>
                <w:sz w:val="18"/>
                <w:szCs w:val="18"/>
              </w:rPr>
            </w:pPr>
            <w:r w:rsidRPr="00805182">
              <w:rPr>
                <w:rFonts w:ascii="Arial" w:hAnsi="Arial" w:cs="Arial"/>
                <w:sz w:val="18"/>
                <w:szCs w:val="18"/>
              </w:rPr>
              <w:t>Review the settings requirements above.</w:t>
            </w:r>
          </w:p>
          <w:p w14:paraId="556E410D" w14:textId="77777777" w:rsidR="00A078FB" w:rsidRPr="00805182" w:rsidRDefault="00A078FB" w:rsidP="00805182">
            <w:pPr>
              <w:pStyle w:val="ListParagraph"/>
              <w:numPr>
                <w:ilvl w:val="0"/>
                <w:numId w:val="24"/>
              </w:numPr>
              <w:spacing w:line="252" w:lineRule="auto"/>
              <w:ind w:left="339" w:hanging="339"/>
              <w:rPr>
                <w:rFonts w:ascii="Arial" w:hAnsi="Arial" w:cs="Arial"/>
                <w:sz w:val="18"/>
                <w:szCs w:val="18"/>
              </w:rPr>
            </w:pPr>
            <w:r w:rsidRPr="00805182">
              <w:rPr>
                <w:rFonts w:ascii="Arial" w:hAnsi="Arial" w:cs="Arial"/>
                <w:sz w:val="18"/>
                <w:szCs w:val="18"/>
              </w:rPr>
              <w:t>Complete the table below for each setting under the contract.</w:t>
            </w:r>
          </w:p>
          <w:p w14:paraId="72124F24" w14:textId="10B3B82E" w:rsidR="00A078FB" w:rsidRDefault="00A078FB" w:rsidP="00805182">
            <w:pPr>
              <w:pStyle w:val="ListParagraph"/>
              <w:numPr>
                <w:ilvl w:val="0"/>
                <w:numId w:val="24"/>
              </w:numPr>
              <w:spacing w:line="252" w:lineRule="auto"/>
              <w:ind w:left="339" w:hanging="339"/>
              <w:rPr>
                <w:rFonts w:ascii="Arial" w:hAnsi="Arial" w:cs="Arial"/>
                <w:sz w:val="18"/>
                <w:szCs w:val="18"/>
              </w:rPr>
            </w:pPr>
            <w:r w:rsidRPr="00805182">
              <w:rPr>
                <w:rFonts w:ascii="Arial" w:hAnsi="Arial" w:cs="Arial"/>
                <w:sz w:val="18"/>
                <w:szCs w:val="18"/>
              </w:rPr>
              <w:t>Each setting should have its own row.</w:t>
            </w:r>
          </w:p>
          <w:p w14:paraId="59AD64F2" w14:textId="49CE7822" w:rsidR="003D1085" w:rsidRPr="00805182" w:rsidRDefault="003D1085" w:rsidP="00805182">
            <w:pPr>
              <w:pStyle w:val="ListParagraph"/>
              <w:numPr>
                <w:ilvl w:val="0"/>
                <w:numId w:val="24"/>
              </w:numPr>
              <w:spacing w:line="252" w:lineRule="auto"/>
              <w:ind w:left="339" w:hanging="339"/>
              <w:rPr>
                <w:rFonts w:ascii="Arial" w:hAnsi="Arial" w:cs="Arial"/>
                <w:sz w:val="18"/>
                <w:szCs w:val="18"/>
              </w:rPr>
            </w:pPr>
            <w:r>
              <w:rPr>
                <w:rFonts w:ascii="Arial" w:hAnsi="Arial" w:cs="Arial"/>
                <w:sz w:val="18"/>
                <w:szCs w:val="18"/>
              </w:rPr>
              <w:t>For all areas where requirements are not met, the provider should work with DDA staff to come into full compliance.</w:t>
            </w:r>
          </w:p>
          <w:p w14:paraId="64ED08A6" w14:textId="77777777" w:rsidR="00805182" w:rsidRDefault="00805182" w:rsidP="00805182">
            <w:pPr>
              <w:spacing w:before="120" w:after="60" w:line="252" w:lineRule="auto"/>
              <w:rPr>
                <w:rFonts w:ascii="Arial" w:hAnsi="Arial" w:cs="Arial"/>
                <w:sz w:val="18"/>
                <w:szCs w:val="18"/>
              </w:rPr>
            </w:pPr>
            <w:r w:rsidRPr="00805182">
              <w:rPr>
                <w:rFonts w:ascii="Arial" w:hAnsi="Arial" w:cs="Arial"/>
                <w:sz w:val="18"/>
                <w:szCs w:val="18"/>
                <w:u w:val="single"/>
              </w:rPr>
              <w:t>General Settings Requirements and Community Protection Requirements</w:t>
            </w:r>
            <w:r>
              <w:rPr>
                <w:rFonts w:ascii="Arial" w:hAnsi="Arial" w:cs="Arial"/>
                <w:sz w:val="18"/>
                <w:szCs w:val="18"/>
              </w:rPr>
              <w:t>:</w:t>
            </w:r>
          </w:p>
          <w:p w14:paraId="47C1B1B5" w14:textId="336A556C" w:rsidR="00805182" w:rsidRDefault="00DE50BD" w:rsidP="00805182">
            <w:pPr>
              <w:spacing w:after="60" w:line="252" w:lineRule="auto"/>
              <w:rPr>
                <w:rFonts w:ascii="Arial" w:hAnsi="Arial" w:cs="Arial"/>
                <w:sz w:val="18"/>
                <w:szCs w:val="18"/>
              </w:rPr>
            </w:pPr>
            <w:r>
              <w:rPr>
                <w:rFonts w:ascii="Arial" w:hAnsi="Arial" w:cs="Arial"/>
                <w:sz w:val="18"/>
                <w:szCs w:val="18"/>
              </w:rPr>
              <w:t>For all areas where requirements are met, the provider should work with DDA staff to come into full compliance.</w:t>
            </w:r>
          </w:p>
          <w:p w14:paraId="1FB56906" w14:textId="7E916C0C" w:rsidR="00805182" w:rsidRPr="00805182" w:rsidRDefault="00805182" w:rsidP="00805182">
            <w:pPr>
              <w:pStyle w:val="ListParagraph"/>
              <w:numPr>
                <w:ilvl w:val="0"/>
                <w:numId w:val="25"/>
              </w:numPr>
              <w:spacing w:after="60" w:line="276" w:lineRule="auto"/>
              <w:ind w:left="346" w:hanging="346"/>
              <w:contextualSpacing w:val="0"/>
              <w:rPr>
                <w:rFonts w:ascii="Arial" w:hAnsi="Arial" w:cs="Arial"/>
                <w:b/>
                <w:bCs/>
                <w:sz w:val="18"/>
                <w:szCs w:val="18"/>
                <w:u w:val="single"/>
              </w:rPr>
            </w:pPr>
            <w:r w:rsidRPr="00805182">
              <w:rPr>
                <w:rFonts w:ascii="Arial" w:hAnsi="Arial" w:cs="Arial"/>
                <w:sz w:val="18"/>
                <w:szCs w:val="18"/>
              </w:rPr>
              <w:t xml:space="preserve">The requirements </w:t>
            </w:r>
            <w:r w:rsidR="003D1085">
              <w:rPr>
                <w:rFonts w:ascii="Arial" w:hAnsi="Arial" w:cs="Arial"/>
                <w:sz w:val="18"/>
                <w:szCs w:val="18"/>
              </w:rPr>
              <w:t>are</w:t>
            </w:r>
            <w:r w:rsidRPr="00805182">
              <w:rPr>
                <w:rFonts w:ascii="Arial" w:hAnsi="Arial" w:cs="Arial"/>
                <w:sz w:val="18"/>
                <w:szCs w:val="18"/>
              </w:rPr>
              <w:t xml:space="preserve"> met in full for all individuals residing in the setting, including responses to each question within the category; </w:t>
            </w:r>
            <w:r w:rsidRPr="00805182">
              <w:rPr>
                <w:rFonts w:ascii="Arial" w:hAnsi="Arial" w:cs="Arial"/>
                <w:b/>
                <w:bCs/>
                <w:sz w:val="18"/>
                <w:szCs w:val="18"/>
                <w:u w:val="single"/>
              </w:rPr>
              <w:t>or</w:t>
            </w:r>
          </w:p>
          <w:p w14:paraId="2E643C2F" w14:textId="77777777" w:rsidR="00805182" w:rsidRDefault="00805182" w:rsidP="00805182">
            <w:pPr>
              <w:pStyle w:val="ListParagraph"/>
              <w:numPr>
                <w:ilvl w:val="0"/>
                <w:numId w:val="25"/>
              </w:numPr>
              <w:spacing w:line="276" w:lineRule="auto"/>
              <w:ind w:left="339" w:hanging="339"/>
              <w:rPr>
                <w:rFonts w:ascii="Arial" w:hAnsi="Arial" w:cs="Arial"/>
                <w:sz w:val="18"/>
                <w:szCs w:val="18"/>
              </w:rPr>
            </w:pPr>
            <w:r w:rsidRPr="00805182">
              <w:rPr>
                <w:rFonts w:ascii="Arial" w:hAnsi="Arial" w:cs="Arial"/>
                <w:sz w:val="18"/>
                <w:szCs w:val="18"/>
              </w:rPr>
              <w:t>There are modifications to the requirements, and they are supported by a specific assessed need and justified in the person-centered service planning including:</w:t>
            </w:r>
          </w:p>
          <w:p w14:paraId="1521CD34" w14:textId="77777777" w:rsidR="00805182" w:rsidRDefault="00805182" w:rsidP="00805182">
            <w:pPr>
              <w:pStyle w:val="ListParagraph"/>
              <w:numPr>
                <w:ilvl w:val="0"/>
                <w:numId w:val="26"/>
              </w:numPr>
              <w:spacing w:line="276" w:lineRule="auto"/>
              <w:ind w:left="609" w:hanging="270"/>
              <w:rPr>
                <w:rFonts w:ascii="Arial" w:hAnsi="Arial" w:cs="Arial"/>
                <w:sz w:val="18"/>
                <w:szCs w:val="18"/>
              </w:rPr>
            </w:pPr>
            <w:r>
              <w:rPr>
                <w:rFonts w:ascii="Arial" w:hAnsi="Arial" w:cs="Arial"/>
                <w:sz w:val="18"/>
                <w:szCs w:val="18"/>
              </w:rPr>
              <w:t xml:space="preserve">Identification of a specific </w:t>
            </w:r>
            <w:proofErr w:type="gramStart"/>
            <w:r>
              <w:rPr>
                <w:rFonts w:ascii="Arial" w:hAnsi="Arial" w:cs="Arial"/>
                <w:sz w:val="18"/>
                <w:szCs w:val="18"/>
              </w:rPr>
              <w:t>need;</w:t>
            </w:r>
            <w:proofErr w:type="gramEnd"/>
          </w:p>
          <w:p w14:paraId="0CAAD2FF" w14:textId="77777777" w:rsidR="00805182" w:rsidRDefault="00805182" w:rsidP="00805182">
            <w:pPr>
              <w:pStyle w:val="ListParagraph"/>
              <w:numPr>
                <w:ilvl w:val="0"/>
                <w:numId w:val="26"/>
              </w:numPr>
              <w:spacing w:line="276" w:lineRule="auto"/>
              <w:ind w:left="609" w:hanging="270"/>
              <w:rPr>
                <w:rFonts w:ascii="Arial" w:hAnsi="Arial" w:cs="Arial"/>
                <w:sz w:val="18"/>
                <w:szCs w:val="18"/>
              </w:rPr>
            </w:pPr>
            <w:r>
              <w:rPr>
                <w:rFonts w:ascii="Arial" w:hAnsi="Arial" w:cs="Arial"/>
                <w:sz w:val="18"/>
                <w:szCs w:val="18"/>
              </w:rPr>
              <w:t xml:space="preserve">The positive interventions and supports used prior to any modifications of the person-centered service </w:t>
            </w:r>
            <w:proofErr w:type="gramStart"/>
            <w:r>
              <w:rPr>
                <w:rFonts w:ascii="Arial" w:hAnsi="Arial" w:cs="Arial"/>
                <w:sz w:val="18"/>
                <w:szCs w:val="18"/>
              </w:rPr>
              <w:t>plan;</w:t>
            </w:r>
            <w:proofErr w:type="gramEnd"/>
          </w:p>
          <w:p w14:paraId="5FE3A5A4" w14:textId="3B5664F0" w:rsidR="00805182" w:rsidRDefault="00805182" w:rsidP="00805182">
            <w:pPr>
              <w:pStyle w:val="ListParagraph"/>
              <w:numPr>
                <w:ilvl w:val="0"/>
                <w:numId w:val="26"/>
              </w:numPr>
              <w:spacing w:line="276" w:lineRule="auto"/>
              <w:ind w:left="609" w:hanging="270"/>
              <w:rPr>
                <w:rFonts w:ascii="Arial" w:hAnsi="Arial" w:cs="Arial"/>
                <w:sz w:val="18"/>
                <w:szCs w:val="18"/>
              </w:rPr>
            </w:pPr>
            <w:r>
              <w:rPr>
                <w:rFonts w:ascii="Arial" w:hAnsi="Arial" w:cs="Arial"/>
                <w:sz w:val="18"/>
                <w:szCs w:val="18"/>
              </w:rPr>
              <w:t xml:space="preserve">The less intrusive methods of meeting the need that have been tried but did not </w:t>
            </w:r>
            <w:proofErr w:type="gramStart"/>
            <w:r>
              <w:rPr>
                <w:rFonts w:ascii="Arial" w:hAnsi="Arial" w:cs="Arial"/>
                <w:sz w:val="18"/>
                <w:szCs w:val="18"/>
              </w:rPr>
              <w:t>work;</w:t>
            </w:r>
            <w:proofErr w:type="gramEnd"/>
          </w:p>
          <w:p w14:paraId="1DA3A32F" w14:textId="77777777" w:rsidR="00805182" w:rsidRDefault="00805182" w:rsidP="00805182">
            <w:pPr>
              <w:pStyle w:val="ListParagraph"/>
              <w:numPr>
                <w:ilvl w:val="0"/>
                <w:numId w:val="26"/>
              </w:numPr>
              <w:spacing w:line="276" w:lineRule="auto"/>
              <w:ind w:left="609" w:hanging="270"/>
              <w:rPr>
                <w:rFonts w:ascii="Arial" w:hAnsi="Arial" w:cs="Arial"/>
                <w:sz w:val="18"/>
                <w:szCs w:val="18"/>
              </w:rPr>
            </w:pPr>
            <w:r>
              <w:rPr>
                <w:rFonts w:ascii="Arial" w:hAnsi="Arial" w:cs="Arial"/>
                <w:sz w:val="18"/>
                <w:szCs w:val="18"/>
              </w:rPr>
              <w:t xml:space="preserve">A clear description of the condition that is directly proportionate to the specific assessed </w:t>
            </w:r>
            <w:proofErr w:type="gramStart"/>
            <w:r>
              <w:rPr>
                <w:rFonts w:ascii="Arial" w:hAnsi="Arial" w:cs="Arial"/>
                <w:sz w:val="18"/>
                <w:szCs w:val="18"/>
              </w:rPr>
              <w:t>need;</w:t>
            </w:r>
            <w:proofErr w:type="gramEnd"/>
          </w:p>
          <w:p w14:paraId="69C4EA5B" w14:textId="77777777" w:rsidR="00805182" w:rsidRDefault="00805182" w:rsidP="00805182">
            <w:pPr>
              <w:pStyle w:val="ListParagraph"/>
              <w:numPr>
                <w:ilvl w:val="0"/>
                <w:numId w:val="26"/>
              </w:numPr>
              <w:spacing w:line="276" w:lineRule="auto"/>
              <w:ind w:left="609" w:hanging="270"/>
              <w:rPr>
                <w:rFonts w:ascii="Arial" w:hAnsi="Arial" w:cs="Arial"/>
                <w:sz w:val="18"/>
                <w:szCs w:val="18"/>
              </w:rPr>
            </w:pPr>
            <w:r>
              <w:rPr>
                <w:rFonts w:ascii="Arial" w:hAnsi="Arial" w:cs="Arial"/>
                <w:sz w:val="18"/>
                <w:szCs w:val="18"/>
              </w:rPr>
              <w:t xml:space="preserve">Regular collection and review of data to measure the ongoing effectiveness of the </w:t>
            </w:r>
            <w:proofErr w:type="gramStart"/>
            <w:r>
              <w:rPr>
                <w:rFonts w:ascii="Arial" w:hAnsi="Arial" w:cs="Arial"/>
                <w:sz w:val="18"/>
                <w:szCs w:val="18"/>
              </w:rPr>
              <w:t>modification;</w:t>
            </w:r>
            <w:proofErr w:type="gramEnd"/>
          </w:p>
          <w:p w14:paraId="04B26B2C" w14:textId="77777777" w:rsidR="00805182" w:rsidRDefault="00805182" w:rsidP="00805182">
            <w:pPr>
              <w:pStyle w:val="ListParagraph"/>
              <w:numPr>
                <w:ilvl w:val="0"/>
                <w:numId w:val="26"/>
              </w:numPr>
              <w:spacing w:line="276" w:lineRule="auto"/>
              <w:ind w:left="609" w:hanging="270"/>
              <w:rPr>
                <w:rFonts w:ascii="Arial" w:hAnsi="Arial" w:cs="Arial"/>
                <w:sz w:val="18"/>
                <w:szCs w:val="18"/>
              </w:rPr>
            </w:pPr>
            <w:r>
              <w:rPr>
                <w:rFonts w:ascii="Arial" w:hAnsi="Arial" w:cs="Arial"/>
                <w:sz w:val="18"/>
                <w:szCs w:val="18"/>
              </w:rPr>
              <w:t xml:space="preserve">Established time limits for period reviews to determine if the modification is still necessary or can be </w:t>
            </w:r>
            <w:proofErr w:type="gramStart"/>
            <w:r>
              <w:rPr>
                <w:rFonts w:ascii="Arial" w:hAnsi="Arial" w:cs="Arial"/>
                <w:sz w:val="18"/>
                <w:szCs w:val="18"/>
              </w:rPr>
              <w:t>terminated;</w:t>
            </w:r>
            <w:proofErr w:type="gramEnd"/>
          </w:p>
          <w:p w14:paraId="5321C832" w14:textId="337B5834" w:rsidR="00805182" w:rsidRDefault="00805182" w:rsidP="00805182">
            <w:pPr>
              <w:pStyle w:val="ListParagraph"/>
              <w:numPr>
                <w:ilvl w:val="0"/>
                <w:numId w:val="26"/>
              </w:numPr>
              <w:spacing w:line="276" w:lineRule="auto"/>
              <w:ind w:left="609" w:hanging="270"/>
              <w:rPr>
                <w:rFonts w:ascii="Arial" w:hAnsi="Arial" w:cs="Arial"/>
                <w:sz w:val="18"/>
                <w:szCs w:val="18"/>
              </w:rPr>
            </w:pPr>
            <w:r>
              <w:rPr>
                <w:rFonts w:ascii="Arial" w:hAnsi="Arial" w:cs="Arial"/>
                <w:sz w:val="18"/>
                <w:szCs w:val="18"/>
              </w:rPr>
              <w:t>The informed consent of the individual to ensure she/he understands what they are agreeing to; and</w:t>
            </w:r>
          </w:p>
          <w:p w14:paraId="7D69CF5D" w14:textId="704573E0" w:rsidR="00805182" w:rsidRPr="00805182" w:rsidRDefault="00805182" w:rsidP="00805182">
            <w:pPr>
              <w:pStyle w:val="ListParagraph"/>
              <w:numPr>
                <w:ilvl w:val="0"/>
                <w:numId w:val="26"/>
              </w:numPr>
              <w:spacing w:after="120" w:line="276" w:lineRule="auto"/>
              <w:ind w:left="620" w:hanging="274"/>
              <w:contextualSpacing w:val="0"/>
              <w:rPr>
                <w:rFonts w:ascii="Arial" w:hAnsi="Arial" w:cs="Arial"/>
                <w:sz w:val="18"/>
                <w:szCs w:val="18"/>
              </w:rPr>
            </w:pPr>
            <w:r>
              <w:rPr>
                <w:rFonts w:ascii="Arial" w:hAnsi="Arial" w:cs="Arial"/>
                <w:sz w:val="18"/>
                <w:szCs w:val="18"/>
              </w:rPr>
              <w:t>An assurance that interventions will cause no harm to the individual.</w:t>
            </w:r>
          </w:p>
        </w:tc>
      </w:tr>
    </w:tbl>
    <w:p w14:paraId="71639303" w14:textId="77777777" w:rsidR="00805182" w:rsidRDefault="00805182" w:rsidP="00A078FB">
      <w:pPr>
        <w:spacing w:line="252" w:lineRule="auto"/>
        <w:rPr>
          <w:rFonts w:ascii="Arial" w:hAnsi="Arial" w:cs="Arial"/>
          <w:sz w:val="18"/>
          <w:szCs w:val="18"/>
        </w:rPr>
        <w:sectPr w:rsidR="00805182" w:rsidSect="00110A8A">
          <w:footerReference w:type="default" r:id="rId11"/>
          <w:type w:val="continuous"/>
          <w:pgSz w:w="12240" w:h="15840"/>
          <w:pgMar w:top="720" w:right="720" w:bottom="720" w:left="720" w:header="720" w:footer="720" w:gutter="0"/>
          <w:cols w:space="720"/>
          <w:docGrid w:linePitch="360"/>
        </w:sectPr>
      </w:pPr>
    </w:p>
    <w:tbl>
      <w:tblPr>
        <w:tblStyle w:val="TableGrid"/>
        <w:tblW w:w="14850" w:type="dxa"/>
        <w:tblInd w:w="-1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70"/>
        <w:gridCol w:w="1305"/>
        <w:gridCol w:w="1575"/>
        <w:gridCol w:w="1170"/>
        <w:gridCol w:w="900"/>
        <w:gridCol w:w="900"/>
        <w:gridCol w:w="1440"/>
        <w:gridCol w:w="1530"/>
        <w:gridCol w:w="1260"/>
        <w:gridCol w:w="1350"/>
        <w:gridCol w:w="1012"/>
        <w:gridCol w:w="1238"/>
      </w:tblGrid>
      <w:tr w:rsidR="0098108A" w14:paraId="626F94EA" w14:textId="77777777" w:rsidTr="002E2D6C">
        <w:trPr>
          <w:trHeight w:hRule="exact" w:val="230"/>
        </w:trPr>
        <w:tc>
          <w:tcPr>
            <w:tcW w:w="2475" w:type="dxa"/>
            <w:gridSpan w:val="2"/>
            <w:shd w:val="clear" w:color="auto" w:fill="auto"/>
            <w:vAlign w:val="center"/>
          </w:tcPr>
          <w:p w14:paraId="3F118CD6" w14:textId="41A7A583" w:rsidR="0098108A" w:rsidRPr="0098108A" w:rsidRDefault="0098108A" w:rsidP="0098108A">
            <w:pPr>
              <w:spacing w:line="252" w:lineRule="auto"/>
              <w:jc w:val="center"/>
              <w:rPr>
                <w:rFonts w:ascii="Arial" w:hAnsi="Arial" w:cs="Arial"/>
                <w:b/>
                <w:bCs/>
                <w:sz w:val="16"/>
                <w:szCs w:val="16"/>
              </w:rPr>
            </w:pPr>
            <w:r w:rsidRPr="0098108A">
              <w:rPr>
                <w:rFonts w:ascii="Arial" w:hAnsi="Arial" w:cs="Arial"/>
                <w:b/>
                <w:bCs/>
                <w:sz w:val="16"/>
                <w:szCs w:val="16"/>
              </w:rPr>
              <w:lastRenderedPageBreak/>
              <w:t>SETTING INFORMATION</w:t>
            </w:r>
          </w:p>
        </w:tc>
        <w:tc>
          <w:tcPr>
            <w:tcW w:w="5985" w:type="dxa"/>
            <w:gridSpan w:val="5"/>
            <w:shd w:val="clear" w:color="auto" w:fill="D9E2F3" w:themeFill="accent1" w:themeFillTint="33"/>
            <w:vAlign w:val="center"/>
          </w:tcPr>
          <w:p w14:paraId="412EF943" w14:textId="385529CF" w:rsidR="0098108A" w:rsidRPr="0098108A" w:rsidRDefault="0098108A" w:rsidP="0098108A">
            <w:pPr>
              <w:spacing w:line="252" w:lineRule="auto"/>
              <w:jc w:val="center"/>
              <w:rPr>
                <w:rFonts w:ascii="Arial" w:hAnsi="Arial" w:cs="Arial"/>
                <w:b/>
                <w:bCs/>
                <w:sz w:val="16"/>
                <w:szCs w:val="16"/>
              </w:rPr>
            </w:pPr>
            <w:r w:rsidRPr="0098108A">
              <w:rPr>
                <w:rFonts w:ascii="Arial" w:hAnsi="Arial" w:cs="Arial"/>
                <w:b/>
                <w:bCs/>
                <w:sz w:val="16"/>
                <w:szCs w:val="16"/>
              </w:rPr>
              <w:t>GENERAL SETTINGS REQUIREMENTS</w:t>
            </w:r>
          </w:p>
        </w:tc>
        <w:tc>
          <w:tcPr>
            <w:tcW w:w="4140" w:type="dxa"/>
            <w:gridSpan w:val="3"/>
            <w:shd w:val="clear" w:color="auto" w:fill="E2EFD9" w:themeFill="accent6" w:themeFillTint="33"/>
            <w:vAlign w:val="center"/>
          </w:tcPr>
          <w:p w14:paraId="5EFB6E65" w14:textId="5920B3F8" w:rsidR="0098108A" w:rsidRPr="0098108A" w:rsidRDefault="0098108A" w:rsidP="0098108A">
            <w:pPr>
              <w:spacing w:line="252" w:lineRule="auto"/>
              <w:jc w:val="center"/>
              <w:rPr>
                <w:rFonts w:ascii="Arial" w:hAnsi="Arial" w:cs="Arial"/>
                <w:b/>
                <w:bCs/>
                <w:sz w:val="16"/>
                <w:szCs w:val="16"/>
              </w:rPr>
            </w:pPr>
            <w:r w:rsidRPr="0098108A">
              <w:rPr>
                <w:rFonts w:ascii="Arial" w:hAnsi="Arial" w:cs="Arial"/>
                <w:b/>
                <w:bCs/>
                <w:sz w:val="16"/>
                <w:szCs w:val="16"/>
              </w:rPr>
              <w:t>COMMUNITY PROTECTION PROGRAM</w:t>
            </w:r>
          </w:p>
        </w:tc>
        <w:tc>
          <w:tcPr>
            <w:tcW w:w="2250" w:type="dxa"/>
            <w:gridSpan w:val="2"/>
            <w:shd w:val="clear" w:color="auto" w:fill="FFF2CC" w:themeFill="accent4" w:themeFillTint="33"/>
            <w:vAlign w:val="center"/>
          </w:tcPr>
          <w:p w14:paraId="6AB95144" w14:textId="6B729400" w:rsidR="0098108A" w:rsidRPr="0098108A" w:rsidRDefault="0098108A" w:rsidP="0098108A">
            <w:pPr>
              <w:spacing w:line="252" w:lineRule="auto"/>
              <w:jc w:val="center"/>
              <w:rPr>
                <w:rFonts w:ascii="Arial" w:hAnsi="Arial" w:cs="Arial"/>
                <w:b/>
                <w:bCs/>
                <w:sz w:val="16"/>
                <w:szCs w:val="16"/>
              </w:rPr>
            </w:pPr>
            <w:r>
              <w:rPr>
                <w:rFonts w:ascii="Arial" w:hAnsi="Arial" w:cs="Arial"/>
                <w:b/>
                <w:bCs/>
                <w:sz w:val="16"/>
                <w:szCs w:val="16"/>
              </w:rPr>
              <w:t>MISCELLANEOUS</w:t>
            </w:r>
          </w:p>
        </w:tc>
      </w:tr>
      <w:tr w:rsidR="0098108A" w14:paraId="7518D1D4" w14:textId="77777777" w:rsidTr="002E2D6C">
        <w:trPr>
          <w:trHeight w:val="20"/>
        </w:trPr>
        <w:tc>
          <w:tcPr>
            <w:tcW w:w="1170" w:type="dxa"/>
            <w:tcBorders>
              <w:bottom w:val="single" w:sz="8" w:space="0" w:color="auto"/>
            </w:tcBorders>
            <w:shd w:val="clear" w:color="auto" w:fill="auto"/>
            <w:vAlign w:val="center"/>
          </w:tcPr>
          <w:p w14:paraId="2E0DFF48" w14:textId="08E8059E" w:rsidR="0098108A" w:rsidRPr="0098108A" w:rsidRDefault="0098108A" w:rsidP="0098108A">
            <w:pPr>
              <w:spacing w:line="252" w:lineRule="auto"/>
              <w:jc w:val="center"/>
              <w:rPr>
                <w:rFonts w:ascii="Arial" w:hAnsi="Arial" w:cs="Arial"/>
                <w:b/>
                <w:bCs/>
                <w:sz w:val="15"/>
                <w:szCs w:val="15"/>
              </w:rPr>
            </w:pPr>
            <w:r w:rsidRPr="0098108A">
              <w:rPr>
                <w:rFonts w:ascii="Arial" w:hAnsi="Arial" w:cs="Arial"/>
                <w:b/>
                <w:bCs/>
                <w:sz w:val="15"/>
                <w:szCs w:val="15"/>
              </w:rPr>
              <w:t>SETTING IDENTIFIER</w:t>
            </w:r>
          </w:p>
        </w:tc>
        <w:tc>
          <w:tcPr>
            <w:tcW w:w="1305" w:type="dxa"/>
            <w:tcBorders>
              <w:bottom w:val="single" w:sz="8" w:space="0" w:color="auto"/>
            </w:tcBorders>
            <w:shd w:val="clear" w:color="auto" w:fill="auto"/>
            <w:vAlign w:val="center"/>
          </w:tcPr>
          <w:p w14:paraId="6A074498" w14:textId="235B545B" w:rsidR="0098108A" w:rsidRPr="0098108A" w:rsidRDefault="0098108A" w:rsidP="0098108A">
            <w:pPr>
              <w:spacing w:line="252" w:lineRule="auto"/>
              <w:jc w:val="center"/>
              <w:rPr>
                <w:rFonts w:ascii="Arial" w:hAnsi="Arial" w:cs="Arial"/>
                <w:b/>
                <w:bCs/>
                <w:sz w:val="15"/>
                <w:szCs w:val="15"/>
              </w:rPr>
            </w:pPr>
            <w:r w:rsidRPr="0098108A">
              <w:rPr>
                <w:rFonts w:ascii="Arial" w:hAnsi="Arial" w:cs="Arial"/>
                <w:b/>
                <w:bCs/>
                <w:sz w:val="15"/>
                <w:szCs w:val="15"/>
              </w:rPr>
              <w:t>NUMBER OF PERSONS SUPPORTED AND CAPACITY</w:t>
            </w:r>
          </w:p>
        </w:tc>
        <w:tc>
          <w:tcPr>
            <w:tcW w:w="1575" w:type="dxa"/>
            <w:tcBorders>
              <w:bottom w:val="single" w:sz="8" w:space="0" w:color="auto"/>
            </w:tcBorders>
            <w:shd w:val="clear" w:color="auto" w:fill="EBF0F9"/>
            <w:vAlign w:val="center"/>
          </w:tcPr>
          <w:p w14:paraId="33DF7A73" w14:textId="19006F16" w:rsidR="0098108A" w:rsidRPr="0098108A" w:rsidRDefault="0098108A" w:rsidP="0098108A">
            <w:pPr>
              <w:spacing w:line="252" w:lineRule="auto"/>
              <w:jc w:val="center"/>
              <w:rPr>
                <w:rFonts w:ascii="Arial" w:hAnsi="Arial" w:cs="Arial"/>
                <w:b/>
                <w:bCs/>
                <w:sz w:val="15"/>
                <w:szCs w:val="15"/>
              </w:rPr>
            </w:pPr>
            <w:r w:rsidRPr="0098108A">
              <w:rPr>
                <w:rFonts w:ascii="Arial" w:hAnsi="Arial" w:cs="Arial"/>
                <w:b/>
                <w:bCs/>
                <w:sz w:val="15"/>
                <w:szCs w:val="15"/>
              </w:rPr>
              <w:t>MODIFICATIONS OF THE REQUIREMENTS</w:t>
            </w:r>
            <w:r w:rsidR="002E2D6C">
              <w:rPr>
                <w:rFonts w:ascii="Arial" w:hAnsi="Arial" w:cs="Arial"/>
                <w:b/>
                <w:bCs/>
                <w:sz w:val="15"/>
                <w:szCs w:val="15"/>
              </w:rPr>
              <w:t xml:space="preserve"> ARE</w:t>
            </w:r>
            <w:r w:rsidRPr="0098108A">
              <w:rPr>
                <w:rFonts w:ascii="Arial" w:hAnsi="Arial" w:cs="Arial"/>
                <w:b/>
                <w:bCs/>
                <w:sz w:val="15"/>
                <w:szCs w:val="15"/>
              </w:rPr>
              <w:t xml:space="preserve"> SUPPORTED BY ASSESSED NEED AND JUSTIFIED IN THE </w:t>
            </w:r>
            <w:r w:rsidR="002E2D6C">
              <w:rPr>
                <w:rFonts w:ascii="Arial" w:hAnsi="Arial" w:cs="Arial"/>
                <w:b/>
                <w:bCs/>
                <w:sz w:val="15"/>
                <w:szCs w:val="15"/>
              </w:rPr>
              <w:t>PCSP</w:t>
            </w:r>
            <w:r w:rsidRPr="0098108A">
              <w:rPr>
                <w:rFonts w:ascii="Arial" w:hAnsi="Arial" w:cs="Arial"/>
                <w:b/>
                <w:bCs/>
                <w:sz w:val="15"/>
                <w:szCs w:val="15"/>
              </w:rPr>
              <w:t>?</w:t>
            </w:r>
          </w:p>
        </w:tc>
        <w:tc>
          <w:tcPr>
            <w:tcW w:w="1170" w:type="dxa"/>
            <w:tcBorders>
              <w:bottom w:val="single" w:sz="8" w:space="0" w:color="auto"/>
            </w:tcBorders>
            <w:shd w:val="clear" w:color="auto" w:fill="EBF0F9"/>
            <w:vAlign w:val="center"/>
          </w:tcPr>
          <w:p w14:paraId="1F695197" w14:textId="25EA8829" w:rsidR="0098108A" w:rsidRPr="0098108A" w:rsidRDefault="0098108A" w:rsidP="0098108A">
            <w:pPr>
              <w:spacing w:line="252" w:lineRule="auto"/>
              <w:jc w:val="center"/>
              <w:rPr>
                <w:rFonts w:ascii="Arial" w:hAnsi="Arial" w:cs="Arial"/>
                <w:b/>
                <w:bCs/>
                <w:sz w:val="15"/>
                <w:szCs w:val="15"/>
              </w:rPr>
            </w:pPr>
            <w:r w:rsidRPr="0098108A">
              <w:rPr>
                <w:rFonts w:ascii="Arial" w:hAnsi="Arial" w:cs="Arial"/>
                <w:b/>
                <w:bCs/>
                <w:sz w:val="15"/>
                <w:szCs w:val="15"/>
              </w:rPr>
              <w:t>COMMUNITY ACCESS</w:t>
            </w:r>
          </w:p>
        </w:tc>
        <w:tc>
          <w:tcPr>
            <w:tcW w:w="900" w:type="dxa"/>
            <w:tcBorders>
              <w:bottom w:val="single" w:sz="8" w:space="0" w:color="auto"/>
            </w:tcBorders>
            <w:shd w:val="clear" w:color="auto" w:fill="EBF0F9"/>
            <w:vAlign w:val="center"/>
          </w:tcPr>
          <w:p w14:paraId="266BD018" w14:textId="51B89602" w:rsidR="0098108A" w:rsidRPr="0098108A" w:rsidRDefault="0098108A" w:rsidP="0098108A">
            <w:pPr>
              <w:spacing w:line="252" w:lineRule="auto"/>
              <w:jc w:val="center"/>
              <w:rPr>
                <w:rFonts w:ascii="Arial" w:hAnsi="Arial" w:cs="Arial"/>
                <w:b/>
                <w:bCs/>
                <w:sz w:val="15"/>
                <w:szCs w:val="15"/>
              </w:rPr>
            </w:pPr>
            <w:r w:rsidRPr="0098108A">
              <w:rPr>
                <w:rFonts w:ascii="Arial" w:hAnsi="Arial" w:cs="Arial"/>
                <w:b/>
                <w:bCs/>
                <w:sz w:val="15"/>
                <w:szCs w:val="15"/>
              </w:rPr>
              <w:t>CHOICE</w:t>
            </w:r>
          </w:p>
        </w:tc>
        <w:tc>
          <w:tcPr>
            <w:tcW w:w="900" w:type="dxa"/>
            <w:tcBorders>
              <w:bottom w:val="single" w:sz="8" w:space="0" w:color="auto"/>
            </w:tcBorders>
            <w:shd w:val="clear" w:color="auto" w:fill="EBF0F9"/>
            <w:vAlign w:val="center"/>
          </w:tcPr>
          <w:p w14:paraId="111AF214" w14:textId="1DA4B975" w:rsidR="0098108A" w:rsidRPr="0098108A" w:rsidRDefault="0098108A" w:rsidP="0098108A">
            <w:pPr>
              <w:spacing w:line="252" w:lineRule="auto"/>
              <w:jc w:val="center"/>
              <w:rPr>
                <w:rFonts w:ascii="Arial" w:hAnsi="Arial" w:cs="Arial"/>
                <w:b/>
                <w:bCs/>
                <w:sz w:val="15"/>
                <w:szCs w:val="15"/>
              </w:rPr>
            </w:pPr>
            <w:r w:rsidRPr="0098108A">
              <w:rPr>
                <w:rFonts w:ascii="Arial" w:hAnsi="Arial" w:cs="Arial"/>
                <w:b/>
                <w:bCs/>
                <w:sz w:val="15"/>
                <w:szCs w:val="15"/>
              </w:rPr>
              <w:t>RIGHTS</w:t>
            </w:r>
          </w:p>
        </w:tc>
        <w:tc>
          <w:tcPr>
            <w:tcW w:w="1440" w:type="dxa"/>
            <w:tcBorders>
              <w:bottom w:val="single" w:sz="8" w:space="0" w:color="auto"/>
            </w:tcBorders>
            <w:shd w:val="clear" w:color="auto" w:fill="EBF0F9"/>
            <w:vAlign w:val="center"/>
          </w:tcPr>
          <w:p w14:paraId="51C59612" w14:textId="6A929C19" w:rsidR="0098108A" w:rsidRPr="0098108A" w:rsidRDefault="0098108A" w:rsidP="0098108A">
            <w:pPr>
              <w:spacing w:line="252" w:lineRule="auto"/>
              <w:jc w:val="center"/>
              <w:rPr>
                <w:rFonts w:ascii="Arial" w:hAnsi="Arial" w:cs="Arial"/>
                <w:b/>
                <w:bCs/>
                <w:sz w:val="15"/>
                <w:szCs w:val="15"/>
              </w:rPr>
            </w:pPr>
            <w:r w:rsidRPr="0098108A">
              <w:rPr>
                <w:rFonts w:ascii="Arial" w:hAnsi="Arial" w:cs="Arial"/>
                <w:b/>
                <w:bCs/>
                <w:sz w:val="15"/>
                <w:szCs w:val="15"/>
              </w:rPr>
              <w:t>AUTONOMY AND INDEPENDENCE</w:t>
            </w:r>
          </w:p>
        </w:tc>
        <w:tc>
          <w:tcPr>
            <w:tcW w:w="1530" w:type="dxa"/>
            <w:tcBorders>
              <w:bottom w:val="single" w:sz="8" w:space="0" w:color="auto"/>
            </w:tcBorders>
            <w:shd w:val="clear" w:color="auto" w:fill="EFF6EA"/>
            <w:vAlign w:val="center"/>
          </w:tcPr>
          <w:p w14:paraId="241B2235" w14:textId="4F179F7E" w:rsidR="0098108A" w:rsidRPr="0098108A" w:rsidRDefault="0098108A" w:rsidP="0098108A">
            <w:pPr>
              <w:spacing w:line="252" w:lineRule="auto"/>
              <w:jc w:val="center"/>
              <w:rPr>
                <w:rFonts w:ascii="Arial" w:hAnsi="Arial" w:cs="Arial"/>
                <w:b/>
                <w:bCs/>
                <w:sz w:val="15"/>
                <w:szCs w:val="15"/>
              </w:rPr>
            </w:pPr>
            <w:r w:rsidRPr="0098108A">
              <w:rPr>
                <w:rFonts w:ascii="Arial" w:hAnsi="Arial" w:cs="Arial"/>
                <w:b/>
                <w:bCs/>
                <w:sz w:val="15"/>
                <w:szCs w:val="15"/>
              </w:rPr>
              <w:t>ENVIRONMENTAL MODIFICATIONS INDIVIDUALIZED</w:t>
            </w:r>
          </w:p>
        </w:tc>
        <w:tc>
          <w:tcPr>
            <w:tcW w:w="1260" w:type="dxa"/>
            <w:tcBorders>
              <w:bottom w:val="single" w:sz="8" w:space="0" w:color="auto"/>
            </w:tcBorders>
            <w:shd w:val="clear" w:color="auto" w:fill="EFF6EA"/>
            <w:vAlign w:val="center"/>
          </w:tcPr>
          <w:p w14:paraId="3FFC13C9" w14:textId="4A5414B5" w:rsidR="0098108A" w:rsidRPr="0098108A" w:rsidRDefault="0098108A" w:rsidP="0098108A">
            <w:pPr>
              <w:spacing w:line="252" w:lineRule="auto"/>
              <w:jc w:val="center"/>
              <w:rPr>
                <w:rFonts w:ascii="Arial" w:hAnsi="Arial" w:cs="Arial"/>
                <w:b/>
                <w:bCs/>
                <w:sz w:val="15"/>
                <w:szCs w:val="15"/>
              </w:rPr>
            </w:pPr>
            <w:r w:rsidRPr="0098108A">
              <w:rPr>
                <w:rFonts w:ascii="Arial" w:hAnsi="Arial" w:cs="Arial"/>
                <w:b/>
                <w:bCs/>
                <w:sz w:val="15"/>
                <w:szCs w:val="15"/>
              </w:rPr>
              <w:t>INDIVIDUALS CHOSE ROOM</w:t>
            </w:r>
          </w:p>
        </w:tc>
        <w:tc>
          <w:tcPr>
            <w:tcW w:w="1350" w:type="dxa"/>
            <w:tcBorders>
              <w:bottom w:val="single" w:sz="8" w:space="0" w:color="auto"/>
            </w:tcBorders>
            <w:shd w:val="clear" w:color="auto" w:fill="EFF6EA"/>
            <w:vAlign w:val="center"/>
          </w:tcPr>
          <w:p w14:paraId="448FD944" w14:textId="34D4FA1D" w:rsidR="0098108A" w:rsidRPr="0098108A" w:rsidRDefault="0098108A" w:rsidP="0098108A">
            <w:pPr>
              <w:spacing w:line="252" w:lineRule="auto"/>
              <w:jc w:val="center"/>
              <w:rPr>
                <w:rFonts w:ascii="Arial" w:hAnsi="Arial" w:cs="Arial"/>
                <w:b/>
                <w:bCs/>
                <w:sz w:val="15"/>
                <w:szCs w:val="15"/>
              </w:rPr>
            </w:pPr>
            <w:r w:rsidRPr="0098108A">
              <w:rPr>
                <w:rFonts w:ascii="Arial" w:hAnsi="Arial" w:cs="Arial"/>
                <w:b/>
                <w:bCs/>
                <w:sz w:val="15"/>
                <w:szCs w:val="15"/>
              </w:rPr>
              <w:t>RESTRICTIONS DOCUMENTED</w:t>
            </w:r>
          </w:p>
        </w:tc>
        <w:tc>
          <w:tcPr>
            <w:tcW w:w="1012" w:type="dxa"/>
            <w:tcBorders>
              <w:bottom w:val="single" w:sz="8" w:space="0" w:color="auto"/>
            </w:tcBorders>
            <w:shd w:val="clear" w:color="auto" w:fill="FFF6DD"/>
            <w:vAlign w:val="center"/>
          </w:tcPr>
          <w:p w14:paraId="5D8ED7F9" w14:textId="62BC45D5" w:rsidR="0098108A" w:rsidRPr="0098108A" w:rsidRDefault="0098108A" w:rsidP="0098108A">
            <w:pPr>
              <w:spacing w:line="252" w:lineRule="auto"/>
              <w:jc w:val="center"/>
              <w:rPr>
                <w:rFonts w:ascii="Arial" w:hAnsi="Arial" w:cs="Arial"/>
                <w:b/>
                <w:bCs/>
                <w:sz w:val="15"/>
                <w:szCs w:val="15"/>
              </w:rPr>
            </w:pPr>
            <w:r w:rsidRPr="0098108A">
              <w:rPr>
                <w:rFonts w:ascii="Arial" w:hAnsi="Arial" w:cs="Arial"/>
                <w:b/>
                <w:bCs/>
                <w:sz w:val="15"/>
                <w:szCs w:val="15"/>
              </w:rPr>
              <w:t>PROVIDER OWNS HOME</w:t>
            </w:r>
          </w:p>
        </w:tc>
        <w:tc>
          <w:tcPr>
            <w:tcW w:w="1238" w:type="dxa"/>
            <w:tcBorders>
              <w:bottom w:val="single" w:sz="8" w:space="0" w:color="auto"/>
            </w:tcBorders>
            <w:shd w:val="clear" w:color="auto" w:fill="FFF6DD"/>
            <w:vAlign w:val="center"/>
          </w:tcPr>
          <w:p w14:paraId="190522E8" w14:textId="5AF8F010" w:rsidR="0098108A" w:rsidRPr="0098108A" w:rsidRDefault="0098108A" w:rsidP="0098108A">
            <w:pPr>
              <w:spacing w:line="252" w:lineRule="auto"/>
              <w:jc w:val="center"/>
              <w:rPr>
                <w:rFonts w:ascii="Arial" w:hAnsi="Arial" w:cs="Arial"/>
                <w:b/>
                <w:bCs/>
                <w:sz w:val="15"/>
                <w:szCs w:val="15"/>
              </w:rPr>
            </w:pPr>
            <w:r w:rsidRPr="0098108A">
              <w:rPr>
                <w:rFonts w:ascii="Arial" w:hAnsi="Arial" w:cs="Arial"/>
                <w:b/>
                <w:bCs/>
                <w:sz w:val="15"/>
                <w:szCs w:val="15"/>
              </w:rPr>
              <w:t>SIGNED LEASE OR AGREEMENT IN PLACE WITH INDIVIDUAL</w:t>
            </w:r>
          </w:p>
        </w:tc>
      </w:tr>
      <w:tr w:rsidR="0098108A" w14:paraId="5131E229" w14:textId="77777777" w:rsidTr="002E2D6C">
        <w:trPr>
          <w:trHeight w:val="20"/>
        </w:trPr>
        <w:tc>
          <w:tcPr>
            <w:tcW w:w="1170" w:type="dxa"/>
            <w:tcBorders>
              <w:top w:val="single" w:sz="8" w:space="0" w:color="auto"/>
              <w:left w:val="single" w:sz="8" w:space="0" w:color="auto"/>
              <w:bottom w:val="single" w:sz="8" w:space="0" w:color="auto"/>
            </w:tcBorders>
            <w:shd w:val="clear" w:color="auto" w:fill="auto"/>
          </w:tcPr>
          <w:p w14:paraId="1F0ECA49" w14:textId="59AC4492" w:rsidR="0098108A" w:rsidRPr="002E2D6C" w:rsidRDefault="002E2D6C" w:rsidP="00A078FB">
            <w:pPr>
              <w:spacing w:line="252" w:lineRule="auto"/>
              <w:rPr>
                <w:rFonts w:ascii="Times New Roman" w:hAnsi="Times New Roman" w:cs="Times New Roman"/>
                <w:b/>
                <w:bCs/>
                <w:color w:val="FF0000"/>
                <w:sz w:val="20"/>
                <w:szCs w:val="20"/>
              </w:rPr>
            </w:pPr>
            <w:r w:rsidRPr="002E2D6C">
              <w:rPr>
                <w:rFonts w:ascii="Times New Roman" w:hAnsi="Times New Roman" w:cs="Times New Roman"/>
                <w:b/>
                <w:bCs/>
                <w:color w:val="FF0000"/>
                <w:sz w:val="20"/>
                <w:szCs w:val="20"/>
              </w:rPr>
              <w:t>Example:  House 1</w:t>
            </w:r>
          </w:p>
        </w:tc>
        <w:tc>
          <w:tcPr>
            <w:tcW w:w="1305" w:type="dxa"/>
            <w:tcBorders>
              <w:top w:val="single" w:sz="8" w:space="0" w:color="auto"/>
              <w:bottom w:val="single" w:sz="8" w:space="0" w:color="auto"/>
            </w:tcBorders>
            <w:shd w:val="clear" w:color="auto" w:fill="auto"/>
          </w:tcPr>
          <w:p w14:paraId="15732132" w14:textId="2A4EBB63" w:rsidR="0098108A" w:rsidRPr="002E2D6C" w:rsidRDefault="002E2D6C" w:rsidP="00A078FB">
            <w:pPr>
              <w:spacing w:line="252" w:lineRule="auto"/>
              <w:rPr>
                <w:rFonts w:ascii="Times New Roman" w:hAnsi="Times New Roman" w:cs="Times New Roman"/>
                <w:b/>
                <w:bCs/>
                <w:color w:val="FF0000"/>
                <w:sz w:val="20"/>
                <w:szCs w:val="20"/>
              </w:rPr>
            </w:pPr>
            <w:r w:rsidRPr="002E2D6C">
              <w:rPr>
                <w:rFonts w:ascii="Times New Roman" w:hAnsi="Times New Roman" w:cs="Times New Roman"/>
                <w:b/>
                <w:bCs/>
                <w:color w:val="FF0000"/>
                <w:sz w:val="20"/>
                <w:szCs w:val="20"/>
              </w:rPr>
              <w:t>2/3</w:t>
            </w:r>
          </w:p>
        </w:tc>
        <w:tc>
          <w:tcPr>
            <w:tcW w:w="1575" w:type="dxa"/>
            <w:tcBorders>
              <w:top w:val="single" w:sz="8" w:space="0" w:color="auto"/>
              <w:bottom w:val="single" w:sz="8" w:space="0" w:color="auto"/>
            </w:tcBorders>
            <w:shd w:val="clear" w:color="auto" w:fill="EBF0F9"/>
          </w:tcPr>
          <w:p w14:paraId="7CCD4A5C" w14:textId="5655B6B5" w:rsidR="0098108A" w:rsidRPr="002E2D6C" w:rsidRDefault="002E2D6C" w:rsidP="00A078FB">
            <w:pPr>
              <w:spacing w:line="252" w:lineRule="auto"/>
              <w:rPr>
                <w:rFonts w:ascii="Times New Roman" w:hAnsi="Times New Roman" w:cs="Times New Roman"/>
                <w:b/>
                <w:bCs/>
                <w:color w:val="FF0000"/>
                <w:sz w:val="20"/>
                <w:szCs w:val="20"/>
              </w:rPr>
            </w:pPr>
            <w:r w:rsidRPr="002E2D6C">
              <w:rPr>
                <w:rFonts w:ascii="Times New Roman" w:hAnsi="Times New Roman" w:cs="Times New Roman"/>
                <w:b/>
                <w:bCs/>
                <w:color w:val="FF0000"/>
                <w:sz w:val="20"/>
                <w:szCs w:val="20"/>
              </w:rPr>
              <w:t>N/A</w:t>
            </w:r>
          </w:p>
        </w:tc>
        <w:tc>
          <w:tcPr>
            <w:tcW w:w="1170" w:type="dxa"/>
            <w:tcBorders>
              <w:top w:val="single" w:sz="8" w:space="0" w:color="auto"/>
              <w:bottom w:val="single" w:sz="8" w:space="0" w:color="auto"/>
            </w:tcBorders>
            <w:shd w:val="clear" w:color="auto" w:fill="EBF0F9"/>
          </w:tcPr>
          <w:p w14:paraId="6AAAAB66" w14:textId="23AEACE2" w:rsidR="0098108A" w:rsidRPr="002E2D6C" w:rsidRDefault="002E2D6C" w:rsidP="00A078FB">
            <w:pPr>
              <w:spacing w:line="252" w:lineRule="auto"/>
              <w:rPr>
                <w:rFonts w:ascii="Times New Roman" w:hAnsi="Times New Roman" w:cs="Times New Roman"/>
                <w:b/>
                <w:bCs/>
                <w:color w:val="FF0000"/>
                <w:sz w:val="20"/>
                <w:szCs w:val="20"/>
              </w:rPr>
            </w:pPr>
            <w:r w:rsidRPr="002E2D6C">
              <w:rPr>
                <w:rFonts w:ascii="Times New Roman" w:hAnsi="Times New Roman" w:cs="Times New Roman"/>
                <w:b/>
                <w:bCs/>
                <w:color w:val="FF0000"/>
                <w:sz w:val="20"/>
                <w:szCs w:val="20"/>
              </w:rPr>
              <w:t>Yes</w:t>
            </w:r>
          </w:p>
        </w:tc>
        <w:tc>
          <w:tcPr>
            <w:tcW w:w="900" w:type="dxa"/>
            <w:tcBorders>
              <w:top w:val="single" w:sz="8" w:space="0" w:color="auto"/>
              <w:bottom w:val="single" w:sz="8" w:space="0" w:color="auto"/>
            </w:tcBorders>
            <w:shd w:val="clear" w:color="auto" w:fill="EBF0F9"/>
          </w:tcPr>
          <w:p w14:paraId="307E4B30" w14:textId="6AFD8CCB" w:rsidR="0098108A" w:rsidRPr="002E2D6C" w:rsidRDefault="002E2D6C" w:rsidP="00A078FB">
            <w:pPr>
              <w:spacing w:line="252" w:lineRule="auto"/>
              <w:rPr>
                <w:rFonts w:ascii="Times New Roman" w:hAnsi="Times New Roman" w:cs="Times New Roman"/>
                <w:b/>
                <w:bCs/>
                <w:color w:val="FF0000"/>
                <w:sz w:val="20"/>
                <w:szCs w:val="20"/>
              </w:rPr>
            </w:pPr>
            <w:r w:rsidRPr="002E2D6C">
              <w:rPr>
                <w:rFonts w:ascii="Times New Roman" w:hAnsi="Times New Roman" w:cs="Times New Roman"/>
                <w:b/>
                <w:bCs/>
                <w:color w:val="FF0000"/>
                <w:sz w:val="20"/>
                <w:szCs w:val="20"/>
              </w:rPr>
              <w:t>Yes</w:t>
            </w:r>
          </w:p>
        </w:tc>
        <w:tc>
          <w:tcPr>
            <w:tcW w:w="900" w:type="dxa"/>
            <w:tcBorders>
              <w:top w:val="single" w:sz="8" w:space="0" w:color="auto"/>
              <w:bottom w:val="single" w:sz="8" w:space="0" w:color="auto"/>
            </w:tcBorders>
            <w:shd w:val="clear" w:color="auto" w:fill="EBF0F9"/>
          </w:tcPr>
          <w:p w14:paraId="78172FD3" w14:textId="79B1D0D4" w:rsidR="0098108A" w:rsidRPr="002E2D6C" w:rsidRDefault="002E2D6C" w:rsidP="00A078FB">
            <w:pPr>
              <w:spacing w:line="252" w:lineRule="auto"/>
              <w:rPr>
                <w:rFonts w:ascii="Times New Roman" w:hAnsi="Times New Roman" w:cs="Times New Roman"/>
                <w:b/>
                <w:bCs/>
                <w:color w:val="FF0000"/>
                <w:sz w:val="20"/>
                <w:szCs w:val="20"/>
              </w:rPr>
            </w:pPr>
            <w:r w:rsidRPr="002E2D6C">
              <w:rPr>
                <w:rFonts w:ascii="Times New Roman" w:hAnsi="Times New Roman" w:cs="Times New Roman"/>
                <w:b/>
                <w:bCs/>
                <w:color w:val="FF0000"/>
                <w:sz w:val="20"/>
                <w:szCs w:val="20"/>
              </w:rPr>
              <w:t>Yes</w:t>
            </w:r>
          </w:p>
        </w:tc>
        <w:tc>
          <w:tcPr>
            <w:tcW w:w="1440" w:type="dxa"/>
            <w:tcBorders>
              <w:top w:val="single" w:sz="8" w:space="0" w:color="auto"/>
              <w:bottom w:val="single" w:sz="8" w:space="0" w:color="auto"/>
            </w:tcBorders>
            <w:shd w:val="clear" w:color="auto" w:fill="EBF0F9"/>
          </w:tcPr>
          <w:p w14:paraId="2C92A51E" w14:textId="0A952DCC" w:rsidR="0098108A" w:rsidRPr="002E2D6C" w:rsidRDefault="002E2D6C" w:rsidP="00A078FB">
            <w:pPr>
              <w:spacing w:line="252" w:lineRule="auto"/>
              <w:rPr>
                <w:rFonts w:ascii="Times New Roman" w:hAnsi="Times New Roman" w:cs="Times New Roman"/>
                <w:b/>
                <w:bCs/>
                <w:color w:val="FF0000"/>
                <w:sz w:val="20"/>
                <w:szCs w:val="20"/>
              </w:rPr>
            </w:pPr>
            <w:r w:rsidRPr="002E2D6C">
              <w:rPr>
                <w:rFonts w:ascii="Times New Roman" w:hAnsi="Times New Roman" w:cs="Times New Roman"/>
                <w:b/>
                <w:bCs/>
                <w:color w:val="FF0000"/>
                <w:sz w:val="20"/>
                <w:szCs w:val="20"/>
              </w:rPr>
              <w:t>Yes</w:t>
            </w:r>
          </w:p>
        </w:tc>
        <w:tc>
          <w:tcPr>
            <w:tcW w:w="1530" w:type="dxa"/>
            <w:tcBorders>
              <w:top w:val="single" w:sz="8" w:space="0" w:color="auto"/>
              <w:bottom w:val="single" w:sz="8" w:space="0" w:color="auto"/>
            </w:tcBorders>
            <w:shd w:val="clear" w:color="auto" w:fill="EFF6EA"/>
          </w:tcPr>
          <w:p w14:paraId="10D5464B" w14:textId="48DF9217" w:rsidR="0098108A" w:rsidRPr="002E2D6C" w:rsidRDefault="002E2D6C" w:rsidP="00A078FB">
            <w:pPr>
              <w:spacing w:line="252" w:lineRule="auto"/>
              <w:rPr>
                <w:rFonts w:ascii="Times New Roman" w:hAnsi="Times New Roman" w:cs="Times New Roman"/>
                <w:b/>
                <w:bCs/>
                <w:color w:val="FF0000"/>
                <w:sz w:val="20"/>
                <w:szCs w:val="20"/>
              </w:rPr>
            </w:pPr>
            <w:r w:rsidRPr="002E2D6C">
              <w:rPr>
                <w:rFonts w:ascii="Times New Roman" w:hAnsi="Times New Roman" w:cs="Times New Roman"/>
                <w:b/>
                <w:bCs/>
                <w:color w:val="FF0000"/>
                <w:sz w:val="20"/>
                <w:szCs w:val="20"/>
              </w:rPr>
              <w:t>Yes</w:t>
            </w:r>
          </w:p>
        </w:tc>
        <w:tc>
          <w:tcPr>
            <w:tcW w:w="1260" w:type="dxa"/>
            <w:tcBorders>
              <w:top w:val="single" w:sz="8" w:space="0" w:color="auto"/>
              <w:bottom w:val="single" w:sz="8" w:space="0" w:color="auto"/>
            </w:tcBorders>
            <w:shd w:val="clear" w:color="auto" w:fill="EFF6EA"/>
          </w:tcPr>
          <w:p w14:paraId="60F66F48" w14:textId="12AF2A67" w:rsidR="0098108A" w:rsidRPr="002E2D6C" w:rsidRDefault="002E2D6C" w:rsidP="00A078FB">
            <w:pPr>
              <w:spacing w:line="252" w:lineRule="auto"/>
              <w:rPr>
                <w:rFonts w:ascii="Times New Roman" w:hAnsi="Times New Roman" w:cs="Times New Roman"/>
                <w:b/>
                <w:bCs/>
                <w:color w:val="FF0000"/>
                <w:sz w:val="20"/>
                <w:szCs w:val="20"/>
              </w:rPr>
            </w:pPr>
            <w:r w:rsidRPr="002E2D6C">
              <w:rPr>
                <w:rFonts w:ascii="Times New Roman" w:hAnsi="Times New Roman" w:cs="Times New Roman"/>
                <w:b/>
                <w:bCs/>
                <w:color w:val="FF0000"/>
                <w:sz w:val="20"/>
                <w:szCs w:val="20"/>
              </w:rPr>
              <w:t>No</w:t>
            </w:r>
          </w:p>
        </w:tc>
        <w:tc>
          <w:tcPr>
            <w:tcW w:w="1350" w:type="dxa"/>
            <w:tcBorders>
              <w:top w:val="single" w:sz="8" w:space="0" w:color="auto"/>
              <w:bottom w:val="single" w:sz="8" w:space="0" w:color="auto"/>
            </w:tcBorders>
            <w:shd w:val="clear" w:color="auto" w:fill="EFF6EA"/>
          </w:tcPr>
          <w:p w14:paraId="6917F44C" w14:textId="10E34EA0" w:rsidR="0098108A" w:rsidRPr="002E2D6C" w:rsidRDefault="002E2D6C" w:rsidP="00A078FB">
            <w:pPr>
              <w:spacing w:line="252" w:lineRule="auto"/>
              <w:rPr>
                <w:rFonts w:ascii="Times New Roman" w:hAnsi="Times New Roman" w:cs="Times New Roman"/>
                <w:b/>
                <w:bCs/>
                <w:color w:val="FF0000"/>
                <w:sz w:val="20"/>
                <w:szCs w:val="20"/>
              </w:rPr>
            </w:pPr>
            <w:r w:rsidRPr="002E2D6C">
              <w:rPr>
                <w:rFonts w:ascii="Times New Roman" w:hAnsi="Times New Roman" w:cs="Times New Roman"/>
                <w:b/>
                <w:bCs/>
                <w:color w:val="FF0000"/>
                <w:sz w:val="20"/>
                <w:szCs w:val="20"/>
              </w:rPr>
              <w:t>Yes</w:t>
            </w:r>
          </w:p>
        </w:tc>
        <w:tc>
          <w:tcPr>
            <w:tcW w:w="1012" w:type="dxa"/>
            <w:tcBorders>
              <w:top w:val="single" w:sz="8" w:space="0" w:color="auto"/>
              <w:bottom w:val="single" w:sz="8" w:space="0" w:color="auto"/>
            </w:tcBorders>
            <w:shd w:val="clear" w:color="auto" w:fill="FFF6DD"/>
          </w:tcPr>
          <w:p w14:paraId="5703EAF7" w14:textId="5321CCB8" w:rsidR="0098108A" w:rsidRPr="002E2D6C" w:rsidRDefault="002E2D6C" w:rsidP="00A078FB">
            <w:pPr>
              <w:spacing w:line="252" w:lineRule="auto"/>
              <w:rPr>
                <w:rFonts w:ascii="Times New Roman" w:hAnsi="Times New Roman" w:cs="Times New Roman"/>
                <w:b/>
                <w:bCs/>
                <w:color w:val="FF0000"/>
                <w:sz w:val="20"/>
                <w:szCs w:val="20"/>
              </w:rPr>
            </w:pPr>
            <w:r w:rsidRPr="002E2D6C">
              <w:rPr>
                <w:rFonts w:ascii="Times New Roman" w:hAnsi="Times New Roman" w:cs="Times New Roman"/>
                <w:b/>
                <w:bCs/>
                <w:color w:val="FF0000"/>
                <w:sz w:val="20"/>
                <w:szCs w:val="20"/>
              </w:rPr>
              <w:t>N/A</w:t>
            </w:r>
          </w:p>
        </w:tc>
        <w:tc>
          <w:tcPr>
            <w:tcW w:w="1238" w:type="dxa"/>
            <w:tcBorders>
              <w:top w:val="single" w:sz="8" w:space="0" w:color="auto"/>
              <w:bottom w:val="single" w:sz="8" w:space="0" w:color="auto"/>
              <w:right w:val="single" w:sz="8" w:space="0" w:color="auto"/>
            </w:tcBorders>
            <w:shd w:val="clear" w:color="auto" w:fill="FFF6DD"/>
          </w:tcPr>
          <w:p w14:paraId="5436B105" w14:textId="4660E052" w:rsidR="0098108A" w:rsidRPr="002E2D6C" w:rsidRDefault="002E2D6C" w:rsidP="00A078FB">
            <w:pPr>
              <w:spacing w:line="252" w:lineRule="auto"/>
              <w:rPr>
                <w:rFonts w:ascii="Times New Roman" w:hAnsi="Times New Roman" w:cs="Times New Roman"/>
                <w:b/>
                <w:bCs/>
                <w:color w:val="FF0000"/>
                <w:sz w:val="20"/>
                <w:szCs w:val="20"/>
              </w:rPr>
            </w:pPr>
            <w:r w:rsidRPr="002E2D6C">
              <w:rPr>
                <w:rFonts w:ascii="Times New Roman" w:hAnsi="Times New Roman" w:cs="Times New Roman"/>
                <w:b/>
                <w:bCs/>
                <w:color w:val="FF0000"/>
                <w:sz w:val="20"/>
                <w:szCs w:val="20"/>
              </w:rPr>
              <w:t>Yes</w:t>
            </w:r>
          </w:p>
        </w:tc>
      </w:tr>
      <w:tr w:rsidR="002E2D6C" w14:paraId="7423DD56" w14:textId="77777777" w:rsidTr="002E2D6C">
        <w:trPr>
          <w:trHeight w:val="20"/>
        </w:trPr>
        <w:tc>
          <w:tcPr>
            <w:tcW w:w="1170" w:type="dxa"/>
            <w:tcBorders>
              <w:top w:val="single" w:sz="8" w:space="0" w:color="auto"/>
            </w:tcBorders>
            <w:shd w:val="clear" w:color="auto" w:fill="auto"/>
          </w:tcPr>
          <w:p w14:paraId="1C525944" w14:textId="35FE03D9"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bookmarkStart w:id="0" w:name="Text2"/>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0"/>
          </w:p>
        </w:tc>
        <w:tc>
          <w:tcPr>
            <w:tcW w:w="1305" w:type="dxa"/>
            <w:tcBorders>
              <w:top w:val="single" w:sz="8" w:space="0" w:color="auto"/>
            </w:tcBorders>
            <w:shd w:val="clear" w:color="auto" w:fill="auto"/>
          </w:tcPr>
          <w:p w14:paraId="1E375248" w14:textId="56A3D85C"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tcBorders>
              <w:top w:val="single" w:sz="8" w:space="0" w:color="auto"/>
            </w:tcBorders>
            <w:shd w:val="clear" w:color="auto" w:fill="EBF0F9"/>
          </w:tcPr>
          <w:p w14:paraId="4B5C600F" w14:textId="0E743B1C"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tcBorders>
              <w:top w:val="single" w:sz="8" w:space="0" w:color="auto"/>
            </w:tcBorders>
            <w:shd w:val="clear" w:color="auto" w:fill="EBF0F9"/>
          </w:tcPr>
          <w:p w14:paraId="31DDF95D" w14:textId="1ECDA4DA"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tcBorders>
              <w:top w:val="single" w:sz="8" w:space="0" w:color="auto"/>
            </w:tcBorders>
            <w:shd w:val="clear" w:color="auto" w:fill="EBF0F9"/>
          </w:tcPr>
          <w:p w14:paraId="2BB43D6D" w14:textId="16168B87"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tcBorders>
              <w:top w:val="single" w:sz="8" w:space="0" w:color="auto"/>
            </w:tcBorders>
            <w:shd w:val="clear" w:color="auto" w:fill="EBF0F9"/>
          </w:tcPr>
          <w:p w14:paraId="3CA553DE" w14:textId="0BD42C7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tcBorders>
              <w:top w:val="single" w:sz="8" w:space="0" w:color="auto"/>
            </w:tcBorders>
            <w:shd w:val="clear" w:color="auto" w:fill="EBF0F9"/>
          </w:tcPr>
          <w:p w14:paraId="2D8F3A40" w14:textId="260A8AB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tcBorders>
              <w:top w:val="single" w:sz="8" w:space="0" w:color="auto"/>
            </w:tcBorders>
            <w:shd w:val="clear" w:color="auto" w:fill="EFF6EA"/>
          </w:tcPr>
          <w:p w14:paraId="6ABA717B" w14:textId="2F97AF4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tcBorders>
              <w:top w:val="single" w:sz="8" w:space="0" w:color="auto"/>
            </w:tcBorders>
            <w:shd w:val="clear" w:color="auto" w:fill="EFF6EA"/>
          </w:tcPr>
          <w:p w14:paraId="0DA0596C" w14:textId="428AFCC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tcBorders>
              <w:top w:val="single" w:sz="8" w:space="0" w:color="auto"/>
            </w:tcBorders>
            <w:shd w:val="clear" w:color="auto" w:fill="EFF6EA"/>
          </w:tcPr>
          <w:p w14:paraId="5B9340A0" w14:textId="19D0EDA8"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tcBorders>
              <w:top w:val="single" w:sz="8" w:space="0" w:color="auto"/>
            </w:tcBorders>
            <w:shd w:val="clear" w:color="auto" w:fill="FFF6DD"/>
          </w:tcPr>
          <w:p w14:paraId="3B232366" w14:textId="723C12D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tcBorders>
              <w:top w:val="single" w:sz="8" w:space="0" w:color="auto"/>
            </w:tcBorders>
            <w:shd w:val="clear" w:color="auto" w:fill="FFF6DD"/>
          </w:tcPr>
          <w:p w14:paraId="01BE1477" w14:textId="0BEA74C4"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592CD2CB" w14:textId="77777777" w:rsidTr="002E2D6C">
        <w:trPr>
          <w:trHeight w:val="20"/>
        </w:trPr>
        <w:tc>
          <w:tcPr>
            <w:tcW w:w="1170" w:type="dxa"/>
            <w:shd w:val="clear" w:color="auto" w:fill="auto"/>
          </w:tcPr>
          <w:p w14:paraId="546B4C91" w14:textId="37E59699"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33654186" w14:textId="12680044"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4E8F8C44" w14:textId="1366101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7404FDB1" w14:textId="4797D794"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7E856C34" w14:textId="60F77BB5"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5F94FF4C" w14:textId="04F15E91"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721302EA" w14:textId="4921EA38"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5E63B1F5" w14:textId="24455E0B"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31AEF406" w14:textId="63C4127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1FD452DD" w14:textId="2D144774"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2F7BA31B" w14:textId="46863108"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1EEF30B8" w14:textId="0425569E"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2E3D6BB6" w14:textId="77777777" w:rsidTr="002E2D6C">
        <w:trPr>
          <w:trHeight w:val="20"/>
        </w:trPr>
        <w:tc>
          <w:tcPr>
            <w:tcW w:w="1170" w:type="dxa"/>
            <w:shd w:val="clear" w:color="auto" w:fill="auto"/>
          </w:tcPr>
          <w:p w14:paraId="3768991E" w14:textId="57F29A60"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42C6D922" w14:textId="10555ACF"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6184C0E5" w14:textId="736C84EA"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3CE8FF56" w14:textId="55A7D229"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51986088" w14:textId="17324A3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5DBC1686" w14:textId="402D3095"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13B8F9B6" w14:textId="3DA39B0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3A50653A" w14:textId="391D2E9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39483F0F" w14:textId="4FF45FB1"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23A7E5E3" w14:textId="61657BF9"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7B2AFB38" w14:textId="1CAA5500"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279F8852" w14:textId="02FEEDA1"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684EBDB4" w14:textId="77777777" w:rsidTr="002E2D6C">
        <w:trPr>
          <w:trHeight w:val="20"/>
        </w:trPr>
        <w:tc>
          <w:tcPr>
            <w:tcW w:w="1170" w:type="dxa"/>
            <w:shd w:val="clear" w:color="auto" w:fill="auto"/>
          </w:tcPr>
          <w:p w14:paraId="352245BB" w14:textId="4FF19DD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7ED9EDFF" w14:textId="5661DD3E"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098C5264" w14:textId="33DBF62C"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67417874" w14:textId="7AD31DA1"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55B6E7D6" w14:textId="6B0FEBB7"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64E8D395" w14:textId="1C92391F"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5309E8F9" w14:textId="6F60E6B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3E3B7D3C" w14:textId="7418FBC6"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0B404C67" w14:textId="2A8E158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3CBFCA95" w14:textId="7A99706A"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24CB94B1" w14:textId="56CE73B6"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3114069F" w14:textId="4D5856EF"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4719A7CD" w14:textId="77777777" w:rsidTr="002E2D6C">
        <w:trPr>
          <w:trHeight w:val="20"/>
        </w:trPr>
        <w:tc>
          <w:tcPr>
            <w:tcW w:w="1170" w:type="dxa"/>
            <w:shd w:val="clear" w:color="auto" w:fill="auto"/>
          </w:tcPr>
          <w:p w14:paraId="76487C30" w14:textId="521485FB"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55D129DC" w14:textId="4C4C2C0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543FB077" w14:textId="5B5660A8"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2A61B360" w14:textId="3A14F95B"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012B442B" w14:textId="3D2CF120"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73E2D460" w14:textId="16247AEB"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5FFA4DE7" w14:textId="733480C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208B7302" w14:textId="6F714FE5"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20C7D045" w14:textId="15C8349E"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2C8DB7EA" w14:textId="12203837"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53D56579" w14:textId="59E1C226"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3CA2A827" w14:textId="30A5BE18"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123121C9" w14:textId="77777777" w:rsidTr="002E2D6C">
        <w:trPr>
          <w:trHeight w:val="20"/>
        </w:trPr>
        <w:tc>
          <w:tcPr>
            <w:tcW w:w="1170" w:type="dxa"/>
            <w:shd w:val="clear" w:color="auto" w:fill="auto"/>
          </w:tcPr>
          <w:p w14:paraId="0A2B6762" w14:textId="30592FA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3E29D592" w14:textId="182C08AE"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65F31A01" w14:textId="322BF8CB"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3A397BA5" w14:textId="494C8E70"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4A493644" w14:textId="61328A1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75B3B9EC" w14:textId="5A0A5801"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0AF0902B" w14:textId="5E120474"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49D777CB" w14:textId="1731400C"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6A1B8D19" w14:textId="6AFF2657"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3E00D691" w14:textId="0899DD25"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41345463" w14:textId="6243F0CF"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0F964065" w14:textId="5E5D504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33F703F2" w14:textId="77777777" w:rsidTr="002E2D6C">
        <w:trPr>
          <w:trHeight w:val="20"/>
        </w:trPr>
        <w:tc>
          <w:tcPr>
            <w:tcW w:w="1170" w:type="dxa"/>
            <w:shd w:val="clear" w:color="auto" w:fill="auto"/>
          </w:tcPr>
          <w:p w14:paraId="1513E4E1" w14:textId="7FC1E638"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37404270" w14:textId="311DBBE9"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37418D18" w14:textId="1BA20617"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68CE935B" w14:textId="23EA18F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57F7E864" w14:textId="6F909A47"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5C9B3877" w14:textId="3595050B"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49D21BE6" w14:textId="64C9B845"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1C852B43" w14:textId="3E6DB5FE"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3BD9619D" w14:textId="17E276CA"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1D828753" w14:textId="581055E0"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338E32FA" w14:textId="7EF739AC"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714660A8" w14:textId="76253CDB"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68A779C4" w14:textId="77777777" w:rsidTr="002E2D6C">
        <w:trPr>
          <w:trHeight w:val="20"/>
        </w:trPr>
        <w:tc>
          <w:tcPr>
            <w:tcW w:w="1170" w:type="dxa"/>
            <w:shd w:val="clear" w:color="auto" w:fill="auto"/>
          </w:tcPr>
          <w:p w14:paraId="3E1B2097" w14:textId="4BA51BD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31BE1DB1" w14:textId="3C68055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6585EB29" w14:textId="25CF53E4"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5D9B7842" w14:textId="2024B05A"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30615930" w14:textId="7A9A3C76"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21A75EC8" w14:textId="68C23137"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2CEBD80E" w14:textId="437D2016"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6ECC49CE" w14:textId="1469026A"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2E3850EF" w14:textId="3F76B30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4185A648" w14:textId="68090CC6"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3F49009B" w14:textId="1DA3EDF6"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6EA91C16" w14:textId="77564877"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25B421A2" w14:textId="77777777" w:rsidTr="002E2D6C">
        <w:trPr>
          <w:trHeight w:val="20"/>
        </w:trPr>
        <w:tc>
          <w:tcPr>
            <w:tcW w:w="1170" w:type="dxa"/>
            <w:shd w:val="clear" w:color="auto" w:fill="auto"/>
          </w:tcPr>
          <w:p w14:paraId="61C4E198" w14:textId="23BC00C4"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590F71D6" w14:textId="176BD8B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408F14FB" w14:textId="0067ADD5"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4C24ACC9" w14:textId="0952DA19"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36057F6D" w14:textId="0399988A"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0BF63B5D" w14:textId="0BE242B1"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00500C32" w14:textId="68F262F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19F0907D" w14:textId="3EDB3A10"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3CE3D956" w14:textId="2B4A38DF"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0C159CDB" w14:textId="6528DD1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342F36BB" w14:textId="7B3E09F0"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12536E1E" w14:textId="064BACB4"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526086DA" w14:textId="77777777" w:rsidTr="002E2D6C">
        <w:trPr>
          <w:trHeight w:val="20"/>
        </w:trPr>
        <w:tc>
          <w:tcPr>
            <w:tcW w:w="1170" w:type="dxa"/>
            <w:shd w:val="clear" w:color="auto" w:fill="auto"/>
          </w:tcPr>
          <w:p w14:paraId="5AAE127A" w14:textId="7D71D63E"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6307B4B3" w14:textId="73D0826C"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39AC23D3" w14:textId="242B78F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1BE7259A" w14:textId="0879E6A1"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0D9A5785" w14:textId="2DE403D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751C433C" w14:textId="65E3D20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584C3E4B" w14:textId="01D9C24F"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7FFEB9DB" w14:textId="0B571EE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6A2CF500" w14:textId="3DF8C69A"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59BFF74F" w14:textId="5774B060"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347F8AA2" w14:textId="1EA0245F"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1BF64923" w14:textId="18805329"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74484EF6" w14:textId="77777777" w:rsidTr="002E2D6C">
        <w:trPr>
          <w:trHeight w:val="20"/>
        </w:trPr>
        <w:tc>
          <w:tcPr>
            <w:tcW w:w="1170" w:type="dxa"/>
            <w:shd w:val="clear" w:color="auto" w:fill="auto"/>
          </w:tcPr>
          <w:p w14:paraId="47B4BB8D" w14:textId="23622451"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7B8BFBF7" w14:textId="3FAD72B6"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444E3A93" w14:textId="051DDB95"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0829FF62" w14:textId="1CAE9981"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4E370E3E" w14:textId="4945AC4C"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312A50D8" w14:textId="55A4D9BA"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3F6C2CA9" w14:textId="5FDE4E59"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33FA2018" w14:textId="6EBE0D4F"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1DAE0440" w14:textId="15550A80"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37E5C253" w14:textId="30CC6E8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045CB10A" w14:textId="50E909EA"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730079A9" w14:textId="64CE4865"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45A04C0C" w14:textId="77777777" w:rsidTr="002E2D6C">
        <w:trPr>
          <w:trHeight w:val="20"/>
        </w:trPr>
        <w:tc>
          <w:tcPr>
            <w:tcW w:w="1170" w:type="dxa"/>
            <w:shd w:val="clear" w:color="auto" w:fill="auto"/>
          </w:tcPr>
          <w:p w14:paraId="479DF528" w14:textId="47A0E6BF"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11D2D4E1" w14:textId="430284F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603D6AF1" w14:textId="3EAB1486"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2F3C8A06" w14:textId="4864FFC5"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4087E64A" w14:textId="6F0CE037"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389A841E" w14:textId="67EC0BE4"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1ACB4792" w14:textId="09998E07"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03856942" w14:textId="5185BFE9"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3023CBD0" w14:textId="573807F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684EC54C" w14:textId="59241284"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30F3F38A" w14:textId="5A6DFD95"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19D2C36F" w14:textId="2689DCBE"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3803AFC3" w14:textId="77777777" w:rsidTr="002E2D6C">
        <w:trPr>
          <w:trHeight w:val="20"/>
        </w:trPr>
        <w:tc>
          <w:tcPr>
            <w:tcW w:w="1170" w:type="dxa"/>
            <w:shd w:val="clear" w:color="auto" w:fill="auto"/>
          </w:tcPr>
          <w:p w14:paraId="641C8146" w14:textId="45EA39C8"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34983F82" w14:textId="2B5D55C0"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4FC93957" w14:textId="063E0E86"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75A993A5" w14:textId="7AC36CD5"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0592275E" w14:textId="6248FF0C"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52FCEF87" w14:textId="6CF71730"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4C7DF897" w14:textId="11C637E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17B69DF0" w14:textId="3D56475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53D5B4F0" w14:textId="00E6BC15"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488B303B" w14:textId="194C6D86"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1EC6277E" w14:textId="708C189C"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32E5E15E" w14:textId="0F7D80B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369D978E" w14:textId="77777777" w:rsidTr="002E2D6C">
        <w:trPr>
          <w:trHeight w:val="20"/>
        </w:trPr>
        <w:tc>
          <w:tcPr>
            <w:tcW w:w="1170" w:type="dxa"/>
            <w:shd w:val="clear" w:color="auto" w:fill="auto"/>
          </w:tcPr>
          <w:p w14:paraId="413E56C0" w14:textId="22812D0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0F92E037" w14:textId="2A0B3B8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10B05701" w14:textId="1919805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58067D9B" w14:textId="305B5598"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0C0D7EA6" w14:textId="0E5824EB"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7CC069E3" w14:textId="481433C8"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7CAB2385" w14:textId="653A5957"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4C7EA179" w14:textId="41A234B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3105780C" w14:textId="2CA0760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39DB3D13" w14:textId="28CED710"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2AC2DE24" w14:textId="55F0069B"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10D0D58F" w14:textId="7A4D7A5F"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4971083C" w14:textId="77777777" w:rsidTr="002E2D6C">
        <w:trPr>
          <w:trHeight w:val="20"/>
        </w:trPr>
        <w:tc>
          <w:tcPr>
            <w:tcW w:w="1170" w:type="dxa"/>
            <w:shd w:val="clear" w:color="auto" w:fill="auto"/>
          </w:tcPr>
          <w:p w14:paraId="519B976B" w14:textId="3B7D7B07"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590CCAE5" w14:textId="1A286A3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5AD0AA07" w14:textId="2706E7DC"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1217AB88" w14:textId="5DC876A4"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311C43D8" w14:textId="31F2F335"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24637B3B" w14:textId="6855867E"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177B3E08" w14:textId="3A6979AF"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6E078A33" w14:textId="444EBE5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324DC9CE" w14:textId="36973FE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6D43A04D" w14:textId="6F97383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56699A37" w14:textId="4631C64A"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2C4E0DB8" w14:textId="17A046AA"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251780BB" w14:textId="77777777" w:rsidTr="002E2D6C">
        <w:trPr>
          <w:trHeight w:val="20"/>
        </w:trPr>
        <w:tc>
          <w:tcPr>
            <w:tcW w:w="1170" w:type="dxa"/>
            <w:shd w:val="clear" w:color="auto" w:fill="auto"/>
          </w:tcPr>
          <w:p w14:paraId="011E38A1" w14:textId="400CBD1A"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7F6F2392" w14:textId="22A2F816"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65B482E3" w14:textId="604A2969"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590E2497" w14:textId="28AFB37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0E9EA4CD" w14:textId="5BE4D3A1"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77250E2F" w14:textId="77966AE0"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639E0660" w14:textId="6A50F92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406780E5" w14:textId="26998A2F"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5DC899DF" w14:textId="03E4F9DE"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73C3E131" w14:textId="2CFDCFA5"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3CA30532" w14:textId="31FD0C7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550B1452" w14:textId="27B43E67"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786B783D" w14:textId="77777777" w:rsidTr="002E2D6C">
        <w:trPr>
          <w:trHeight w:val="20"/>
        </w:trPr>
        <w:tc>
          <w:tcPr>
            <w:tcW w:w="1170" w:type="dxa"/>
            <w:shd w:val="clear" w:color="auto" w:fill="auto"/>
          </w:tcPr>
          <w:p w14:paraId="666691A1" w14:textId="2541E26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07EDBF62" w14:textId="0F227F8B"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46D3C9AC" w14:textId="0AB32A99"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45ECB8BB" w14:textId="45A5705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2577B155" w14:textId="18150834"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7BDAC3B8" w14:textId="67F044A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129372BE" w14:textId="7477783A"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3DA5911B" w14:textId="54F7B2F4"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13BC877D" w14:textId="38EF339A"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42A66F3F" w14:textId="22EDD67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06069D81" w14:textId="1450C69B"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46D51AA1" w14:textId="1F66788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6D63FBBE" w14:textId="77777777" w:rsidTr="002E2D6C">
        <w:trPr>
          <w:trHeight w:val="20"/>
        </w:trPr>
        <w:tc>
          <w:tcPr>
            <w:tcW w:w="1170" w:type="dxa"/>
            <w:shd w:val="clear" w:color="auto" w:fill="auto"/>
          </w:tcPr>
          <w:p w14:paraId="5878E758" w14:textId="15425BD6"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31500D03" w14:textId="36F58AF1"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670FF119" w14:textId="23942A81"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69A13115" w14:textId="6085AECB"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67E4ED22" w14:textId="3245BE0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546A30E1" w14:textId="1C9AF11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08E2076D" w14:textId="651DC6EE"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62439259" w14:textId="497FBE67"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5552518C" w14:textId="6D9D2A75"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520F534E" w14:textId="68EBF520"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30FBC34F" w14:textId="6FBC8E4E"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45807DB9" w14:textId="7C496E4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4D005B93" w14:textId="77777777" w:rsidTr="002E2D6C">
        <w:trPr>
          <w:trHeight w:val="20"/>
        </w:trPr>
        <w:tc>
          <w:tcPr>
            <w:tcW w:w="1170" w:type="dxa"/>
            <w:shd w:val="clear" w:color="auto" w:fill="auto"/>
          </w:tcPr>
          <w:p w14:paraId="0E97107F" w14:textId="3B91C98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54609474" w14:textId="5FBBD507"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182C0873" w14:textId="40B9AFC4"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6C4CE33D" w14:textId="3634BB0A"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5CB69597" w14:textId="13A4F44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6395BA90" w14:textId="125E0986"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0223180F" w14:textId="6572CEB0"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175EA096" w14:textId="6BA8F6F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2443699F" w14:textId="1A452266"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4937BC0C" w14:textId="2509C616"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7A35F68A" w14:textId="5A90CD7E"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034018B4" w14:textId="207D3EF7"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4B3AB5FD" w14:textId="77777777" w:rsidTr="002E2D6C">
        <w:trPr>
          <w:trHeight w:val="20"/>
        </w:trPr>
        <w:tc>
          <w:tcPr>
            <w:tcW w:w="1170" w:type="dxa"/>
            <w:shd w:val="clear" w:color="auto" w:fill="auto"/>
          </w:tcPr>
          <w:p w14:paraId="4C0A3153" w14:textId="18F9B3D9"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3E1322D5" w14:textId="35DEEAC8"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7F2C0B82" w14:textId="4929233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57C27B07" w14:textId="25C17191"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5AF69EAC" w14:textId="5A05F88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4232123D" w14:textId="61F76E0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15F27B44" w14:textId="4F33F2B8"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126F8FA9" w14:textId="12902F6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5CE70376" w14:textId="1E824D9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257CA122" w14:textId="3A21FE4E"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393E51F8" w14:textId="5665636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26DB6EE9" w14:textId="15E44F36"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17945969" w14:textId="77777777" w:rsidTr="002E2D6C">
        <w:trPr>
          <w:trHeight w:val="20"/>
        </w:trPr>
        <w:tc>
          <w:tcPr>
            <w:tcW w:w="1170" w:type="dxa"/>
            <w:shd w:val="clear" w:color="auto" w:fill="auto"/>
          </w:tcPr>
          <w:p w14:paraId="0E12B875" w14:textId="3771EF19"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7F3B08BD" w14:textId="5D309418"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16CB2942" w14:textId="598BEE49"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0AFA805A" w14:textId="2E2BAE9B"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471AB916" w14:textId="241B2327"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673B6A44" w14:textId="30FA01FE"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6D689468" w14:textId="51373680"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60125496" w14:textId="08803C25"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3A43F39B" w14:textId="44CE7639"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5BE5577A" w14:textId="1A347AD7"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0859B8D1" w14:textId="7BC4B87F"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7513E710" w14:textId="687B587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0A955F21" w14:textId="77777777" w:rsidTr="002E2D6C">
        <w:trPr>
          <w:trHeight w:val="20"/>
        </w:trPr>
        <w:tc>
          <w:tcPr>
            <w:tcW w:w="1170" w:type="dxa"/>
            <w:shd w:val="clear" w:color="auto" w:fill="auto"/>
          </w:tcPr>
          <w:p w14:paraId="4075ACCF" w14:textId="32109DBF"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7D736215" w14:textId="546D3B2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4E86AB27" w14:textId="0F2D7716"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1F60C3D2" w14:textId="1586918F"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5E452229" w14:textId="7993556F"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1D3C54B1" w14:textId="7FCFEA41"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2E89BCF4" w14:textId="3FDA04F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7522AE62" w14:textId="1A03A309"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4E88EC52" w14:textId="3F6B9A7B"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75DEF667" w14:textId="3AAFAB9F"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059FCDD9" w14:textId="43486201"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5EA8BE32" w14:textId="40C5A86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542D3B40" w14:textId="77777777" w:rsidTr="002E2D6C">
        <w:trPr>
          <w:trHeight w:val="20"/>
        </w:trPr>
        <w:tc>
          <w:tcPr>
            <w:tcW w:w="1170" w:type="dxa"/>
            <w:shd w:val="clear" w:color="auto" w:fill="auto"/>
          </w:tcPr>
          <w:p w14:paraId="0803B8C8" w14:textId="2F2E19D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11D48D5A" w14:textId="07BCDBFE"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223F6E1E" w14:textId="69DFB44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7670461E" w14:textId="2A1F1BBF"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4C3EE934" w14:textId="4FAB686A"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248556EB" w14:textId="6A1F9861"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2A6445D9" w14:textId="1863DEC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63D84C74" w14:textId="34CAC930"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7BF9E7F0" w14:textId="07FAEF5F"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3D43CE4F" w14:textId="49BD834A"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6D4E8ABB" w14:textId="0F257D0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792D268F" w14:textId="72D99124"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1AA434C9" w14:textId="77777777" w:rsidTr="002E2D6C">
        <w:trPr>
          <w:trHeight w:val="20"/>
        </w:trPr>
        <w:tc>
          <w:tcPr>
            <w:tcW w:w="1170" w:type="dxa"/>
            <w:shd w:val="clear" w:color="auto" w:fill="auto"/>
          </w:tcPr>
          <w:p w14:paraId="695A6560" w14:textId="27AFA56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4BF01055" w14:textId="7F6F81B4"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53AF5B67" w14:textId="08FDA4A9"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0952660C" w14:textId="49363908"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392195DA" w14:textId="0D4C69BD"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587EAE93" w14:textId="413E30F0"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0EFC2A34" w14:textId="2FABA8DA"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7AEBB679" w14:textId="3B9D7588"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3FC438E4" w14:textId="3B9C693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65C76342" w14:textId="1B409710"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2D37D26A" w14:textId="6EA06857"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518FF483" w14:textId="312C89E5"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7038AA3A" w14:textId="77777777" w:rsidTr="002E2D6C">
        <w:trPr>
          <w:trHeight w:val="20"/>
        </w:trPr>
        <w:tc>
          <w:tcPr>
            <w:tcW w:w="1170" w:type="dxa"/>
            <w:shd w:val="clear" w:color="auto" w:fill="auto"/>
          </w:tcPr>
          <w:p w14:paraId="39ECFEBB" w14:textId="30530D35"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53F52625" w14:textId="7BC80750"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7EC54DF4" w14:textId="3B81D206"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724C74C9" w14:textId="38C090C6"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7A2939A1" w14:textId="7154C9D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1A94C403" w14:textId="227DB4F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58305791" w14:textId="769D66FF"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519C4385" w14:textId="041C7B8C"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72D72A18" w14:textId="7C0DA125"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4376C052" w14:textId="45346936"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3DBCEF51" w14:textId="6BC0FCF5"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1435D4FD" w14:textId="75A97C61"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16CFAFF5" w14:textId="77777777" w:rsidTr="002E2D6C">
        <w:trPr>
          <w:trHeight w:val="20"/>
        </w:trPr>
        <w:tc>
          <w:tcPr>
            <w:tcW w:w="1170" w:type="dxa"/>
            <w:shd w:val="clear" w:color="auto" w:fill="auto"/>
          </w:tcPr>
          <w:p w14:paraId="6C409808" w14:textId="113DFFF0"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051561BF" w14:textId="43820CA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20539329" w14:textId="7294E16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41415D44" w14:textId="4F4FF6EE"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03A3DD96" w14:textId="065AA54C"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40787BD7" w14:textId="0A22E69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6933B15B" w14:textId="701E629C"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7F27F07B" w14:textId="6DB2A4F8"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3A41ABA0" w14:textId="4E68A0D7"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0461E63B" w14:textId="5CDCBA3C"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3ACA1563" w14:textId="57560497"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75A35A64" w14:textId="4A9874DA"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2C1B6E05" w14:textId="77777777" w:rsidTr="002E2D6C">
        <w:trPr>
          <w:trHeight w:val="20"/>
        </w:trPr>
        <w:tc>
          <w:tcPr>
            <w:tcW w:w="1170" w:type="dxa"/>
            <w:shd w:val="clear" w:color="auto" w:fill="auto"/>
          </w:tcPr>
          <w:p w14:paraId="2932BCD4" w14:textId="6A13B44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1A82E5B0" w14:textId="7F589C2A"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2AB24E28" w14:textId="19EFFC64"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156D175F" w14:textId="235BC995"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15264BE4" w14:textId="2879FB2E"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793A1C07" w14:textId="76DF96B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45522D35" w14:textId="308C5464"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7C9D1D0C" w14:textId="76999E28"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32704A8C" w14:textId="2CA49671"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18E8B9FF" w14:textId="59A5B62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33343D03" w14:textId="28848BCE"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7615599A" w14:textId="566D8081"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rsidR="002E2D6C" w14:paraId="298F111A" w14:textId="77777777" w:rsidTr="002E2D6C">
        <w:trPr>
          <w:trHeight w:val="20"/>
        </w:trPr>
        <w:tc>
          <w:tcPr>
            <w:tcW w:w="1170" w:type="dxa"/>
            <w:shd w:val="clear" w:color="auto" w:fill="auto"/>
          </w:tcPr>
          <w:p w14:paraId="7707481A" w14:textId="6EEF8F07"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05" w:type="dxa"/>
            <w:shd w:val="clear" w:color="auto" w:fill="auto"/>
          </w:tcPr>
          <w:p w14:paraId="6D65F8BD" w14:textId="2A5A6F4B"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75" w:type="dxa"/>
            <w:shd w:val="clear" w:color="auto" w:fill="EBF0F9"/>
          </w:tcPr>
          <w:p w14:paraId="7C046F0E" w14:textId="5AA1F182"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170" w:type="dxa"/>
            <w:shd w:val="clear" w:color="auto" w:fill="EBF0F9"/>
          </w:tcPr>
          <w:p w14:paraId="51256ACA" w14:textId="4E2B420C"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237EA738" w14:textId="2B764249"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900" w:type="dxa"/>
            <w:shd w:val="clear" w:color="auto" w:fill="EBF0F9"/>
          </w:tcPr>
          <w:p w14:paraId="4CE1CF08" w14:textId="241E73D3"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440" w:type="dxa"/>
            <w:shd w:val="clear" w:color="auto" w:fill="EBF0F9"/>
          </w:tcPr>
          <w:p w14:paraId="0DD04EE2" w14:textId="3506B78E"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530" w:type="dxa"/>
            <w:shd w:val="clear" w:color="auto" w:fill="EFF6EA"/>
          </w:tcPr>
          <w:p w14:paraId="0B6EF9F0" w14:textId="24D8B528"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60" w:type="dxa"/>
            <w:shd w:val="clear" w:color="auto" w:fill="EFF6EA"/>
          </w:tcPr>
          <w:p w14:paraId="3B772AC1" w14:textId="2ECE5C9B"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350" w:type="dxa"/>
            <w:shd w:val="clear" w:color="auto" w:fill="EFF6EA"/>
          </w:tcPr>
          <w:p w14:paraId="65AFFB4A" w14:textId="0E46586E"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012" w:type="dxa"/>
            <w:shd w:val="clear" w:color="auto" w:fill="FFF6DD"/>
          </w:tcPr>
          <w:p w14:paraId="2B48232C" w14:textId="1823AB7F"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1238" w:type="dxa"/>
            <w:shd w:val="clear" w:color="auto" w:fill="FFF6DD"/>
          </w:tcPr>
          <w:p w14:paraId="097A07EF" w14:textId="0C932958" w:rsidR="002E2D6C" w:rsidRPr="002E2D6C" w:rsidRDefault="002E2D6C" w:rsidP="002E2D6C">
            <w:pPr>
              <w:spacing w:before="20" w:after="20" w:line="252" w:lineRule="auto"/>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2"/>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r>
            <w:r>
              <w:rPr>
                <w:rFonts w:ascii="Times New Roman" w:hAnsi="Times New Roman" w:cs="Times New Roman"/>
                <w:b/>
                <w:bCs/>
                <w:sz w:val="20"/>
                <w:szCs w:val="20"/>
              </w:rPr>
              <w:fldChar w:fldCharType="separate"/>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sidR="00430B3D">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bl>
    <w:p w14:paraId="2A47498E" w14:textId="77777777" w:rsidR="00402045" w:rsidRPr="002E2D6C" w:rsidRDefault="00402045" w:rsidP="006F1CB2">
      <w:pPr>
        <w:spacing w:after="0"/>
        <w:rPr>
          <w:rFonts w:ascii="Arial" w:hAnsi="Arial" w:cs="Arial"/>
          <w:sz w:val="2"/>
          <w:szCs w:val="2"/>
        </w:rPr>
      </w:pPr>
    </w:p>
    <w:sectPr w:rsidR="00402045" w:rsidRPr="002E2D6C" w:rsidSect="00805182">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2409B" w14:textId="77777777" w:rsidR="006F1CB2" w:rsidRDefault="006F1CB2" w:rsidP="006F1CB2">
      <w:pPr>
        <w:spacing w:after="0" w:line="240" w:lineRule="auto"/>
      </w:pPr>
      <w:r>
        <w:separator/>
      </w:r>
    </w:p>
  </w:endnote>
  <w:endnote w:type="continuationSeparator" w:id="0">
    <w:p w14:paraId="6DF13028" w14:textId="77777777" w:rsidR="006F1CB2" w:rsidRDefault="006F1CB2" w:rsidP="006F1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675A" w14:textId="1417B199" w:rsidR="006F1CB2" w:rsidRDefault="00506CED" w:rsidP="006F1CB2">
    <w:pPr>
      <w:pStyle w:val="Footer"/>
      <w:tabs>
        <w:tab w:val="clear" w:pos="4680"/>
        <w:tab w:val="clear" w:pos="9360"/>
        <w:tab w:val="right" w:pos="10800"/>
      </w:tabs>
    </w:pPr>
    <w:r>
      <w:rPr>
        <w:rFonts w:ascii="Arial" w:hAnsi="Arial" w:cs="Arial"/>
        <w:b/>
        <w:bCs/>
        <w:sz w:val="16"/>
        <w:szCs w:val="16"/>
      </w:rPr>
      <w:t>INTEGRATED SETTINGS PROVIDER SELF-ASSESSMENT RESIDENTIAL SETTINGS</w:t>
    </w:r>
    <w:r w:rsidR="006F1CB2">
      <w:tab/>
    </w:r>
    <w:sdt>
      <w:sdtPr>
        <w:id w:val="-138506241"/>
        <w:docPartObj>
          <w:docPartGallery w:val="Page Numbers (Bottom of Page)"/>
          <w:docPartUnique/>
        </w:docPartObj>
      </w:sdtPr>
      <w:sdtEndPr>
        <w:rPr>
          <w:rFonts w:ascii="Arial" w:hAnsi="Arial" w:cs="Arial"/>
          <w:sz w:val="20"/>
          <w:szCs w:val="20"/>
        </w:rPr>
      </w:sdtEndPr>
      <w:sdtContent>
        <w:sdt>
          <w:sdtPr>
            <w:id w:val="-1769616900"/>
            <w:docPartObj>
              <w:docPartGallery w:val="Page Numbers (Top of Page)"/>
              <w:docPartUnique/>
            </w:docPartObj>
          </w:sdtPr>
          <w:sdtEndPr>
            <w:rPr>
              <w:rFonts w:ascii="Arial" w:hAnsi="Arial" w:cs="Arial"/>
              <w:sz w:val="20"/>
              <w:szCs w:val="20"/>
            </w:rPr>
          </w:sdtEndPr>
          <w:sdtContent>
            <w:r w:rsidR="006F1CB2" w:rsidRPr="006F1CB2">
              <w:rPr>
                <w:rFonts w:ascii="Arial" w:hAnsi="Arial" w:cs="Arial"/>
                <w:sz w:val="20"/>
                <w:szCs w:val="20"/>
              </w:rPr>
              <w:t xml:space="preserve">Page </w:t>
            </w:r>
            <w:r w:rsidR="006F1CB2" w:rsidRPr="006F1CB2">
              <w:rPr>
                <w:rFonts w:ascii="Arial" w:hAnsi="Arial" w:cs="Arial"/>
                <w:sz w:val="20"/>
                <w:szCs w:val="20"/>
              </w:rPr>
              <w:fldChar w:fldCharType="begin"/>
            </w:r>
            <w:r w:rsidR="006F1CB2" w:rsidRPr="006F1CB2">
              <w:rPr>
                <w:rFonts w:ascii="Arial" w:hAnsi="Arial" w:cs="Arial"/>
                <w:sz w:val="20"/>
                <w:szCs w:val="20"/>
              </w:rPr>
              <w:instrText xml:space="preserve"> PAGE </w:instrText>
            </w:r>
            <w:r w:rsidR="006F1CB2" w:rsidRPr="006F1CB2">
              <w:rPr>
                <w:rFonts w:ascii="Arial" w:hAnsi="Arial" w:cs="Arial"/>
                <w:sz w:val="20"/>
                <w:szCs w:val="20"/>
              </w:rPr>
              <w:fldChar w:fldCharType="separate"/>
            </w:r>
            <w:r w:rsidR="006F1CB2" w:rsidRPr="006F1CB2">
              <w:rPr>
                <w:rFonts w:ascii="Arial" w:hAnsi="Arial" w:cs="Arial"/>
                <w:noProof/>
                <w:sz w:val="20"/>
                <w:szCs w:val="20"/>
              </w:rPr>
              <w:t>2</w:t>
            </w:r>
            <w:r w:rsidR="006F1CB2" w:rsidRPr="006F1CB2">
              <w:rPr>
                <w:rFonts w:ascii="Arial" w:hAnsi="Arial" w:cs="Arial"/>
                <w:sz w:val="20"/>
                <w:szCs w:val="20"/>
              </w:rPr>
              <w:fldChar w:fldCharType="end"/>
            </w:r>
            <w:r w:rsidR="006F1CB2" w:rsidRPr="006F1CB2">
              <w:rPr>
                <w:rFonts w:ascii="Arial" w:hAnsi="Arial" w:cs="Arial"/>
                <w:sz w:val="20"/>
                <w:szCs w:val="20"/>
              </w:rPr>
              <w:t xml:space="preserve"> of </w:t>
            </w:r>
            <w:r w:rsidR="006F1CB2" w:rsidRPr="006F1CB2">
              <w:rPr>
                <w:rFonts w:ascii="Arial" w:hAnsi="Arial" w:cs="Arial"/>
                <w:sz w:val="20"/>
                <w:szCs w:val="20"/>
              </w:rPr>
              <w:fldChar w:fldCharType="begin"/>
            </w:r>
            <w:r w:rsidR="006F1CB2" w:rsidRPr="006F1CB2">
              <w:rPr>
                <w:rFonts w:ascii="Arial" w:hAnsi="Arial" w:cs="Arial"/>
                <w:sz w:val="20"/>
                <w:szCs w:val="20"/>
              </w:rPr>
              <w:instrText xml:space="preserve"> NUMPAGES  </w:instrText>
            </w:r>
            <w:r w:rsidR="006F1CB2" w:rsidRPr="006F1CB2">
              <w:rPr>
                <w:rFonts w:ascii="Arial" w:hAnsi="Arial" w:cs="Arial"/>
                <w:sz w:val="20"/>
                <w:szCs w:val="20"/>
              </w:rPr>
              <w:fldChar w:fldCharType="separate"/>
            </w:r>
            <w:r w:rsidR="006F1CB2" w:rsidRPr="006F1CB2">
              <w:rPr>
                <w:rFonts w:ascii="Arial" w:hAnsi="Arial" w:cs="Arial"/>
                <w:noProof/>
                <w:sz w:val="20"/>
                <w:szCs w:val="20"/>
              </w:rPr>
              <w:t>2</w:t>
            </w:r>
            <w:r w:rsidR="006F1CB2" w:rsidRPr="006F1CB2">
              <w:rPr>
                <w:rFonts w:ascii="Arial" w:hAnsi="Arial" w:cs="Arial"/>
                <w:sz w:val="20"/>
                <w:szCs w:val="20"/>
              </w:rPr>
              <w:fldChar w:fldCharType="end"/>
            </w:r>
          </w:sdtContent>
        </w:sdt>
      </w:sdtContent>
    </w:sdt>
  </w:p>
  <w:p w14:paraId="55F3E767" w14:textId="35E0B56E" w:rsidR="006F1CB2" w:rsidRPr="006F1CB2" w:rsidRDefault="006F1CB2">
    <w:pPr>
      <w:pStyle w:val="Footer"/>
      <w:rPr>
        <w:rFonts w:ascii="Arial" w:hAnsi="Arial" w:cs="Arial"/>
        <w:b/>
        <w:bCs/>
        <w:sz w:val="16"/>
        <w:szCs w:val="16"/>
      </w:rPr>
    </w:pPr>
    <w:r w:rsidRPr="006F1CB2">
      <w:rPr>
        <w:rFonts w:ascii="Arial" w:hAnsi="Arial" w:cs="Arial"/>
        <w:b/>
        <w:bCs/>
        <w:sz w:val="16"/>
        <w:szCs w:val="16"/>
      </w:rPr>
      <w:t>DSHS 16-</w:t>
    </w:r>
    <w:r w:rsidR="009E0762">
      <w:rPr>
        <w:rFonts w:ascii="Arial" w:hAnsi="Arial" w:cs="Arial"/>
        <w:b/>
        <w:bCs/>
        <w:sz w:val="16"/>
        <w:szCs w:val="16"/>
      </w:rPr>
      <w:t>263</w:t>
    </w:r>
    <w:r w:rsidRPr="006F1CB2">
      <w:rPr>
        <w:rFonts w:ascii="Arial" w:hAnsi="Arial" w:cs="Arial"/>
        <w:b/>
        <w:bCs/>
        <w:sz w:val="16"/>
        <w:szCs w:val="16"/>
      </w:rPr>
      <w:t xml:space="preserve"> (0</w:t>
    </w:r>
    <w:r w:rsidR="009E0762">
      <w:rPr>
        <w:rFonts w:ascii="Arial" w:hAnsi="Arial" w:cs="Arial"/>
        <w:b/>
        <w:bCs/>
        <w:sz w:val="16"/>
        <w:szCs w:val="16"/>
      </w:rPr>
      <w:t>2</w:t>
    </w:r>
    <w:r w:rsidRPr="006F1CB2">
      <w:rPr>
        <w:rFonts w:ascii="Arial" w:hAnsi="Arial" w:cs="Arial"/>
        <w:b/>
        <w:bCs/>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C1385" w14:textId="77777777" w:rsidR="006F1CB2" w:rsidRDefault="006F1CB2" w:rsidP="006F1CB2">
      <w:pPr>
        <w:spacing w:after="0" w:line="240" w:lineRule="auto"/>
      </w:pPr>
      <w:r>
        <w:separator/>
      </w:r>
    </w:p>
  </w:footnote>
  <w:footnote w:type="continuationSeparator" w:id="0">
    <w:p w14:paraId="4A13530C" w14:textId="77777777" w:rsidR="006F1CB2" w:rsidRDefault="006F1CB2" w:rsidP="006F1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A0E"/>
    <w:multiLevelType w:val="hybridMultilevel"/>
    <w:tmpl w:val="221A9844"/>
    <w:lvl w:ilvl="0" w:tplc="D29C51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665B8"/>
    <w:multiLevelType w:val="hybridMultilevel"/>
    <w:tmpl w:val="40149E8A"/>
    <w:lvl w:ilvl="0" w:tplc="C5E0D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348DE"/>
    <w:multiLevelType w:val="hybridMultilevel"/>
    <w:tmpl w:val="480C6D96"/>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 w15:restartNumberingAfterBreak="0">
    <w:nsid w:val="1B247B87"/>
    <w:multiLevelType w:val="hybridMultilevel"/>
    <w:tmpl w:val="27AAE930"/>
    <w:lvl w:ilvl="0" w:tplc="0409000F">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FFFFFFFF">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 w15:restartNumberingAfterBreak="0">
    <w:nsid w:val="1F220618"/>
    <w:multiLevelType w:val="hybridMultilevel"/>
    <w:tmpl w:val="D7A6B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6393A"/>
    <w:multiLevelType w:val="hybridMultilevel"/>
    <w:tmpl w:val="5590E11E"/>
    <w:lvl w:ilvl="0" w:tplc="719AA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D408F"/>
    <w:multiLevelType w:val="hybridMultilevel"/>
    <w:tmpl w:val="1BB661C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E02D0F0">
      <w:start w:val="1"/>
      <w:numFmt w:val="bullet"/>
      <w:lvlText w:val="o"/>
      <w:lvlJc w:val="left"/>
      <w:pPr>
        <w:ind w:left="1440" w:hanging="360"/>
      </w:pPr>
      <w:rPr>
        <w:rFonts w:ascii="Courier New" w:hAnsi="Courier New" w:hint="default"/>
        <w:sz w:val="16"/>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AF45DD"/>
    <w:multiLevelType w:val="hybridMultilevel"/>
    <w:tmpl w:val="CE46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D65B8"/>
    <w:multiLevelType w:val="hybridMultilevel"/>
    <w:tmpl w:val="05086964"/>
    <w:lvl w:ilvl="0" w:tplc="0E02D0F0">
      <w:start w:val="1"/>
      <w:numFmt w:val="bullet"/>
      <w:lvlText w:val="o"/>
      <w:lvlJc w:val="left"/>
      <w:pPr>
        <w:ind w:left="1059" w:hanging="360"/>
      </w:pPr>
      <w:rPr>
        <w:rFonts w:ascii="Courier New" w:hAnsi="Courier New" w:hint="default"/>
        <w:sz w:val="16"/>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9" w15:restartNumberingAfterBreak="0">
    <w:nsid w:val="31E02E4A"/>
    <w:multiLevelType w:val="hybridMultilevel"/>
    <w:tmpl w:val="DEAAD60C"/>
    <w:lvl w:ilvl="0" w:tplc="8EC82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43AAB"/>
    <w:multiLevelType w:val="hybridMultilevel"/>
    <w:tmpl w:val="E4786364"/>
    <w:lvl w:ilvl="0" w:tplc="C5E0D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94B61"/>
    <w:multiLevelType w:val="hybridMultilevel"/>
    <w:tmpl w:val="2ED88A32"/>
    <w:lvl w:ilvl="0" w:tplc="FC32AE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547FA6"/>
    <w:multiLevelType w:val="hybridMultilevel"/>
    <w:tmpl w:val="C80AE30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3" w15:restartNumberingAfterBreak="0">
    <w:nsid w:val="43695253"/>
    <w:multiLevelType w:val="hybridMultilevel"/>
    <w:tmpl w:val="F76ECED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8EE12FB"/>
    <w:multiLevelType w:val="hybridMultilevel"/>
    <w:tmpl w:val="3C54E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637D9"/>
    <w:multiLevelType w:val="hybridMultilevel"/>
    <w:tmpl w:val="EB2235D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580B0E"/>
    <w:multiLevelType w:val="hybridMultilevel"/>
    <w:tmpl w:val="84228B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83832"/>
    <w:multiLevelType w:val="hybridMultilevel"/>
    <w:tmpl w:val="295E4F64"/>
    <w:lvl w:ilvl="0" w:tplc="7F5A1AF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717FF"/>
    <w:multiLevelType w:val="hybridMultilevel"/>
    <w:tmpl w:val="2A6853E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18658C"/>
    <w:multiLevelType w:val="hybridMultilevel"/>
    <w:tmpl w:val="FB6E52D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356E3D"/>
    <w:multiLevelType w:val="hybridMultilevel"/>
    <w:tmpl w:val="B9E628CA"/>
    <w:lvl w:ilvl="0" w:tplc="288CD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1962DE"/>
    <w:multiLevelType w:val="hybridMultilevel"/>
    <w:tmpl w:val="538212F0"/>
    <w:lvl w:ilvl="0" w:tplc="F1FCD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E30F8"/>
    <w:multiLevelType w:val="hybridMultilevel"/>
    <w:tmpl w:val="8F60C47C"/>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CB2B6E"/>
    <w:multiLevelType w:val="hybridMultilevel"/>
    <w:tmpl w:val="94BA2744"/>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9935363"/>
    <w:multiLevelType w:val="hybridMultilevel"/>
    <w:tmpl w:val="7DA0D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9603B"/>
    <w:multiLevelType w:val="hybridMultilevel"/>
    <w:tmpl w:val="FB22F002"/>
    <w:lvl w:ilvl="0" w:tplc="DF0A3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57998">
    <w:abstractNumId w:val="14"/>
  </w:num>
  <w:num w:numId="2" w16cid:durableId="524952007">
    <w:abstractNumId w:val="1"/>
  </w:num>
  <w:num w:numId="3" w16cid:durableId="1869178274">
    <w:abstractNumId w:val="10"/>
  </w:num>
  <w:num w:numId="4" w16cid:durableId="262881247">
    <w:abstractNumId w:val="2"/>
  </w:num>
  <w:num w:numId="5" w16cid:durableId="963731339">
    <w:abstractNumId w:val="18"/>
  </w:num>
  <w:num w:numId="6" w16cid:durableId="1046025595">
    <w:abstractNumId w:val="17"/>
  </w:num>
  <w:num w:numId="7" w16cid:durableId="2120637141">
    <w:abstractNumId w:val="20"/>
  </w:num>
  <w:num w:numId="8" w16cid:durableId="21131016">
    <w:abstractNumId w:val="21"/>
  </w:num>
  <w:num w:numId="9" w16cid:durableId="2042392230">
    <w:abstractNumId w:val="7"/>
  </w:num>
  <w:num w:numId="10" w16cid:durableId="1470825992">
    <w:abstractNumId w:val="5"/>
  </w:num>
  <w:num w:numId="11" w16cid:durableId="1812823599">
    <w:abstractNumId w:val="11"/>
  </w:num>
  <w:num w:numId="12" w16cid:durableId="2048289775">
    <w:abstractNumId w:val="25"/>
  </w:num>
  <w:num w:numId="13" w16cid:durableId="406540564">
    <w:abstractNumId w:val="12"/>
  </w:num>
  <w:num w:numId="14" w16cid:durableId="531920930">
    <w:abstractNumId w:val="13"/>
  </w:num>
  <w:num w:numId="15" w16cid:durableId="132597731">
    <w:abstractNumId w:val="0"/>
  </w:num>
  <w:num w:numId="16" w16cid:durableId="2064865119">
    <w:abstractNumId w:val="16"/>
  </w:num>
  <w:num w:numId="17" w16cid:durableId="628780770">
    <w:abstractNumId w:val="23"/>
  </w:num>
  <w:num w:numId="18" w16cid:durableId="873808796">
    <w:abstractNumId w:val="3"/>
  </w:num>
  <w:num w:numId="19" w16cid:durableId="2068799064">
    <w:abstractNumId w:val="22"/>
  </w:num>
  <w:num w:numId="20" w16cid:durableId="794569186">
    <w:abstractNumId w:val="19"/>
  </w:num>
  <w:num w:numId="21" w16cid:durableId="2033220206">
    <w:abstractNumId w:val="6"/>
  </w:num>
  <w:num w:numId="22" w16cid:durableId="2115007148">
    <w:abstractNumId w:val="9"/>
  </w:num>
  <w:num w:numId="23" w16cid:durableId="1173105085">
    <w:abstractNumId w:val="15"/>
  </w:num>
  <w:num w:numId="24" w16cid:durableId="1669945646">
    <w:abstractNumId w:val="24"/>
  </w:num>
  <w:num w:numId="25" w16cid:durableId="1883637557">
    <w:abstractNumId w:val="4"/>
  </w:num>
  <w:num w:numId="26" w16cid:durableId="10900022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cryptProviderType="rsaAES" w:cryptAlgorithmClass="hash" w:cryptAlgorithmType="typeAny" w:cryptAlgorithmSid="14" w:cryptSpinCount="100000" w:hash="N+xC60Mv9+/oT0zUovjS8PydCfyaJ9zyFFndlXTNyyaY+ZTokh4zfLz1ZqRgs/cd4Tp11S08VRphWlYCl7s9jg==" w:salt="gfQi9y64XWNsdiz80NLhA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C60"/>
    <w:rsid w:val="00110A8A"/>
    <w:rsid w:val="00173CA9"/>
    <w:rsid w:val="001C722D"/>
    <w:rsid w:val="0028451A"/>
    <w:rsid w:val="002E2437"/>
    <w:rsid w:val="002E2D6C"/>
    <w:rsid w:val="00340795"/>
    <w:rsid w:val="00352D33"/>
    <w:rsid w:val="003D1085"/>
    <w:rsid w:val="00402045"/>
    <w:rsid w:val="00430B3D"/>
    <w:rsid w:val="005010DA"/>
    <w:rsid w:val="00506CED"/>
    <w:rsid w:val="00545313"/>
    <w:rsid w:val="005B5CE6"/>
    <w:rsid w:val="005C03F4"/>
    <w:rsid w:val="005C28AD"/>
    <w:rsid w:val="005D32F2"/>
    <w:rsid w:val="00633340"/>
    <w:rsid w:val="00633CBF"/>
    <w:rsid w:val="006434CA"/>
    <w:rsid w:val="00661040"/>
    <w:rsid w:val="00664BDC"/>
    <w:rsid w:val="0066576D"/>
    <w:rsid w:val="006720A7"/>
    <w:rsid w:val="006A68C7"/>
    <w:rsid w:val="006F1CB2"/>
    <w:rsid w:val="007A4486"/>
    <w:rsid w:val="007C276C"/>
    <w:rsid w:val="007D3C96"/>
    <w:rsid w:val="00805182"/>
    <w:rsid w:val="00852D1C"/>
    <w:rsid w:val="00864D32"/>
    <w:rsid w:val="0089594E"/>
    <w:rsid w:val="0098108A"/>
    <w:rsid w:val="009824F6"/>
    <w:rsid w:val="009E0762"/>
    <w:rsid w:val="00A078FB"/>
    <w:rsid w:val="00A55FE4"/>
    <w:rsid w:val="00A95560"/>
    <w:rsid w:val="00AC5847"/>
    <w:rsid w:val="00B01DBD"/>
    <w:rsid w:val="00C52E20"/>
    <w:rsid w:val="00CD7330"/>
    <w:rsid w:val="00DA3C6F"/>
    <w:rsid w:val="00DD4C60"/>
    <w:rsid w:val="00DE50BD"/>
    <w:rsid w:val="00E04E59"/>
    <w:rsid w:val="00E51018"/>
    <w:rsid w:val="00E7215B"/>
    <w:rsid w:val="00F27725"/>
    <w:rsid w:val="00FB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25E2"/>
  <w15:chartTrackingRefBased/>
  <w15:docId w15:val="{C14F8538-3E15-401C-BEFE-876822C9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1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CB2"/>
  </w:style>
  <w:style w:type="paragraph" w:styleId="Footer">
    <w:name w:val="footer"/>
    <w:basedOn w:val="Normal"/>
    <w:link w:val="FooterChar"/>
    <w:uiPriority w:val="99"/>
    <w:unhideWhenUsed/>
    <w:rsid w:val="006F1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CB2"/>
  </w:style>
  <w:style w:type="paragraph" w:styleId="ListParagraph">
    <w:name w:val="List Paragraph"/>
    <w:basedOn w:val="Normal"/>
    <w:uiPriority w:val="34"/>
    <w:qFormat/>
    <w:rsid w:val="00A95560"/>
    <w:pPr>
      <w:ind w:left="720"/>
      <w:contextualSpacing/>
    </w:pPr>
  </w:style>
  <w:style w:type="paragraph" w:styleId="Revision">
    <w:name w:val="Revision"/>
    <w:hidden/>
    <w:uiPriority w:val="99"/>
    <w:semiHidden/>
    <w:rsid w:val="00110A8A"/>
    <w:pPr>
      <w:spacing w:after="0" w:line="240" w:lineRule="auto"/>
    </w:pPr>
  </w:style>
  <w:style w:type="character" w:styleId="Emphasis">
    <w:name w:val="Emphasis"/>
    <w:basedOn w:val="DefaultParagraphFont"/>
    <w:uiPriority w:val="20"/>
    <w:qFormat/>
    <w:rsid w:val="001C722D"/>
    <w:rPr>
      <w:i/>
      <w:iCs/>
    </w:rPr>
  </w:style>
  <w:style w:type="character" w:styleId="Hyperlink">
    <w:name w:val="Hyperlink"/>
    <w:basedOn w:val="DefaultParagraphFont"/>
    <w:uiPriority w:val="99"/>
    <w:unhideWhenUsed/>
    <w:rsid w:val="006A68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pp.leg.wa.gov/RCW/default.aspx?cite=71A.26" TargetMode="External"/><Relationship Id="rId4" Type="http://schemas.openxmlformats.org/officeDocument/2006/relationships/settings" Target="settings.xml"/><Relationship Id="rId9" Type="http://schemas.openxmlformats.org/officeDocument/2006/relationships/hyperlink" Target="https://www.ecfr.gov/current/title-42/chapter-IV/subchapter-C/part-441/subpart-G/section-441.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189F5-D8EE-4B50-A08D-43E38A457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2220</Words>
  <Characters>12658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Individual Integrated Settings Checklist for Residential Providers (Optional) n</vt:lpstr>
    </vt:vector>
  </TitlesOfParts>
  <Company>DSHS TSD</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Settings Provider Self-Assessment Residential Settings</dc:title>
  <dc:subject/>
  <dc:creator>Brombacher, Millie (DSHS/OOS/OIG)</dc:creator>
  <cp:keywords/>
  <dc:description/>
  <cp:lastModifiedBy>Christensen, Michelle (DSHS/DDA)</cp:lastModifiedBy>
  <cp:revision>3</cp:revision>
  <dcterms:created xsi:type="dcterms:W3CDTF">2023-06-21T18:22:00Z</dcterms:created>
  <dcterms:modified xsi:type="dcterms:W3CDTF">2023-06-28T21:15:00Z</dcterms:modified>
</cp:coreProperties>
</file>