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E4A8" w14:textId="77777777" w:rsidR="00A069E5" w:rsidRPr="009C05EC" w:rsidRDefault="00A069E5" w:rsidP="00A069E5">
      <w:pPr>
        <w:pStyle w:val="Heading3"/>
        <w:rPr>
          <w:rFonts w:ascii="Arial" w:hAnsi="Arial" w:cs="Arial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4054E4D4" wp14:editId="4D11FAAC">
            <wp:simplePos x="0" y="0"/>
            <wp:positionH relativeFrom="page">
              <wp:posOffset>3487420</wp:posOffset>
            </wp:positionH>
            <wp:positionV relativeFrom="page">
              <wp:posOffset>154305</wp:posOffset>
            </wp:positionV>
            <wp:extent cx="680720" cy="659130"/>
            <wp:effectExtent l="0" t="0" r="5080" b="7620"/>
            <wp:wrapNone/>
            <wp:docPr id="2" name="Picture 2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5EC">
        <w:rPr>
          <w:rFonts w:ascii="Times New Roman" w:hAnsi="Times New Roman"/>
          <w:sz w:val="24"/>
          <w:szCs w:val="24"/>
        </w:rPr>
        <w:t>STATE OF WASHINGTON</w:t>
      </w:r>
    </w:p>
    <w:p w14:paraId="4054E4A9" w14:textId="77777777" w:rsidR="00A069E5" w:rsidRPr="00652D87" w:rsidRDefault="00A069E5" w:rsidP="00A069E5">
      <w:pPr>
        <w:pStyle w:val="Heading2"/>
        <w:rPr>
          <w:rFonts w:ascii="Times New Roman" w:hAnsi="Times New Roman"/>
          <w:b/>
          <w:color w:val="339933"/>
          <w:sz w:val="24"/>
          <w:szCs w:val="24"/>
        </w:rPr>
      </w:pPr>
      <w:r w:rsidRPr="00652D87">
        <w:rPr>
          <w:rFonts w:ascii="Times New Roman" w:hAnsi="Times New Roman"/>
          <w:b/>
          <w:color w:val="339933"/>
          <w:sz w:val="24"/>
          <w:szCs w:val="24"/>
        </w:rPr>
        <w:t>DEPARTMENT OF SOCIAL AND HEALTH SERVICES</w:t>
      </w:r>
    </w:p>
    <w:p w14:paraId="4054E4AA" w14:textId="77777777" w:rsidR="00A069E5" w:rsidRPr="00652D87" w:rsidRDefault="00A069E5" w:rsidP="00A069E5">
      <w:pPr>
        <w:pStyle w:val="Heading2"/>
        <w:rPr>
          <w:rFonts w:ascii="Times New Roman" w:hAnsi="Times New Roman"/>
          <w:b/>
          <w:color w:val="339933"/>
          <w:sz w:val="24"/>
          <w:szCs w:val="24"/>
        </w:rPr>
      </w:pPr>
      <w:r>
        <w:rPr>
          <w:rFonts w:ascii="Times New Roman" w:hAnsi="Times New Roman"/>
          <w:b/>
          <w:color w:val="339933"/>
          <w:sz w:val="24"/>
          <w:szCs w:val="24"/>
        </w:rPr>
        <w:t xml:space="preserve">Developmental Disabilities </w:t>
      </w:r>
      <w:r w:rsidRPr="00652D87">
        <w:rPr>
          <w:rFonts w:ascii="Times New Roman" w:hAnsi="Times New Roman"/>
          <w:b/>
          <w:color w:val="339933"/>
          <w:sz w:val="24"/>
          <w:szCs w:val="24"/>
        </w:rPr>
        <w:t>Administration</w:t>
      </w:r>
    </w:p>
    <w:p w14:paraId="4054E4AB" w14:textId="77777777" w:rsidR="00A069E5" w:rsidRDefault="00A069E5" w:rsidP="00A069E5">
      <w:pPr>
        <w:jc w:val="center"/>
        <w:rPr>
          <w:bCs/>
          <w:color w:val="339933"/>
        </w:rPr>
      </w:pPr>
      <w:r w:rsidRPr="00652D87">
        <w:rPr>
          <w:bCs/>
          <w:color w:val="339933"/>
        </w:rPr>
        <w:t>PO Box 45</w:t>
      </w:r>
      <w:r>
        <w:rPr>
          <w:bCs/>
          <w:color w:val="339933"/>
        </w:rPr>
        <w:t>31</w:t>
      </w:r>
      <w:r w:rsidRPr="00652D87">
        <w:rPr>
          <w:bCs/>
          <w:color w:val="339933"/>
        </w:rPr>
        <w:t>0, Olympia, WA 98504-5</w:t>
      </w:r>
      <w:r>
        <w:rPr>
          <w:bCs/>
          <w:color w:val="339933"/>
        </w:rPr>
        <w:t>31</w:t>
      </w:r>
      <w:r w:rsidRPr="00652D87">
        <w:rPr>
          <w:bCs/>
          <w:color w:val="339933"/>
        </w:rPr>
        <w:t>0</w:t>
      </w:r>
    </w:p>
    <w:p w14:paraId="2FFDCF1F" w14:textId="77B6BF76" w:rsidR="00E46B7B" w:rsidRDefault="003364CA" w:rsidP="00E46B7B">
      <w:r>
        <w:t>December 2</w:t>
      </w:r>
      <w:r w:rsidR="00FC67C9">
        <w:t>3</w:t>
      </w:r>
      <w:r w:rsidR="00E46B7B">
        <w:t>, 2021</w:t>
      </w:r>
    </w:p>
    <w:p w14:paraId="36FF98A0" w14:textId="77777777" w:rsidR="00E46B7B" w:rsidRDefault="00E46B7B" w:rsidP="00E46B7B">
      <w:pPr>
        <w:jc w:val="center"/>
      </w:pPr>
    </w:p>
    <w:p w14:paraId="38F5F277" w14:textId="77777777" w:rsidR="00E46B7B" w:rsidRDefault="00E46B7B" w:rsidP="00E46B7B"/>
    <w:p w14:paraId="531C1A51" w14:textId="77777777" w:rsidR="00E46B7B" w:rsidRDefault="00E46B7B" w:rsidP="00E46B7B"/>
    <w:p w14:paraId="4E63812B" w14:textId="3E18A91A" w:rsidR="00E46B7B" w:rsidRDefault="00E46B7B" w:rsidP="00E46B7B">
      <w:r>
        <w:t>Dear Residential Provider:</w:t>
      </w:r>
    </w:p>
    <w:p w14:paraId="5A5F2277" w14:textId="77777777" w:rsidR="00E46B7B" w:rsidRDefault="00E46B7B" w:rsidP="00E46B7B"/>
    <w:p w14:paraId="0EBA12E3" w14:textId="5C057A11" w:rsidR="00E46B7B" w:rsidRPr="000B234B" w:rsidRDefault="00E46B7B" w:rsidP="00E46B7B">
      <w:pPr>
        <w:rPr>
          <w:b/>
          <w:bCs/>
        </w:rPr>
      </w:pPr>
      <w:r>
        <w:rPr>
          <w:b/>
          <w:bCs/>
        </w:rPr>
        <w:t>This letter is amended to inform providers that DSHS Developmental Disabilities Administration received approval to extend the incentives to Community Residential Providers who accept new resident admissions from acute hospitals</w:t>
      </w:r>
      <w:r w:rsidR="003364CA">
        <w:rPr>
          <w:b/>
          <w:bCs/>
        </w:rPr>
        <w:t>.</w:t>
      </w:r>
    </w:p>
    <w:p w14:paraId="13735846" w14:textId="77777777" w:rsidR="00E46B7B" w:rsidRDefault="00E46B7B" w:rsidP="00E46B7B"/>
    <w:p w14:paraId="4B0E25AF" w14:textId="031F7FE3" w:rsidR="00E46B7B" w:rsidRDefault="00E46B7B" w:rsidP="00E46B7B">
      <w:r>
        <w:t xml:space="preserve">Due to the prolonged State of Emergency for all counties throughout Washington State related to COVID-19 and hospital capacity concerns, </w:t>
      </w:r>
      <w:r w:rsidR="001E26DD">
        <w:t>the</w:t>
      </w:r>
      <w:r>
        <w:t xml:space="preserve"> incentive to transition new clients from acute hospital settings to residential services has been extended</w:t>
      </w:r>
      <w:r w:rsidR="003364CA">
        <w:t xml:space="preserve"> </w:t>
      </w:r>
      <w:r w:rsidR="001E26DD">
        <w:t xml:space="preserve">through January </w:t>
      </w:r>
      <w:r w:rsidR="001E26DD" w:rsidRPr="00FC67C9">
        <w:t>31, 2022. Further, DDA is currently working on a continuation through March.</w:t>
      </w:r>
    </w:p>
    <w:p w14:paraId="78C88383" w14:textId="77777777" w:rsidR="00E46B7B" w:rsidRDefault="00E46B7B" w:rsidP="00E46B7B"/>
    <w:p w14:paraId="3F6A29BB" w14:textId="77777777" w:rsidR="00E46B7B" w:rsidRDefault="00E46B7B" w:rsidP="00E46B7B">
      <w:pPr>
        <w:pStyle w:val="ListParagraph"/>
        <w:numPr>
          <w:ilvl w:val="0"/>
          <w:numId w:val="2"/>
        </w:numPr>
      </w:pPr>
      <w:r>
        <w:t xml:space="preserve">If a provider accepts a client who has been in an acute care hospital for 60 days or less, the provider will receive a one-time incentive payment of $3,000. </w:t>
      </w:r>
    </w:p>
    <w:p w14:paraId="66CFCF8F" w14:textId="77777777" w:rsidR="00E46B7B" w:rsidRDefault="00E46B7B" w:rsidP="00E46B7B">
      <w:pPr>
        <w:pStyle w:val="ListParagraph"/>
        <w:numPr>
          <w:ilvl w:val="0"/>
          <w:numId w:val="2"/>
        </w:numPr>
      </w:pPr>
      <w:r>
        <w:t xml:space="preserve">If a provider accepts a client who has been in an acute care hospital for over 60 days, the provider will receive a one-time incentive payment of $6,000. </w:t>
      </w:r>
    </w:p>
    <w:p w14:paraId="4D5A9EFA" w14:textId="77777777" w:rsidR="00E46B7B" w:rsidRDefault="00E46B7B" w:rsidP="00E46B7B"/>
    <w:p w14:paraId="2891CA98" w14:textId="77777777" w:rsidR="00E46B7B" w:rsidRDefault="00E46B7B" w:rsidP="00E46B7B">
      <w:r>
        <w:t>Payments to the provider will be issued for the client after DDA confirms:</w:t>
      </w:r>
    </w:p>
    <w:p w14:paraId="7C15E0AA" w14:textId="77777777" w:rsidR="00E46B7B" w:rsidRPr="008D12BC" w:rsidRDefault="00E46B7B" w:rsidP="00E46B7B">
      <w:pPr>
        <w:rPr>
          <w:b/>
          <w:bCs/>
        </w:rPr>
      </w:pPr>
    </w:p>
    <w:p w14:paraId="6E58C37B" w14:textId="3AEC7BE6" w:rsidR="00E46B7B" w:rsidRDefault="00E46B7B" w:rsidP="00E46B7B">
      <w:pPr>
        <w:pStyle w:val="ListParagraph"/>
        <w:numPr>
          <w:ilvl w:val="0"/>
          <w:numId w:val="1"/>
        </w:numPr>
        <w:rPr>
          <w:b/>
          <w:bCs/>
        </w:rPr>
      </w:pPr>
      <w:r w:rsidRPr="000B0BC6">
        <w:rPr>
          <w:b/>
          <w:bCs/>
        </w:rPr>
        <w:t xml:space="preserve">The </w:t>
      </w:r>
      <w:r>
        <w:rPr>
          <w:b/>
          <w:bCs/>
        </w:rPr>
        <w:t>client</w:t>
      </w:r>
      <w:r w:rsidRPr="000B0BC6">
        <w:rPr>
          <w:b/>
          <w:bCs/>
        </w:rPr>
        <w:t xml:space="preserve"> </w:t>
      </w:r>
      <w:r>
        <w:rPr>
          <w:b/>
          <w:bCs/>
        </w:rPr>
        <w:t xml:space="preserve">is in contract to receive services from the residential provider </w:t>
      </w:r>
      <w:r w:rsidRPr="000B0BC6">
        <w:rPr>
          <w:b/>
          <w:bCs/>
        </w:rPr>
        <w:t>on or before</w:t>
      </w:r>
      <w:r w:rsidR="001E26DD">
        <w:rPr>
          <w:b/>
          <w:bCs/>
        </w:rPr>
        <w:t xml:space="preserve"> January 31, 2022.</w:t>
      </w:r>
    </w:p>
    <w:p w14:paraId="5E502AE9" w14:textId="77777777" w:rsidR="00E46B7B" w:rsidRPr="00064BD2" w:rsidRDefault="00E46B7B" w:rsidP="00E46B7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length of the client’s hospital </w:t>
      </w:r>
      <w:proofErr w:type="gramStart"/>
      <w:r>
        <w:rPr>
          <w:b/>
          <w:bCs/>
        </w:rPr>
        <w:t>stay</w:t>
      </w:r>
      <w:proofErr w:type="gramEnd"/>
      <w:r>
        <w:rPr>
          <w:b/>
          <w:bCs/>
        </w:rPr>
        <w:t xml:space="preserve">. </w:t>
      </w:r>
    </w:p>
    <w:p w14:paraId="448B15C5" w14:textId="77777777" w:rsidR="00E46B7B" w:rsidRPr="00064BD2" w:rsidRDefault="00E46B7B" w:rsidP="00E46B7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</w:t>
      </w:r>
      <w:r w:rsidRPr="00064BD2">
        <w:rPr>
          <w:b/>
          <w:bCs/>
        </w:rPr>
        <w:t>he client</w:t>
      </w:r>
      <w:r>
        <w:rPr>
          <w:b/>
          <w:bCs/>
        </w:rPr>
        <w:t xml:space="preserve"> is receiving services from a new provider and </w:t>
      </w:r>
      <w:r w:rsidRPr="00064BD2">
        <w:rPr>
          <w:b/>
          <w:bCs/>
        </w:rPr>
        <w:t>not returning home</w:t>
      </w:r>
      <w:r>
        <w:rPr>
          <w:b/>
          <w:bCs/>
        </w:rPr>
        <w:t xml:space="preserve"> to the same residential provider</w:t>
      </w:r>
      <w:r w:rsidRPr="00064BD2">
        <w:rPr>
          <w:b/>
          <w:bCs/>
        </w:rPr>
        <w:t xml:space="preserve"> </w:t>
      </w:r>
      <w:r>
        <w:rPr>
          <w:b/>
          <w:bCs/>
        </w:rPr>
        <w:t>prior to entering the hospital.</w:t>
      </w:r>
    </w:p>
    <w:p w14:paraId="26CEFA57" w14:textId="77777777" w:rsidR="00E46B7B" w:rsidRDefault="00E46B7B" w:rsidP="00E46B7B"/>
    <w:p w14:paraId="6D6691ED" w14:textId="7F03662D" w:rsidR="00E46B7B" w:rsidRDefault="00E46B7B" w:rsidP="00E46B7B">
      <w:r>
        <w:t xml:space="preserve">Authorization Period: </w:t>
      </w:r>
      <w:r w:rsidRPr="001E26DD">
        <w:t>08/24/2021</w:t>
      </w:r>
      <w:r w:rsidR="001E26DD" w:rsidRPr="001E26DD">
        <w:t xml:space="preserve"> </w:t>
      </w:r>
      <w:r w:rsidRPr="001E26DD">
        <w:t>-</w:t>
      </w:r>
      <w:r w:rsidR="001E26DD" w:rsidRPr="001E26DD">
        <w:t xml:space="preserve"> 0</w:t>
      </w:r>
      <w:r w:rsidRPr="001E26DD">
        <w:t>1</w:t>
      </w:r>
      <w:r w:rsidR="001E26DD" w:rsidRPr="001E26DD">
        <w:t>/31/2022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6B7B" w:rsidRPr="00C206F0" w14:paraId="009956B8" w14:textId="77777777" w:rsidTr="00161DB2">
        <w:tc>
          <w:tcPr>
            <w:tcW w:w="4675" w:type="dxa"/>
          </w:tcPr>
          <w:p w14:paraId="12F92564" w14:textId="77777777" w:rsidR="00E46B7B" w:rsidRPr="00C206F0" w:rsidRDefault="00E46B7B" w:rsidP="00161DB2">
            <w:r>
              <w:t xml:space="preserve"> </w:t>
            </w:r>
            <w:r w:rsidRPr="00C206F0">
              <w:t xml:space="preserve"> Incentive: $ 3000.00*</w:t>
            </w:r>
          </w:p>
        </w:tc>
        <w:tc>
          <w:tcPr>
            <w:tcW w:w="4675" w:type="dxa"/>
          </w:tcPr>
          <w:p w14:paraId="7B1C1D34" w14:textId="77777777" w:rsidR="00E46B7B" w:rsidRPr="00C206F0" w:rsidRDefault="00E46B7B" w:rsidP="00161DB2">
            <w:r>
              <w:t>Acute Care stays of 60 days or less</w:t>
            </w:r>
          </w:p>
        </w:tc>
      </w:tr>
      <w:tr w:rsidR="00E46B7B" w:rsidRPr="00C206F0" w14:paraId="62A27672" w14:textId="77777777" w:rsidTr="00161DB2">
        <w:tc>
          <w:tcPr>
            <w:tcW w:w="4675" w:type="dxa"/>
          </w:tcPr>
          <w:p w14:paraId="15A08A04" w14:textId="77777777" w:rsidR="00E46B7B" w:rsidRPr="00C206F0" w:rsidRDefault="00E46B7B" w:rsidP="00161DB2">
            <w:r>
              <w:t xml:space="preserve"> </w:t>
            </w:r>
            <w:r w:rsidRPr="00C206F0">
              <w:t xml:space="preserve"> Incentive: $ </w:t>
            </w:r>
            <w:r>
              <w:t>6</w:t>
            </w:r>
            <w:r w:rsidRPr="00C206F0">
              <w:t>000.00*</w:t>
            </w:r>
          </w:p>
        </w:tc>
        <w:tc>
          <w:tcPr>
            <w:tcW w:w="4675" w:type="dxa"/>
          </w:tcPr>
          <w:p w14:paraId="4ADB85A2" w14:textId="77777777" w:rsidR="00E46B7B" w:rsidRDefault="00E46B7B" w:rsidP="00161DB2">
            <w:r>
              <w:t>Acute Care stays over 60 days</w:t>
            </w:r>
          </w:p>
        </w:tc>
      </w:tr>
    </w:tbl>
    <w:p w14:paraId="0DA6ECCD" w14:textId="77777777" w:rsidR="00E46B7B" w:rsidRDefault="00E46B7B" w:rsidP="00E46B7B">
      <w:r>
        <w:t>*Denotes incentive total per client when all criteria are met.</w:t>
      </w:r>
    </w:p>
    <w:p w14:paraId="57D731D6" w14:textId="77777777" w:rsidR="00E46B7B" w:rsidRDefault="00E46B7B" w:rsidP="00E46B7B"/>
    <w:p w14:paraId="759FD5E0" w14:textId="77777777" w:rsidR="00E46B7B" w:rsidRDefault="00E46B7B" w:rsidP="00E46B7B">
      <w:r>
        <w:t xml:space="preserve">DDA will issue the incentive payment to the provider within 30 days of the date services began. </w:t>
      </w:r>
    </w:p>
    <w:p w14:paraId="0FDCEB3D" w14:textId="77777777" w:rsidR="00E46B7B" w:rsidRDefault="00E46B7B" w:rsidP="00E46B7B"/>
    <w:p w14:paraId="29393630" w14:textId="025D6334" w:rsidR="00E46B7B" w:rsidRDefault="00E46B7B" w:rsidP="00E46B7B">
      <w:r>
        <w:t xml:space="preserve">Please continue to follow all billing procedures as outlined in the HCA ProviderOne Billing and Resource Guide. </w:t>
      </w:r>
    </w:p>
    <w:p w14:paraId="12E09DAA" w14:textId="62625BC3" w:rsidR="00E46B7B" w:rsidRDefault="00E46B7B" w:rsidP="00E46B7B"/>
    <w:p w14:paraId="4E0D4E83" w14:textId="2D76F399" w:rsidR="00E46B7B" w:rsidRDefault="00E46B7B" w:rsidP="00E46B7B">
      <w:r>
        <w:t>Sincerely,</w:t>
      </w:r>
    </w:p>
    <w:p w14:paraId="6F89C391" w14:textId="77777777" w:rsidR="00E46B7B" w:rsidRDefault="00E46B7B" w:rsidP="00E46B7B"/>
    <w:p w14:paraId="13207290" w14:textId="2FAA8A2A" w:rsidR="00E46B7B" w:rsidRDefault="00E46B7B" w:rsidP="00E46B7B"/>
    <w:p w14:paraId="5ED7AC8B" w14:textId="77777777" w:rsidR="00E46B7B" w:rsidRDefault="00E46B7B" w:rsidP="00E46B7B"/>
    <w:p w14:paraId="13032D1C" w14:textId="77777777" w:rsidR="00E46B7B" w:rsidRDefault="00E46B7B" w:rsidP="00E46B7B">
      <w:r>
        <w:t>Saif Hakim</w:t>
      </w:r>
    </w:p>
    <w:sectPr w:rsidR="00E46B7B" w:rsidSect="00A0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418"/>
    <w:multiLevelType w:val="hybridMultilevel"/>
    <w:tmpl w:val="6FBE5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520EE"/>
    <w:multiLevelType w:val="hybridMultilevel"/>
    <w:tmpl w:val="E97E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48"/>
    <w:rsid w:val="000059C3"/>
    <w:rsid w:val="00015FC9"/>
    <w:rsid w:val="00031677"/>
    <w:rsid w:val="00037B18"/>
    <w:rsid w:val="000420E8"/>
    <w:rsid w:val="00045D88"/>
    <w:rsid w:val="00045E4F"/>
    <w:rsid w:val="00052236"/>
    <w:rsid w:val="00054F00"/>
    <w:rsid w:val="00057876"/>
    <w:rsid w:val="00062947"/>
    <w:rsid w:val="00094E7D"/>
    <w:rsid w:val="000A7626"/>
    <w:rsid w:val="000B0546"/>
    <w:rsid w:val="000B1657"/>
    <w:rsid w:val="000B21AC"/>
    <w:rsid w:val="000B7111"/>
    <w:rsid w:val="000C12AA"/>
    <w:rsid w:val="000E2E57"/>
    <w:rsid w:val="000F1B6C"/>
    <w:rsid w:val="000F4E38"/>
    <w:rsid w:val="001008F3"/>
    <w:rsid w:val="001058A0"/>
    <w:rsid w:val="0011559B"/>
    <w:rsid w:val="00124AC5"/>
    <w:rsid w:val="001339F1"/>
    <w:rsid w:val="00134F91"/>
    <w:rsid w:val="00142571"/>
    <w:rsid w:val="00143FF1"/>
    <w:rsid w:val="00145884"/>
    <w:rsid w:val="00153F12"/>
    <w:rsid w:val="00160833"/>
    <w:rsid w:val="001621F9"/>
    <w:rsid w:val="00165882"/>
    <w:rsid w:val="00175DC0"/>
    <w:rsid w:val="00182BAD"/>
    <w:rsid w:val="001858DA"/>
    <w:rsid w:val="001863C0"/>
    <w:rsid w:val="001A38AC"/>
    <w:rsid w:val="001C0738"/>
    <w:rsid w:val="001C1B10"/>
    <w:rsid w:val="001D7828"/>
    <w:rsid w:val="001E26DD"/>
    <w:rsid w:val="001F219E"/>
    <w:rsid w:val="001F40BA"/>
    <w:rsid w:val="001F5CFA"/>
    <w:rsid w:val="00205816"/>
    <w:rsid w:val="00223AD5"/>
    <w:rsid w:val="00224F91"/>
    <w:rsid w:val="00235708"/>
    <w:rsid w:val="00245291"/>
    <w:rsid w:val="002507D1"/>
    <w:rsid w:val="002510B6"/>
    <w:rsid w:val="002558A8"/>
    <w:rsid w:val="002578CE"/>
    <w:rsid w:val="00263E20"/>
    <w:rsid w:val="0027172F"/>
    <w:rsid w:val="00281F07"/>
    <w:rsid w:val="00282B60"/>
    <w:rsid w:val="00285F8D"/>
    <w:rsid w:val="002914CA"/>
    <w:rsid w:val="002A0F03"/>
    <w:rsid w:val="0030261B"/>
    <w:rsid w:val="003046EA"/>
    <w:rsid w:val="00310867"/>
    <w:rsid w:val="003205CD"/>
    <w:rsid w:val="00321E58"/>
    <w:rsid w:val="00321F99"/>
    <w:rsid w:val="00323656"/>
    <w:rsid w:val="0032474A"/>
    <w:rsid w:val="0033009C"/>
    <w:rsid w:val="0033565E"/>
    <w:rsid w:val="003364CA"/>
    <w:rsid w:val="00337DD9"/>
    <w:rsid w:val="00340AF5"/>
    <w:rsid w:val="0034359E"/>
    <w:rsid w:val="00350C48"/>
    <w:rsid w:val="00350F72"/>
    <w:rsid w:val="003641C6"/>
    <w:rsid w:val="00364E3F"/>
    <w:rsid w:val="003650D7"/>
    <w:rsid w:val="00373E7D"/>
    <w:rsid w:val="003801DD"/>
    <w:rsid w:val="0038209C"/>
    <w:rsid w:val="00383928"/>
    <w:rsid w:val="00390D1E"/>
    <w:rsid w:val="0039258F"/>
    <w:rsid w:val="003925E5"/>
    <w:rsid w:val="003B3F4A"/>
    <w:rsid w:val="003D26E4"/>
    <w:rsid w:val="003E485B"/>
    <w:rsid w:val="003F4627"/>
    <w:rsid w:val="00400890"/>
    <w:rsid w:val="0041374E"/>
    <w:rsid w:val="00432325"/>
    <w:rsid w:val="00433A89"/>
    <w:rsid w:val="00435468"/>
    <w:rsid w:val="00435DEE"/>
    <w:rsid w:val="00435E1D"/>
    <w:rsid w:val="00465BD7"/>
    <w:rsid w:val="00467D6E"/>
    <w:rsid w:val="00472238"/>
    <w:rsid w:val="00476A2C"/>
    <w:rsid w:val="00493923"/>
    <w:rsid w:val="004A46F3"/>
    <w:rsid w:val="004B52FC"/>
    <w:rsid w:val="004C600F"/>
    <w:rsid w:val="004D6635"/>
    <w:rsid w:val="004E15C4"/>
    <w:rsid w:val="004E2D1C"/>
    <w:rsid w:val="004E63B2"/>
    <w:rsid w:val="005001FD"/>
    <w:rsid w:val="00504907"/>
    <w:rsid w:val="005260A6"/>
    <w:rsid w:val="00534B59"/>
    <w:rsid w:val="00554D6D"/>
    <w:rsid w:val="00564898"/>
    <w:rsid w:val="00585099"/>
    <w:rsid w:val="0059589C"/>
    <w:rsid w:val="005A47EE"/>
    <w:rsid w:val="005B55D6"/>
    <w:rsid w:val="005C320E"/>
    <w:rsid w:val="005D47A0"/>
    <w:rsid w:val="00615201"/>
    <w:rsid w:val="0062488A"/>
    <w:rsid w:val="00633B8F"/>
    <w:rsid w:val="006444B5"/>
    <w:rsid w:val="00645C3D"/>
    <w:rsid w:val="0065018A"/>
    <w:rsid w:val="0065282A"/>
    <w:rsid w:val="006812A5"/>
    <w:rsid w:val="00684366"/>
    <w:rsid w:val="00695AB1"/>
    <w:rsid w:val="006C3CB6"/>
    <w:rsid w:val="006D09C2"/>
    <w:rsid w:val="006F6570"/>
    <w:rsid w:val="007111BD"/>
    <w:rsid w:val="00734ED9"/>
    <w:rsid w:val="0075726F"/>
    <w:rsid w:val="00787731"/>
    <w:rsid w:val="00791CA4"/>
    <w:rsid w:val="00792F3E"/>
    <w:rsid w:val="00795183"/>
    <w:rsid w:val="007A497F"/>
    <w:rsid w:val="007D5582"/>
    <w:rsid w:val="007E1D54"/>
    <w:rsid w:val="007E5158"/>
    <w:rsid w:val="007F72B8"/>
    <w:rsid w:val="008009A0"/>
    <w:rsid w:val="0080787D"/>
    <w:rsid w:val="00811355"/>
    <w:rsid w:val="00813FEF"/>
    <w:rsid w:val="00820FEE"/>
    <w:rsid w:val="00830565"/>
    <w:rsid w:val="008310AB"/>
    <w:rsid w:val="0083426B"/>
    <w:rsid w:val="00845DAB"/>
    <w:rsid w:val="008516E9"/>
    <w:rsid w:val="008522B7"/>
    <w:rsid w:val="00852EDB"/>
    <w:rsid w:val="008539BC"/>
    <w:rsid w:val="008652CD"/>
    <w:rsid w:val="00865845"/>
    <w:rsid w:val="0087210D"/>
    <w:rsid w:val="0087422D"/>
    <w:rsid w:val="008775A3"/>
    <w:rsid w:val="0087772C"/>
    <w:rsid w:val="00885299"/>
    <w:rsid w:val="00887650"/>
    <w:rsid w:val="008879AE"/>
    <w:rsid w:val="00891E87"/>
    <w:rsid w:val="008A2B87"/>
    <w:rsid w:val="008A47B8"/>
    <w:rsid w:val="008B3C9F"/>
    <w:rsid w:val="008B4674"/>
    <w:rsid w:val="008B5F95"/>
    <w:rsid w:val="008C019D"/>
    <w:rsid w:val="008D24FB"/>
    <w:rsid w:val="008E129F"/>
    <w:rsid w:val="008E2FBA"/>
    <w:rsid w:val="008E55C6"/>
    <w:rsid w:val="008F1779"/>
    <w:rsid w:val="008F54A8"/>
    <w:rsid w:val="00905FF6"/>
    <w:rsid w:val="009113B9"/>
    <w:rsid w:val="00912715"/>
    <w:rsid w:val="00914E62"/>
    <w:rsid w:val="0091568E"/>
    <w:rsid w:val="009243DD"/>
    <w:rsid w:val="009248A5"/>
    <w:rsid w:val="00926D30"/>
    <w:rsid w:val="00937B60"/>
    <w:rsid w:val="00947333"/>
    <w:rsid w:val="00955919"/>
    <w:rsid w:val="00963760"/>
    <w:rsid w:val="009648C2"/>
    <w:rsid w:val="009649A2"/>
    <w:rsid w:val="00966192"/>
    <w:rsid w:val="009721D4"/>
    <w:rsid w:val="00974656"/>
    <w:rsid w:val="00993483"/>
    <w:rsid w:val="009B043B"/>
    <w:rsid w:val="009B29C7"/>
    <w:rsid w:val="009B43EB"/>
    <w:rsid w:val="009B4A9A"/>
    <w:rsid w:val="009D1550"/>
    <w:rsid w:val="009D69B0"/>
    <w:rsid w:val="009E251F"/>
    <w:rsid w:val="00A04201"/>
    <w:rsid w:val="00A069E5"/>
    <w:rsid w:val="00A06DE1"/>
    <w:rsid w:val="00A16764"/>
    <w:rsid w:val="00A3575E"/>
    <w:rsid w:val="00A4281D"/>
    <w:rsid w:val="00A44094"/>
    <w:rsid w:val="00A46DC9"/>
    <w:rsid w:val="00A53BCD"/>
    <w:rsid w:val="00A54484"/>
    <w:rsid w:val="00A70A7B"/>
    <w:rsid w:val="00A74418"/>
    <w:rsid w:val="00A77CBA"/>
    <w:rsid w:val="00A8385B"/>
    <w:rsid w:val="00A86382"/>
    <w:rsid w:val="00A9297E"/>
    <w:rsid w:val="00A96A50"/>
    <w:rsid w:val="00A97291"/>
    <w:rsid w:val="00AA4F0E"/>
    <w:rsid w:val="00AB3FAD"/>
    <w:rsid w:val="00AB6DF7"/>
    <w:rsid w:val="00AC0933"/>
    <w:rsid w:val="00AC6294"/>
    <w:rsid w:val="00AD7519"/>
    <w:rsid w:val="00B04870"/>
    <w:rsid w:val="00B1744B"/>
    <w:rsid w:val="00B21BBF"/>
    <w:rsid w:val="00B259EA"/>
    <w:rsid w:val="00B33FA6"/>
    <w:rsid w:val="00B4398E"/>
    <w:rsid w:val="00B452A3"/>
    <w:rsid w:val="00B4795F"/>
    <w:rsid w:val="00B518C6"/>
    <w:rsid w:val="00B61882"/>
    <w:rsid w:val="00B650FE"/>
    <w:rsid w:val="00B67C20"/>
    <w:rsid w:val="00B93272"/>
    <w:rsid w:val="00BA440C"/>
    <w:rsid w:val="00BB24B1"/>
    <w:rsid w:val="00BB6AC4"/>
    <w:rsid w:val="00BC66BC"/>
    <w:rsid w:val="00BC6DAA"/>
    <w:rsid w:val="00BC721D"/>
    <w:rsid w:val="00BD031A"/>
    <w:rsid w:val="00BD44CB"/>
    <w:rsid w:val="00BE62C4"/>
    <w:rsid w:val="00BF67B9"/>
    <w:rsid w:val="00BF7100"/>
    <w:rsid w:val="00C21014"/>
    <w:rsid w:val="00C36CBE"/>
    <w:rsid w:val="00C409A0"/>
    <w:rsid w:val="00C44353"/>
    <w:rsid w:val="00C44486"/>
    <w:rsid w:val="00C463FF"/>
    <w:rsid w:val="00C53C77"/>
    <w:rsid w:val="00C60952"/>
    <w:rsid w:val="00C61BA7"/>
    <w:rsid w:val="00C6562E"/>
    <w:rsid w:val="00C70D7D"/>
    <w:rsid w:val="00C71C51"/>
    <w:rsid w:val="00C721C0"/>
    <w:rsid w:val="00C857A9"/>
    <w:rsid w:val="00CA3BBA"/>
    <w:rsid w:val="00CB4E77"/>
    <w:rsid w:val="00CC143B"/>
    <w:rsid w:val="00CD3372"/>
    <w:rsid w:val="00CD5716"/>
    <w:rsid w:val="00CE28FC"/>
    <w:rsid w:val="00CE7947"/>
    <w:rsid w:val="00CF10A4"/>
    <w:rsid w:val="00CF211E"/>
    <w:rsid w:val="00CF6669"/>
    <w:rsid w:val="00D20B34"/>
    <w:rsid w:val="00D249DF"/>
    <w:rsid w:val="00D550BC"/>
    <w:rsid w:val="00D550F5"/>
    <w:rsid w:val="00D55E00"/>
    <w:rsid w:val="00D577B1"/>
    <w:rsid w:val="00D57860"/>
    <w:rsid w:val="00D672D9"/>
    <w:rsid w:val="00D72468"/>
    <w:rsid w:val="00D75A9F"/>
    <w:rsid w:val="00D80D48"/>
    <w:rsid w:val="00D81E04"/>
    <w:rsid w:val="00DA2F55"/>
    <w:rsid w:val="00DB201F"/>
    <w:rsid w:val="00DC6823"/>
    <w:rsid w:val="00DC68EF"/>
    <w:rsid w:val="00DE1117"/>
    <w:rsid w:val="00DE77E9"/>
    <w:rsid w:val="00DF53BA"/>
    <w:rsid w:val="00E01D10"/>
    <w:rsid w:val="00E04F64"/>
    <w:rsid w:val="00E1494B"/>
    <w:rsid w:val="00E17140"/>
    <w:rsid w:val="00E21060"/>
    <w:rsid w:val="00E211EB"/>
    <w:rsid w:val="00E22C10"/>
    <w:rsid w:val="00E34757"/>
    <w:rsid w:val="00E362C6"/>
    <w:rsid w:val="00E46B7B"/>
    <w:rsid w:val="00E54B67"/>
    <w:rsid w:val="00E60A2A"/>
    <w:rsid w:val="00E628BC"/>
    <w:rsid w:val="00E83A92"/>
    <w:rsid w:val="00EA239E"/>
    <w:rsid w:val="00EA2BC7"/>
    <w:rsid w:val="00EB05BC"/>
    <w:rsid w:val="00EC0FB3"/>
    <w:rsid w:val="00EE10FC"/>
    <w:rsid w:val="00EF1809"/>
    <w:rsid w:val="00F01175"/>
    <w:rsid w:val="00F025BF"/>
    <w:rsid w:val="00F04DE7"/>
    <w:rsid w:val="00F11849"/>
    <w:rsid w:val="00F21336"/>
    <w:rsid w:val="00F30F0C"/>
    <w:rsid w:val="00F32642"/>
    <w:rsid w:val="00F368CC"/>
    <w:rsid w:val="00F44C88"/>
    <w:rsid w:val="00F644CF"/>
    <w:rsid w:val="00F64F95"/>
    <w:rsid w:val="00F74355"/>
    <w:rsid w:val="00F80701"/>
    <w:rsid w:val="00F827DC"/>
    <w:rsid w:val="00F94E68"/>
    <w:rsid w:val="00FB28DA"/>
    <w:rsid w:val="00FC36F8"/>
    <w:rsid w:val="00FC532C"/>
    <w:rsid w:val="00FC67C9"/>
    <w:rsid w:val="00FC6A29"/>
    <w:rsid w:val="00FC7E48"/>
    <w:rsid w:val="00FD52A7"/>
    <w:rsid w:val="00FD7F93"/>
    <w:rsid w:val="00FE682E"/>
    <w:rsid w:val="00FE6E07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E4A8"/>
  <w15:docId w15:val="{DFD4A02E-EBBC-4E8F-8C66-A67AD0D8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D4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69E5"/>
    <w:pPr>
      <w:keepNext/>
      <w:jc w:val="center"/>
      <w:outlineLvl w:val="1"/>
    </w:pPr>
    <w:rPr>
      <w:rFonts w:ascii="Arial" w:hAnsi="Arial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069E5"/>
    <w:pPr>
      <w:keepNext/>
      <w:jc w:val="center"/>
      <w:outlineLvl w:val="2"/>
    </w:pPr>
    <w:rPr>
      <w:rFonts w:ascii="Times New (W1)" w:hAnsi="Times New (W1)"/>
      <w:b/>
      <w:bCs/>
      <w:color w:val="3399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52A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721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21D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D57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92F3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069E5"/>
    <w:rPr>
      <w:rFonts w:ascii="Arial" w:hAnsi="Arial"/>
      <w:color w:val="008000"/>
      <w:sz w:val="28"/>
    </w:rPr>
  </w:style>
  <w:style w:type="character" w:customStyle="1" w:styleId="Heading3Char">
    <w:name w:val="Heading 3 Char"/>
    <w:basedOn w:val="DefaultParagraphFont"/>
    <w:link w:val="Heading3"/>
    <w:rsid w:val="00A069E5"/>
    <w:rPr>
      <w:rFonts w:ascii="Times New (W1)" w:hAnsi="Times New (W1)"/>
      <w:b/>
      <w:bCs/>
      <w:color w:val="339933"/>
    </w:rPr>
  </w:style>
  <w:style w:type="paragraph" w:styleId="ListParagraph">
    <w:name w:val="List Paragraph"/>
    <w:basedOn w:val="Normal"/>
    <w:uiPriority w:val="34"/>
    <w:qFormat/>
    <w:rsid w:val="00E46B7B"/>
    <w:pPr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040F1313906419E5FA4F90ED838E1" ma:contentTypeVersion="0" ma:contentTypeDescription="Create a new document." ma:contentTypeScope="" ma:versionID="c257e25051e20c43056a90cc46ad3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69783F-B093-4E4F-8D90-AE4508BBE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58C89-29B8-4114-AB1B-AEA67E14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2ABC5-1F85-45F4-A956-2126B382DB7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</vt:lpstr>
    </vt:vector>
  </TitlesOfParts>
  <Company>DSHS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</dc:title>
  <dc:creator>Donna Williams</dc:creator>
  <cp:lastModifiedBy>Morales, Alicia (DSHS/DDA)</cp:lastModifiedBy>
  <cp:revision>2</cp:revision>
  <cp:lastPrinted>2016-10-11T21:53:00Z</cp:lastPrinted>
  <dcterms:created xsi:type="dcterms:W3CDTF">2021-12-23T22:10:00Z</dcterms:created>
  <dcterms:modified xsi:type="dcterms:W3CDTF">2021-12-23T22:10:00Z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0x010100284040F1313906419E5FA4F90ED838E1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