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B2" w:rsidRPr="00C34CE4" w:rsidRDefault="00E153B2">
      <w:pPr>
        <w:rPr>
          <w:b/>
        </w:rPr>
      </w:pPr>
    </w:p>
    <w:p w:rsidR="00E153B2" w:rsidRPr="00C34CE4" w:rsidRDefault="00B51EB1">
      <w:pPr>
        <w:rPr>
          <w:b/>
        </w:rPr>
      </w:pPr>
      <w:r w:rsidRPr="00B8506B">
        <w:rPr>
          <w:b/>
          <w:highlight w:val="yellow"/>
        </w:rPr>
        <w:t>Month and Day</w:t>
      </w:r>
      <w:r w:rsidR="0022367A" w:rsidRPr="00C34CE4">
        <w:rPr>
          <w:b/>
        </w:rPr>
        <w:t xml:space="preserve">, </w:t>
      </w:r>
      <w:r w:rsidR="00E153B2" w:rsidRPr="00C34CE4">
        <w:rPr>
          <w:b/>
        </w:rPr>
        <w:t>2020</w:t>
      </w:r>
    </w:p>
    <w:p w:rsidR="00E153B2" w:rsidRPr="00C34CE4" w:rsidRDefault="00E153B2">
      <w:pPr>
        <w:rPr>
          <w:b/>
        </w:rPr>
      </w:pPr>
    </w:p>
    <w:p w:rsidR="00E153B2" w:rsidRPr="00C34CE4" w:rsidRDefault="00E153B2" w:rsidP="00E153B2">
      <w:pPr>
        <w:ind w:left="33"/>
        <w:rPr>
          <w:b/>
        </w:rPr>
      </w:pPr>
      <w:r w:rsidRPr="00C34CE4">
        <w:rPr>
          <w:b/>
        </w:rPr>
        <w:t>Dear Guardian/Family Member:</w:t>
      </w:r>
    </w:p>
    <w:p w:rsidR="00E153B2" w:rsidRDefault="00B8506B" w:rsidP="00E153B2">
      <w:pPr>
        <w:ind w:left="33" w:right="120"/>
      </w:pPr>
      <w:r>
        <w:pict>
          <v:shape id="Picture 2048" o:spid="_x0000_i1026" type="#_x0000_t75" style="width:.75pt;height:.75pt;visibility:visible;mso-wrap-style:square">
            <v:imagedata r:id="rId8" o:title=""/>
          </v:shape>
        </w:pict>
      </w:r>
    </w:p>
    <w:p w:rsidR="00E153B2" w:rsidRDefault="003F1B85" w:rsidP="00E153B2">
      <w:pPr>
        <w:ind w:left="33" w:right="120"/>
      </w:pPr>
      <w:r>
        <w:t xml:space="preserve">On February 10, 2020, </w:t>
      </w:r>
      <w:r w:rsidR="009028D4">
        <w:t xml:space="preserve">Gov. Jay Inslee declared a state of emergency in response </w:t>
      </w:r>
      <w:r w:rsidR="007746F6">
        <w:t xml:space="preserve">to </w:t>
      </w:r>
      <w:r w:rsidR="009028D4">
        <w:t>COVID</w:t>
      </w:r>
      <w:r w:rsidR="00E153B2">
        <w:t>-19</w:t>
      </w:r>
      <w:r w:rsidR="009028D4">
        <w:t xml:space="preserve">, </w:t>
      </w:r>
      <w:r w:rsidR="007746F6">
        <w:t>commonly referred to as the c</w:t>
      </w:r>
      <w:r w:rsidR="00E153B2">
        <w:t>oronavirus</w:t>
      </w:r>
      <w:r w:rsidR="00EA46FF">
        <w:t xml:space="preserve">. </w:t>
      </w:r>
      <w:r w:rsidR="007746F6">
        <w:t>This has been a rapidly evolving</w:t>
      </w:r>
      <w:r>
        <w:t xml:space="preserve"> public health</w:t>
      </w:r>
      <w:r w:rsidR="007746F6">
        <w:t xml:space="preserve"> </w:t>
      </w:r>
      <w:r>
        <w:t xml:space="preserve">topic </w:t>
      </w:r>
      <w:r w:rsidR="007746F6">
        <w:t xml:space="preserve">in our field and in the media over the past couple of weeks. </w:t>
      </w:r>
      <w:r w:rsidR="00EA46FF">
        <w:t>I</w:t>
      </w:r>
      <w:r w:rsidR="00270978">
        <w:t xml:space="preserve"> am writing to inform you that</w:t>
      </w:r>
      <w:r>
        <w:t xml:space="preserve"> (</w:t>
      </w:r>
      <w:r w:rsidRPr="00B8506B">
        <w:rPr>
          <w:highlight w:val="yellow"/>
        </w:rPr>
        <w:t>Agency name</w:t>
      </w:r>
      <w:r>
        <w:t>)</w:t>
      </w:r>
      <w:r w:rsidR="00E153B2">
        <w:t xml:space="preserve"> </w:t>
      </w:r>
      <w:r w:rsidR="00EA46FF">
        <w:t>has been monitoring the spread of COVID-19 and related information for long-term care</w:t>
      </w:r>
      <w:r w:rsidR="00CF7DF6">
        <w:t xml:space="preserve"> and social-</w:t>
      </w:r>
      <w:r w:rsidR="00EA46FF">
        <w:t>service providers.  P</w:t>
      </w:r>
      <w:r w:rsidR="00E153B2">
        <w:t>lease know we are responding to the threat of the virus based on information provided by the Centers for Disease Control</w:t>
      </w:r>
      <w:r w:rsidR="00EA46FF">
        <w:t xml:space="preserve"> and the </w:t>
      </w:r>
      <w:r w:rsidR="005E6565">
        <w:t xml:space="preserve">Washington State </w:t>
      </w:r>
      <w:r w:rsidR="00EA46FF">
        <w:t>Department of Health</w:t>
      </w:r>
      <w:r w:rsidR="00E153B2">
        <w:t xml:space="preserve">. </w:t>
      </w:r>
    </w:p>
    <w:p w:rsidR="003568C3" w:rsidRDefault="003568C3" w:rsidP="00E153B2">
      <w:pPr>
        <w:ind w:left="33" w:right="120"/>
      </w:pPr>
    </w:p>
    <w:p w:rsidR="00E153B2" w:rsidRPr="00597441" w:rsidRDefault="00E153B2" w:rsidP="00E153B2">
      <w:pPr>
        <w:ind w:left="33"/>
      </w:pPr>
      <w:r>
        <w:t xml:space="preserve">The health and safety of </w:t>
      </w:r>
      <w:r w:rsidR="00085B7A">
        <w:t>clients</w:t>
      </w:r>
      <w:r>
        <w:t xml:space="preserve"> </w:t>
      </w:r>
      <w:r w:rsidR="00B51EB1">
        <w:t xml:space="preserve">supported by our agency </w:t>
      </w:r>
      <w:r>
        <w:t xml:space="preserve">is </w:t>
      </w:r>
      <w:r w:rsidR="00085B7A">
        <w:t xml:space="preserve">our </w:t>
      </w:r>
      <w:r>
        <w:t>number one priority</w:t>
      </w:r>
      <w:r w:rsidR="005E6565">
        <w:t xml:space="preserve">. </w:t>
      </w:r>
      <w:r>
        <w:t xml:space="preserve"> I want you to know that we have a plan in place to protect </w:t>
      </w:r>
      <w:r w:rsidR="00EA46FF">
        <w:t>your family member or loved one, as well as</w:t>
      </w:r>
      <w:r>
        <w:t xml:space="preserve"> our staff. We are currently monitoring all c</w:t>
      </w:r>
      <w:r w:rsidR="007746F6">
        <w:t xml:space="preserve">lients for signs of illness. We are </w:t>
      </w:r>
      <w:r w:rsidR="00B51EB1">
        <w:t xml:space="preserve">strictly following </w:t>
      </w:r>
      <w:r>
        <w:t>protocols already in place for infection-control.</w:t>
      </w:r>
      <w:r w:rsidR="003568C3">
        <w:t xml:space="preserve">  Sta</w:t>
      </w:r>
      <w:r w:rsidR="007746F6">
        <w:t>ndard precautions for the COVID</w:t>
      </w:r>
      <w:r w:rsidR="00085B7A">
        <w:t>-</w:t>
      </w:r>
      <w:r w:rsidR="003568C3">
        <w:t xml:space="preserve">19 virus is the same as precautions for </w:t>
      </w:r>
      <w:r w:rsidR="00B51EB1">
        <w:t>influenza</w:t>
      </w:r>
      <w:r w:rsidR="003568C3">
        <w:t>.</w:t>
      </w:r>
      <w:r>
        <w:t xml:space="preserve"> </w:t>
      </w:r>
      <w:r w:rsidR="007746F6">
        <w:t xml:space="preserve"> </w:t>
      </w:r>
      <w:r w:rsidR="003568C3">
        <w:t xml:space="preserve">Staff take these </w:t>
      </w:r>
      <w:r w:rsidR="003568C3" w:rsidRPr="00597441">
        <w:t>precautions daily</w:t>
      </w:r>
      <w:r w:rsidR="00E63B8D" w:rsidRPr="00597441">
        <w:t>, and are</w:t>
      </w:r>
      <w:r w:rsidR="00270978">
        <w:t xml:space="preserve"> being</w:t>
      </w:r>
      <w:r w:rsidR="00E63B8D" w:rsidRPr="00597441">
        <w:t xml:space="preserve"> reminded of them </w:t>
      </w:r>
      <w:r w:rsidR="00C34CE4">
        <w:t xml:space="preserve">routinely </w:t>
      </w:r>
      <w:r w:rsidR="00E63B8D" w:rsidRPr="00597441">
        <w:t>in light of the current situation</w:t>
      </w:r>
      <w:r w:rsidR="003568C3" w:rsidRPr="00597441">
        <w:t xml:space="preserve">. </w:t>
      </w:r>
      <w:r w:rsidR="00E63B8D" w:rsidRPr="00597441">
        <w:t>Precautions include</w:t>
      </w:r>
      <w:r w:rsidR="003568C3" w:rsidRPr="00597441">
        <w:t>:</w:t>
      </w:r>
    </w:p>
    <w:p w:rsidR="00085B7A" w:rsidRPr="00597441" w:rsidRDefault="00085B7A" w:rsidP="00E153B2">
      <w:pPr>
        <w:ind w:left="33"/>
      </w:pPr>
    </w:p>
    <w:p w:rsidR="003568C3" w:rsidRPr="00597441" w:rsidRDefault="003568C3" w:rsidP="003568C3">
      <w:pPr>
        <w:pStyle w:val="ListParagraph"/>
        <w:numPr>
          <w:ilvl w:val="0"/>
          <w:numId w:val="1"/>
        </w:numPr>
      </w:pPr>
      <w:r w:rsidRPr="00B51EB1">
        <w:rPr>
          <w:b/>
          <w:bCs/>
        </w:rPr>
        <w:t>Be alert</w:t>
      </w:r>
      <w:r w:rsidR="00B51EB1">
        <w:rPr>
          <w:bCs/>
        </w:rPr>
        <w:t>.</w:t>
      </w:r>
      <w:r w:rsidRPr="00597441">
        <w:t xml:space="preserve"> A key to preventing the spread of influenza and coronavirus is identifying when someone is sick and starting precautions as soon as possible. Staff are to report any </w:t>
      </w:r>
      <w:r w:rsidR="00085B7A" w:rsidRPr="00597441">
        <w:t>client</w:t>
      </w:r>
      <w:r w:rsidRPr="00597441">
        <w:t xml:space="preserve"> with influenza-l</w:t>
      </w:r>
      <w:r w:rsidR="00CF7DF6">
        <w:t>ike/corona</w:t>
      </w:r>
      <w:r w:rsidRPr="00597441">
        <w:t>virus-like symptoms (cough, fever, sore throat</w:t>
      </w:r>
      <w:r w:rsidR="005E6565">
        <w:t>, shortness of breath</w:t>
      </w:r>
      <w:r w:rsidRPr="00597441">
        <w:t xml:space="preserve">, lethargy) immediately to </w:t>
      </w:r>
      <w:r w:rsidR="00CF7DF6">
        <w:t xml:space="preserve">the </w:t>
      </w:r>
      <w:r w:rsidR="003A3FAE">
        <w:t xml:space="preserve">client’s </w:t>
      </w:r>
      <w:r w:rsidRPr="00597441">
        <w:t>medical provider.  </w:t>
      </w:r>
    </w:p>
    <w:p w:rsidR="003568C3" w:rsidRPr="00597441" w:rsidRDefault="00E63B8D" w:rsidP="003568C3">
      <w:pPr>
        <w:pStyle w:val="ListParagraph"/>
        <w:numPr>
          <w:ilvl w:val="0"/>
          <w:numId w:val="1"/>
        </w:numPr>
      </w:pPr>
      <w:r w:rsidRPr="00B51EB1">
        <w:rPr>
          <w:b/>
          <w:bCs/>
        </w:rPr>
        <w:t>C</w:t>
      </w:r>
      <w:r w:rsidR="003568C3" w:rsidRPr="00B51EB1">
        <w:rPr>
          <w:b/>
          <w:bCs/>
        </w:rPr>
        <w:t>lean and disinfect frequently-touched surfaces</w:t>
      </w:r>
      <w:r w:rsidR="003568C3" w:rsidRPr="00597441">
        <w:rPr>
          <w:b/>
          <w:bCs/>
        </w:rPr>
        <w:t xml:space="preserve"> </w:t>
      </w:r>
      <w:r w:rsidRPr="00597441">
        <w:rPr>
          <w:bCs/>
        </w:rPr>
        <w:t>each shift</w:t>
      </w:r>
      <w:r w:rsidR="003568C3" w:rsidRPr="00597441">
        <w:rPr>
          <w:b/>
          <w:bCs/>
        </w:rPr>
        <w:t xml:space="preserve"> </w:t>
      </w:r>
      <w:r w:rsidR="003568C3" w:rsidRPr="00597441">
        <w:rPr>
          <w:bCs/>
        </w:rPr>
        <w:t>(phones, door knobs, keyboards, hand rails, etc.).</w:t>
      </w:r>
    </w:p>
    <w:p w:rsidR="00B51EB1" w:rsidRDefault="00E63B8D" w:rsidP="00B51EB1">
      <w:pPr>
        <w:pStyle w:val="ListParagraph"/>
        <w:numPr>
          <w:ilvl w:val="0"/>
          <w:numId w:val="1"/>
        </w:numPr>
      </w:pPr>
      <w:r w:rsidRPr="00B51EB1">
        <w:rPr>
          <w:b/>
        </w:rPr>
        <w:t>W</w:t>
      </w:r>
      <w:r w:rsidR="003568C3" w:rsidRPr="00B51EB1">
        <w:rPr>
          <w:b/>
        </w:rPr>
        <w:t>ash hands</w:t>
      </w:r>
      <w:r w:rsidR="00B51EB1">
        <w:t xml:space="preserve"> </w:t>
      </w:r>
      <w:r w:rsidR="003568C3" w:rsidRPr="00597441">
        <w:t xml:space="preserve">often throughout the day. </w:t>
      </w:r>
      <w:r w:rsidR="00B51EB1">
        <w:t xml:space="preserve">Use hand sanitizer when soap and water are not available. </w:t>
      </w:r>
      <w:r w:rsidR="00FC3028" w:rsidRPr="00597441">
        <w:t>Staff will s</w:t>
      </w:r>
      <w:r w:rsidR="003568C3" w:rsidRPr="00597441">
        <w:t>upport each other by reminding others to wash hands.</w:t>
      </w:r>
    </w:p>
    <w:p w:rsidR="00B51EB1" w:rsidRDefault="00B51EB1" w:rsidP="00B51EB1">
      <w:pPr>
        <w:pStyle w:val="ListParagraph"/>
        <w:numPr>
          <w:ilvl w:val="0"/>
          <w:numId w:val="1"/>
        </w:numPr>
      </w:pPr>
      <w:r w:rsidRPr="00B51EB1">
        <w:rPr>
          <w:b/>
        </w:rPr>
        <w:t>Stay home if you are sick</w:t>
      </w:r>
      <w:r>
        <w:t xml:space="preserve">. </w:t>
      </w:r>
      <w:r w:rsidR="003568C3" w:rsidRPr="00597441">
        <w:t>Staff are told to not com</w:t>
      </w:r>
      <w:r w:rsidR="007746F6">
        <w:t>e to work if they have flu</w:t>
      </w:r>
      <w:r w:rsidR="004829D2">
        <w:t>-</w:t>
      </w:r>
      <w:r w:rsidR="007746F6">
        <w:t>like or corona</w:t>
      </w:r>
      <w:r w:rsidR="005E6565">
        <w:t>virus-like</w:t>
      </w:r>
      <w:r w:rsidR="007746F6">
        <w:t xml:space="preserve"> symptoms </w:t>
      </w:r>
      <w:r w:rsidR="003568C3" w:rsidRPr="00597441">
        <w:t xml:space="preserve">(fever, cough, body aches, sore throat, </w:t>
      </w:r>
      <w:r w:rsidR="005E6565">
        <w:t xml:space="preserve">shortness of breath </w:t>
      </w:r>
      <w:r w:rsidR="00FC3028" w:rsidRPr="00597441">
        <w:t>and headache</w:t>
      </w:r>
      <w:r w:rsidR="003568C3" w:rsidRPr="00597441">
        <w:t>).</w:t>
      </w:r>
      <w:r>
        <w:t xml:space="preserve"> </w:t>
      </w:r>
    </w:p>
    <w:p w:rsidR="00B51EB1" w:rsidRDefault="00E153B2" w:rsidP="00B51EB1">
      <w:r w:rsidRPr="00CF7DF6">
        <w:t xml:space="preserve">We ask that </w:t>
      </w:r>
      <w:r w:rsidR="00B51EB1">
        <w:t xml:space="preserve">you help </w:t>
      </w:r>
      <w:r w:rsidRPr="00CF7DF6">
        <w:t xml:space="preserve">us stop the spread of the virus by </w:t>
      </w:r>
      <w:r w:rsidR="00B51EB1">
        <w:t xml:space="preserve">following our visitor protocols: </w:t>
      </w:r>
    </w:p>
    <w:p w:rsidR="00B51EB1" w:rsidRDefault="00B51EB1" w:rsidP="00B51EB1">
      <w:pPr>
        <w:pStyle w:val="ListParagraph"/>
        <w:numPr>
          <w:ilvl w:val="0"/>
          <w:numId w:val="1"/>
        </w:numPr>
      </w:pPr>
      <w:r>
        <w:t xml:space="preserve">Limit </w:t>
      </w:r>
      <w:r w:rsidR="00E153B2" w:rsidRPr="00CF7DF6">
        <w:t>visit</w:t>
      </w:r>
      <w:r w:rsidR="005E6565">
        <w:t xml:space="preserve">s </w:t>
      </w:r>
      <w:r>
        <w:t>your visits</w:t>
      </w:r>
      <w:r w:rsidR="004829D2" w:rsidRPr="00CF7DF6">
        <w:t xml:space="preserve">. </w:t>
      </w:r>
    </w:p>
    <w:p w:rsidR="00B51EB1" w:rsidRDefault="004829D2" w:rsidP="00B51EB1">
      <w:pPr>
        <w:pStyle w:val="ListParagraph"/>
        <w:numPr>
          <w:ilvl w:val="0"/>
          <w:numId w:val="1"/>
        </w:numPr>
      </w:pPr>
      <w:r w:rsidRPr="00CF7DF6">
        <w:t>W</w:t>
      </w:r>
      <w:r w:rsidR="00E153B2" w:rsidRPr="00CF7DF6">
        <w:t xml:space="preserve">ash your hands </w:t>
      </w:r>
      <w:r w:rsidR="00FC3028" w:rsidRPr="00CF7DF6">
        <w:t xml:space="preserve">or use hand sanitizer </w:t>
      </w:r>
      <w:r w:rsidR="00E153B2" w:rsidRPr="00CF7DF6">
        <w:t xml:space="preserve">before entering </w:t>
      </w:r>
      <w:r w:rsidR="00085B7A" w:rsidRPr="00CF7DF6">
        <w:t xml:space="preserve">the </w:t>
      </w:r>
      <w:r w:rsidR="00B51EB1">
        <w:t xml:space="preserve">house. </w:t>
      </w:r>
    </w:p>
    <w:p w:rsidR="00B51EB1" w:rsidRDefault="00B51EB1" w:rsidP="00B51EB1">
      <w:pPr>
        <w:pStyle w:val="ListParagraph"/>
        <w:numPr>
          <w:ilvl w:val="0"/>
          <w:numId w:val="1"/>
        </w:numPr>
      </w:pPr>
      <w:r>
        <w:t xml:space="preserve">Do not visit </w:t>
      </w:r>
      <w:r w:rsidR="00E153B2" w:rsidRPr="00CF7DF6">
        <w:t xml:space="preserve">if you are feeling unwell. </w:t>
      </w:r>
    </w:p>
    <w:p w:rsidR="00E153B2" w:rsidRPr="005E6565" w:rsidRDefault="00745C3F" w:rsidP="00B51EB1">
      <w:r w:rsidRPr="00CF7DF6">
        <w:t>We have implemented a visitor</w:t>
      </w:r>
      <w:r w:rsidR="005E6565">
        <w:t>-</w:t>
      </w:r>
      <w:r w:rsidRPr="00CF7DF6">
        <w:t xml:space="preserve">screening process where you will be asked a series of questions and your temperature will be taken prior </w:t>
      </w:r>
      <w:r w:rsidR="005E6565">
        <w:t xml:space="preserve">to </w:t>
      </w:r>
      <w:r w:rsidRPr="00CF7DF6">
        <w:t xml:space="preserve">coming into the </w:t>
      </w:r>
      <w:r w:rsidR="004829D2" w:rsidRPr="00CF7DF6">
        <w:t>residence</w:t>
      </w:r>
      <w:r w:rsidRPr="00CF7DF6">
        <w:t>.</w:t>
      </w:r>
    </w:p>
    <w:p w:rsidR="0022367A" w:rsidRDefault="0022367A" w:rsidP="00E153B2">
      <w:pPr>
        <w:ind w:left="33"/>
      </w:pPr>
    </w:p>
    <w:p w:rsidR="00E153B2" w:rsidRDefault="004353DD" w:rsidP="00B51EB1">
      <w:r>
        <w:t>W</w:t>
      </w:r>
      <w:r w:rsidR="00E153B2">
        <w:t>e are following protocol</w:t>
      </w:r>
      <w:r w:rsidR="007746F6">
        <w:t>s</w:t>
      </w:r>
      <w:r w:rsidR="00E153B2">
        <w:t xml:space="preserve"> set by local public health</w:t>
      </w:r>
      <w:r>
        <w:t>, whi</w:t>
      </w:r>
      <w:r w:rsidR="007746F6">
        <w:t xml:space="preserve">ch may include limit trips to the community to </w:t>
      </w:r>
      <w:r>
        <w:t>atte</w:t>
      </w:r>
      <w:r w:rsidR="007746F6">
        <w:t>nd</w:t>
      </w:r>
      <w:r>
        <w:t xml:space="preserve"> public gatherings</w:t>
      </w:r>
      <w:r w:rsidR="00E153B2">
        <w:t xml:space="preserve">. </w:t>
      </w:r>
      <w:r>
        <w:t>Additionally, we are</w:t>
      </w:r>
      <w:r w:rsidR="00E153B2">
        <w:t xml:space="preserve"> limit</w:t>
      </w:r>
      <w:r>
        <w:t>ing</w:t>
      </w:r>
      <w:r w:rsidR="00E153B2">
        <w:t xml:space="preserve"> staff </w:t>
      </w:r>
      <w:r w:rsidR="00E153B2">
        <w:rPr>
          <w:noProof/>
        </w:rPr>
        <w:drawing>
          <wp:inline distT="0" distB="0" distL="0" distR="0" wp14:anchorId="4EA17D52" wp14:editId="245187C2">
            <wp:extent cx="3049" cy="3049"/>
            <wp:effectExtent l="0" t="0" r="0" b="0"/>
            <wp:docPr id="2055" name="Picture 2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20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46F6">
        <w:t>movement between</w:t>
      </w:r>
      <w:r w:rsidR="00085B7A">
        <w:t xml:space="preserve"> homes</w:t>
      </w:r>
      <w:r>
        <w:t xml:space="preserve"> when possible</w:t>
      </w:r>
      <w:r w:rsidR="00E153B2">
        <w:t xml:space="preserve">. </w:t>
      </w:r>
    </w:p>
    <w:p w:rsidR="00FC3028" w:rsidRDefault="00FC3028" w:rsidP="00E153B2">
      <w:pPr>
        <w:ind w:left="33"/>
      </w:pPr>
    </w:p>
    <w:p w:rsidR="005E6565" w:rsidRDefault="00B51EB1" w:rsidP="00E153B2">
      <w:pPr>
        <w:spacing w:after="48"/>
        <w:ind w:left="33"/>
      </w:pPr>
      <w:r>
        <w:lastRenderedPageBreak/>
        <w:t xml:space="preserve">The Department of Health </w:t>
      </w:r>
      <w:r w:rsidR="00E153B2">
        <w:t xml:space="preserve">website </w:t>
      </w:r>
      <w:r>
        <w:t xml:space="preserve">has more information related to coronavirus </w:t>
      </w:r>
      <w:hyperlink r:id="rId10" w:history="1">
        <w:r w:rsidR="00E153B2" w:rsidRPr="006B4D7C">
          <w:rPr>
            <w:rStyle w:val="Hyperlink"/>
          </w:rPr>
          <w:t>www.doh.wa.gov/Emergencies/Coronavirus</w:t>
        </w:r>
      </w:hyperlink>
      <w:r w:rsidR="00E153B2">
        <w:t xml:space="preserve"> or call the hotline at </w:t>
      </w:r>
      <w:r w:rsidR="00E153B2" w:rsidRPr="00C34CE4">
        <w:rPr>
          <w:b/>
        </w:rPr>
        <w:t>1-800-525-0127</w:t>
      </w:r>
      <w:r w:rsidR="00E153B2">
        <w:t xml:space="preserve">. </w:t>
      </w:r>
    </w:p>
    <w:p w:rsidR="005E6565" w:rsidRDefault="005E6565" w:rsidP="00E153B2">
      <w:pPr>
        <w:spacing w:after="48"/>
        <w:ind w:left="33"/>
      </w:pPr>
    </w:p>
    <w:p w:rsidR="00E153B2" w:rsidRDefault="00E153B2" w:rsidP="00E153B2">
      <w:pPr>
        <w:spacing w:after="48"/>
        <w:ind w:left="33"/>
      </w:pPr>
      <w:r>
        <w:t>Please be assured we are doing eve</w:t>
      </w:r>
      <w:r w:rsidR="007746F6">
        <w:t>rything in our power to keep our clients healthy.  We</w:t>
      </w:r>
      <w:r>
        <w:t xml:space="preserve"> will keep you apprised of any changes in the situation as they arise. </w:t>
      </w:r>
    </w:p>
    <w:p w:rsidR="00E153B2" w:rsidRDefault="00E153B2" w:rsidP="00E153B2">
      <w:pPr>
        <w:ind w:left="33"/>
      </w:pPr>
    </w:p>
    <w:p w:rsidR="0022367A" w:rsidRDefault="0022367A" w:rsidP="00E153B2">
      <w:pPr>
        <w:ind w:left="33"/>
      </w:pPr>
      <w:bookmarkStart w:id="0" w:name="_GoBack"/>
      <w:bookmarkEnd w:id="0"/>
    </w:p>
    <w:p w:rsidR="00FC3028" w:rsidRDefault="00FC3028" w:rsidP="00E153B2">
      <w:pPr>
        <w:ind w:left="33"/>
      </w:pPr>
      <w:r>
        <w:t>Sincerely,</w:t>
      </w:r>
    </w:p>
    <w:p w:rsidR="00FC3028" w:rsidRDefault="00FC3028" w:rsidP="00E153B2">
      <w:pPr>
        <w:ind w:left="33"/>
      </w:pPr>
    </w:p>
    <w:p w:rsidR="00FC3028" w:rsidRDefault="00FC3028" w:rsidP="00E153B2">
      <w:pPr>
        <w:ind w:left="33"/>
      </w:pPr>
    </w:p>
    <w:p w:rsidR="00FC3028" w:rsidRDefault="00D06CD2" w:rsidP="00E153B2">
      <w:pPr>
        <w:ind w:left="33"/>
      </w:pPr>
      <w:r w:rsidRPr="00B51EB1">
        <w:t>[</w:t>
      </w:r>
      <w:r w:rsidRPr="00B8506B">
        <w:rPr>
          <w:highlight w:val="yellow"/>
        </w:rPr>
        <w:t>Provider Name</w:t>
      </w:r>
      <w:r w:rsidRPr="00B51EB1">
        <w:t>]</w:t>
      </w:r>
    </w:p>
    <w:p w:rsidR="00E153B2" w:rsidRDefault="00E153B2" w:rsidP="00E153B2"/>
    <w:sectPr w:rsidR="00E153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3D" w:rsidRDefault="00B0263D" w:rsidP="00F6402D">
      <w:pPr>
        <w:spacing w:line="240" w:lineRule="auto"/>
      </w:pPr>
      <w:r>
        <w:separator/>
      </w:r>
    </w:p>
  </w:endnote>
  <w:endnote w:type="continuationSeparator" w:id="0">
    <w:p w:rsidR="00B0263D" w:rsidRDefault="00B0263D" w:rsidP="00F64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3D" w:rsidRDefault="00B0263D" w:rsidP="00F6402D">
      <w:pPr>
        <w:spacing w:line="240" w:lineRule="auto"/>
      </w:pPr>
      <w:r>
        <w:separator/>
      </w:r>
    </w:p>
  </w:footnote>
  <w:footnote w:type="continuationSeparator" w:id="0">
    <w:p w:rsidR="00B0263D" w:rsidRDefault="00B0263D" w:rsidP="00F64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2D" w:rsidRDefault="00F6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2E925E9C"/>
    <w:multiLevelType w:val="hybridMultilevel"/>
    <w:tmpl w:val="9F1A1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B2"/>
    <w:rsid w:val="000225A8"/>
    <w:rsid w:val="00085B7A"/>
    <w:rsid w:val="000C535D"/>
    <w:rsid w:val="000F1793"/>
    <w:rsid w:val="001B1F70"/>
    <w:rsid w:val="0022367A"/>
    <w:rsid w:val="00270978"/>
    <w:rsid w:val="00284206"/>
    <w:rsid w:val="003568C3"/>
    <w:rsid w:val="003A3FAE"/>
    <w:rsid w:val="003C36BF"/>
    <w:rsid w:val="003F1B85"/>
    <w:rsid w:val="004353DD"/>
    <w:rsid w:val="004829D2"/>
    <w:rsid w:val="004C580A"/>
    <w:rsid w:val="004E5B26"/>
    <w:rsid w:val="00590C10"/>
    <w:rsid w:val="00597441"/>
    <w:rsid w:val="005E6565"/>
    <w:rsid w:val="006078B9"/>
    <w:rsid w:val="006868DF"/>
    <w:rsid w:val="007122E8"/>
    <w:rsid w:val="00745C3F"/>
    <w:rsid w:val="007746F6"/>
    <w:rsid w:val="008A2419"/>
    <w:rsid w:val="009028D4"/>
    <w:rsid w:val="00A87D58"/>
    <w:rsid w:val="00AB5FC9"/>
    <w:rsid w:val="00B0263D"/>
    <w:rsid w:val="00B51EB1"/>
    <w:rsid w:val="00B8506B"/>
    <w:rsid w:val="00C34CE4"/>
    <w:rsid w:val="00CF7DF6"/>
    <w:rsid w:val="00D06CD2"/>
    <w:rsid w:val="00DD6A3D"/>
    <w:rsid w:val="00E153B2"/>
    <w:rsid w:val="00E63B8D"/>
    <w:rsid w:val="00EA46FF"/>
    <w:rsid w:val="00F2388D"/>
    <w:rsid w:val="00F6402D"/>
    <w:rsid w:val="00F70952"/>
    <w:rsid w:val="00F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6E53"/>
  <w15:chartTrackingRefBased/>
  <w15:docId w15:val="{BEC3C976-641E-4A2A-BF3B-B1B263F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367A"/>
    <w:pPr>
      <w:keepNext/>
      <w:spacing w:line="240" w:lineRule="auto"/>
      <w:jc w:val="center"/>
      <w:outlineLvl w:val="1"/>
    </w:pPr>
    <w:rPr>
      <w:rFonts w:ascii="Arial" w:eastAsia="Times New Roman" w:hAnsi="Arial" w:cs="Times New Roman"/>
      <w:color w:val="00800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2367A"/>
    <w:pPr>
      <w:keepNext/>
      <w:spacing w:line="240" w:lineRule="auto"/>
      <w:jc w:val="center"/>
      <w:outlineLvl w:val="2"/>
    </w:pPr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8C3"/>
    <w:pPr>
      <w:spacing w:after="160" w:line="252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rsid w:val="0022367A"/>
    <w:rPr>
      <w:rFonts w:ascii="Arial" w:eastAsia="Times New Roman" w:hAnsi="Arial" w:cs="Times New Roman"/>
      <w:color w:val="008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2367A"/>
    <w:rPr>
      <w:rFonts w:ascii="Times New (W1)" w:eastAsia="Times New Roman" w:hAnsi="Times New (W1)" w:cs="Times New Roman"/>
      <w:b/>
      <w:bCs/>
      <w:color w:val="33993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F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0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2D"/>
  </w:style>
  <w:style w:type="paragraph" w:styleId="Footer">
    <w:name w:val="footer"/>
    <w:basedOn w:val="Normal"/>
    <w:link w:val="FooterChar"/>
    <w:uiPriority w:val="99"/>
    <w:unhideWhenUsed/>
    <w:rsid w:val="00F640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oh.wa.gov/Emergencies/Coronavir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F410-E953-4F8E-B88F-72EA95F5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Gentry, Sharlene (DSHS/DDA)</dc:creator>
  <cp:keywords/>
  <dc:description/>
  <cp:lastModifiedBy>Parada-Estrada, Luisa A (DSHS/DDA)</cp:lastModifiedBy>
  <cp:revision>3</cp:revision>
  <cp:lastPrinted>2020-03-04T21:48:00Z</cp:lastPrinted>
  <dcterms:created xsi:type="dcterms:W3CDTF">2020-03-11T00:06:00Z</dcterms:created>
  <dcterms:modified xsi:type="dcterms:W3CDTF">2020-03-11T00:10:00Z</dcterms:modified>
</cp:coreProperties>
</file>