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8F8" w:rsidRDefault="005815CE" w:rsidP="00327DE7">
      <w:pPr>
        <w:pStyle w:val="Heading1"/>
      </w:pPr>
      <w:bookmarkStart w:id="0" w:name="_GoBack"/>
      <w:bookmarkEnd w:id="0"/>
      <w:r>
        <w:t>COVID</w:t>
      </w:r>
      <w:r w:rsidR="00F00F91">
        <w:t xml:space="preserve"> Residential</w:t>
      </w:r>
      <w:r>
        <w:t xml:space="preserve"> Provider Rate Webinar FAQ</w:t>
      </w:r>
    </w:p>
    <w:p w:rsidR="006E58BB" w:rsidRDefault="006E58BB" w:rsidP="005815CE">
      <w:pPr>
        <w:pStyle w:val="Heading2"/>
      </w:pPr>
      <w:r w:rsidRPr="006E58BB">
        <w:t>Are clients eligibility for retainer payment same as the previous eligibility?</w:t>
      </w:r>
    </w:p>
    <w:p w:rsidR="006E58BB" w:rsidRDefault="006E58BB" w:rsidP="006E58BB">
      <w:r>
        <w:t xml:space="preserve">There are </w:t>
      </w:r>
      <w:r w:rsidRPr="006E58BB">
        <w:t xml:space="preserve">no </w:t>
      </w:r>
      <w:r>
        <w:t xml:space="preserve">changes to the </w:t>
      </w:r>
      <w:r w:rsidRPr="006E58BB">
        <w:t>client eligibility/circumstances</w:t>
      </w:r>
      <w:r>
        <w:t>.</w:t>
      </w:r>
    </w:p>
    <w:p w:rsidR="006E58BB" w:rsidRDefault="006E58BB" w:rsidP="006E58BB">
      <w:pPr>
        <w:pStyle w:val="Heading2"/>
      </w:pPr>
      <w:r>
        <w:t>W</w:t>
      </w:r>
      <w:r w:rsidRPr="006E58BB">
        <w:t>hat if the patient did not go to the hospital but Covid positive</w:t>
      </w:r>
      <w:r>
        <w:t xml:space="preserve"> and</w:t>
      </w:r>
      <w:r w:rsidRPr="006E58BB">
        <w:t xml:space="preserve"> the caregivers took care of her in isolation. Can the provider collect a retainer payment?</w:t>
      </w:r>
    </w:p>
    <w:p w:rsidR="006E58BB" w:rsidRDefault="006E58BB" w:rsidP="006E58BB">
      <w:pPr>
        <w:spacing w:after="0" w:line="240" w:lineRule="auto"/>
        <w:rPr>
          <w:rFonts w:ascii="Calibri" w:eastAsia="Times New Roman" w:hAnsi="Calibri" w:cs="Calibri"/>
          <w:color w:val="000000"/>
        </w:rPr>
      </w:pPr>
      <w:r w:rsidRPr="006E58BB">
        <w:rPr>
          <w:rFonts w:ascii="Calibri" w:eastAsia="Times New Roman" w:hAnsi="Calibri" w:cs="Calibri"/>
          <w:color w:val="000000"/>
        </w:rPr>
        <w:t>If the client is out of the facility due to a positive COVID diagnosis, a retainer payment may be made.</w:t>
      </w:r>
      <w:r>
        <w:rPr>
          <w:rFonts w:ascii="Calibri" w:eastAsia="Times New Roman" w:hAnsi="Calibri" w:cs="Calibri"/>
          <w:color w:val="000000"/>
        </w:rPr>
        <w:t xml:space="preserve"> If the client continued to receive care in the facility </w:t>
      </w:r>
      <w:r w:rsidR="00326D99">
        <w:rPr>
          <w:rFonts w:ascii="Calibri" w:eastAsia="Times New Roman" w:hAnsi="Calibri" w:cs="Calibri"/>
          <w:color w:val="000000"/>
        </w:rPr>
        <w:t xml:space="preserve">then you would bill for personal care and the pandemic related add-on for July-September but not for the retainer payment. </w:t>
      </w:r>
    </w:p>
    <w:p w:rsidR="00326D99" w:rsidRDefault="00326D99" w:rsidP="00326D99">
      <w:pPr>
        <w:pStyle w:val="Heading2"/>
        <w:rPr>
          <w:rFonts w:eastAsia="Times New Roman"/>
        </w:rPr>
      </w:pPr>
      <w:r w:rsidRPr="00326D99">
        <w:rPr>
          <w:rFonts w:eastAsia="Times New Roman"/>
        </w:rPr>
        <w:t>Will</w:t>
      </w:r>
      <w:r>
        <w:rPr>
          <w:rFonts w:eastAsia="Times New Roman"/>
        </w:rPr>
        <w:t xml:space="preserve"> I get the-</w:t>
      </w:r>
      <w:r w:rsidRPr="00326D99">
        <w:rPr>
          <w:rFonts w:eastAsia="Times New Roman"/>
        </w:rPr>
        <w:t>add on to residents that was in the AFH in July but has pass</w:t>
      </w:r>
      <w:r>
        <w:rPr>
          <w:rFonts w:eastAsia="Times New Roman"/>
        </w:rPr>
        <w:t xml:space="preserve">ed away or moved out before the </w:t>
      </w:r>
      <w:r w:rsidRPr="00326D99">
        <w:rPr>
          <w:rFonts w:eastAsia="Times New Roman"/>
        </w:rPr>
        <w:t>add on was added to my authorization?</w:t>
      </w:r>
    </w:p>
    <w:p w:rsidR="00326D99" w:rsidRDefault="00326D99" w:rsidP="00326D99">
      <w:r>
        <w:t>Yes. If the add-on is not reflected on your authorization list you can reach out to the former case manager to ask that the add-on be authorized for the dates while client was also authorized personal care.</w:t>
      </w:r>
    </w:p>
    <w:p w:rsidR="00326D99" w:rsidRDefault="00326D99" w:rsidP="00326D99">
      <w:pPr>
        <w:pStyle w:val="Heading2"/>
      </w:pPr>
      <w:r w:rsidRPr="00326D99">
        <w:t xml:space="preserve">Retainer payments: Part B requirement- "residents must be likely to return"...  Is this punitive?   If the resident dies and does not return, is there an overpayment situation? </w:t>
      </w:r>
    </w:p>
    <w:p w:rsidR="00326D99" w:rsidRDefault="00326D99" w:rsidP="005815CE">
      <w:pPr>
        <w:pStyle w:val="Heading2"/>
        <w:rPr>
          <w:rFonts w:asciiTheme="minorHAnsi" w:eastAsiaTheme="minorHAnsi" w:hAnsiTheme="minorHAnsi" w:cstheme="minorBidi"/>
          <w:color w:val="auto"/>
          <w:sz w:val="22"/>
          <w:szCs w:val="22"/>
        </w:rPr>
      </w:pPr>
      <w:r w:rsidRPr="00326D99">
        <w:rPr>
          <w:rFonts w:asciiTheme="minorHAnsi" w:eastAsiaTheme="minorHAnsi" w:hAnsiTheme="minorHAnsi" w:cstheme="minorBidi"/>
          <w:color w:val="auto"/>
          <w:sz w:val="22"/>
          <w:szCs w:val="22"/>
        </w:rPr>
        <w:t>The question</w:t>
      </w:r>
      <w:r>
        <w:rPr>
          <w:rFonts w:asciiTheme="minorHAnsi" w:eastAsiaTheme="minorHAnsi" w:hAnsiTheme="minorHAnsi" w:cstheme="minorBidi"/>
          <w:color w:val="auto"/>
          <w:sz w:val="22"/>
          <w:szCs w:val="22"/>
        </w:rPr>
        <w:t>/requirement</w:t>
      </w:r>
      <w:r w:rsidRPr="00326D99">
        <w:rPr>
          <w:rFonts w:asciiTheme="minorHAnsi" w:eastAsiaTheme="minorHAnsi" w:hAnsiTheme="minorHAnsi" w:cstheme="minorBidi"/>
          <w:color w:val="auto"/>
          <w:sz w:val="22"/>
          <w:szCs w:val="22"/>
        </w:rPr>
        <w:t xml:space="preserve"> is related to what is known at the time the retainer was authorized. Once it is known that the client has passed away then the retainer payment end date would need to reflect the last day the client/provider would have been eligible for this service.</w:t>
      </w:r>
    </w:p>
    <w:p w:rsidR="00326D99" w:rsidRDefault="00326D99" w:rsidP="00326D99">
      <w:pPr>
        <w:pStyle w:val="Heading2"/>
      </w:pPr>
      <w:r w:rsidRPr="00326D99">
        <w:t>Can a case manager do a 7 day bedhold and then a retainer payme</w:t>
      </w:r>
      <w:r>
        <w:t>nt for the next 30 days, if the resident is</w:t>
      </w:r>
      <w:r w:rsidRPr="00326D99">
        <w:t xml:space="preserve"> hospitalized for covid?</w:t>
      </w:r>
    </w:p>
    <w:p w:rsidR="00F00F91" w:rsidRDefault="00F00F91" w:rsidP="00F00F91">
      <w:r w:rsidRPr="00F00F91">
        <w:t xml:space="preserve">No, the bedhold is used for hospitalizations not related to COVID.  With the ability to pay a second retainer payment, the facility could get a 30 day retainer payment and then </w:t>
      </w:r>
      <w:r>
        <w:t>a second 7 day retainer payment.</w:t>
      </w:r>
    </w:p>
    <w:p w:rsidR="00F00F91" w:rsidRDefault="00F00F91" w:rsidP="00F00F91">
      <w:pPr>
        <w:pStyle w:val="Heading2"/>
      </w:pPr>
      <w:r w:rsidRPr="00F00F91">
        <w:t>Are there still some federal grants available for AFH providers?</w:t>
      </w:r>
    </w:p>
    <w:p w:rsidR="00F00F91" w:rsidRDefault="00F00F91" w:rsidP="00F00F91">
      <w:r w:rsidRPr="00F00F91">
        <w:t>Yes, but the AFH provider must apply before August 28th.</w:t>
      </w:r>
    </w:p>
    <w:p w:rsidR="00F00F91" w:rsidRDefault="00F00F91" w:rsidP="00F00F91">
      <w:pPr>
        <w:pStyle w:val="Heading2"/>
      </w:pPr>
      <w:r>
        <w:t>Can you clarify, r</w:t>
      </w:r>
      <w:r w:rsidRPr="00F00F91">
        <w:t>etainer payments can be retroactive only to July 1st, but the retainer payment period started in March?</w:t>
      </w:r>
    </w:p>
    <w:p w:rsidR="00F00F91" w:rsidRPr="00F00F91" w:rsidRDefault="00F00F91" w:rsidP="00F00F91">
      <w:r w:rsidRPr="00F00F91">
        <w:t>Between March and June, the federal government had a 30 day hard cap on retainer payments.  Starting July 1, flexibilities were added to allow 3 thirty-day retainer payments if the provider agrees to the CMS terms.</w:t>
      </w:r>
    </w:p>
    <w:p w:rsidR="005815CE" w:rsidRDefault="005815CE" w:rsidP="005815CE">
      <w:pPr>
        <w:pStyle w:val="Heading2"/>
      </w:pPr>
      <w:r>
        <w:t>What are the</w:t>
      </w:r>
      <w:r w:rsidR="00B0015C">
        <w:t xml:space="preserve"> </w:t>
      </w:r>
      <w:r w:rsidR="006E58BB">
        <w:t>Residential</w:t>
      </w:r>
      <w:r>
        <w:t xml:space="preserve"> rates and service codes for July through September 2020? </w:t>
      </w:r>
    </w:p>
    <w:p w:rsidR="005815CE" w:rsidRDefault="005815CE" w:rsidP="005815CE">
      <w:r>
        <w:t>These codes an</w:t>
      </w:r>
      <w:r w:rsidR="006E58BB">
        <w:t>d rates are listed in MB H20-072</w:t>
      </w:r>
      <w:r w:rsidR="00AA082C">
        <w:t xml:space="preserve">. </w:t>
      </w:r>
      <w:hyperlink r:id="rId4" w:history="1">
        <w:r w:rsidR="00AA082C">
          <w:rPr>
            <w:rStyle w:val="Hyperlink"/>
          </w:rPr>
          <w:t>https://fortress.wa.gov/dshs/adsaapps/Professional/MB/Default.aspx?year=2020</w:t>
        </w:r>
      </w:hyperlink>
      <w:r w:rsidR="00AA082C">
        <w:t xml:space="preserve"> </w:t>
      </w:r>
    </w:p>
    <w:p w:rsidR="00AA082C" w:rsidRPr="005815CE" w:rsidRDefault="00AA082C" w:rsidP="000E0BC6">
      <w:pPr>
        <w:pStyle w:val="Heading2"/>
      </w:pPr>
      <w:r w:rsidRPr="00AA082C">
        <w:lastRenderedPageBreak/>
        <w:t>So we request the add</w:t>
      </w:r>
      <w:r w:rsidR="000E0BC6">
        <w:t>-o</w:t>
      </w:r>
      <w:r w:rsidRPr="00AA082C">
        <w:t xml:space="preserve">ns authorization for each individual client back to 7/1/20 from the social worker? </w:t>
      </w:r>
    </w:p>
    <w:p w:rsidR="005815CE" w:rsidRDefault="000E0BC6" w:rsidP="005815CE">
      <w:r>
        <w:t>As of 8/26/2020 all COVID add-ons for July through September 2020 should have been auto-generated and now viewable on your ProviderOne Authorizations list. If a client was missed please reach out to the case manager to authorize the missing line.*</w:t>
      </w:r>
    </w:p>
    <w:p w:rsidR="000E0BC6" w:rsidRDefault="000E0BC6" w:rsidP="005815CE">
      <w:r>
        <w:tab/>
        <w:t>*If the client’s corresponding service line (</w:t>
      </w:r>
      <w:r w:rsidR="006E58BB">
        <w:t>personal care</w:t>
      </w:r>
      <w:r>
        <w:t xml:space="preserve">) had multiple service line since July you may need to update your authorization filter/search settings to intentionally look at past months. The Authorization list defaults to showing you authorization service lines that include the current month of service </w:t>
      </w:r>
    </w:p>
    <w:p w:rsidR="000E0BC6" w:rsidRDefault="000E0BC6" w:rsidP="000E0BC6">
      <w:pPr>
        <w:pStyle w:val="Heading2"/>
      </w:pPr>
      <w:r w:rsidRPr="000E0BC6">
        <w:t>We have not been able to get claims paid</w:t>
      </w:r>
      <w:r>
        <w:t xml:space="preserve"> for the prior date span (March to June</w:t>
      </w:r>
      <w:r w:rsidRPr="000E0BC6">
        <w:t>) we have only done a few</w:t>
      </w:r>
      <w:r>
        <w:t>.</w:t>
      </w:r>
    </w:p>
    <w:p w:rsidR="000E0BC6" w:rsidRDefault="000E0BC6" w:rsidP="000E0BC6">
      <w:r>
        <w:t xml:space="preserve">If you have submitted claims that have resulted in “denied” status and are unsure how to resolve the denial reason please contact MACSC. </w:t>
      </w:r>
      <w:hyperlink r:id="rId5" w:anchor="collapse5" w:history="1">
        <w:r w:rsidRPr="0061292C">
          <w:rPr>
            <w:rStyle w:val="Hyperlink"/>
          </w:rPr>
          <w:t>https://hca.wa.gov/contact-hca#collapse5</w:t>
        </w:r>
      </w:hyperlink>
      <w:r>
        <w:t xml:space="preserve"> </w:t>
      </w:r>
    </w:p>
    <w:p w:rsidR="000E0BC6" w:rsidRDefault="00B0015C" w:rsidP="000E0BC6">
      <w:pPr>
        <w:pStyle w:val="Heading2"/>
      </w:pPr>
      <w:r>
        <w:t>H</w:t>
      </w:r>
      <w:r w:rsidR="000E0BC6" w:rsidRPr="000E0BC6">
        <w:t>ow will the information be passed about the presence of the codes in the provider one?</w:t>
      </w:r>
    </w:p>
    <w:p w:rsidR="00B0015C" w:rsidRDefault="00B0015C" w:rsidP="00B0015C">
      <w:r>
        <w:t>As of 8/26, all add-on service lines that were able to be auto-generated have been completed. If you have a client whose authorization was not added you can reach out to the case manager and ask them to authorize the service line.</w:t>
      </w:r>
    </w:p>
    <w:p w:rsidR="00D637FA" w:rsidRDefault="006E58BB" w:rsidP="00D637FA">
      <w:pPr>
        <w:pStyle w:val="Heading2"/>
      </w:pPr>
      <w:r>
        <w:t>What are the</w:t>
      </w:r>
      <w:r w:rsidR="00D637FA">
        <w:t xml:space="preserve"> </w:t>
      </w:r>
      <w:r>
        <w:t xml:space="preserve">claim </w:t>
      </w:r>
      <w:r w:rsidR="00D637FA">
        <w:t xml:space="preserve">upload options for Social Services? </w:t>
      </w:r>
    </w:p>
    <w:p w:rsidR="00D637FA" w:rsidRDefault="00D637FA" w:rsidP="00D637FA">
      <w:r>
        <w:t xml:space="preserve">Social service .dat batch upload billing is an optional billing method to allow providers to extract billing data elements from their current timekeeping and/or billing software and upload the claim(s) data into the ProviderOne system. This billing option should not be confused with template batch billing. Template batch billing is suited for providers who bill with daily and/or monthly unit types and serve smaller client populations. The .dat batch upload billing method is suitable for large providers and/or providers who are required to bill by date of service such as home care agencies, adult day care centers, large residential facilities, home delivered meals programs, and personal emergency response systems. For more information check out the </w:t>
      </w:r>
      <w:hyperlink r:id="rId6" w:history="1">
        <w:r w:rsidRPr="00D637FA">
          <w:rPr>
            <w:rStyle w:val="Hyperlink"/>
          </w:rPr>
          <w:t>ProviderOne batch upload setup guide</w:t>
        </w:r>
      </w:hyperlink>
      <w:r>
        <w:t xml:space="preserve"> and the </w:t>
      </w:r>
      <w:hyperlink r:id="rId7" w:history="1">
        <w:r w:rsidRPr="00D637FA">
          <w:rPr>
            <w:rStyle w:val="Hyperlink"/>
          </w:rPr>
          <w:t>Creating and submitting social service batch claims</w:t>
        </w:r>
      </w:hyperlink>
      <w:r>
        <w:t xml:space="preserve"> billing guide. </w:t>
      </w:r>
    </w:p>
    <w:p w:rsidR="00D637FA" w:rsidRDefault="00D637FA" w:rsidP="00D637FA">
      <w:pPr>
        <w:pStyle w:val="Heading2"/>
      </w:pPr>
      <w:r w:rsidRPr="00D637FA">
        <w:t>What denial types have they seen and how do we reconcile them (RAC Audits)and Procedure code invalid for DOS?</w:t>
      </w:r>
    </w:p>
    <w:p w:rsidR="00D637FA" w:rsidRDefault="00D637FA" w:rsidP="00D637FA">
      <w:r>
        <w:t xml:space="preserve">When you get a RAC error on your claims the issue is usually because the social service claim gets stuck getting processed against the medical benefit RAC and doesn’t process against the social service RAC; the most common cause of this is related to the social service authorization number missing from the claim. </w:t>
      </w:r>
    </w:p>
    <w:p w:rsidR="00D637FA" w:rsidRDefault="00D637FA" w:rsidP="00D637FA">
      <w:r>
        <w:t xml:space="preserve">The procedure code invalid for date of service denial reason means that the date on your claim is not covered by the social service authorization. Check your claim dates against the authorization list authorized start/end dates, if the authorization needs to be updated contact the case manager. </w:t>
      </w:r>
    </w:p>
    <w:p w:rsidR="00D637FA" w:rsidRDefault="00D637FA" w:rsidP="00D637FA">
      <w:r>
        <w:t xml:space="preserve">If you are unsure how to resolve a claim denial reason please reach out to the </w:t>
      </w:r>
      <w:hyperlink r:id="rId8" w:anchor="collapse5" w:history="1">
        <w:r w:rsidRPr="00D637FA">
          <w:rPr>
            <w:rStyle w:val="Hyperlink"/>
          </w:rPr>
          <w:t>HCA MACSC team</w:t>
        </w:r>
      </w:hyperlink>
      <w:r>
        <w:t xml:space="preserve">. </w:t>
      </w:r>
    </w:p>
    <w:p w:rsidR="00D637FA" w:rsidRDefault="00D637FA" w:rsidP="00D637FA">
      <w:pPr>
        <w:pStyle w:val="Heading2"/>
      </w:pPr>
      <w:r>
        <w:lastRenderedPageBreak/>
        <w:t xml:space="preserve">Can the COVID add-on be authorized without the primary service code? </w:t>
      </w:r>
    </w:p>
    <w:p w:rsidR="00D637FA" w:rsidRDefault="00D637FA" w:rsidP="00D637FA">
      <w:r>
        <w:t xml:space="preserve">The COVID add-on should only be authorized for dates that are covered by the primary service code. You do not have to claim the primary and the add-on service codes at the same time. </w:t>
      </w:r>
      <w:r w:rsidR="008F1783">
        <w:t xml:space="preserve">If you have already submitted claims for the primary service code you can submit new claims for the COVID add-on for the same dates of service. </w:t>
      </w:r>
    </w:p>
    <w:p w:rsidR="008F5227" w:rsidRDefault="008F5227" w:rsidP="008F5227">
      <w:pPr>
        <w:pStyle w:val="Heading2"/>
      </w:pPr>
      <w:r>
        <w:t xml:space="preserve">Do I have to complete an attestation for each client? </w:t>
      </w:r>
    </w:p>
    <w:p w:rsidR="008F5227" w:rsidRDefault="008F5227" w:rsidP="008F5227">
      <w:r>
        <w:t xml:space="preserve">No, you are only required to submit one attestation per provider. We would encourage you to retain a copy of the signed and submitted attestation so that if you can easily email a case manager a copy to avoid any authorization delays. Additional instructions available in MB H20-072. </w:t>
      </w:r>
    </w:p>
    <w:p w:rsidR="00327DE7" w:rsidRDefault="00327DE7" w:rsidP="008F5227"/>
    <w:p w:rsidR="00327DE7" w:rsidRDefault="00327DE7">
      <w:r>
        <w:br w:type="page"/>
      </w:r>
    </w:p>
    <w:p w:rsidR="00327DE7" w:rsidRDefault="00327DE7" w:rsidP="00327DE7">
      <w:pPr>
        <w:pStyle w:val="Heading1"/>
      </w:pPr>
      <w:r>
        <w:lastRenderedPageBreak/>
        <w:t>COVID</w:t>
      </w:r>
      <w:r>
        <w:t xml:space="preserve"> Adult Day Services P</w:t>
      </w:r>
      <w:r>
        <w:t>rovider Rate Webinar FAQ</w:t>
      </w:r>
    </w:p>
    <w:p w:rsidR="00327DE7" w:rsidRDefault="00327DE7" w:rsidP="00327DE7">
      <w:pPr>
        <w:pStyle w:val="Heading2"/>
      </w:pPr>
      <w:r>
        <w:t xml:space="preserve">What are the Adult Day rates and service codes for July through September 2020? </w:t>
      </w:r>
    </w:p>
    <w:p w:rsidR="00327DE7" w:rsidRDefault="00327DE7" w:rsidP="00327DE7">
      <w:r>
        <w:t xml:space="preserve">These codes and rates are listed in MB H20-073. </w:t>
      </w:r>
      <w:hyperlink r:id="rId9" w:history="1">
        <w:r>
          <w:rPr>
            <w:rStyle w:val="Hyperlink"/>
          </w:rPr>
          <w:t>https://fortress.wa.gov/dshs/adsaapps/Professional/MB/Default.aspx?year=2020</w:t>
        </w:r>
      </w:hyperlink>
      <w:r>
        <w:t xml:space="preserve"> </w:t>
      </w:r>
    </w:p>
    <w:p w:rsidR="00327DE7" w:rsidRPr="005815CE" w:rsidRDefault="00327DE7" w:rsidP="00327DE7">
      <w:pPr>
        <w:pStyle w:val="Heading2"/>
      </w:pPr>
      <w:r w:rsidRPr="00AA082C">
        <w:t xml:space="preserve">So we request the </w:t>
      </w:r>
      <w:r>
        <w:t>retainer</w:t>
      </w:r>
      <w:r w:rsidRPr="00AA082C">
        <w:t xml:space="preserve"> authorization for each individual client back to 7/1/20 from the social worker? </w:t>
      </w:r>
    </w:p>
    <w:p w:rsidR="00327DE7" w:rsidRDefault="00327DE7" w:rsidP="00327DE7">
      <w:r>
        <w:t xml:space="preserve">You can request a retainer payment for each client for whom it is appropriate and for dates you can attest to being compliant with the CMS requirements for the period from July through September. Once authorized you should be able to see the retainer payment service code in your ProviderOne Authorization list. </w:t>
      </w:r>
    </w:p>
    <w:p w:rsidR="00327DE7" w:rsidRDefault="00327DE7" w:rsidP="00327DE7">
      <w:r>
        <w:tab/>
        <w:t>*If the case manager says that they have authorized the retainer payment and you do not see it in your authorization list you may need to update your authorization filter/search settings to intentionally look at past months. The Authorization list defaults to showing you authorization service lines that include the current month of service.</w:t>
      </w:r>
    </w:p>
    <w:p w:rsidR="00327DE7" w:rsidRDefault="00327DE7" w:rsidP="00327DE7">
      <w:pPr>
        <w:pStyle w:val="Heading2"/>
      </w:pPr>
      <w:r>
        <w:t>For the purposes of the CMS attestation, what constitutes a “layoff”? Does this include furloughs, reduction in hours, and reduction in compensation packages (employee health insurance?).</w:t>
      </w:r>
    </w:p>
    <w:p w:rsidR="00327DE7" w:rsidRDefault="00327DE7" w:rsidP="00327DE7">
      <w:r>
        <w:t xml:space="preserve">DSHS cannot advise on or interpret the CMS terms. Please consult with your own legal counsel as to whether or not you are compliant with the CMS requirements. </w:t>
      </w:r>
    </w:p>
    <w:p w:rsidR="00327DE7" w:rsidRDefault="00327DE7" w:rsidP="00327DE7">
      <w:pPr>
        <w:pStyle w:val="Heading2"/>
      </w:pPr>
      <w:r w:rsidRPr="003E7E39">
        <w:t>If a provider has clients who are still within the first 30 days going into July, are the remainder of those first 30 days gone now that we are moving into a new authorization period?</w:t>
      </w:r>
    </w:p>
    <w:p w:rsidR="00327DE7" w:rsidRDefault="00327DE7" w:rsidP="00327DE7">
      <w:r>
        <w:t xml:space="preserve">If you still have units available from your initial retainer period and are compliant with the CMS terms and have returned a signed attestation that you are compliant as of 7/1/2020 then your existing retainer authorization service line can be extended. </w:t>
      </w:r>
    </w:p>
    <w:p w:rsidR="00327DE7" w:rsidRDefault="00327DE7" w:rsidP="00327DE7">
      <w:pPr>
        <w:pStyle w:val="Heading2"/>
      </w:pPr>
      <w:r w:rsidRPr="003621F8">
        <w:t>CMS guidance applies to the second and third set of retainer days specifically, not the July 1 date?</w:t>
      </w:r>
    </w:p>
    <w:p w:rsidR="00327DE7" w:rsidRPr="003621F8" w:rsidRDefault="00327DE7" w:rsidP="00327DE7">
      <w:r>
        <w:t>The new CMS guidance, including the signed attestation, apply to the 2</w:t>
      </w:r>
      <w:r w:rsidRPr="003621F8">
        <w:rPr>
          <w:vertAlign w:val="superscript"/>
        </w:rPr>
        <w:t>nd</w:t>
      </w:r>
      <w:r>
        <w:t xml:space="preserve"> and 3</w:t>
      </w:r>
      <w:r w:rsidRPr="003621F8">
        <w:rPr>
          <w:vertAlign w:val="superscript"/>
        </w:rPr>
        <w:t>rd</w:t>
      </w:r>
      <w:r>
        <w:t xml:space="preserve"> retainer periods authorized for July 1 through September 30</w:t>
      </w:r>
      <w:r w:rsidRPr="003621F8">
        <w:rPr>
          <w:vertAlign w:val="superscript"/>
        </w:rPr>
        <w:t>th</w:t>
      </w:r>
      <w:r>
        <w:t xml:space="preserve">. </w:t>
      </w:r>
    </w:p>
    <w:p w:rsidR="00327DE7" w:rsidRDefault="00327DE7" w:rsidP="00327DE7">
      <w:pPr>
        <w:pStyle w:val="Heading2"/>
      </w:pPr>
      <w:r>
        <w:t>What if we took action prior to the release of these MBs that resulted in layoffs?</w:t>
      </w:r>
    </w:p>
    <w:p w:rsidR="00327DE7" w:rsidRDefault="00327DE7" w:rsidP="00327DE7">
      <w:r>
        <w:t xml:space="preserve">The attestation form has a field where you can indicate the date in which you become compliant with the CMS requirements. If you are unsure when you would be considered compliant please consult with your legal counsel. </w:t>
      </w:r>
    </w:p>
    <w:p w:rsidR="00327DE7" w:rsidRDefault="00327DE7" w:rsidP="00327DE7">
      <w:pPr>
        <w:pStyle w:val="Heading2"/>
      </w:pPr>
      <w:r>
        <w:lastRenderedPageBreak/>
        <w:t>No lay-offs or wage re</w:t>
      </w:r>
      <w:r w:rsidRPr="009977A4">
        <w:t>duction in our facility, however, some employees are receiving unemployment wages.  Is that going to be an issue with retainer payments for July through September?</w:t>
      </w:r>
    </w:p>
    <w:p w:rsidR="00327DE7" w:rsidRDefault="00327DE7" w:rsidP="00327DE7">
      <w:r>
        <w:t>T</w:t>
      </w:r>
      <w:r w:rsidRPr="009977A4">
        <w:t>he</w:t>
      </w:r>
      <w:r>
        <w:t xml:space="preserve"> CMS</w:t>
      </w:r>
      <w:r w:rsidRPr="009977A4">
        <w:t xml:space="preserve"> guidelines are related to you the employer not the </w:t>
      </w:r>
      <w:r>
        <w:t>employee. Ultimately DSHS will</w:t>
      </w:r>
      <w:r w:rsidRPr="009977A4">
        <w:t xml:space="preserve"> have to defer to the language in the attestation</w:t>
      </w:r>
      <w:r>
        <w:t>.</w:t>
      </w:r>
    </w:p>
    <w:p w:rsidR="00327DE7" w:rsidRDefault="00327DE7" w:rsidP="00327DE7">
      <w:pPr>
        <w:pStyle w:val="Heading2"/>
      </w:pPr>
      <w:r w:rsidRPr="00953A91">
        <w:t xml:space="preserve">For each client that I am requesting a retainer auth for July and August, I need to contact each case manager and request?  Can I request retainer </w:t>
      </w:r>
      <w:proofErr w:type="spellStart"/>
      <w:r w:rsidRPr="00953A91">
        <w:t>auth's</w:t>
      </w:r>
      <w:proofErr w:type="spellEnd"/>
      <w:r w:rsidRPr="00953A91">
        <w:t xml:space="preserve"> for either months, or all three months</w:t>
      </w:r>
      <w:r>
        <w:t>,</w:t>
      </w:r>
      <w:r w:rsidRPr="00953A91">
        <w:t xml:space="preserve"> when communicating with the case managers?</w:t>
      </w:r>
    </w:p>
    <w:p w:rsidR="00327DE7" w:rsidRDefault="00327DE7" w:rsidP="00327DE7">
      <w:r>
        <w:t>Because retainer payment circumstances vary you will need to reach out to your client’s case manager(s) in order to request a Retainer Payment authorization service line. Whether a retainer payment covers future dates will need to be a conversation with the case manager to determine whether that is appropriate. For clients who normally attend adult day services 2 days a week it may be appropriate for the retainer payment to span July-September. This service should only be requested for dates where you are unable to serve the client due to COVID.</w:t>
      </w:r>
    </w:p>
    <w:p w:rsidR="00327DE7" w:rsidRDefault="00327DE7" w:rsidP="00327DE7">
      <w:pPr>
        <w:pStyle w:val="Heading2"/>
      </w:pPr>
      <w:r w:rsidRPr="000E0BC6">
        <w:t>We have not been able to get claims paid</w:t>
      </w:r>
      <w:r>
        <w:t xml:space="preserve"> for the prior date span (March to June</w:t>
      </w:r>
      <w:r w:rsidRPr="000E0BC6">
        <w:t>) we have only done a few</w:t>
      </w:r>
      <w:r>
        <w:t>.</w:t>
      </w:r>
    </w:p>
    <w:p w:rsidR="00327DE7" w:rsidRDefault="00327DE7" w:rsidP="00327DE7">
      <w:r>
        <w:t xml:space="preserve">If you have submitted claims that have resulted in “denied” status and are unsure how to resolve the denial reason please contact MACSC. </w:t>
      </w:r>
      <w:hyperlink r:id="rId10" w:anchor="collapse5" w:history="1">
        <w:r w:rsidRPr="0061292C">
          <w:rPr>
            <w:rStyle w:val="Hyperlink"/>
          </w:rPr>
          <w:t>https://hca.wa.gov/contact-hca#collapse5</w:t>
        </w:r>
      </w:hyperlink>
      <w:r>
        <w:t xml:space="preserve"> </w:t>
      </w:r>
    </w:p>
    <w:p w:rsidR="00327DE7" w:rsidRDefault="00327DE7" w:rsidP="00327DE7">
      <w:pPr>
        <w:pStyle w:val="Heading2"/>
      </w:pPr>
      <w:r>
        <w:t xml:space="preserve">What are the claims upload options for Social Services? </w:t>
      </w:r>
    </w:p>
    <w:p w:rsidR="00327DE7" w:rsidRDefault="00327DE7" w:rsidP="00327DE7">
      <w:r>
        <w:t>Social service .</w:t>
      </w:r>
      <w:proofErr w:type="spellStart"/>
      <w:r>
        <w:t>dat</w:t>
      </w:r>
      <w:proofErr w:type="spellEnd"/>
      <w:r>
        <w:t xml:space="preserve"> batch upload billing is an optional billing method to allow providers to extract billing data elements from their current timekeeping and/or billing software and upload the claim(s) data into the ProviderOne system. This billing option should not be confused with template batch billing. Template batch billing is suited for providers who bill with daily and/or monthly unit types and serve smaller client populations. The .</w:t>
      </w:r>
      <w:proofErr w:type="spellStart"/>
      <w:r>
        <w:t>dat</w:t>
      </w:r>
      <w:proofErr w:type="spellEnd"/>
      <w:r>
        <w:t xml:space="preserve"> batch upload billing method is suitable for large providers and/or providers who are required to bill by date of service such as home care agencies, adult day care centers, </w:t>
      </w:r>
      <w:proofErr w:type="gramStart"/>
      <w:r>
        <w:t>large</w:t>
      </w:r>
      <w:proofErr w:type="gramEnd"/>
      <w:r>
        <w:t xml:space="preserve"> residential facilities, home delivered meals programs, and personal emergency response systems. For more information check out the </w:t>
      </w:r>
      <w:hyperlink r:id="rId11" w:history="1">
        <w:r w:rsidRPr="00D637FA">
          <w:rPr>
            <w:rStyle w:val="Hyperlink"/>
          </w:rPr>
          <w:t>ProviderOne batch upload setup guide</w:t>
        </w:r>
      </w:hyperlink>
      <w:r>
        <w:t xml:space="preserve"> and the </w:t>
      </w:r>
      <w:hyperlink r:id="rId12" w:history="1">
        <w:r w:rsidRPr="00D637FA">
          <w:rPr>
            <w:rStyle w:val="Hyperlink"/>
          </w:rPr>
          <w:t>Creating and submitting social service batch claims</w:t>
        </w:r>
      </w:hyperlink>
      <w:r>
        <w:t xml:space="preserve"> billing guide. </w:t>
      </w:r>
    </w:p>
    <w:p w:rsidR="00327DE7" w:rsidRDefault="00327DE7" w:rsidP="00327DE7">
      <w:pPr>
        <w:pStyle w:val="Heading2"/>
      </w:pPr>
      <w:r w:rsidRPr="00D637FA">
        <w:t>What denial types have they seen and how do we reconcile them (RAC Audits</w:t>
      </w:r>
      <w:proofErr w:type="gramStart"/>
      <w:r w:rsidRPr="00D637FA">
        <w:t>)and</w:t>
      </w:r>
      <w:proofErr w:type="gramEnd"/>
      <w:r w:rsidRPr="00D637FA">
        <w:t xml:space="preserve"> Procedure code invalid for DOS?</w:t>
      </w:r>
    </w:p>
    <w:p w:rsidR="00327DE7" w:rsidRDefault="00327DE7" w:rsidP="00327DE7">
      <w:r>
        <w:t xml:space="preserve">When you get a RAC error on your claims the issue is usually because the social service claim gets stuck getting processed against the medical benefit RAC and doesn’t process against the social service RAC; the most common cause of this is related to the social service authorization number missing from the claim. </w:t>
      </w:r>
    </w:p>
    <w:p w:rsidR="00327DE7" w:rsidRDefault="00327DE7" w:rsidP="00327DE7">
      <w:r>
        <w:t xml:space="preserve">The procedure code invalid for date of service denial reason means that the date on your claim is not covered by the social service authorization. Check your claim dates against the authorization list authorized start/end dates, if the authorization needs to be updated contact the case manager. </w:t>
      </w:r>
    </w:p>
    <w:p w:rsidR="00327DE7" w:rsidRDefault="00327DE7" w:rsidP="00327DE7">
      <w:r>
        <w:t xml:space="preserve">If you are unsure how to resolve a claim denial reason please reach out to the </w:t>
      </w:r>
      <w:hyperlink r:id="rId13" w:anchor="collapse5" w:history="1">
        <w:r w:rsidRPr="00D637FA">
          <w:rPr>
            <w:rStyle w:val="Hyperlink"/>
          </w:rPr>
          <w:t>HCA MACSC team</w:t>
        </w:r>
      </w:hyperlink>
      <w:r>
        <w:t xml:space="preserve">. </w:t>
      </w:r>
    </w:p>
    <w:p w:rsidR="00327DE7" w:rsidRDefault="00327DE7" w:rsidP="00327DE7">
      <w:pPr>
        <w:pStyle w:val="Heading2"/>
      </w:pPr>
      <w:r>
        <w:lastRenderedPageBreak/>
        <w:t xml:space="preserve">Do I have to complete an attestation for each client? </w:t>
      </w:r>
    </w:p>
    <w:p w:rsidR="00327DE7" w:rsidRDefault="00327DE7" w:rsidP="00327DE7">
      <w:r>
        <w:t xml:space="preserve">No, you are only required to submit one attestation per provider. We would encourage you to retain a copy of the signed and submitted attestation so that if you can easily email a case manager a copy to avoid any authorization delays. Additional instructions available in MB H20-073. </w:t>
      </w:r>
    </w:p>
    <w:p w:rsidR="00327DE7" w:rsidRDefault="00327DE7">
      <w:r>
        <w:br w:type="page"/>
      </w:r>
    </w:p>
    <w:p w:rsidR="00327DE7" w:rsidRDefault="00327DE7" w:rsidP="00327DE7">
      <w:pPr>
        <w:pStyle w:val="Heading1"/>
      </w:pPr>
      <w:r>
        <w:lastRenderedPageBreak/>
        <w:t>COVID Provider Rate Webinar FAQ</w:t>
      </w:r>
    </w:p>
    <w:p w:rsidR="00327DE7" w:rsidRDefault="00327DE7" w:rsidP="00327DE7">
      <w:pPr>
        <w:pStyle w:val="Heading2"/>
      </w:pPr>
      <w:r>
        <w:t xml:space="preserve">What are the Private Duty Nursing and Nurse Delegation rates and service codes for July through September 2020? </w:t>
      </w:r>
    </w:p>
    <w:p w:rsidR="00327DE7" w:rsidRDefault="00327DE7" w:rsidP="00327DE7">
      <w:r>
        <w:t xml:space="preserve">These codes and rates are listed in MB H20-070. </w:t>
      </w:r>
      <w:hyperlink r:id="rId14" w:history="1">
        <w:r>
          <w:rPr>
            <w:rStyle w:val="Hyperlink"/>
          </w:rPr>
          <w:t>https://fortress.wa.gov/dshs/adsaapps/Professional/MB/Default.aspx?year=2020</w:t>
        </w:r>
      </w:hyperlink>
      <w:r>
        <w:t xml:space="preserve"> </w:t>
      </w:r>
    </w:p>
    <w:p w:rsidR="00327DE7" w:rsidRPr="005815CE" w:rsidRDefault="00327DE7" w:rsidP="00327DE7">
      <w:pPr>
        <w:pStyle w:val="Heading2"/>
      </w:pPr>
      <w:r w:rsidRPr="00AA082C">
        <w:t>So we request the add</w:t>
      </w:r>
      <w:r>
        <w:t>-o</w:t>
      </w:r>
      <w:r w:rsidRPr="00AA082C">
        <w:t xml:space="preserve">ns authorization for each individual client back to 7/1/20 from the social worker? </w:t>
      </w:r>
    </w:p>
    <w:p w:rsidR="00327DE7" w:rsidRDefault="00327DE7" w:rsidP="00327DE7">
      <w:r>
        <w:t>As of 8/26/2020 all COVID add-ons for July through September 2020 should have been auto-generated and now viewable on your ProviderOne Authorizations list. If a client was missed please reach out to the case manager to authorize the missing line.*</w:t>
      </w:r>
    </w:p>
    <w:p w:rsidR="00327DE7" w:rsidRDefault="00327DE7" w:rsidP="00327DE7">
      <w:r>
        <w:tab/>
        <w:t xml:space="preserve">*If the client’s corresponding service line (CCG, Nurse Delegation, etc.) had multiple service line since July you may need to update your authorization filter/search settings to intentionally look at past months. The Authorization list defaults to showing you authorization service lines that include the current month of service </w:t>
      </w:r>
    </w:p>
    <w:p w:rsidR="00327DE7" w:rsidRDefault="00327DE7" w:rsidP="00327DE7">
      <w:pPr>
        <w:pStyle w:val="Heading2"/>
      </w:pPr>
      <w:r>
        <w:t xml:space="preserve">Is the $.99 add-on for CCGs per unit? </w:t>
      </w:r>
    </w:p>
    <w:p w:rsidR="00327DE7" w:rsidRDefault="00327DE7" w:rsidP="00327DE7">
      <w:r>
        <w:t xml:space="preserve">Yes, the rate for the add-on service code is per unit. </w:t>
      </w:r>
    </w:p>
    <w:p w:rsidR="00327DE7" w:rsidRDefault="00327DE7" w:rsidP="00327DE7">
      <w:pPr>
        <w:pStyle w:val="Heading2"/>
      </w:pPr>
      <w:r w:rsidRPr="000E0BC6">
        <w:t>We have not been able to get claims paid</w:t>
      </w:r>
      <w:r>
        <w:t xml:space="preserve"> for the prior date span (March to June</w:t>
      </w:r>
      <w:r w:rsidRPr="000E0BC6">
        <w:t>) we have only done a few</w:t>
      </w:r>
      <w:r>
        <w:t>.</w:t>
      </w:r>
    </w:p>
    <w:p w:rsidR="00327DE7" w:rsidRDefault="00327DE7" w:rsidP="00327DE7">
      <w:r>
        <w:t xml:space="preserve">If you have submitted claims that have resulted in “denied” status and are unsure how to resolve the denial reason please contact MACSC. </w:t>
      </w:r>
      <w:hyperlink r:id="rId15" w:anchor="collapse5" w:history="1">
        <w:r w:rsidRPr="0061292C">
          <w:rPr>
            <w:rStyle w:val="Hyperlink"/>
          </w:rPr>
          <w:t>https://hca.wa.gov/contact-hca#collapse5</w:t>
        </w:r>
      </w:hyperlink>
      <w:r>
        <w:t xml:space="preserve"> </w:t>
      </w:r>
    </w:p>
    <w:p w:rsidR="00327DE7" w:rsidRDefault="00327DE7" w:rsidP="00327DE7">
      <w:pPr>
        <w:pStyle w:val="Heading2"/>
      </w:pPr>
      <w:r>
        <w:t>H</w:t>
      </w:r>
      <w:r w:rsidRPr="000E0BC6">
        <w:t>ow will the information be passed about the presence of the codes in the provider one?</w:t>
      </w:r>
    </w:p>
    <w:p w:rsidR="00327DE7" w:rsidRDefault="00327DE7" w:rsidP="00327DE7">
      <w:r>
        <w:t>As of 8/26, all add-on service lines that were able to be auto-generated have been completed. If you have a client whose authorization was not added you can reach out to the case manager and ask them to authorize the service line.</w:t>
      </w:r>
    </w:p>
    <w:p w:rsidR="00327DE7" w:rsidRDefault="00327DE7" w:rsidP="00327DE7">
      <w:pPr>
        <w:pStyle w:val="Heading2"/>
      </w:pPr>
      <w:r>
        <w:t xml:space="preserve">Are there any upload options for CCG Social Services? </w:t>
      </w:r>
    </w:p>
    <w:p w:rsidR="00327DE7" w:rsidRDefault="00327DE7" w:rsidP="00327DE7">
      <w:r>
        <w:t>Social service .</w:t>
      </w:r>
      <w:proofErr w:type="spellStart"/>
      <w:r>
        <w:t>dat</w:t>
      </w:r>
      <w:proofErr w:type="spellEnd"/>
      <w:r>
        <w:t xml:space="preserve"> batch upload billing is an optional billing method to allow providers to extract billing data elements from their current timekeeping and/or billing software and upload the claim(s) data into the ProviderOne system. This billing option should not be confused with template batch billing. Template batch billing is suited for providers who bill with daily and/or monthly unit types and serve smaller client populations. The .</w:t>
      </w:r>
      <w:proofErr w:type="spellStart"/>
      <w:r>
        <w:t>dat</w:t>
      </w:r>
      <w:proofErr w:type="spellEnd"/>
      <w:r>
        <w:t xml:space="preserve"> batch upload billing method is suitable for large providers and/or providers who are required to bill by date of service such as home care agencies, adult day care centers, </w:t>
      </w:r>
      <w:proofErr w:type="gramStart"/>
      <w:r>
        <w:t>large</w:t>
      </w:r>
      <w:proofErr w:type="gramEnd"/>
      <w:r>
        <w:t xml:space="preserve"> residential facilities, home delivered meals programs, and personal emergency response systems. For more information check out the </w:t>
      </w:r>
      <w:hyperlink r:id="rId16" w:history="1">
        <w:r w:rsidRPr="00D637FA">
          <w:rPr>
            <w:rStyle w:val="Hyperlink"/>
          </w:rPr>
          <w:t>ProviderOne batch upload setup guide</w:t>
        </w:r>
      </w:hyperlink>
      <w:r>
        <w:t xml:space="preserve"> and the </w:t>
      </w:r>
      <w:hyperlink r:id="rId17" w:history="1">
        <w:r w:rsidRPr="00D637FA">
          <w:rPr>
            <w:rStyle w:val="Hyperlink"/>
          </w:rPr>
          <w:t>Creating and submitting social service batch claims</w:t>
        </w:r>
      </w:hyperlink>
      <w:r>
        <w:t xml:space="preserve"> billing guide. </w:t>
      </w:r>
    </w:p>
    <w:p w:rsidR="00327DE7" w:rsidRDefault="00327DE7" w:rsidP="00327DE7">
      <w:pPr>
        <w:pStyle w:val="Heading2"/>
      </w:pPr>
      <w:r w:rsidRPr="00D637FA">
        <w:t>What denial types have they seen and how do we reconcile them (RAC Audits</w:t>
      </w:r>
      <w:proofErr w:type="gramStart"/>
      <w:r w:rsidRPr="00D637FA">
        <w:t>)and</w:t>
      </w:r>
      <w:proofErr w:type="gramEnd"/>
      <w:r w:rsidRPr="00D637FA">
        <w:t xml:space="preserve"> Procedure code invalid for DOS?</w:t>
      </w:r>
    </w:p>
    <w:p w:rsidR="00327DE7" w:rsidRDefault="00327DE7" w:rsidP="00327DE7">
      <w:r>
        <w:t xml:space="preserve">When you get a RAC error on your claims the issue is usually because the social service claim gets stuck getting processed against the medical benefit RAC and doesn’t process against the social service RAC; </w:t>
      </w:r>
      <w:r>
        <w:lastRenderedPageBreak/>
        <w:t xml:space="preserve">the most common cause of this is related to the social service authorization number missing from the claim. </w:t>
      </w:r>
    </w:p>
    <w:p w:rsidR="00327DE7" w:rsidRDefault="00327DE7" w:rsidP="00327DE7">
      <w:r>
        <w:t xml:space="preserve">The procedure code invalid for date of service denial reason means that the date on your claim is not covered by the social service authorization. Check your claim dates against the authorization list authorized start/end dates, if the authorization needs to be updated contact the case manager. </w:t>
      </w:r>
    </w:p>
    <w:p w:rsidR="00327DE7" w:rsidRDefault="00327DE7" w:rsidP="00327DE7">
      <w:r>
        <w:t xml:space="preserve">If you are unsure how to resolve a claim denial reason please reach out to the </w:t>
      </w:r>
      <w:hyperlink r:id="rId18" w:anchor="collapse5" w:history="1">
        <w:r w:rsidRPr="00D637FA">
          <w:rPr>
            <w:rStyle w:val="Hyperlink"/>
          </w:rPr>
          <w:t>HCA MACSC team</w:t>
        </w:r>
      </w:hyperlink>
      <w:r>
        <w:t xml:space="preserve">. </w:t>
      </w:r>
    </w:p>
    <w:p w:rsidR="00327DE7" w:rsidRDefault="00327DE7" w:rsidP="00327DE7">
      <w:pPr>
        <w:pStyle w:val="Heading2"/>
      </w:pPr>
      <w:r>
        <w:t xml:space="preserve">Can the COVID add-on be authorized without the primary service code? </w:t>
      </w:r>
    </w:p>
    <w:p w:rsidR="00327DE7" w:rsidRPr="00D637FA" w:rsidRDefault="00327DE7" w:rsidP="00327DE7">
      <w:r>
        <w:t xml:space="preserve">The COVID add-on should only be authorized for dates that are covered by the primary service code. You do not have to claim the primary and the add-on service codes at the same time. If you have already submitted claims for the primary service code you can submit new claims for the COVID add-on for the same dates of service. </w:t>
      </w:r>
    </w:p>
    <w:p w:rsidR="00327DE7" w:rsidRDefault="00327DE7" w:rsidP="00327DE7"/>
    <w:p w:rsidR="00327DE7" w:rsidRPr="008F5227" w:rsidRDefault="00327DE7" w:rsidP="00327DE7"/>
    <w:p w:rsidR="00327DE7" w:rsidRDefault="00327DE7" w:rsidP="00327DE7"/>
    <w:p w:rsidR="00327DE7" w:rsidRPr="00953A91" w:rsidRDefault="00327DE7" w:rsidP="00327DE7"/>
    <w:p w:rsidR="00327DE7" w:rsidRPr="008F5227" w:rsidRDefault="00327DE7" w:rsidP="008F5227"/>
    <w:sectPr w:rsidR="00327DE7" w:rsidRPr="008F5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5CE"/>
    <w:rsid w:val="000E0BC6"/>
    <w:rsid w:val="00326D99"/>
    <w:rsid w:val="00327DE7"/>
    <w:rsid w:val="003308F8"/>
    <w:rsid w:val="005815CE"/>
    <w:rsid w:val="006E58BB"/>
    <w:rsid w:val="007869EE"/>
    <w:rsid w:val="008B0BCF"/>
    <w:rsid w:val="008F1783"/>
    <w:rsid w:val="008F5227"/>
    <w:rsid w:val="00947CFC"/>
    <w:rsid w:val="00961333"/>
    <w:rsid w:val="00AA082C"/>
    <w:rsid w:val="00B0015C"/>
    <w:rsid w:val="00D637FA"/>
    <w:rsid w:val="00F0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E8E8"/>
  <w15:chartTrackingRefBased/>
  <w15:docId w15:val="{C6CEECB1-A86B-4866-A6E7-2DCF22C3D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27D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15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1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5CE"/>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815C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A082C"/>
    <w:rPr>
      <w:color w:val="0000FF"/>
      <w:u w:val="single"/>
    </w:rPr>
  </w:style>
  <w:style w:type="character" w:customStyle="1" w:styleId="Heading1Char">
    <w:name w:val="Heading 1 Char"/>
    <w:basedOn w:val="DefaultParagraphFont"/>
    <w:link w:val="Heading1"/>
    <w:uiPriority w:val="9"/>
    <w:rsid w:val="00327DE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26092">
      <w:bodyDiv w:val="1"/>
      <w:marLeft w:val="0"/>
      <w:marRight w:val="0"/>
      <w:marTop w:val="0"/>
      <w:marBottom w:val="0"/>
      <w:divBdr>
        <w:top w:val="none" w:sz="0" w:space="0" w:color="auto"/>
        <w:left w:val="none" w:sz="0" w:space="0" w:color="auto"/>
        <w:bottom w:val="none" w:sz="0" w:space="0" w:color="auto"/>
        <w:right w:val="none" w:sz="0" w:space="0" w:color="auto"/>
      </w:divBdr>
      <w:divsChild>
        <w:div w:id="1120228122">
          <w:marLeft w:val="360"/>
          <w:marRight w:val="0"/>
          <w:marTop w:val="200"/>
          <w:marBottom w:val="0"/>
          <w:divBdr>
            <w:top w:val="none" w:sz="0" w:space="0" w:color="auto"/>
            <w:left w:val="none" w:sz="0" w:space="0" w:color="auto"/>
            <w:bottom w:val="none" w:sz="0" w:space="0" w:color="auto"/>
            <w:right w:val="none" w:sz="0" w:space="0" w:color="auto"/>
          </w:divBdr>
        </w:div>
      </w:divsChild>
    </w:div>
    <w:div w:id="105165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a.wa.gov/contact-hca" TargetMode="External"/><Relationship Id="rId13" Type="http://schemas.openxmlformats.org/officeDocument/2006/relationships/hyperlink" Target="https://hca.wa.gov/contact-hca" TargetMode="External"/><Relationship Id="rId18" Type="http://schemas.openxmlformats.org/officeDocument/2006/relationships/hyperlink" Target="https://hca.wa.gov/contact-hca" TargetMode="External"/><Relationship Id="rId3" Type="http://schemas.openxmlformats.org/officeDocument/2006/relationships/webSettings" Target="webSettings.xml"/><Relationship Id="rId7" Type="http://schemas.openxmlformats.org/officeDocument/2006/relationships/hyperlink" Target="https://hca.wa.gov/assets/billers-and-providers/Create_and_Submit_Social_Service_Batch.pdf" TargetMode="External"/><Relationship Id="rId12" Type="http://schemas.openxmlformats.org/officeDocument/2006/relationships/hyperlink" Target="https://hca.wa.gov/assets/billers-and-providers/Create_and_Submit_Social_Service_Batch.pdf" TargetMode="External"/><Relationship Id="rId17" Type="http://schemas.openxmlformats.org/officeDocument/2006/relationships/hyperlink" Target="https://hca.wa.gov/assets/billers-and-providers/Create_and_Submit_Social_Service_Batch.pdf" TargetMode="External"/><Relationship Id="rId2" Type="http://schemas.openxmlformats.org/officeDocument/2006/relationships/settings" Target="settings.xml"/><Relationship Id="rId16" Type="http://schemas.openxmlformats.org/officeDocument/2006/relationships/hyperlink" Target="https://hca.wa.gov/assets/billers-and-providers/ProviderOne-Batch-Upload-Setup-Guide.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ca.wa.gov/assets/billers-and-providers/ProviderOne-Batch-Upload-Setup-Guide.pdf" TargetMode="External"/><Relationship Id="rId11" Type="http://schemas.openxmlformats.org/officeDocument/2006/relationships/hyperlink" Target="https://hca.wa.gov/assets/billers-and-providers/ProviderOne-Batch-Upload-Setup-Guide.pdf" TargetMode="External"/><Relationship Id="rId5" Type="http://schemas.openxmlformats.org/officeDocument/2006/relationships/hyperlink" Target="https://hca.wa.gov/contact-hca" TargetMode="External"/><Relationship Id="rId15" Type="http://schemas.openxmlformats.org/officeDocument/2006/relationships/hyperlink" Target="https://hca.wa.gov/contact-hca" TargetMode="External"/><Relationship Id="rId10" Type="http://schemas.openxmlformats.org/officeDocument/2006/relationships/hyperlink" Target="https://hca.wa.gov/contact-hca" TargetMode="External"/><Relationship Id="rId19" Type="http://schemas.openxmlformats.org/officeDocument/2006/relationships/fontTable" Target="fontTable.xml"/><Relationship Id="rId4" Type="http://schemas.openxmlformats.org/officeDocument/2006/relationships/hyperlink" Target="https://fortress.wa.gov/dshs/adsaapps/Professional/MB/Default.aspx?year=2020" TargetMode="External"/><Relationship Id="rId9" Type="http://schemas.openxmlformats.org/officeDocument/2006/relationships/hyperlink" Target="https://fortress.wa.gov/dshs/adsaapps/Professional/MB/Default.aspx?year=2020" TargetMode="External"/><Relationship Id="rId14" Type="http://schemas.openxmlformats.org/officeDocument/2006/relationships/hyperlink" Target="https://fortress.wa.gov/dshs/adsaapps/Professional/MB/Default.aspx?yea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2559</Words>
  <Characters>14592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Pinkerton, Jacquelyn M (DSHS/ALTSA/HCS)</dc:creator>
  <cp:keywords/>
  <dc:description/>
  <cp:lastModifiedBy>Pinkerton, Jacquelyn M (DSHS/ALTSA/HCS)</cp:lastModifiedBy>
  <cp:revision>2</cp:revision>
  <dcterms:created xsi:type="dcterms:W3CDTF">2020-10-06T02:16:00Z</dcterms:created>
  <dcterms:modified xsi:type="dcterms:W3CDTF">2020-10-06T02:16:00Z</dcterms:modified>
</cp:coreProperties>
</file>