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F7A26" w14:textId="77777777" w:rsidR="007B59A8" w:rsidRPr="0028343A" w:rsidRDefault="00D21F02" w:rsidP="0049728C">
      <w:pPr>
        <w:rPr>
          <w:b/>
          <w:bCs/>
          <w:sz w:val="22"/>
          <w:szCs w:val="22"/>
        </w:rPr>
      </w:pPr>
      <w:bookmarkStart w:id="0" w:name="_GoBack"/>
      <w:bookmarkEnd w:id="0"/>
      <w:r w:rsidRPr="0028343A">
        <w:rPr>
          <w:rStyle w:val="Heading1Char"/>
          <w:b/>
          <w:bCs/>
          <w:sz w:val="28"/>
          <w:szCs w:val="28"/>
        </w:rPr>
        <w:t>What is NEAR@Home?</w:t>
      </w:r>
      <w:r w:rsidR="0049728C" w:rsidRPr="0028343A">
        <w:rPr>
          <w:b/>
          <w:bCs/>
          <w:sz w:val="22"/>
          <w:szCs w:val="22"/>
        </w:rPr>
        <w:t xml:space="preserve"> </w:t>
      </w:r>
    </w:p>
    <w:p w14:paraId="3F58734E" w14:textId="77287282" w:rsidR="007B59A8" w:rsidRPr="0028343A" w:rsidRDefault="003479E6" w:rsidP="0049728C">
      <w:pPr>
        <w:rPr>
          <w:rFonts w:ascii="Montserrat" w:hAnsi="Montserrat"/>
          <w:sz w:val="20"/>
          <w:szCs w:val="20"/>
          <w:lang w:val="en-US"/>
        </w:rPr>
      </w:pPr>
      <w:r w:rsidRPr="0028343A">
        <w:rPr>
          <w:rFonts w:ascii="Montserrat" w:hAnsi="Montserrat"/>
          <w:sz w:val="20"/>
          <w:szCs w:val="20"/>
          <w:lang w:val="en-US"/>
        </w:rPr>
        <w:t>Experienced home visitors know it is not enough to talk about risk. We also must talk about resilience. And brain science. And the generational impact of our life stories. This is why we use the NEAR acronym to describe our work: Neuroscience, Epigenetics, ACEs, and Resilience.</w:t>
      </w:r>
      <w:r w:rsidR="0028343A">
        <w:rPr>
          <w:rFonts w:ascii="Montserrat" w:hAnsi="Montserrat"/>
          <w:sz w:val="20"/>
          <w:szCs w:val="20"/>
          <w:lang w:val="en-US"/>
        </w:rPr>
        <w:t xml:space="preserve"> </w:t>
      </w:r>
      <w:r w:rsidR="007B59A8" w:rsidRPr="0028343A">
        <w:rPr>
          <w:rFonts w:ascii="Montserrat" w:hAnsi="Montserrat"/>
          <w:sz w:val="20"/>
          <w:szCs w:val="20"/>
          <w:lang w:val="en-US"/>
        </w:rPr>
        <w:t>NEAR@Home is a two-generation process that provides home visitors with the skills and support to safely, effectively, and respectfully discuss ACEs and resilience with parents, focusing on hope and avoiding labeling.</w:t>
      </w:r>
    </w:p>
    <w:p w14:paraId="356101C2" w14:textId="3F4C4736" w:rsidR="0049728C" w:rsidRPr="00E9091E" w:rsidRDefault="0049728C" w:rsidP="003479E6">
      <w:pPr>
        <w:spacing w:before="240"/>
        <w:jc w:val="center"/>
        <w:rPr>
          <w:rFonts w:ascii="Montserrat" w:hAnsi="Montserrat"/>
          <w:lang w:val="en-US"/>
        </w:rPr>
      </w:pPr>
      <w:r w:rsidRPr="00E9091E">
        <w:rPr>
          <w:rFonts w:ascii="Montserrat" w:hAnsi="Montserrat"/>
          <w:color w:val="F25949"/>
          <w:sz w:val="32"/>
          <w:szCs w:val="32"/>
          <w:u w:val="single"/>
          <w:lang w:val="en-US"/>
        </w:rPr>
        <w:t>N</w:t>
      </w:r>
      <w:r w:rsidRPr="00E9091E">
        <w:rPr>
          <w:rFonts w:ascii="Montserrat" w:hAnsi="Montserrat"/>
          <w:color w:val="F25949"/>
          <w:lang w:val="en-US"/>
        </w:rPr>
        <w:t xml:space="preserve">euroscience </w:t>
      </w:r>
      <w:r w:rsidRPr="00E9091E">
        <w:rPr>
          <w:rFonts w:ascii="Montserrat" w:hAnsi="Montserrat"/>
          <w:lang w:val="en-US"/>
        </w:rPr>
        <w:t xml:space="preserve">| </w:t>
      </w:r>
      <w:r w:rsidRPr="002741B4">
        <w:rPr>
          <w:rFonts w:ascii="Montserrat" w:hAnsi="Montserrat"/>
          <w:color w:val="C45911" w:themeColor="accent2" w:themeShade="BF"/>
          <w:sz w:val="32"/>
          <w:szCs w:val="32"/>
          <w:u w:val="single"/>
          <w:lang w:val="en-US"/>
        </w:rPr>
        <w:t>E</w:t>
      </w:r>
      <w:r w:rsidRPr="002741B4">
        <w:rPr>
          <w:rFonts w:ascii="Montserrat" w:hAnsi="Montserrat"/>
          <w:color w:val="C45911" w:themeColor="accent2" w:themeShade="BF"/>
          <w:lang w:val="en-US"/>
        </w:rPr>
        <w:t>pigenetics</w:t>
      </w:r>
      <w:r w:rsidRPr="00E9091E">
        <w:rPr>
          <w:rFonts w:ascii="Montserrat" w:hAnsi="Montserrat"/>
          <w:lang w:val="en-US"/>
        </w:rPr>
        <w:t xml:space="preserve"> | </w:t>
      </w:r>
      <w:r w:rsidRPr="00E9091E">
        <w:rPr>
          <w:rFonts w:ascii="Montserrat" w:hAnsi="Montserrat"/>
          <w:color w:val="307765"/>
          <w:sz w:val="32"/>
          <w:szCs w:val="32"/>
          <w:u w:val="single"/>
          <w:lang w:val="en-US"/>
        </w:rPr>
        <w:t>A</w:t>
      </w:r>
      <w:r w:rsidRPr="00E9091E">
        <w:rPr>
          <w:rFonts w:ascii="Montserrat" w:hAnsi="Montserrat"/>
          <w:color w:val="307765"/>
          <w:lang w:val="en-US"/>
        </w:rPr>
        <w:t xml:space="preserve">CEs </w:t>
      </w:r>
      <w:r w:rsidRPr="00E9091E">
        <w:rPr>
          <w:rFonts w:ascii="Montserrat" w:hAnsi="Montserrat"/>
          <w:lang w:val="en-US"/>
        </w:rPr>
        <w:t xml:space="preserve">| </w:t>
      </w:r>
      <w:r w:rsidRPr="00E9091E">
        <w:rPr>
          <w:rFonts w:ascii="Montserrat" w:hAnsi="Montserrat"/>
          <w:color w:val="5669F6"/>
          <w:sz w:val="32"/>
          <w:szCs w:val="32"/>
          <w:u w:val="single"/>
          <w:lang w:val="en-US"/>
        </w:rPr>
        <w:t>R</w:t>
      </w:r>
      <w:r w:rsidRPr="00E9091E">
        <w:rPr>
          <w:rFonts w:ascii="Montserrat" w:hAnsi="Montserrat"/>
          <w:color w:val="5669F6"/>
          <w:lang w:val="en-US"/>
        </w:rPr>
        <w:t>esilience</w:t>
      </w:r>
    </w:p>
    <w:p w14:paraId="66F7E6D0" w14:textId="61B2F188" w:rsidR="00D21F02" w:rsidRPr="003479E6" w:rsidRDefault="00D21F02" w:rsidP="00D21F02">
      <w:pPr>
        <w:rPr>
          <w:lang w:val="en-US"/>
        </w:rPr>
        <w:sectPr w:rsidR="00D21F02" w:rsidRPr="003479E6" w:rsidSect="001E0183">
          <w:headerReference w:type="default" r:id="rId12"/>
          <w:footerReference w:type="default" r:id="rId13"/>
          <w:headerReference w:type="first" r:id="rId14"/>
          <w:type w:val="continuous"/>
          <w:pgSz w:w="12240" w:h="15840" w:code="1"/>
          <w:pgMar w:top="2117" w:right="1195" w:bottom="1195" w:left="1195" w:header="706" w:footer="706" w:gutter="0"/>
          <w:cols w:space="708"/>
          <w:docGrid w:linePitch="360"/>
        </w:sectPr>
      </w:pPr>
    </w:p>
    <w:p w14:paraId="1FCDF488" w14:textId="2A0B95C2" w:rsidR="001E0183" w:rsidRPr="0028343A" w:rsidRDefault="00D21F02" w:rsidP="00D21F02">
      <w:pPr>
        <w:pStyle w:val="Heading1"/>
        <w:rPr>
          <w:b/>
          <w:bCs/>
          <w:sz w:val="28"/>
          <w:szCs w:val="28"/>
        </w:rPr>
      </w:pPr>
      <w:r w:rsidRPr="0028343A">
        <w:rPr>
          <w:b/>
          <w:bCs/>
          <w:sz w:val="28"/>
          <w:szCs w:val="28"/>
        </w:rPr>
        <w:t>NEAR@Home Toolkit</w:t>
      </w:r>
    </w:p>
    <w:p w14:paraId="197CF591" w14:textId="46516E89" w:rsidR="00EF3747" w:rsidRPr="0028343A" w:rsidRDefault="0049728C" w:rsidP="00EF3747">
      <w:pPr>
        <w:rPr>
          <w:rFonts w:ascii="Montserrat" w:hAnsi="Montserrat"/>
          <w:sz w:val="20"/>
          <w:szCs w:val="20"/>
        </w:rPr>
      </w:pPr>
      <w:r w:rsidRPr="0028343A">
        <w:rPr>
          <w:rFonts w:ascii="Montserrat" w:hAnsi="Montserrat"/>
          <w:sz w:val="20"/>
          <w:szCs w:val="20"/>
        </w:rPr>
        <w:t xml:space="preserve">The NEAR@Home </w:t>
      </w:r>
      <w:r w:rsidR="007B59A8" w:rsidRPr="0028343A">
        <w:rPr>
          <w:rFonts w:ascii="Montserrat" w:hAnsi="Montserrat"/>
          <w:sz w:val="20"/>
          <w:szCs w:val="20"/>
        </w:rPr>
        <w:t>T</w:t>
      </w:r>
      <w:r w:rsidRPr="0028343A">
        <w:rPr>
          <w:rFonts w:ascii="Montserrat" w:hAnsi="Montserrat"/>
          <w:sz w:val="20"/>
          <w:szCs w:val="20"/>
        </w:rPr>
        <w:t xml:space="preserve">oolkit </w:t>
      </w:r>
      <w:r w:rsidR="000826B7">
        <w:rPr>
          <w:rFonts w:ascii="Montserrat" w:hAnsi="Montserrat"/>
          <w:sz w:val="20"/>
          <w:szCs w:val="20"/>
        </w:rPr>
        <w:t xml:space="preserve">was </w:t>
      </w:r>
      <w:r w:rsidR="00515A64">
        <w:rPr>
          <w:rFonts w:ascii="Montserrat" w:hAnsi="Montserrat"/>
          <w:sz w:val="20"/>
          <w:szCs w:val="20"/>
        </w:rPr>
        <w:t xml:space="preserve">created by and for home visitors </w:t>
      </w:r>
      <w:r w:rsidR="007B59A8" w:rsidRPr="0028343A">
        <w:rPr>
          <w:rFonts w:ascii="Montserrat" w:hAnsi="Montserrat"/>
          <w:sz w:val="20"/>
          <w:szCs w:val="20"/>
        </w:rPr>
        <w:t>and is</w:t>
      </w:r>
      <w:r w:rsidRPr="0028343A">
        <w:rPr>
          <w:rFonts w:ascii="Montserrat" w:hAnsi="Montserrat"/>
          <w:sz w:val="20"/>
          <w:szCs w:val="20"/>
        </w:rPr>
        <w:t xml:space="preserve"> always being updated. It is a self study guide for how to safely, respectfully, and effectively discuss ACES and resilience with parents during a home visit. Available at no cost.​</w:t>
      </w:r>
      <w:r w:rsidR="003479E6" w:rsidRPr="0028343A">
        <w:rPr>
          <w:rFonts w:ascii="Montserrat" w:hAnsi="Montserrat"/>
          <w:sz w:val="20"/>
          <w:szCs w:val="20"/>
        </w:rPr>
        <w:t xml:space="preserve"> </w:t>
      </w:r>
      <w:r w:rsidR="00EF3747" w:rsidRPr="0028343A">
        <w:rPr>
          <w:rFonts w:ascii="Montserrat" w:hAnsi="Montserrat"/>
          <w:sz w:val="20"/>
          <w:szCs w:val="20"/>
        </w:rPr>
        <w:t xml:space="preserve">Download the FREE toolkit </w:t>
      </w:r>
      <w:hyperlink r:id="rId15" w:history="1">
        <w:r w:rsidR="00EF3747" w:rsidRPr="0028343A">
          <w:rPr>
            <w:rStyle w:val="Hyperlink"/>
            <w:rFonts w:ascii="Montserrat" w:hAnsi="Montserrat"/>
            <w:sz w:val="20"/>
            <w:szCs w:val="20"/>
          </w:rPr>
          <w:t>HERE</w:t>
        </w:r>
      </w:hyperlink>
      <w:r w:rsidR="00EF3747" w:rsidRPr="0028343A">
        <w:rPr>
          <w:rFonts w:ascii="Montserrat" w:hAnsi="Montserrat"/>
          <w:sz w:val="20"/>
          <w:szCs w:val="20"/>
        </w:rPr>
        <w:t>.</w:t>
      </w:r>
    </w:p>
    <w:p w14:paraId="3C2CA67B" w14:textId="7BAB33BA" w:rsidR="00D21F02" w:rsidRPr="0028343A" w:rsidRDefault="00D21F02" w:rsidP="00D21F02">
      <w:pPr>
        <w:pStyle w:val="Heading1"/>
        <w:rPr>
          <w:b/>
          <w:bCs/>
          <w:sz w:val="28"/>
          <w:szCs w:val="28"/>
        </w:rPr>
      </w:pPr>
      <w:r w:rsidRPr="0028343A">
        <w:rPr>
          <w:b/>
          <w:bCs/>
          <w:sz w:val="28"/>
          <w:szCs w:val="28"/>
        </w:rPr>
        <w:t>NEAR@Home Facilitated Learning</w:t>
      </w:r>
    </w:p>
    <w:p w14:paraId="140D38D1" w14:textId="1649CE9D" w:rsidR="00D21F02" w:rsidRDefault="00D21F02" w:rsidP="00D21F02">
      <w:pPr>
        <w:pStyle w:val="NoSpacing"/>
        <w:rPr>
          <w:rStyle w:val="eop"/>
          <w:rFonts w:ascii="Montserrat" w:hAnsi="Montserrat"/>
          <w:color w:val="000000"/>
          <w:sz w:val="20"/>
          <w:szCs w:val="20"/>
          <w:shd w:val="clear" w:color="auto" w:fill="FFFFFF"/>
        </w:rPr>
      </w:pPr>
      <w:r w:rsidRPr="0028343A">
        <w:rPr>
          <w:rStyle w:val="normaltextrun"/>
          <w:rFonts w:ascii="Montserrat" w:hAnsi="Montserrat"/>
          <w:color w:val="000000"/>
          <w:sz w:val="20"/>
          <w:szCs w:val="20"/>
          <w:shd w:val="clear" w:color="auto" w:fill="FFFFFF"/>
        </w:rPr>
        <w:t xml:space="preserve">NEAR@Home Facilitated Learning offers home visiting programs experiential and reflective learning and implementation support. Facilitated Learning occurs over </w:t>
      </w:r>
      <w:r w:rsidR="00B37079">
        <w:rPr>
          <w:rStyle w:val="normaltextrun"/>
          <w:rFonts w:ascii="Montserrat" w:hAnsi="Montserrat"/>
          <w:color w:val="000000"/>
          <w:sz w:val="20"/>
          <w:szCs w:val="20"/>
          <w:shd w:val="clear" w:color="auto" w:fill="FFFFFF"/>
        </w:rPr>
        <w:t>8</w:t>
      </w:r>
      <w:r w:rsidRPr="0028343A">
        <w:rPr>
          <w:rStyle w:val="normaltextrun"/>
          <w:rFonts w:ascii="Montserrat" w:hAnsi="Montserrat"/>
          <w:color w:val="000000"/>
          <w:sz w:val="20"/>
          <w:szCs w:val="20"/>
          <w:shd w:val="clear" w:color="auto" w:fill="FFFFFF"/>
        </w:rPr>
        <w:t>-12 months in a safe, supported small group process led by a specially trained NEAR Facilitator with deep experience in home visiting and infant mental health. </w:t>
      </w:r>
      <w:r w:rsidR="00A3768F">
        <w:rPr>
          <w:rStyle w:val="eop"/>
          <w:rFonts w:ascii="Montserrat" w:hAnsi="Montserrat"/>
          <w:color w:val="000000"/>
          <w:sz w:val="20"/>
          <w:szCs w:val="20"/>
          <w:shd w:val="clear" w:color="auto" w:fill="FFFFFF"/>
        </w:rPr>
        <w:t>The Facilitated Learning process includes four phases:</w:t>
      </w:r>
    </w:p>
    <w:p w14:paraId="105F0B08" w14:textId="77777777" w:rsidR="0028343A" w:rsidRPr="0028343A" w:rsidRDefault="0028343A" w:rsidP="00D21F02">
      <w:pPr>
        <w:pStyle w:val="NoSpacing"/>
        <w:rPr>
          <w:rFonts w:ascii="Montserrat" w:hAnsi="Montserrat"/>
          <w:sz w:val="12"/>
          <w:szCs w:val="12"/>
        </w:rPr>
      </w:pPr>
    </w:p>
    <w:p w14:paraId="71EC5F34" w14:textId="77777777" w:rsidR="00D21F02" w:rsidRPr="0028343A" w:rsidRDefault="00D21F02" w:rsidP="00D21F02">
      <w:pPr>
        <w:rPr>
          <w:sz w:val="6"/>
          <w:szCs w:val="6"/>
          <w:lang w:val="en-US"/>
        </w:rPr>
      </w:pPr>
    </w:p>
    <w:tbl>
      <w:tblPr>
        <w:tblW w:w="9450" w:type="dxa"/>
        <w:tblInd w:w="90" w:type="dxa"/>
        <w:tblBorders>
          <w:top w:val="outset" w:sz="6" w:space="0" w:color="auto"/>
          <w:left w:val="outset" w:sz="6" w:space="0" w:color="auto"/>
          <w:bottom w:val="outset" w:sz="6" w:space="0" w:color="auto"/>
          <w:right w:val="outset" w:sz="6" w:space="0" w:color="auto"/>
        </w:tblBorders>
        <w:tblCellMar>
          <w:left w:w="72" w:type="dxa"/>
          <w:right w:w="0" w:type="dxa"/>
        </w:tblCellMar>
        <w:tblLook w:val="04A0" w:firstRow="1" w:lastRow="0" w:firstColumn="1" w:lastColumn="0" w:noHBand="0" w:noVBand="1"/>
      </w:tblPr>
      <w:tblGrid>
        <w:gridCol w:w="8190"/>
        <w:gridCol w:w="1260"/>
      </w:tblGrid>
      <w:tr w:rsidR="00D21F02" w:rsidRPr="00D21F02" w14:paraId="3338F573" w14:textId="77777777" w:rsidTr="0028343A">
        <w:trPr>
          <w:trHeight w:val="288"/>
        </w:trPr>
        <w:tc>
          <w:tcPr>
            <w:tcW w:w="8190" w:type="dxa"/>
            <w:tcBorders>
              <w:top w:val="nil"/>
              <w:left w:val="nil"/>
              <w:bottom w:val="nil"/>
              <w:right w:val="nil"/>
            </w:tcBorders>
            <w:shd w:val="clear" w:color="auto" w:fill="auto"/>
            <w:vAlign w:val="center"/>
            <w:hideMark/>
          </w:tcPr>
          <w:p w14:paraId="3C20BD6E" w14:textId="1645A2CA" w:rsidR="00D21F02" w:rsidRPr="00D21F02" w:rsidRDefault="00D21F02" w:rsidP="00D21F02">
            <w:pPr>
              <w:textAlignment w:val="baseline"/>
              <w:rPr>
                <w:rFonts w:ascii="Segoe UI" w:eastAsia="Times New Roman" w:hAnsi="Segoe UI" w:cs="Segoe UI"/>
                <w:b/>
                <w:bCs/>
                <w:lang w:val="en-US"/>
              </w:rPr>
            </w:pPr>
            <w:r w:rsidRPr="00D21F02">
              <w:rPr>
                <w:rFonts w:ascii="Montserrat" w:eastAsia="Times New Roman" w:hAnsi="Montserrat" w:cs="Segoe UI"/>
                <w:b/>
                <w:bCs/>
                <w:color w:val="5669F6"/>
                <w:sz w:val="22"/>
                <w:szCs w:val="22"/>
                <w:lang w:val="en-US"/>
              </w:rPr>
              <w:t>Exploration and Readiness Discussion</w:t>
            </w:r>
            <w:r w:rsidR="002358BE">
              <w:rPr>
                <w:rFonts w:ascii="Montserrat" w:eastAsia="Times New Roman" w:hAnsi="Montserrat" w:cs="Segoe UI"/>
                <w:b/>
                <w:bCs/>
                <w:color w:val="5669F6"/>
                <w:sz w:val="22"/>
                <w:szCs w:val="22"/>
                <w:lang w:val="en-US"/>
              </w:rPr>
              <w:t>:</w:t>
            </w:r>
            <w:r w:rsidRPr="00D21F02">
              <w:rPr>
                <w:rFonts w:ascii="Montserrat" w:eastAsia="Times New Roman" w:hAnsi="Montserrat" w:cs="Segoe UI"/>
                <w:b/>
                <w:bCs/>
                <w:color w:val="5669F6"/>
                <w:sz w:val="22"/>
                <w:szCs w:val="22"/>
                <w:lang w:val="en-US"/>
              </w:rPr>
              <w:t> </w:t>
            </w:r>
            <w:r w:rsidR="007041F2">
              <w:rPr>
                <w:rFonts w:ascii="Montserrat" w:eastAsia="Times New Roman" w:hAnsi="Montserrat" w:cs="Segoe UI"/>
                <w:b/>
                <w:bCs/>
                <w:color w:val="5669F6"/>
                <w:sz w:val="22"/>
                <w:szCs w:val="22"/>
                <w:lang w:val="en-US"/>
              </w:rPr>
              <w:t>90”</w:t>
            </w:r>
            <w:r w:rsidR="008D78B9">
              <w:rPr>
                <w:rFonts w:ascii="Montserrat" w:eastAsia="Times New Roman" w:hAnsi="Montserrat" w:cs="Segoe UI"/>
                <w:b/>
                <w:bCs/>
                <w:color w:val="5669F6"/>
                <w:sz w:val="22"/>
                <w:szCs w:val="22"/>
                <w:lang w:val="en-US"/>
              </w:rPr>
              <w:t xml:space="preserve"> </w:t>
            </w:r>
            <w:r w:rsidR="002358BE">
              <w:rPr>
                <w:rFonts w:ascii="Montserrat" w:eastAsia="Times New Roman" w:hAnsi="Montserrat" w:cs="Segoe UI"/>
                <w:b/>
                <w:bCs/>
                <w:color w:val="5669F6"/>
                <w:sz w:val="22"/>
                <w:szCs w:val="22"/>
                <w:lang w:val="en-US"/>
              </w:rPr>
              <w:t>Zoom meeting</w:t>
            </w:r>
          </w:p>
        </w:tc>
        <w:tc>
          <w:tcPr>
            <w:tcW w:w="1260" w:type="dxa"/>
            <w:tcBorders>
              <w:top w:val="nil"/>
              <w:left w:val="nil"/>
              <w:bottom w:val="nil"/>
              <w:right w:val="nil"/>
            </w:tcBorders>
            <w:shd w:val="clear" w:color="auto" w:fill="5669F6"/>
            <w:vAlign w:val="center"/>
          </w:tcPr>
          <w:p w14:paraId="4F0FFBBA" w14:textId="1D880097" w:rsidR="00D21F02" w:rsidRPr="00D21F02" w:rsidRDefault="00D21F02" w:rsidP="00D21F02">
            <w:pPr>
              <w:jc w:val="center"/>
              <w:textAlignment w:val="baseline"/>
              <w:rPr>
                <w:rFonts w:ascii="Montserrat" w:eastAsia="Times New Roman" w:hAnsi="Montserrat" w:cs="Segoe UI"/>
                <w:b/>
                <w:bCs/>
                <w:sz w:val="20"/>
                <w:szCs w:val="20"/>
                <w:lang w:val="en-US"/>
              </w:rPr>
            </w:pPr>
            <w:r w:rsidRPr="0028343A">
              <w:rPr>
                <w:rFonts w:ascii="Montserrat" w:eastAsia="Times New Roman" w:hAnsi="Montserrat" w:cs="Segoe UI"/>
                <w:b/>
                <w:bCs/>
                <w:color w:val="FFFFFF" w:themeColor="background1"/>
                <w:sz w:val="20"/>
                <w:szCs w:val="20"/>
                <w:lang w:val="en-US"/>
              </w:rPr>
              <w:t>P</w:t>
            </w:r>
            <w:r w:rsidRPr="0028343A">
              <w:rPr>
                <w:rFonts w:ascii="Montserrat" w:eastAsia="Times New Roman" w:hAnsi="Montserrat"/>
                <w:b/>
                <w:bCs/>
                <w:color w:val="FFFFFF" w:themeColor="background1"/>
                <w:sz w:val="20"/>
                <w:szCs w:val="20"/>
                <w:lang w:val="en-US"/>
              </w:rPr>
              <w:t>HASE 1</w:t>
            </w:r>
          </w:p>
        </w:tc>
      </w:tr>
      <w:tr w:rsidR="00D21F02" w:rsidRPr="00D21F02" w14:paraId="044550F0" w14:textId="77777777" w:rsidTr="0028343A">
        <w:trPr>
          <w:trHeight w:val="1008"/>
        </w:trPr>
        <w:tc>
          <w:tcPr>
            <w:tcW w:w="9450" w:type="dxa"/>
            <w:gridSpan w:val="2"/>
            <w:tcBorders>
              <w:top w:val="nil"/>
              <w:left w:val="nil"/>
              <w:bottom w:val="nil"/>
              <w:right w:val="nil"/>
            </w:tcBorders>
            <w:shd w:val="clear" w:color="auto" w:fill="DBDFFD"/>
            <w:vAlign w:val="center"/>
            <w:hideMark/>
          </w:tcPr>
          <w:p w14:paraId="784B854A" w14:textId="000DF4C8" w:rsidR="00D21F02" w:rsidRPr="00D21F02" w:rsidRDefault="00D21F02" w:rsidP="00EF3747">
            <w:pPr>
              <w:ind w:right="-30"/>
              <w:textAlignment w:val="baseline"/>
              <w:rPr>
                <w:rFonts w:ascii="Segoe UI" w:eastAsia="Times New Roman" w:hAnsi="Segoe UI" w:cs="Segoe UI"/>
                <w:sz w:val="18"/>
                <w:szCs w:val="18"/>
                <w:lang w:val="en-US"/>
              </w:rPr>
            </w:pPr>
            <w:r w:rsidRPr="00D21F02">
              <w:rPr>
                <w:rFonts w:ascii="Montserrat" w:eastAsia="Times New Roman" w:hAnsi="Montserrat" w:cs="Segoe UI"/>
                <w:sz w:val="20"/>
                <w:szCs w:val="20"/>
                <w:lang w:val="en-US"/>
              </w:rPr>
              <w:t>Home visitors, supervisors, managers will explore the NEAR@Home Facilitated Learning process, so they can decide if it is in alignment with the goals of their home visiting team/program and if it is the right time and fit for their unique program.</w:t>
            </w:r>
          </w:p>
        </w:tc>
      </w:tr>
      <w:tr w:rsidR="00EF3747" w:rsidRPr="00D21F02" w14:paraId="38E6AB47" w14:textId="77777777" w:rsidTr="0028343A">
        <w:trPr>
          <w:trHeight w:val="20"/>
        </w:trPr>
        <w:tc>
          <w:tcPr>
            <w:tcW w:w="9450" w:type="dxa"/>
            <w:gridSpan w:val="2"/>
            <w:tcBorders>
              <w:top w:val="nil"/>
              <w:left w:val="nil"/>
              <w:bottom w:val="nil"/>
              <w:right w:val="nil"/>
            </w:tcBorders>
            <w:shd w:val="clear" w:color="auto" w:fill="auto"/>
            <w:vAlign w:val="center"/>
          </w:tcPr>
          <w:p w14:paraId="59E81E7E" w14:textId="77777777" w:rsidR="00EF3747" w:rsidRPr="003479E6" w:rsidRDefault="00EF3747" w:rsidP="00D21F02">
            <w:pPr>
              <w:jc w:val="center"/>
              <w:textAlignment w:val="baseline"/>
              <w:rPr>
                <w:rFonts w:ascii="Montserrat" w:eastAsia="Times New Roman" w:hAnsi="Montserrat" w:cs="Segoe UI"/>
                <w:b/>
                <w:bCs/>
                <w:color w:val="FFFFFF" w:themeColor="background1"/>
                <w:sz w:val="10"/>
                <w:szCs w:val="10"/>
                <w:lang w:val="en-US"/>
              </w:rPr>
            </w:pPr>
          </w:p>
        </w:tc>
      </w:tr>
      <w:tr w:rsidR="00D21F02" w:rsidRPr="00D21F02" w14:paraId="586B794E" w14:textId="77777777" w:rsidTr="0028343A">
        <w:trPr>
          <w:trHeight w:val="288"/>
        </w:trPr>
        <w:tc>
          <w:tcPr>
            <w:tcW w:w="8190" w:type="dxa"/>
            <w:tcBorders>
              <w:top w:val="nil"/>
              <w:left w:val="nil"/>
              <w:bottom w:val="nil"/>
              <w:right w:val="nil"/>
            </w:tcBorders>
            <w:shd w:val="clear" w:color="auto" w:fill="auto"/>
            <w:vAlign w:val="center"/>
            <w:hideMark/>
          </w:tcPr>
          <w:p w14:paraId="723EADC6" w14:textId="04DE44D0" w:rsidR="00D21F02" w:rsidRPr="00D21F02" w:rsidRDefault="00D21F02" w:rsidP="00D21F02">
            <w:pPr>
              <w:textAlignment w:val="baseline"/>
              <w:rPr>
                <w:rFonts w:ascii="Segoe UI" w:eastAsia="Times New Roman" w:hAnsi="Segoe UI" w:cs="Segoe UI"/>
                <w:b/>
                <w:bCs/>
                <w:color w:val="307765"/>
                <w:sz w:val="22"/>
                <w:szCs w:val="22"/>
                <w:lang w:val="en-US"/>
              </w:rPr>
            </w:pPr>
            <w:r w:rsidRPr="00D21F02">
              <w:rPr>
                <w:rFonts w:ascii="Montserrat" w:eastAsia="Times New Roman" w:hAnsi="Montserrat" w:cs="Segoe UI"/>
                <w:b/>
                <w:bCs/>
                <w:color w:val="307765"/>
                <w:sz w:val="22"/>
                <w:szCs w:val="22"/>
                <w:lang w:val="en-US"/>
              </w:rPr>
              <w:t>Connection and Foundations</w:t>
            </w:r>
            <w:r w:rsidR="002358BE">
              <w:rPr>
                <w:rFonts w:ascii="Montserrat" w:eastAsia="Times New Roman" w:hAnsi="Montserrat" w:cs="Segoe UI"/>
                <w:b/>
                <w:bCs/>
                <w:color w:val="307765"/>
                <w:sz w:val="22"/>
                <w:szCs w:val="22"/>
                <w:lang w:val="en-US"/>
              </w:rPr>
              <w:t>: 2-4 hours in person or Zoom</w:t>
            </w:r>
            <w:r w:rsidRPr="00D21F02">
              <w:rPr>
                <w:rFonts w:ascii="Montserrat" w:eastAsia="Times New Roman" w:hAnsi="Montserrat" w:cs="Segoe UI"/>
                <w:b/>
                <w:bCs/>
                <w:color w:val="307765"/>
                <w:sz w:val="22"/>
                <w:szCs w:val="22"/>
                <w:lang w:val="en-US"/>
              </w:rPr>
              <w:t>  </w:t>
            </w:r>
          </w:p>
        </w:tc>
        <w:tc>
          <w:tcPr>
            <w:tcW w:w="1260" w:type="dxa"/>
            <w:tcBorders>
              <w:top w:val="nil"/>
              <w:left w:val="nil"/>
              <w:bottom w:val="nil"/>
              <w:right w:val="nil"/>
            </w:tcBorders>
            <w:shd w:val="clear" w:color="auto" w:fill="307765"/>
            <w:vAlign w:val="center"/>
          </w:tcPr>
          <w:p w14:paraId="699D73AC" w14:textId="411C8951" w:rsidR="00D21F02" w:rsidRPr="00D21F02" w:rsidRDefault="00D21F02" w:rsidP="00D21F02">
            <w:pPr>
              <w:jc w:val="center"/>
              <w:textAlignment w:val="baseline"/>
              <w:rPr>
                <w:rFonts w:ascii="Segoe UI" w:eastAsia="Times New Roman" w:hAnsi="Segoe UI" w:cs="Segoe UI"/>
                <w:color w:val="FFFFFF" w:themeColor="background1"/>
                <w:sz w:val="20"/>
                <w:szCs w:val="20"/>
                <w:lang w:val="en-US"/>
              </w:rPr>
            </w:pPr>
            <w:r w:rsidRPr="0028343A">
              <w:rPr>
                <w:rFonts w:ascii="Montserrat" w:eastAsia="Times New Roman" w:hAnsi="Montserrat" w:cs="Segoe UI"/>
                <w:b/>
                <w:bCs/>
                <w:color w:val="FFFFFF" w:themeColor="background1"/>
                <w:sz w:val="20"/>
                <w:szCs w:val="20"/>
                <w:lang w:val="en-US"/>
              </w:rPr>
              <w:t>P</w:t>
            </w:r>
            <w:r w:rsidRPr="0028343A">
              <w:rPr>
                <w:rFonts w:ascii="Montserrat" w:eastAsia="Times New Roman" w:hAnsi="Montserrat"/>
                <w:b/>
                <w:bCs/>
                <w:color w:val="FFFFFF" w:themeColor="background1"/>
                <w:sz w:val="20"/>
                <w:szCs w:val="20"/>
                <w:lang w:val="en-US"/>
              </w:rPr>
              <w:t>HASE 2</w:t>
            </w:r>
          </w:p>
        </w:tc>
      </w:tr>
      <w:tr w:rsidR="00D21F02" w:rsidRPr="00D21F02" w14:paraId="1DF348E3" w14:textId="77777777" w:rsidTr="0028343A">
        <w:trPr>
          <w:trHeight w:val="720"/>
        </w:trPr>
        <w:tc>
          <w:tcPr>
            <w:tcW w:w="9450" w:type="dxa"/>
            <w:gridSpan w:val="2"/>
            <w:tcBorders>
              <w:top w:val="nil"/>
              <w:left w:val="nil"/>
              <w:bottom w:val="nil"/>
              <w:right w:val="nil"/>
            </w:tcBorders>
            <w:shd w:val="clear" w:color="auto" w:fill="D3EDE6"/>
            <w:vAlign w:val="center"/>
            <w:hideMark/>
          </w:tcPr>
          <w:p w14:paraId="256139CE" w14:textId="54A831F3" w:rsidR="00D21F02" w:rsidRPr="00D21F02" w:rsidRDefault="00D21F02" w:rsidP="00EF3747">
            <w:pPr>
              <w:textAlignment w:val="baseline"/>
              <w:rPr>
                <w:rFonts w:ascii="Segoe UI" w:eastAsia="Times New Roman" w:hAnsi="Segoe UI" w:cs="Segoe UI"/>
                <w:sz w:val="18"/>
                <w:szCs w:val="18"/>
                <w:lang w:val="en-US"/>
              </w:rPr>
            </w:pPr>
            <w:r w:rsidRPr="00D21F02">
              <w:rPr>
                <w:rFonts w:ascii="Montserrat" w:eastAsia="Times New Roman" w:hAnsi="Montserrat" w:cs="Segoe UI"/>
                <w:sz w:val="20"/>
                <w:szCs w:val="20"/>
                <w:lang w:val="en-US"/>
              </w:rPr>
              <w:t>Home visitors and supervisor will explore the NEAR@Home Theory of Change, the foundational principles of social justice, and trauma</w:t>
            </w:r>
            <w:r w:rsidRPr="00EF3747">
              <w:rPr>
                <w:rFonts w:ascii="Montserrat" w:eastAsia="Times New Roman" w:hAnsi="Montserrat" w:cs="Segoe UI"/>
                <w:sz w:val="20"/>
                <w:szCs w:val="20"/>
                <w:lang w:val="en-US"/>
              </w:rPr>
              <w:t xml:space="preserve"> </w:t>
            </w:r>
            <w:r w:rsidRPr="00D21F02">
              <w:rPr>
                <w:rFonts w:ascii="Montserrat" w:eastAsia="Times New Roman" w:hAnsi="Montserrat" w:cs="Segoe UI"/>
                <w:sz w:val="20"/>
                <w:szCs w:val="20"/>
                <w:lang w:val="en-US"/>
              </w:rPr>
              <w:t>sensitive processes for both the home visitor and family. </w:t>
            </w:r>
          </w:p>
        </w:tc>
      </w:tr>
      <w:tr w:rsidR="00EF3747" w:rsidRPr="00D21F02" w14:paraId="5D57C2A5" w14:textId="77777777" w:rsidTr="0028343A">
        <w:trPr>
          <w:trHeight w:val="20"/>
        </w:trPr>
        <w:tc>
          <w:tcPr>
            <w:tcW w:w="9450" w:type="dxa"/>
            <w:gridSpan w:val="2"/>
            <w:tcBorders>
              <w:top w:val="nil"/>
              <w:left w:val="nil"/>
              <w:bottom w:val="nil"/>
              <w:right w:val="nil"/>
            </w:tcBorders>
            <w:shd w:val="clear" w:color="auto" w:fill="auto"/>
            <w:vAlign w:val="center"/>
          </w:tcPr>
          <w:p w14:paraId="4F788373" w14:textId="77777777" w:rsidR="00EF3747" w:rsidRPr="003479E6" w:rsidRDefault="00EF3747" w:rsidP="00D21F02">
            <w:pPr>
              <w:jc w:val="center"/>
              <w:textAlignment w:val="baseline"/>
              <w:rPr>
                <w:rFonts w:ascii="Montserrat" w:eastAsia="Times New Roman" w:hAnsi="Montserrat" w:cs="Segoe UI"/>
                <w:b/>
                <w:bCs/>
                <w:color w:val="FFFFFF" w:themeColor="background1"/>
                <w:sz w:val="10"/>
                <w:szCs w:val="10"/>
                <w:lang w:val="en-US"/>
              </w:rPr>
            </w:pPr>
          </w:p>
        </w:tc>
      </w:tr>
      <w:tr w:rsidR="00D21F02" w:rsidRPr="00D21F02" w14:paraId="47D6B46C" w14:textId="77777777" w:rsidTr="0028343A">
        <w:trPr>
          <w:trHeight w:val="288"/>
        </w:trPr>
        <w:tc>
          <w:tcPr>
            <w:tcW w:w="8190" w:type="dxa"/>
            <w:tcBorders>
              <w:top w:val="nil"/>
              <w:left w:val="nil"/>
              <w:bottom w:val="nil"/>
              <w:right w:val="nil"/>
            </w:tcBorders>
            <w:shd w:val="clear" w:color="auto" w:fill="auto"/>
            <w:vAlign w:val="center"/>
            <w:hideMark/>
          </w:tcPr>
          <w:p w14:paraId="193FF705" w14:textId="514319E7" w:rsidR="00D21F02" w:rsidRPr="00D21F02" w:rsidRDefault="00D21F02" w:rsidP="00D21F02">
            <w:pPr>
              <w:textAlignment w:val="baseline"/>
              <w:rPr>
                <w:rFonts w:ascii="Segoe UI" w:eastAsia="Times New Roman" w:hAnsi="Segoe UI" w:cs="Segoe UI"/>
                <w:b/>
                <w:bCs/>
                <w:color w:val="F25949"/>
                <w:sz w:val="22"/>
                <w:szCs w:val="22"/>
                <w:lang w:val="en-US"/>
              </w:rPr>
            </w:pPr>
            <w:r w:rsidRPr="00D21F02">
              <w:rPr>
                <w:rFonts w:ascii="Montserrat" w:eastAsia="Times New Roman" w:hAnsi="Montserrat" w:cs="Segoe UI"/>
                <w:b/>
                <w:bCs/>
                <w:color w:val="F25949"/>
                <w:sz w:val="22"/>
                <w:szCs w:val="22"/>
                <w:lang w:val="en-US"/>
              </w:rPr>
              <w:t>NEAR@Home Core Elements</w:t>
            </w:r>
            <w:r w:rsidR="002358BE">
              <w:rPr>
                <w:rFonts w:ascii="Montserrat" w:eastAsia="Times New Roman" w:hAnsi="Montserrat" w:cs="Segoe UI"/>
                <w:b/>
                <w:bCs/>
                <w:color w:val="F25949"/>
                <w:sz w:val="22"/>
                <w:szCs w:val="22"/>
                <w:lang w:val="en-US"/>
              </w:rPr>
              <w:t xml:space="preserve">: 6-8 hours in person or </w:t>
            </w:r>
            <w:r w:rsidR="008D78B9">
              <w:rPr>
                <w:rFonts w:ascii="Montserrat" w:eastAsia="Times New Roman" w:hAnsi="Montserrat" w:cs="Segoe UI"/>
                <w:b/>
                <w:bCs/>
                <w:color w:val="F25949"/>
                <w:sz w:val="22"/>
                <w:szCs w:val="22"/>
                <w:lang w:val="en-US"/>
              </w:rPr>
              <w:t>two</w:t>
            </w:r>
            <w:r w:rsidR="00A032E0">
              <w:rPr>
                <w:rFonts w:ascii="Montserrat" w:eastAsia="Times New Roman" w:hAnsi="Montserrat" w:cs="Segoe UI"/>
                <w:b/>
                <w:bCs/>
                <w:color w:val="F25949"/>
                <w:sz w:val="22"/>
                <w:szCs w:val="22"/>
                <w:lang w:val="en-US"/>
              </w:rPr>
              <w:t xml:space="preserve"> </w:t>
            </w:r>
            <w:r w:rsidR="008D78B9">
              <w:rPr>
                <w:rFonts w:ascii="Montserrat" w:eastAsia="Times New Roman" w:hAnsi="Montserrat" w:cs="Segoe UI"/>
                <w:b/>
                <w:bCs/>
                <w:color w:val="F25949"/>
                <w:sz w:val="22"/>
                <w:szCs w:val="22"/>
                <w:lang w:val="en-US"/>
              </w:rPr>
              <w:t xml:space="preserve">4 hour </w:t>
            </w:r>
            <w:r w:rsidR="002358BE">
              <w:rPr>
                <w:rFonts w:ascii="Montserrat" w:eastAsia="Times New Roman" w:hAnsi="Montserrat" w:cs="Segoe UI"/>
                <w:b/>
                <w:bCs/>
                <w:color w:val="F25949"/>
                <w:sz w:val="22"/>
                <w:szCs w:val="22"/>
                <w:lang w:val="en-US"/>
              </w:rPr>
              <w:t>Zoom</w:t>
            </w:r>
            <w:r w:rsidR="008D78B9">
              <w:rPr>
                <w:rFonts w:ascii="Montserrat" w:eastAsia="Times New Roman" w:hAnsi="Montserrat" w:cs="Segoe UI"/>
                <w:b/>
                <w:bCs/>
                <w:color w:val="F25949"/>
                <w:sz w:val="22"/>
                <w:szCs w:val="22"/>
                <w:lang w:val="en-US"/>
              </w:rPr>
              <w:t xml:space="preserve"> </w:t>
            </w:r>
          </w:p>
        </w:tc>
        <w:tc>
          <w:tcPr>
            <w:tcW w:w="1260" w:type="dxa"/>
            <w:tcBorders>
              <w:top w:val="nil"/>
              <w:left w:val="nil"/>
              <w:bottom w:val="nil"/>
              <w:right w:val="nil"/>
            </w:tcBorders>
            <w:shd w:val="clear" w:color="auto" w:fill="F25949"/>
            <w:vAlign w:val="center"/>
          </w:tcPr>
          <w:p w14:paraId="45F44A64" w14:textId="38C60155" w:rsidR="00D21F02" w:rsidRPr="00D21F02" w:rsidRDefault="00D21F02" w:rsidP="00D21F02">
            <w:pPr>
              <w:jc w:val="center"/>
              <w:textAlignment w:val="baseline"/>
              <w:rPr>
                <w:rFonts w:ascii="Segoe UI" w:eastAsia="Times New Roman" w:hAnsi="Segoe UI" w:cs="Segoe UI"/>
                <w:color w:val="FFFFFF" w:themeColor="background1"/>
                <w:sz w:val="20"/>
                <w:szCs w:val="20"/>
                <w:lang w:val="en-US"/>
              </w:rPr>
            </w:pPr>
            <w:r w:rsidRPr="0028343A">
              <w:rPr>
                <w:rFonts w:ascii="Montserrat" w:eastAsia="Times New Roman" w:hAnsi="Montserrat" w:cs="Segoe UI"/>
                <w:b/>
                <w:bCs/>
                <w:color w:val="FFFFFF" w:themeColor="background1"/>
                <w:sz w:val="20"/>
                <w:szCs w:val="20"/>
                <w:lang w:val="en-US"/>
              </w:rPr>
              <w:t>P</w:t>
            </w:r>
            <w:r w:rsidRPr="0028343A">
              <w:rPr>
                <w:rFonts w:ascii="Montserrat" w:eastAsia="Times New Roman" w:hAnsi="Montserrat"/>
                <w:b/>
                <w:bCs/>
                <w:color w:val="FFFFFF" w:themeColor="background1"/>
                <w:sz w:val="20"/>
                <w:szCs w:val="20"/>
                <w:lang w:val="en-US"/>
              </w:rPr>
              <w:t>HASE 3</w:t>
            </w:r>
          </w:p>
        </w:tc>
      </w:tr>
      <w:tr w:rsidR="00D21F02" w:rsidRPr="00D21F02" w14:paraId="27C9C24E" w14:textId="77777777" w:rsidTr="0028343A">
        <w:trPr>
          <w:trHeight w:val="1008"/>
        </w:trPr>
        <w:tc>
          <w:tcPr>
            <w:tcW w:w="9450" w:type="dxa"/>
            <w:gridSpan w:val="2"/>
            <w:tcBorders>
              <w:top w:val="nil"/>
              <w:left w:val="nil"/>
              <w:bottom w:val="nil"/>
              <w:right w:val="nil"/>
            </w:tcBorders>
            <w:shd w:val="clear" w:color="auto" w:fill="FDE2DF"/>
            <w:vAlign w:val="center"/>
            <w:hideMark/>
          </w:tcPr>
          <w:p w14:paraId="78B73719" w14:textId="7CD08083" w:rsidR="00D21F02" w:rsidRPr="00D21F02" w:rsidRDefault="00D21F02" w:rsidP="00EF3747">
            <w:pPr>
              <w:textAlignment w:val="baseline"/>
              <w:rPr>
                <w:rFonts w:ascii="Segoe UI" w:eastAsia="Times New Roman" w:hAnsi="Segoe UI" w:cs="Segoe UI"/>
                <w:sz w:val="18"/>
                <w:szCs w:val="18"/>
                <w:lang w:val="en-US"/>
              </w:rPr>
            </w:pPr>
            <w:r w:rsidRPr="00D21F02">
              <w:rPr>
                <w:rFonts w:ascii="Montserrat" w:eastAsia="Times New Roman" w:hAnsi="Montserrat" w:cs="Segoe UI"/>
                <w:sz w:val="20"/>
                <w:szCs w:val="20"/>
                <w:lang w:val="en-US"/>
              </w:rPr>
              <w:t>Home visitors and supervisors will learn and practice, step by step, how to do a NEAR Home visit including discovering an ACEs history with parents, being self-aware and self-regulating during home visits, and prioritizing safety and respect for the home visitor and the parent.  </w:t>
            </w:r>
          </w:p>
        </w:tc>
      </w:tr>
      <w:tr w:rsidR="00EF3747" w:rsidRPr="00D21F02" w14:paraId="0E280157" w14:textId="77777777" w:rsidTr="0028343A">
        <w:trPr>
          <w:trHeight w:val="20"/>
        </w:trPr>
        <w:tc>
          <w:tcPr>
            <w:tcW w:w="9450" w:type="dxa"/>
            <w:gridSpan w:val="2"/>
            <w:tcBorders>
              <w:top w:val="nil"/>
              <w:left w:val="nil"/>
              <w:bottom w:val="nil"/>
              <w:right w:val="nil"/>
            </w:tcBorders>
            <w:shd w:val="clear" w:color="auto" w:fill="auto"/>
            <w:vAlign w:val="center"/>
          </w:tcPr>
          <w:p w14:paraId="3B718C81" w14:textId="77777777" w:rsidR="00EF3747" w:rsidRPr="003479E6" w:rsidRDefault="00EF3747" w:rsidP="00D21F02">
            <w:pPr>
              <w:jc w:val="center"/>
              <w:textAlignment w:val="baseline"/>
              <w:rPr>
                <w:rFonts w:ascii="Montserrat" w:eastAsia="Times New Roman" w:hAnsi="Montserrat" w:cs="Segoe UI"/>
                <w:b/>
                <w:bCs/>
                <w:color w:val="FFFFFF" w:themeColor="background1"/>
                <w:sz w:val="10"/>
                <w:szCs w:val="10"/>
                <w:lang w:val="en-US"/>
              </w:rPr>
            </w:pPr>
          </w:p>
        </w:tc>
      </w:tr>
      <w:tr w:rsidR="00D21F02" w:rsidRPr="00D21F02" w14:paraId="6A444081" w14:textId="77777777" w:rsidTr="0028343A">
        <w:trPr>
          <w:trHeight w:val="288"/>
        </w:trPr>
        <w:tc>
          <w:tcPr>
            <w:tcW w:w="8190" w:type="dxa"/>
            <w:tcBorders>
              <w:top w:val="nil"/>
              <w:left w:val="nil"/>
              <w:bottom w:val="nil"/>
              <w:right w:val="nil"/>
            </w:tcBorders>
            <w:shd w:val="clear" w:color="auto" w:fill="auto"/>
            <w:vAlign w:val="center"/>
            <w:hideMark/>
          </w:tcPr>
          <w:p w14:paraId="022FE682" w14:textId="312EF75E" w:rsidR="00D21F02" w:rsidRPr="00D21F02" w:rsidRDefault="00D21F02" w:rsidP="00D21F02">
            <w:pPr>
              <w:textAlignment w:val="baseline"/>
              <w:rPr>
                <w:rFonts w:ascii="Segoe UI" w:eastAsia="Times New Roman" w:hAnsi="Segoe UI" w:cs="Segoe UI"/>
                <w:b/>
                <w:bCs/>
                <w:color w:val="FFCB64"/>
                <w:sz w:val="22"/>
                <w:szCs w:val="22"/>
                <w:lang w:val="en-US"/>
              </w:rPr>
            </w:pPr>
            <w:r w:rsidRPr="002C1A20">
              <w:rPr>
                <w:rFonts w:ascii="Montserrat" w:eastAsia="Times New Roman" w:hAnsi="Montserrat" w:cs="Segoe UI"/>
                <w:b/>
                <w:bCs/>
                <w:color w:val="C45911" w:themeColor="accent2" w:themeShade="BF"/>
                <w:sz w:val="22"/>
                <w:szCs w:val="22"/>
                <w:lang w:val="en-US"/>
              </w:rPr>
              <w:t xml:space="preserve">Implementation </w:t>
            </w:r>
            <w:r w:rsidR="002C1A20" w:rsidRPr="002C1A20">
              <w:rPr>
                <w:rFonts w:ascii="Montserrat" w:eastAsia="Times New Roman" w:hAnsi="Montserrat" w:cs="Segoe UI"/>
                <w:b/>
                <w:bCs/>
                <w:color w:val="C45911" w:themeColor="accent2" w:themeShade="BF"/>
                <w:sz w:val="22"/>
                <w:szCs w:val="22"/>
                <w:lang w:val="en-US"/>
              </w:rPr>
              <w:t>&amp;</w:t>
            </w:r>
            <w:r w:rsidRPr="002C1A20">
              <w:rPr>
                <w:rFonts w:ascii="Montserrat" w:eastAsia="Times New Roman" w:hAnsi="Montserrat" w:cs="Segoe UI"/>
                <w:b/>
                <w:bCs/>
                <w:color w:val="C45911" w:themeColor="accent2" w:themeShade="BF"/>
                <w:sz w:val="22"/>
                <w:szCs w:val="22"/>
                <w:lang w:val="en-US"/>
              </w:rPr>
              <w:t xml:space="preserve"> Integration Reflective Groups</w:t>
            </w:r>
            <w:r w:rsidR="002358BE" w:rsidRPr="002C1A20">
              <w:rPr>
                <w:rFonts w:ascii="Montserrat" w:eastAsia="Times New Roman" w:hAnsi="Montserrat" w:cs="Segoe UI"/>
                <w:b/>
                <w:bCs/>
                <w:color w:val="C45911" w:themeColor="accent2" w:themeShade="BF"/>
                <w:sz w:val="22"/>
                <w:szCs w:val="22"/>
                <w:lang w:val="en-US"/>
              </w:rPr>
              <w:t>: 90” Zoom monthly</w:t>
            </w:r>
            <w:r w:rsidR="002C1A20" w:rsidRPr="002C1A20">
              <w:rPr>
                <w:rFonts w:ascii="Montserrat" w:eastAsia="Times New Roman" w:hAnsi="Montserrat" w:cs="Segoe UI"/>
                <w:b/>
                <w:bCs/>
                <w:color w:val="C45911" w:themeColor="accent2" w:themeShade="BF"/>
                <w:sz w:val="22"/>
                <w:szCs w:val="22"/>
                <w:lang w:val="en-US"/>
              </w:rPr>
              <w:t xml:space="preserve"> x 6 </w:t>
            </w:r>
          </w:p>
        </w:tc>
        <w:tc>
          <w:tcPr>
            <w:tcW w:w="1260" w:type="dxa"/>
            <w:tcBorders>
              <w:top w:val="nil"/>
              <w:left w:val="nil"/>
              <w:bottom w:val="nil"/>
              <w:right w:val="nil"/>
            </w:tcBorders>
            <w:shd w:val="clear" w:color="auto" w:fill="FFCB64"/>
            <w:vAlign w:val="center"/>
          </w:tcPr>
          <w:p w14:paraId="02AAB73D" w14:textId="0540F2BE" w:rsidR="00D21F02" w:rsidRPr="00D21F02" w:rsidRDefault="00D21F02" w:rsidP="00D21F02">
            <w:pPr>
              <w:jc w:val="center"/>
              <w:textAlignment w:val="baseline"/>
              <w:rPr>
                <w:rFonts w:ascii="Segoe UI" w:eastAsia="Times New Roman" w:hAnsi="Segoe UI" w:cs="Segoe UI"/>
                <w:color w:val="FFFFFF" w:themeColor="background1"/>
                <w:sz w:val="20"/>
                <w:szCs w:val="20"/>
                <w:lang w:val="en-US"/>
              </w:rPr>
            </w:pPr>
            <w:r w:rsidRPr="0028343A">
              <w:rPr>
                <w:rFonts w:ascii="Montserrat" w:eastAsia="Times New Roman" w:hAnsi="Montserrat" w:cs="Segoe UI"/>
                <w:b/>
                <w:bCs/>
                <w:color w:val="FFFFFF" w:themeColor="background1"/>
                <w:sz w:val="20"/>
                <w:szCs w:val="20"/>
                <w:lang w:val="en-US"/>
              </w:rPr>
              <w:t>P</w:t>
            </w:r>
            <w:r w:rsidRPr="0028343A">
              <w:rPr>
                <w:rFonts w:ascii="Montserrat" w:eastAsia="Times New Roman" w:hAnsi="Montserrat"/>
                <w:b/>
                <w:bCs/>
                <w:color w:val="FFFFFF" w:themeColor="background1"/>
                <w:sz w:val="20"/>
                <w:szCs w:val="20"/>
                <w:lang w:val="en-US"/>
              </w:rPr>
              <w:t>HASE 4</w:t>
            </w:r>
          </w:p>
        </w:tc>
      </w:tr>
      <w:tr w:rsidR="00D21F02" w:rsidRPr="00D21F02" w14:paraId="23D36B8E" w14:textId="77777777" w:rsidTr="0028343A">
        <w:trPr>
          <w:trHeight w:val="1008"/>
        </w:trPr>
        <w:tc>
          <w:tcPr>
            <w:tcW w:w="9450" w:type="dxa"/>
            <w:gridSpan w:val="2"/>
            <w:tcBorders>
              <w:top w:val="nil"/>
              <w:left w:val="nil"/>
              <w:bottom w:val="nil"/>
              <w:right w:val="nil"/>
            </w:tcBorders>
            <w:shd w:val="clear" w:color="auto" w:fill="FFF4DD"/>
            <w:vAlign w:val="center"/>
            <w:hideMark/>
          </w:tcPr>
          <w:p w14:paraId="51FAF69B" w14:textId="3D793683" w:rsidR="00D21F02" w:rsidRPr="00D21F02" w:rsidRDefault="00D21F02" w:rsidP="00EF3747">
            <w:pPr>
              <w:textAlignment w:val="baseline"/>
              <w:rPr>
                <w:rFonts w:ascii="Segoe UI" w:eastAsia="Times New Roman" w:hAnsi="Segoe UI" w:cs="Segoe UI"/>
                <w:sz w:val="18"/>
                <w:szCs w:val="18"/>
                <w:lang w:val="en-US"/>
              </w:rPr>
            </w:pPr>
            <w:r w:rsidRPr="00D21F02">
              <w:rPr>
                <w:rFonts w:ascii="Montserrat" w:eastAsia="Times New Roman" w:hAnsi="Montserrat" w:cs="Segoe UI"/>
                <w:sz w:val="20"/>
                <w:szCs w:val="20"/>
                <w:lang w:val="en-US"/>
              </w:rPr>
              <w:t>Home visitors and supervisors will reflect on how it is going doing NEAR home visits, reflect on successes and dilemmas, ask questions, air concerns, and receive support integrating NEAR@Home into their home visiting practice. </w:t>
            </w:r>
          </w:p>
        </w:tc>
      </w:tr>
      <w:tr w:rsidR="00BA3251" w:rsidRPr="00D21F02" w14:paraId="79AA8C3A" w14:textId="77777777" w:rsidTr="00FF770E">
        <w:trPr>
          <w:trHeight w:val="288"/>
        </w:trPr>
        <w:tc>
          <w:tcPr>
            <w:tcW w:w="8190" w:type="dxa"/>
            <w:tcBorders>
              <w:top w:val="nil"/>
              <w:left w:val="nil"/>
              <w:bottom w:val="nil"/>
              <w:right w:val="nil"/>
            </w:tcBorders>
            <w:shd w:val="clear" w:color="auto" w:fill="auto"/>
            <w:vAlign w:val="center"/>
            <w:hideMark/>
          </w:tcPr>
          <w:p w14:paraId="0192F55F" w14:textId="62F6B272" w:rsidR="00BA3251" w:rsidRPr="003D12EB" w:rsidRDefault="003D12EB" w:rsidP="00FF770E">
            <w:pPr>
              <w:textAlignment w:val="baseline"/>
              <w:rPr>
                <w:rFonts w:ascii="Montserrat" w:eastAsia="Times New Roman" w:hAnsi="Montserrat" w:cs="Segoe UI"/>
                <w:b/>
                <w:bCs/>
                <w:sz w:val="22"/>
                <w:szCs w:val="22"/>
                <w:lang w:val="en-US"/>
              </w:rPr>
            </w:pPr>
            <w:r w:rsidRPr="003D12EB">
              <w:rPr>
                <w:rFonts w:ascii="Montserrat" w:eastAsia="Times New Roman" w:hAnsi="Montserrat" w:cs="Segoe UI"/>
                <w:b/>
                <w:bCs/>
                <w:color w:val="7030A0"/>
                <w:sz w:val="22"/>
                <w:szCs w:val="22"/>
                <w:lang w:val="en-US"/>
              </w:rPr>
              <w:t>Reflective Consultation</w:t>
            </w:r>
            <w:r w:rsidR="000B3952">
              <w:rPr>
                <w:rFonts w:ascii="Montserrat" w:eastAsia="Times New Roman" w:hAnsi="Montserrat" w:cs="Segoe UI"/>
                <w:b/>
                <w:bCs/>
                <w:color w:val="7030A0"/>
                <w:sz w:val="22"/>
                <w:szCs w:val="22"/>
                <w:lang w:val="en-US"/>
              </w:rPr>
              <w:t xml:space="preserve"> with Supervisor</w:t>
            </w:r>
            <w:r w:rsidR="00A526E2">
              <w:rPr>
                <w:rFonts w:ascii="Montserrat" w:eastAsia="Times New Roman" w:hAnsi="Montserrat" w:cs="Segoe UI"/>
                <w:b/>
                <w:bCs/>
                <w:color w:val="7030A0"/>
                <w:sz w:val="22"/>
                <w:szCs w:val="22"/>
                <w:lang w:val="en-US"/>
              </w:rPr>
              <w:t>:</w:t>
            </w:r>
            <w:r w:rsidR="00A526E2">
              <w:rPr>
                <w:rFonts w:eastAsia="Times New Roman" w:cs="Segoe UI"/>
                <w:b/>
                <w:bCs/>
                <w:color w:val="7030A0"/>
                <w:sz w:val="22"/>
                <w:szCs w:val="22"/>
                <w:lang w:val="en-US"/>
              </w:rPr>
              <w:t xml:space="preserve"> </w:t>
            </w:r>
            <w:r w:rsidR="00A526E2" w:rsidRPr="000453C7">
              <w:rPr>
                <w:rFonts w:ascii="Montserrat" w:eastAsia="Times New Roman" w:hAnsi="Montserrat" w:cs="Segoe UI"/>
                <w:b/>
                <w:bCs/>
                <w:color w:val="7030A0"/>
                <w:sz w:val="22"/>
                <w:szCs w:val="22"/>
                <w:lang w:val="en-US"/>
              </w:rPr>
              <w:t>60-90”</w:t>
            </w:r>
            <w:r w:rsidR="000453C7" w:rsidRPr="000453C7">
              <w:rPr>
                <w:rFonts w:ascii="Montserrat" w:eastAsia="Times New Roman" w:hAnsi="Montserrat" w:cs="Segoe UI"/>
                <w:b/>
                <w:bCs/>
                <w:color w:val="7030A0"/>
                <w:sz w:val="22"/>
                <w:szCs w:val="22"/>
                <w:lang w:val="en-US"/>
              </w:rPr>
              <w:t xml:space="preserve"> Zoom x 6</w:t>
            </w:r>
          </w:p>
        </w:tc>
        <w:tc>
          <w:tcPr>
            <w:tcW w:w="1260" w:type="dxa"/>
            <w:tcBorders>
              <w:top w:val="nil"/>
              <w:left w:val="nil"/>
              <w:bottom w:val="nil"/>
              <w:right w:val="nil"/>
            </w:tcBorders>
            <w:shd w:val="clear" w:color="auto" w:fill="5669F6"/>
            <w:vAlign w:val="center"/>
          </w:tcPr>
          <w:p w14:paraId="7DDBF09C" w14:textId="33832D66" w:rsidR="00BA3251" w:rsidRPr="00D21F02" w:rsidRDefault="000B3952" w:rsidP="00FF770E">
            <w:pPr>
              <w:jc w:val="center"/>
              <w:textAlignment w:val="baseline"/>
              <w:rPr>
                <w:rFonts w:ascii="Montserrat" w:eastAsia="Times New Roman" w:hAnsi="Montserrat" w:cs="Segoe UI"/>
                <w:b/>
                <w:bCs/>
                <w:sz w:val="20"/>
                <w:szCs w:val="20"/>
                <w:lang w:val="en-US"/>
              </w:rPr>
            </w:pPr>
            <w:r w:rsidRPr="000B3952">
              <w:rPr>
                <w:rFonts w:ascii="Montserrat" w:eastAsia="Times New Roman" w:hAnsi="Montserrat" w:cs="Segoe UI"/>
                <w:b/>
                <w:bCs/>
                <w:color w:val="FFFFFF" w:themeColor="background1"/>
                <w:sz w:val="20"/>
                <w:szCs w:val="20"/>
                <w:lang w:val="en-US"/>
              </w:rPr>
              <w:t>Throughout</w:t>
            </w:r>
            <w:r>
              <w:rPr>
                <w:rFonts w:ascii="Montserrat" w:eastAsia="Times New Roman" w:hAnsi="Montserrat" w:cs="Segoe UI"/>
                <w:b/>
                <w:bCs/>
                <w:sz w:val="20"/>
                <w:szCs w:val="20"/>
                <w:lang w:val="en-US"/>
              </w:rPr>
              <w:t xml:space="preserve"> </w:t>
            </w:r>
          </w:p>
        </w:tc>
      </w:tr>
      <w:tr w:rsidR="00BA3251" w:rsidRPr="00D21F02" w14:paraId="0D85938F" w14:textId="77777777" w:rsidTr="00FF770E">
        <w:trPr>
          <w:trHeight w:val="1008"/>
        </w:trPr>
        <w:tc>
          <w:tcPr>
            <w:tcW w:w="9450" w:type="dxa"/>
            <w:gridSpan w:val="2"/>
            <w:tcBorders>
              <w:top w:val="nil"/>
              <w:left w:val="nil"/>
              <w:bottom w:val="nil"/>
              <w:right w:val="nil"/>
            </w:tcBorders>
            <w:shd w:val="clear" w:color="auto" w:fill="DBDFFD"/>
            <w:vAlign w:val="center"/>
            <w:hideMark/>
          </w:tcPr>
          <w:p w14:paraId="06E15D06" w14:textId="1960DFCE" w:rsidR="00DC25C4" w:rsidRPr="00DC25C4" w:rsidRDefault="000453C7" w:rsidP="00FB6EB4">
            <w:pPr>
              <w:spacing w:before="100" w:beforeAutospacing="1" w:after="100" w:afterAutospacing="1"/>
              <w:contextualSpacing/>
              <w:textAlignment w:val="baseline"/>
              <w:rPr>
                <w:rFonts w:ascii="Montserrat" w:eastAsia="Times New Roman" w:hAnsi="Montserrat" w:cs="Calibri"/>
                <w:color w:val="212936"/>
                <w:sz w:val="20"/>
                <w:szCs w:val="20"/>
                <w:lang w:val="en-US"/>
              </w:rPr>
            </w:pPr>
            <w:r>
              <w:rPr>
                <w:rFonts w:ascii="Montserrat" w:eastAsia="Times New Roman" w:hAnsi="Montserrat" w:cs="Calibri"/>
                <w:color w:val="212936"/>
                <w:sz w:val="20"/>
                <w:szCs w:val="20"/>
                <w:lang w:val="en-US"/>
              </w:rPr>
              <w:t>Individual</w:t>
            </w:r>
            <w:r w:rsidR="00DC25C4" w:rsidRPr="00DC25C4">
              <w:rPr>
                <w:rFonts w:ascii="Montserrat" w:eastAsia="Times New Roman" w:hAnsi="Montserrat" w:cs="Calibri"/>
                <w:color w:val="212936"/>
                <w:sz w:val="20"/>
                <w:szCs w:val="20"/>
                <w:lang w:val="en-US"/>
              </w:rPr>
              <w:t xml:space="preserve"> reflective consultation with the supervisor</w:t>
            </w:r>
            <w:r w:rsidR="00FB6EB4">
              <w:rPr>
                <w:rFonts w:ascii="Montserrat" w:eastAsia="Times New Roman" w:hAnsi="Montserrat" w:cs="Calibri"/>
                <w:color w:val="212936"/>
                <w:sz w:val="20"/>
                <w:szCs w:val="20"/>
                <w:lang w:val="en-US"/>
              </w:rPr>
              <w:t xml:space="preserve"> focused on </w:t>
            </w:r>
            <w:r w:rsidR="007041F2">
              <w:rPr>
                <w:rFonts w:ascii="Montserrat" w:eastAsia="Times New Roman" w:hAnsi="Montserrat" w:cs="Calibri"/>
                <w:color w:val="212936"/>
                <w:sz w:val="20"/>
                <w:szCs w:val="20"/>
                <w:lang w:val="en-US"/>
              </w:rPr>
              <w:t xml:space="preserve">integrating </w:t>
            </w:r>
            <w:r w:rsidR="00FB6EB4">
              <w:rPr>
                <w:rFonts w:ascii="Montserrat" w:eastAsia="Times New Roman" w:hAnsi="Montserrat" w:cs="Calibri"/>
                <w:color w:val="212936"/>
                <w:sz w:val="20"/>
                <w:szCs w:val="20"/>
                <w:lang w:val="en-US"/>
              </w:rPr>
              <w:t>NEAR@Home</w:t>
            </w:r>
            <w:r w:rsidR="008455FD">
              <w:rPr>
                <w:rFonts w:ascii="Montserrat" w:eastAsia="Times New Roman" w:hAnsi="Montserrat" w:cs="Calibri"/>
                <w:color w:val="212936"/>
                <w:sz w:val="20"/>
                <w:szCs w:val="20"/>
                <w:lang w:val="en-US"/>
              </w:rPr>
              <w:t xml:space="preserve"> into home visiting practice</w:t>
            </w:r>
            <w:r w:rsidR="00DC25C4" w:rsidRPr="00DC25C4">
              <w:rPr>
                <w:rFonts w:ascii="Montserrat" w:eastAsia="Times New Roman" w:hAnsi="Montserrat" w:cs="Calibri"/>
                <w:color w:val="212936"/>
                <w:sz w:val="20"/>
                <w:szCs w:val="20"/>
                <w:lang w:val="en-US"/>
              </w:rPr>
              <w:t>.</w:t>
            </w:r>
          </w:p>
          <w:p w14:paraId="1ED286AE" w14:textId="3EF16612" w:rsidR="00BA3251" w:rsidRPr="00D21F02" w:rsidRDefault="00BA3251" w:rsidP="00FF770E">
            <w:pPr>
              <w:ind w:right="-30"/>
              <w:textAlignment w:val="baseline"/>
              <w:rPr>
                <w:rFonts w:ascii="Segoe UI" w:eastAsia="Times New Roman" w:hAnsi="Segoe UI" w:cs="Segoe UI"/>
                <w:sz w:val="18"/>
                <w:szCs w:val="18"/>
                <w:lang w:val="en-US"/>
              </w:rPr>
            </w:pPr>
          </w:p>
        </w:tc>
      </w:tr>
    </w:tbl>
    <w:p w14:paraId="52492FC7" w14:textId="5CBAD190" w:rsidR="00D21F02" w:rsidRPr="00D21F02" w:rsidRDefault="00D21F02" w:rsidP="00D21F02">
      <w:pPr>
        <w:rPr>
          <w:lang w:val="en-US"/>
        </w:rPr>
      </w:pPr>
    </w:p>
    <w:sectPr w:rsidR="00D21F02" w:rsidRPr="00D21F02" w:rsidSect="001E0183">
      <w:headerReference w:type="default" r:id="rId16"/>
      <w:type w:val="continuous"/>
      <w:pgSz w:w="12240" w:h="15840" w:code="1"/>
      <w:pgMar w:top="2117" w:right="1195" w:bottom="1195" w:left="119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46415" w14:textId="77777777" w:rsidR="00024C7A" w:rsidRDefault="00024C7A" w:rsidP="004D54A1">
      <w:r>
        <w:separator/>
      </w:r>
    </w:p>
  </w:endnote>
  <w:endnote w:type="continuationSeparator" w:id="0">
    <w:p w14:paraId="65801261" w14:textId="77777777" w:rsidR="00024C7A" w:rsidRDefault="00024C7A" w:rsidP="004D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ontserrat Medium">
    <w:charset w:val="00"/>
    <w:family w:val="auto"/>
    <w:pitch w:val="variable"/>
    <w:sig w:usb0="2000020F" w:usb1="00000003" w:usb2="00000000" w:usb3="00000000" w:csb0="00000197" w:csb1="00000000"/>
  </w:font>
  <w:font w:name="Montserrat Thin">
    <w:altName w:val="Calibri"/>
    <w:charset w:val="00"/>
    <w:family w:val="auto"/>
    <w:pitch w:val="variable"/>
    <w:sig w:usb0="2000020F" w:usb1="00000003" w:usb2="00000000" w:usb3="00000000" w:csb0="00000197"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tserrat Bol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76A5" w14:textId="79B8DC38" w:rsidR="002D2302" w:rsidRDefault="006608D8" w:rsidP="002D2302">
    <w:pPr>
      <w:pStyle w:val="Footer"/>
      <w:jc w:val="center"/>
    </w:pPr>
    <w:r>
      <w:rPr>
        <w:noProof/>
      </w:rPr>
      <mc:AlternateContent>
        <mc:Choice Requires="wps">
          <w:drawing>
            <wp:anchor distT="152400" distB="152400" distL="152400" distR="152400" simplePos="0" relativeHeight="251675648" behindDoc="0" locked="0" layoutInCell="1" allowOverlap="1" wp14:anchorId="2A59CA29" wp14:editId="43E556B1">
              <wp:simplePos x="0" y="0"/>
              <wp:positionH relativeFrom="page">
                <wp:posOffset>5234940</wp:posOffset>
              </wp:positionH>
              <wp:positionV relativeFrom="bottomMargin">
                <wp:posOffset>27305</wp:posOffset>
              </wp:positionV>
              <wp:extent cx="2114111" cy="556175"/>
              <wp:effectExtent l="0" t="0" r="0" b="0"/>
              <wp:wrapNone/>
              <wp:docPr id="14" name="officeArt object"/>
              <wp:cNvGraphicFramePr/>
              <a:graphic xmlns:a="http://schemas.openxmlformats.org/drawingml/2006/main">
                <a:graphicData uri="http://schemas.microsoft.com/office/word/2010/wordprocessingShape">
                  <wps:wsp>
                    <wps:cNvSpPr txBox="1"/>
                    <wps:spPr>
                      <a:xfrm>
                        <a:off x="0" y="0"/>
                        <a:ext cx="2114111" cy="556175"/>
                      </a:xfrm>
                      <a:prstGeom prst="rect">
                        <a:avLst/>
                      </a:prstGeom>
                      <a:noFill/>
                      <a:ln w="12700" cap="flat">
                        <a:noFill/>
                        <a:miter lim="400000"/>
                      </a:ln>
                      <a:effectLst/>
                    </wps:spPr>
                    <wps:txbx>
                      <w:txbxContent>
                        <w:p w14:paraId="14ED072B" w14:textId="77777777" w:rsidR="006608D8" w:rsidRPr="006608D8" w:rsidRDefault="006608D8" w:rsidP="006608D8">
                          <w:pPr>
                            <w:pStyle w:val="Default"/>
                            <w:spacing w:before="0" w:after="48" w:line="288" w:lineRule="auto"/>
                            <w:jc w:val="right"/>
                            <w:rPr>
                              <w:rFonts w:hint="eastAsia"/>
                              <w:b/>
                              <w:bCs/>
                            </w:rPr>
                          </w:pPr>
                          <w:r w:rsidRPr="006608D8">
                            <w:rPr>
                              <w:rFonts w:ascii="Montserrat Bold" w:hAnsi="Montserrat Bold"/>
                              <w:b/>
                              <w:bCs/>
                              <w:color w:val="352177"/>
                              <w:spacing w:val="10"/>
                              <w:sz w:val="14"/>
                              <w:szCs w:val="14"/>
                              <w:lang w:val="en-US"/>
                            </w:rPr>
                            <w:t>StartEarly.org</w:t>
                          </w:r>
                        </w:p>
                      </w:txbxContent>
                    </wps:txbx>
                    <wps:bodyPr wrap="square" lIns="50800" tIns="50800" rIns="50800" bIns="50800" numCol="1" anchor="t">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A59CA29" id="_x0000_t202" coordsize="21600,21600" o:spt="202" path="m,l,21600r21600,l21600,xe">
              <v:stroke joinstyle="miter"/>
              <v:path gradientshapeok="t" o:connecttype="rect"/>
            </v:shapetype>
            <v:shape id="officeArt object" o:spid="_x0000_s1026" type="#_x0000_t202" style="position:absolute;left:0;text-align:left;margin-left:412.2pt;margin-top:2.15pt;width:166.45pt;height:43.8pt;z-index:251675648;visibility:visible;mso-wrap-style:square;mso-wrap-distance-left:12pt;mso-wrap-distance-top:12pt;mso-wrap-distance-right:12pt;mso-wrap-distance-bottom:12pt;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8BwAEAAHoDAAAOAAAAZHJzL2Uyb0RvYy54bWysU8Fu4yAQvVfaf0DcN7ajpq2sOFV3q64q&#10;VW2ldD+AYIiRgGGBxM7fdyBuYrW3VX3ADIzfzHvzvLwdjCZ74YMC29BqVlIiLIdW2W1D/749/Lyh&#10;JERmW6bBioYeRKC3qx8Xy97VYg4d6FZ4giA21L1raBejq4si8E4YFmbghMVLCd6wiKHfFq1nPaIb&#10;XczL8qrowbfOAxch4On98ZKuMr6UgscXKYOIRDcUe4t59XndpLVYLVm99cx1io9tsP/owjBlsegJ&#10;6p5FRnZefYEyinsIIOOMgylASsVF5oBsqvITm3XHnMhcUJzgTjKF74Plz/u1e/UkDr9gwAEmQXoX&#10;6oCHic8gvUlv7JTgPUp4OMkmhkg4Hs6r6rKqKko43i0WV9X1IsEU56+dD/GPAEPSpqEex5LVYvun&#10;EI+pHympmIUHpXUejbakx7bm1yWW5gwdIjU7fjzJMiqii7QyDb0s0zPW1zbBieyDsdKZXNrFYTOM&#10;jDfQHlCIHr3Q0PBvx7ygRD9aFHtR3qTycRr4abCZBnZnfgPaDQVhlneAbvto+G4XQarMOFU/lkSl&#10;UoADzpqNZkwOmsY56/zLrN4BAAD//wMAUEsDBBQABgAIAAAAIQC+EL824gAAAAkBAAAPAAAAZHJz&#10;L2Rvd25yZXYueG1sTI/BTsMwEETvSPyDtUjcqJMSShPiVAgJAVIPtFABt228JCnxOordNP173BPc&#10;ZjWjmbf5YjStGKh3jWUF8SQCQVxa3XCl4P3t8WoOwnlkja1lUnAkB4vi/CzHTNsDr2hY+0qEEnYZ&#10;Kqi97zIpXVmTQTexHXHwvm1v0Iezr6Tu8RDKTSunUTSTBhsOCzV29FBT+bPeGwWzId19Sr35eF3h&#10;ZvnSfDXPT7ujUpcX4/0dCE+j/wvDCT+gQxGYtnbP2olWwXyaJCGqILkGcfLjm9ugtgrSOAVZ5PL/&#10;B8UvAAAA//8DAFBLAQItABQABgAIAAAAIQC2gziS/gAAAOEBAAATAAAAAAAAAAAAAAAAAAAAAABb&#10;Q29udGVudF9UeXBlc10ueG1sUEsBAi0AFAAGAAgAAAAhADj9If/WAAAAlAEAAAsAAAAAAAAAAAAA&#10;AAAALwEAAF9yZWxzLy5yZWxzUEsBAi0AFAAGAAgAAAAhAEYYXwHAAQAAegMAAA4AAAAAAAAAAAAA&#10;AAAALgIAAGRycy9lMm9Eb2MueG1sUEsBAi0AFAAGAAgAAAAhAL4QvzbiAAAACQEAAA8AAAAAAAAA&#10;AAAAAAAAGgQAAGRycy9kb3ducmV2LnhtbFBLBQYAAAAABAAEAPMAAAApBQAAAAA=&#10;" filled="f" stroked="f" strokeweight="1pt">
              <v:stroke miterlimit="4"/>
              <v:textbox inset="4pt,4pt,4pt,4pt">
                <w:txbxContent>
                  <w:p w14:paraId="14ED072B" w14:textId="77777777" w:rsidR="006608D8" w:rsidRPr="006608D8" w:rsidRDefault="006608D8" w:rsidP="006608D8">
                    <w:pPr>
                      <w:pStyle w:val="Default"/>
                      <w:spacing w:before="0" w:after="48" w:line="288" w:lineRule="auto"/>
                      <w:jc w:val="right"/>
                      <w:rPr>
                        <w:rFonts w:hint="eastAsia"/>
                        <w:b/>
                        <w:bCs/>
                      </w:rPr>
                    </w:pPr>
                    <w:r w:rsidRPr="006608D8">
                      <w:rPr>
                        <w:rFonts w:ascii="Montserrat Bold" w:hAnsi="Montserrat Bold"/>
                        <w:b/>
                        <w:bCs/>
                        <w:color w:val="352177"/>
                        <w:spacing w:val="10"/>
                        <w:sz w:val="14"/>
                        <w:szCs w:val="14"/>
                        <w:lang w:val="en-US"/>
                      </w:rPr>
                      <w:t>StartEarly.org</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07F24" w14:textId="77777777" w:rsidR="00024C7A" w:rsidRDefault="00024C7A" w:rsidP="004D54A1">
      <w:r>
        <w:separator/>
      </w:r>
    </w:p>
  </w:footnote>
  <w:footnote w:type="continuationSeparator" w:id="0">
    <w:p w14:paraId="110D01A6" w14:textId="77777777" w:rsidR="00024C7A" w:rsidRDefault="00024C7A" w:rsidP="004D5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0911" w14:textId="7D451DDC" w:rsidR="006D7D25" w:rsidRPr="00C679D6" w:rsidRDefault="00D21F02" w:rsidP="00C679D6">
    <w:pPr>
      <w:pStyle w:val="Header"/>
      <w:rPr>
        <w:lang w:val="en-US"/>
      </w:rPr>
    </w:pPr>
    <w:r>
      <w:rPr>
        <w:noProof/>
        <w:lang w:val="en-US"/>
      </w:rPr>
      <w:drawing>
        <wp:inline distT="0" distB="0" distL="0" distR="0" wp14:anchorId="5F976DA4" wp14:editId="2893DC2D">
          <wp:extent cx="3117850" cy="557098"/>
          <wp:effectExtent l="0" t="0" r="6350" b="0"/>
          <wp:docPr id="1" name="Picture 1" descr="A white background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284409" cy="5868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B7B3" w14:textId="77777777" w:rsidR="00D7001E" w:rsidRDefault="00D7001E" w:rsidP="00446FD4">
    <w:pPr>
      <w:pStyle w:val="Header"/>
      <w:rPr>
        <w:lang w:val="en-US"/>
      </w:rPr>
    </w:pPr>
    <w:r>
      <w:rPr>
        <w:noProof/>
        <w:lang w:val="en-US"/>
      </w:rPr>
      <w:drawing>
        <wp:anchor distT="0" distB="0" distL="114300" distR="114300" simplePos="0" relativeHeight="251665408" behindDoc="1" locked="0" layoutInCell="1" allowOverlap="1" wp14:anchorId="7CDCDA3F" wp14:editId="3FADA556">
          <wp:simplePos x="0" y="0"/>
          <wp:positionH relativeFrom="column">
            <wp:posOffset>-746468</wp:posOffset>
          </wp:positionH>
          <wp:positionV relativeFrom="paragraph">
            <wp:posOffset>-435953</wp:posOffset>
          </wp:positionV>
          <wp:extent cx="7772436" cy="1005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art Early Report Main.jpg"/>
                  <pic:cNvPicPr/>
                </pic:nvPicPr>
                <pic:blipFill>
                  <a:blip r:embed="rId1">
                    <a:extLst>
                      <a:ext uri="{28A0092B-C50C-407E-A947-70E740481C1C}">
                        <a14:useLocalDpi xmlns:a14="http://schemas.microsoft.com/office/drawing/2010/main" val="0"/>
                      </a:ext>
                    </a:extLst>
                  </a:blip>
                  <a:stretch>
                    <a:fillRect/>
                  </a:stretch>
                </pic:blipFill>
                <pic:spPr>
                  <a:xfrm>
                    <a:off x="0" y="0"/>
                    <a:ext cx="7772436" cy="10058400"/>
                  </a:xfrm>
                  <a:prstGeom prst="rect">
                    <a:avLst/>
                  </a:prstGeom>
                </pic:spPr>
              </pic:pic>
            </a:graphicData>
          </a:graphic>
          <wp14:sizeRelH relativeFrom="page">
            <wp14:pctWidth>0</wp14:pctWidth>
          </wp14:sizeRelH>
          <wp14:sizeRelV relativeFrom="page">
            <wp14:pctHeight>0</wp14:pctHeight>
          </wp14:sizeRelV>
        </wp:anchor>
      </w:drawing>
    </w:r>
    <w:r>
      <w:rPr>
        <w:lang w:val="en-US"/>
      </w:rPr>
      <w:t>Aloha title goes here</w:t>
    </w:r>
  </w:p>
  <w:p w14:paraId="3BA9587F" w14:textId="77777777" w:rsidR="00D7001E" w:rsidRDefault="00D7001E" w:rsidP="00D7001E">
    <w:pPr>
      <w:pStyle w:val="HeaderDate"/>
    </w:pPr>
    <w:r>
      <w:t>date goes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3338" w14:textId="77777777" w:rsidR="006D7D25" w:rsidRPr="00515A64" w:rsidRDefault="006D7D25" w:rsidP="00515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ECFA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6A91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AA65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FE07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BE66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2683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CC84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0CE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968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3A8F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83E7F"/>
    <w:multiLevelType w:val="multilevel"/>
    <w:tmpl w:val="2692186C"/>
    <w:lvl w:ilvl="0">
      <w:start w:val="1"/>
      <w:numFmt w:val="bullet"/>
      <w:lvlText w:val=""/>
      <w:lvlJc w:val="left"/>
      <w:pPr>
        <w:ind w:left="432" w:hanging="432"/>
      </w:pPr>
      <w:rPr>
        <w:rFonts w:ascii="Wingdings" w:hAnsi="Wingdings" w:hint="default"/>
        <w:color w:val="5669F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A012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697213"/>
    <w:multiLevelType w:val="hybridMultilevel"/>
    <w:tmpl w:val="4C0E0372"/>
    <w:lvl w:ilvl="0" w:tplc="C904319A">
      <w:start w:val="1"/>
      <w:numFmt w:val="decimal"/>
      <w:pStyle w:val="NumberedList"/>
      <w:lvlText w:val="%1."/>
      <w:lvlJc w:val="left"/>
      <w:pPr>
        <w:ind w:left="270" w:hanging="270"/>
      </w:pPr>
      <w:rPr>
        <w:rFonts w:ascii="Montserrat" w:hAnsi="Montserrat" w:hint="default"/>
        <w:b/>
        <w:i w:val="0"/>
        <w:color w:val="5669F6"/>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D33F1"/>
    <w:multiLevelType w:val="multilevel"/>
    <w:tmpl w:val="224ACA6A"/>
    <w:lvl w:ilvl="0">
      <w:start w:val="1"/>
      <w:numFmt w:val="decimal"/>
      <w:lvlText w:val="%1."/>
      <w:lvlJc w:val="left"/>
      <w:pPr>
        <w:ind w:left="360" w:hanging="360"/>
      </w:pPr>
      <w:rPr>
        <w:rFonts w:ascii="Montserrat" w:hAnsi="Montserrat" w:hint="default"/>
        <w:b/>
        <w:i w:val="0"/>
        <w:color w:val="5669F6"/>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7B7CAB"/>
    <w:multiLevelType w:val="multilevel"/>
    <w:tmpl w:val="6CCE86D0"/>
    <w:lvl w:ilvl="0">
      <w:start w:val="1"/>
      <w:numFmt w:val="bullet"/>
      <w:lvlText w:val=""/>
      <w:lvlJc w:val="left"/>
      <w:pPr>
        <w:ind w:left="270" w:hanging="270"/>
      </w:pPr>
      <w:rPr>
        <w:rFonts w:ascii="Wingdings" w:hAnsi="Wingdings" w:hint="default"/>
        <w:color w:val="5669F6"/>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367C7C"/>
    <w:multiLevelType w:val="hybridMultilevel"/>
    <w:tmpl w:val="6CCE86D0"/>
    <w:lvl w:ilvl="0" w:tplc="75CC7C2A">
      <w:start w:val="1"/>
      <w:numFmt w:val="bullet"/>
      <w:pStyle w:val="BulletedList"/>
      <w:lvlText w:val=""/>
      <w:lvlJc w:val="left"/>
      <w:pPr>
        <w:ind w:left="270" w:hanging="270"/>
      </w:pPr>
      <w:rPr>
        <w:rFonts w:ascii="Wingdings" w:hAnsi="Wingdings" w:hint="default"/>
        <w:color w:val="5669F6"/>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718F1"/>
    <w:multiLevelType w:val="multilevel"/>
    <w:tmpl w:val="329C1A00"/>
    <w:lvl w:ilvl="0">
      <w:start w:val="1"/>
      <w:numFmt w:val="bullet"/>
      <w:lvlText w:val=""/>
      <w:lvlJc w:val="left"/>
      <w:pPr>
        <w:ind w:left="288" w:hanging="288"/>
      </w:pPr>
      <w:rPr>
        <w:rFonts w:ascii="Wingdings" w:hAnsi="Wingdings" w:hint="default"/>
        <w:color w:val="5669F6"/>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F5485F"/>
    <w:multiLevelType w:val="multilevel"/>
    <w:tmpl w:val="55425594"/>
    <w:lvl w:ilvl="0">
      <w:start w:val="1"/>
      <w:numFmt w:val="bullet"/>
      <w:lvlText w:val=""/>
      <w:lvlJc w:val="left"/>
      <w:pPr>
        <w:ind w:left="288" w:hanging="288"/>
      </w:pPr>
      <w:rPr>
        <w:rFonts w:ascii="Wingdings" w:hAnsi="Wingdings" w:hint="default"/>
        <w:color w:val="5669F6"/>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1"/>
  </w:num>
  <w:num w:numId="13">
    <w:abstractNumId w:val="10"/>
  </w:num>
  <w:num w:numId="14">
    <w:abstractNumId w:val="16"/>
  </w:num>
  <w:num w:numId="15">
    <w:abstractNumId w:val="17"/>
  </w:num>
  <w:num w:numId="16">
    <w:abstractNumId w:val="1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02"/>
    <w:rsid w:val="00024C7A"/>
    <w:rsid w:val="000453C7"/>
    <w:rsid w:val="00051940"/>
    <w:rsid w:val="000826B7"/>
    <w:rsid w:val="000B3952"/>
    <w:rsid w:val="000C31FF"/>
    <w:rsid w:val="000F52E0"/>
    <w:rsid w:val="001A13C5"/>
    <w:rsid w:val="001E0183"/>
    <w:rsid w:val="001E6FE4"/>
    <w:rsid w:val="00203A29"/>
    <w:rsid w:val="00230012"/>
    <w:rsid w:val="002358BE"/>
    <w:rsid w:val="002741B4"/>
    <w:rsid w:val="00280607"/>
    <w:rsid w:val="0028343A"/>
    <w:rsid w:val="00287563"/>
    <w:rsid w:val="002958EF"/>
    <w:rsid w:val="00296190"/>
    <w:rsid w:val="002C1A20"/>
    <w:rsid w:val="002D2302"/>
    <w:rsid w:val="002E1C8A"/>
    <w:rsid w:val="003277B0"/>
    <w:rsid w:val="0034407D"/>
    <w:rsid w:val="003479E6"/>
    <w:rsid w:val="00360622"/>
    <w:rsid w:val="0037060A"/>
    <w:rsid w:val="00376382"/>
    <w:rsid w:val="0038368B"/>
    <w:rsid w:val="0038513D"/>
    <w:rsid w:val="003A0046"/>
    <w:rsid w:val="003D12EB"/>
    <w:rsid w:val="003E0671"/>
    <w:rsid w:val="003E0D84"/>
    <w:rsid w:val="003E4F71"/>
    <w:rsid w:val="003E5FFB"/>
    <w:rsid w:val="003F49F2"/>
    <w:rsid w:val="00413815"/>
    <w:rsid w:val="004169C9"/>
    <w:rsid w:val="004355DA"/>
    <w:rsid w:val="004402AF"/>
    <w:rsid w:val="00446FD4"/>
    <w:rsid w:val="00490BEA"/>
    <w:rsid w:val="0049728C"/>
    <w:rsid w:val="004D3AED"/>
    <w:rsid w:val="004D54A1"/>
    <w:rsid w:val="004F609F"/>
    <w:rsid w:val="005047B9"/>
    <w:rsid w:val="00515A64"/>
    <w:rsid w:val="005531FE"/>
    <w:rsid w:val="005A2B27"/>
    <w:rsid w:val="005E142C"/>
    <w:rsid w:val="005E17F1"/>
    <w:rsid w:val="00610F26"/>
    <w:rsid w:val="00654140"/>
    <w:rsid w:val="006608D8"/>
    <w:rsid w:val="00667DCF"/>
    <w:rsid w:val="006752DD"/>
    <w:rsid w:val="006B0B81"/>
    <w:rsid w:val="006C654C"/>
    <w:rsid w:val="006D7BE4"/>
    <w:rsid w:val="006D7D25"/>
    <w:rsid w:val="006F06F2"/>
    <w:rsid w:val="007011D0"/>
    <w:rsid w:val="007041F2"/>
    <w:rsid w:val="00763533"/>
    <w:rsid w:val="00794E5C"/>
    <w:rsid w:val="007B59A8"/>
    <w:rsid w:val="007B6268"/>
    <w:rsid w:val="007D5C8F"/>
    <w:rsid w:val="00804BBB"/>
    <w:rsid w:val="00841991"/>
    <w:rsid w:val="0084491E"/>
    <w:rsid w:val="008455FD"/>
    <w:rsid w:val="0085252B"/>
    <w:rsid w:val="008578B8"/>
    <w:rsid w:val="00865FA7"/>
    <w:rsid w:val="00874560"/>
    <w:rsid w:val="00875114"/>
    <w:rsid w:val="00887A17"/>
    <w:rsid w:val="0089321E"/>
    <w:rsid w:val="00895E33"/>
    <w:rsid w:val="008B1CAB"/>
    <w:rsid w:val="008B77F1"/>
    <w:rsid w:val="008C2FD7"/>
    <w:rsid w:val="008D78B9"/>
    <w:rsid w:val="00911943"/>
    <w:rsid w:val="00913CC0"/>
    <w:rsid w:val="0091586E"/>
    <w:rsid w:val="009D0F64"/>
    <w:rsid w:val="009D5F76"/>
    <w:rsid w:val="009E629B"/>
    <w:rsid w:val="00A032E0"/>
    <w:rsid w:val="00A3768F"/>
    <w:rsid w:val="00A526E2"/>
    <w:rsid w:val="00A83D97"/>
    <w:rsid w:val="00A86DD8"/>
    <w:rsid w:val="00AE259E"/>
    <w:rsid w:val="00AF7FEE"/>
    <w:rsid w:val="00B314E9"/>
    <w:rsid w:val="00B37079"/>
    <w:rsid w:val="00BA0175"/>
    <w:rsid w:val="00BA3251"/>
    <w:rsid w:val="00BB072B"/>
    <w:rsid w:val="00BB1D30"/>
    <w:rsid w:val="00BC4AB2"/>
    <w:rsid w:val="00BF28D6"/>
    <w:rsid w:val="00C3706A"/>
    <w:rsid w:val="00C66D2B"/>
    <w:rsid w:val="00C679D6"/>
    <w:rsid w:val="00C911A3"/>
    <w:rsid w:val="00C93796"/>
    <w:rsid w:val="00CD6464"/>
    <w:rsid w:val="00CE6ABD"/>
    <w:rsid w:val="00D21F02"/>
    <w:rsid w:val="00D31E0D"/>
    <w:rsid w:val="00D3739E"/>
    <w:rsid w:val="00D52DA0"/>
    <w:rsid w:val="00D7001E"/>
    <w:rsid w:val="00DA3149"/>
    <w:rsid w:val="00DC097B"/>
    <w:rsid w:val="00DC25C4"/>
    <w:rsid w:val="00E30E5A"/>
    <w:rsid w:val="00E44599"/>
    <w:rsid w:val="00E5081E"/>
    <w:rsid w:val="00E509BE"/>
    <w:rsid w:val="00E65B0F"/>
    <w:rsid w:val="00E74A8F"/>
    <w:rsid w:val="00E9091E"/>
    <w:rsid w:val="00E93F2E"/>
    <w:rsid w:val="00EB2634"/>
    <w:rsid w:val="00ED12B9"/>
    <w:rsid w:val="00EF3747"/>
    <w:rsid w:val="00F32008"/>
    <w:rsid w:val="00F7437E"/>
    <w:rsid w:val="00F75AAC"/>
    <w:rsid w:val="00F92A09"/>
    <w:rsid w:val="00FA45ED"/>
    <w:rsid w:val="00FA6D00"/>
    <w:rsid w:val="00FB6EB4"/>
    <w:rsid w:val="00FD0455"/>
    <w:rsid w:val="00FE02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C74A63"/>
  <w15:chartTrackingRefBased/>
  <w15:docId w15:val="{E7B25685-10FC-4FB9-861E-A96CDFF0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4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F64"/>
    <w:pPr>
      <w:keepNext/>
      <w:keepLines/>
      <w:spacing w:before="40" w:after="240"/>
      <w:outlineLvl w:val="1"/>
    </w:pPr>
    <w:rPr>
      <w:rFonts w:ascii="Montserrat" w:eastAsiaTheme="majorEastAsia" w:hAnsi="Montserrat" w:cstheme="majorBidi"/>
      <w:b/>
      <w:color w:val="39207C"/>
      <w:sz w:val="60"/>
      <w:szCs w:val="26"/>
    </w:rPr>
  </w:style>
  <w:style w:type="paragraph" w:styleId="Heading3">
    <w:name w:val="heading 3"/>
    <w:basedOn w:val="Normal"/>
    <w:next w:val="Normal"/>
    <w:link w:val="Heading3Char"/>
    <w:uiPriority w:val="9"/>
    <w:unhideWhenUsed/>
    <w:qFormat/>
    <w:rsid w:val="00887A17"/>
    <w:pPr>
      <w:keepNext/>
      <w:keepLines/>
      <w:spacing w:before="240" w:after="120" w:line="440" w:lineRule="exact"/>
      <w:outlineLvl w:val="2"/>
    </w:pPr>
    <w:rPr>
      <w:rFonts w:ascii="Montserrat" w:eastAsiaTheme="majorEastAsia" w:hAnsi="Montserrat" w:cstheme="majorBidi"/>
      <w:b/>
      <w:color w:val="39207C"/>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A1"/>
    <w:rPr>
      <w:rFonts w:asciiTheme="majorHAnsi" w:eastAsiaTheme="majorEastAsia" w:hAnsiTheme="majorHAnsi" w:cstheme="majorBidi"/>
      <w:color w:val="2F5496" w:themeColor="accent1" w:themeShade="BF"/>
      <w:sz w:val="32"/>
      <w:szCs w:val="32"/>
    </w:rPr>
  </w:style>
  <w:style w:type="paragraph" w:styleId="Header">
    <w:name w:val="header"/>
    <w:basedOn w:val="Normal"/>
    <w:next w:val="HeaderDate"/>
    <w:link w:val="HeaderChar"/>
    <w:uiPriority w:val="99"/>
    <w:unhideWhenUsed/>
    <w:rsid w:val="00360622"/>
    <w:pPr>
      <w:tabs>
        <w:tab w:val="center" w:pos="4680"/>
        <w:tab w:val="right" w:pos="9360"/>
      </w:tabs>
    </w:pPr>
    <w:rPr>
      <w:rFonts w:ascii="Montserrat" w:hAnsi="Montserrat"/>
      <w:b/>
      <w:color w:val="39207C"/>
    </w:rPr>
  </w:style>
  <w:style w:type="character" w:customStyle="1" w:styleId="HeaderChar">
    <w:name w:val="Header Char"/>
    <w:basedOn w:val="DefaultParagraphFont"/>
    <w:link w:val="Header"/>
    <w:uiPriority w:val="99"/>
    <w:rsid w:val="00360622"/>
    <w:rPr>
      <w:rFonts w:ascii="Montserrat" w:hAnsi="Montserrat"/>
      <w:b/>
      <w:color w:val="39207C"/>
    </w:rPr>
  </w:style>
  <w:style w:type="paragraph" w:styleId="Footer">
    <w:name w:val="footer"/>
    <w:basedOn w:val="Normal"/>
    <w:link w:val="FooterChar"/>
    <w:uiPriority w:val="99"/>
    <w:unhideWhenUsed/>
    <w:rsid w:val="009D0F64"/>
    <w:pPr>
      <w:tabs>
        <w:tab w:val="center" w:pos="4680"/>
        <w:tab w:val="right" w:pos="9360"/>
      </w:tabs>
    </w:pPr>
    <w:rPr>
      <w:rFonts w:ascii="Montserrat" w:hAnsi="Montserrat"/>
      <w:color w:val="39207C"/>
      <w:sz w:val="16"/>
    </w:rPr>
  </w:style>
  <w:style w:type="character" w:customStyle="1" w:styleId="FooterChar">
    <w:name w:val="Footer Char"/>
    <w:basedOn w:val="DefaultParagraphFont"/>
    <w:link w:val="Footer"/>
    <w:uiPriority w:val="99"/>
    <w:rsid w:val="009D0F64"/>
    <w:rPr>
      <w:rFonts w:ascii="Montserrat" w:hAnsi="Montserrat"/>
      <w:color w:val="39207C"/>
      <w:sz w:val="16"/>
    </w:rPr>
  </w:style>
  <w:style w:type="character" w:styleId="PageNumber">
    <w:name w:val="page number"/>
    <w:basedOn w:val="DefaultParagraphFont"/>
    <w:uiPriority w:val="99"/>
    <w:semiHidden/>
    <w:unhideWhenUsed/>
    <w:rsid w:val="004D54A1"/>
  </w:style>
  <w:style w:type="paragraph" w:styleId="NoSpacing">
    <w:name w:val="No Spacing"/>
    <w:link w:val="NoSpacingChar"/>
    <w:uiPriority w:val="1"/>
    <w:qFormat/>
    <w:rsid w:val="004D54A1"/>
    <w:rPr>
      <w:rFonts w:eastAsiaTheme="minorEastAsia"/>
      <w:sz w:val="22"/>
      <w:szCs w:val="22"/>
      <w:lang w:val="en-US" w:eastAsia="zh-CN"/>
    </w:rPr>
  </w:style>
  <w:style w:type="character" w:customStyle="1" w:styleId="NoSpacingChar">
    <w:name w:val="No Spacing Char"/>
    <w:basedOn w:val="DefaultParagraphFont"/>
    <w:link w:val="NoSpacing"/>
    <w:uiPriority w:val="1"/>
    <w:rsid w:val="004D54A1"/>
    <w:rPr>
      <w:rFonts w:eastAsiaTheme="minorEastAsia"/>
      <w:sz w:val="22"/>
      <w:szCs w:val="22"/>
      <w:lang w:val="en-US" w:eastAsia="zh-CN"/>
    </w:rPr>
  </w:style>
  <w:style w:type="paragraph" w:styleId="Revision">
    <w:name w:val="Revision"/>
    <w:hidden/>
    <w:uiPriority w:val="99"/>
    <w:semiHidden/>
    <w:rsid w:val="00F75AAC"/>
  </w:style>
  <w:style w:type="paragraph" w:customStyle="1" w:styleId="CoverDate">
    <w:name w:val="Cover Date"/>
    <w:basedOn w:val="Normal"/>
    <w:next w:val="CoverTitle"/>
    <w:link w:val="CoverDateChar"/>
    <w:qFormat/>
    <w:rsid w:val="00A86DD8"/>
    <w:pPr>
      <w:spacing w:after="240"/>
    </w:pPr>
    <w:rPr>
      <w:rFonts w:ascii="Montserrat" w:hAnsi="Montserrat" w:cs="Times New Roman (Body CS)"/>
      <w:b/>
      <w:caps/>
      <w:color w:val="9182BC"/>
      <w:sz w:val="28"/>
      <w:lang w:val="en-US"/>
    </w:rPr>
  </w:style>
  <w:style w:type="paragraph" w:customStyle="1" w:styleId="CoverTitle">
    <w:name w:val="Cover Title"/>
    <w:basedOn w:val="Normal"/>
    <w:next w:val="CoverSubhead"/>
    <w:link w:val="CoverTitleChar"/>
    <w:qFormat/>
    <w:rsid w:val="004355DA"/>
    <w:pPr>
      <w:spacing w:after="180"/>
    </w:pPr>
    <w:rPr>
      <w:rFonts w:ascii="Montserrat" w:hAnsi="Montserrat" w:cs="Times New Roman (Body CS)"/>
      <w:b/>
      <w:color w:val="FFFFFF" w:themeColor="background1"/>
      <w:sz w:val="84"/>
    </w:rPr>
  </w:style>
  <w:style w:type="character" w:customStyle="1" w:styleId="CoverDateChar">
    <w:name w:val="Cover Date Char"/>
    <w:basedOn w:val="DefaultParagraphFont"/>
    <w:link w:val="CoverDate"/>
    <w:rsid w:val="00A86DD8"/>
    <w:rPr>
      <w:rFonts w:ascii="Montserrat" w:hAnsi="Montserrat" w:cs="Times New Roman (Body CS)"/>
      <w:b/>
      <w:caps/>
      <w:color w:val="9182BC"/>
      <w:sz w:val="28"/>
      <w:lang w:val="en-US"/>
    </w:rPr>
  </w:style>
  <w:style w:type="paragraph" w:customStyle="1" w:styleId="CoverSubhead">
    <w:name w:val="Cover Subhead"/>
    <w:basedOn w:val="CoverTitle"/>
    <w:link w:val="CoverSubheadChar"/>
    <w:qFormat/>
    <w:rsid w:val="00A86DD8"/>
    <w:rPr>
      <w:b w:val="0"/>
      <w:sz w:val="32"/>
    </w:rPr>
  </w:style>
  <w:style w:type="character" w:customStyle="1" w:styleId="CoverTitleChar">
    <w:name w:val="Cover Title Char"/>
    <w:basedOn w:val="DefaultParagraphFont"/>
    <w:link w:val="CoverTitle"/>
    <w:rsid w:val="004355DA"/>
    <w:rPr>
      <w:rFonts w:ascii="Montserrat" w:hAnsi="Montserrat" w:cs="Times New Roman (Body CS)"/>
      <w:b/>
      <w:color w:val="FFFFFF" w:themeColor="background1"/>
      <w:sz w:val="84"/>
    </w:rPr>
  </w:style>
  <w:style w:type="paragraph" w:customStyle="1" w:styleId="HeaderDate">
    <w:name w:val="Header Date"/>
    <w:basedOn w:val="Header"/>
    <w:qFormat/>
    <w:rsid w:val="00446FD4"/>
    <w:pPr>
      <w:spacing w:before="120"/>
    </w:pPr>
    <w:rPr>
      <w:rFonts w:cs="Times New Roman (Body CS)"/>
      <w:caps/>
      <w:color w:val="9182BC"/>
      <w:sz w:val="12"/>
      <w:lang w:val="en-US"/>
    </w:rPr>
  </w:style>
  <w:style w:type="character" w:customStyle="1" w:styleId="CoverSubheadChar">
    <w:name w:val="Cover Subhead Char"/>
    <w:basedOn w:val="CoverTitleChar"/>
    <w:link w:val="CoverSubhead"/>
    <w:rsid w:val="00A86DD8"/>
    <w:rPr>
      <w:rFonts w:ascii="Montserrat" w:hAnsi="Montserrat" w:cs="Times New Roman (Body CS)"/>
      <w:b w:val="0"/>
      <w:color w:val="FFFFFF" w:themeColor="background1"/>
      <w:sz w:val="32"/>
    </w:rPr>
  </w:style>
  <w:style w:type="character" w:customStyle="1" w:styleId="Heading2Char">
    <w:name w:val="Heading 2 Char"/>
    <w:basedOn w:val="DefaultParagraphFont"/>
    <w:link w:val="Heading2"/>
    <w:uiPriority w:val="9"/>
    <w:rsid w:val="009D0F64"/>
    <w:rPr>
      <w:rFonts w:ascii="Montserrat" w:eastAsiaTheme="majorEastAsia" w:hAnsi="Montserrat" w:cstheme="majorBidi"/>
      <w:b/>
      <w:color w:val="39207C"/>
      <w:sz w:val="60"/>
      <w:szCs w:val="26"/>
    </w:rPr>
  </w:style>
  <w:style w:type="paragraph" w:styleId="Subtitle">
    <w:name w:val="Subtitle"/>
    <w:basedOn w:val="Normal"/>
    <w:next w:val="Normal"/>
    <w:link w:val="SubtitleChar"/>
    <w:uiPriority w:val="11"/>
    <w:qFormat/>
    <w:rsid w:val="009D0F64"/>
    <w:pPr>
      <w:numPr>
        <w:ilvl w:val="1"/>
      </w:numPr>
      <w:spacing w:before="120" w:after="240"/>
    </w:pPr>
    <w:rPr>
      <w:rFonts w:ascii="Montserrat" w:eastAsiaTheme="minorEastAsia" w:hAnsi="Montserrat"/>
      <w:color w:val="000000" w:themeColor="text1"/>
      <w:spacing w:val="15"/>
      <w:sz w:val="32"/>
      <w:szCs w:val="22"/>
    </w:rPr>
  </w:style>
  <w:style w:type="character" w:customStyle="1" w:styleId="SubtitleChar">
    <w:name w:val="Subtitle Char"/>
    <w:basedOn w:val="DefaultParagraphFont"/>
    <w:link w:val="Subtitle"/>
    <w:uiPriority w:val="11"/>
    <w:rsid w:val="009D0F64"/>
    <w:rPr>
      <w:rFonts w:ascii="Montserrat" w:eastAsiaTheme="minorEastAsia" w:hAnsi="Montserrat"/>
      <w:color w:val="000000" w:themeColor="text1"/>
      <w:spacing w:val="15"/>
      <w:sz w:val="32"/>
      <w:szCs w:val="22"/>
    </w:rPr>
  </w:style>
  <w:style w:type="paragraph" w:customStyle="1" w:styleId="Body">
    <w:name w:val="Body"/>
    <w:basedOn w:val="Normal"/>
    <w:link w:val="BodyChar"/>
    <w:qFormat/>
    <w:rsid w:val="00887A17"/>
    <w:pPr>
      <w:spacing w:after="120" w:line="320" w:lineRule="exact"/>
    </w:pPr>
    <w:rPr>
      <w:rFonts w:ascii="Montserrat" w:hAnsi="Montserrat"/>
      <w:sz w:val="20"/>
    </w:rPr>
  </w:style>
  <w:style w:type="character" w:customStyle="1" w:styleId="Heading3Char">
    <w:name w:val="Heading 3 Char"/>
    <w:basedOn w:val="DefaultParagraphFont"/>
    <w:link w:val="Heading3"/>
    <w:uiPriority w:val="9"/>
    <w:rsid w:val="00887A17"/>
    <w:rPr>
      <w:rFonts w:ascii="Montserrat" w:eastAsiaTheme="majorEastAsia" w:hAnsi="Montserrat" w:cstheme="majorBidi"/>
      <w:b/>
      <w:color w:val="39207C"/>
      <w:sz w:val="36"/>
    </w:rPr>
  </w:style>
  <w:style w:type="character" w:customStyle="1" w:styleId="BodyChar">
    <w:name w:val="Body Char"/>
    <w:basedOn w:val="DefaultParagraphFont"/>
    <w:link w:val="Body"/>
    <w:rsid w:val="00887A17"/>
    <w:rPr>
      <w:rFonts w:ascii="Montserrat" w:hAnsi="Montserrat"/>
      <w:sz w:val="20"/>
    </w:rPr>
  </w:style>
  <w:style w:type="table" w:styleId="TableGrid">
    <w:name w:val="Table Grid"/>
    <w:basedOn w:val="TableNormal"/>
    <w:uiPriority w:val="39"/>
    <w:rsid w:val="00F3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F320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200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TableHead">
    <w:name w:val="Table Head"/>
    <w:qFormat/>
    <w:rsid w:val="00F32008"/>
    <w:rPr>
      <w:rFonts w:ascii="Montserrat Medium" w:eastAsiaTheme="majorEastAsia" w:hAnsi="Montserrat Medium" w:cstheme="majorBidi"/>
      <w:bCs/>
      <w:color w:val="FFFFFF" w:themeColor="background1"/>
      <w:sz w:val="60"/>
      <w:szCs w:val="26"/>
    </w:rPr>
  </w:style>
  <w:style w:type="table" w:customStyle="1" w:styleId="TableBody">
    <w:name w:val="Table Body"/>
    <w:basedOn w:val="TableNormal"/>
    <w:uiPriority w:val="99"/>
    <w:rsid w:val="00F32008"/>
    <w:pPr>
      <w:jc w:val="center"/>
    </w:pPr>
    <w:rPr>
      <w:rFonts w:ascii="Montserrat" w:hAnsi="Montserrat"/>
      <w:sz w:val="14"/>
    </w:rPr>
    <w:tblPr/>
    <w:tcPr>
      <w:shd w:val="clear" w:color="auto" w:fill="000000" w:themeFill="text1"/>
      <w:vAlign w:val="center"/>
    </w:tcPr>
  </w:style>
  <w:style w:type="table" w:styleId="ListTable4-Accent1">
    <w:name w:val="List Table 4 Accent 1"/>
    <w:basedOn w:val="TableNormal"/>
    <w:uiPriority w:val="49"/>
    <w:rsid w:val="00E4459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E4459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Style1">
    <w:name w:val="Style1"/>
    <w:basedOn w:val="TableNormal"/>
    <w:uiPriority w:val="99"/>
    <w:rsid w:val="00E44599"/>
    <w:pPr>
      <w:jc w:val="center"/>
    </w:pPr>
    <w:rPr>
      <w:rFonts w:ascii="Montserrat Medium" w:hAnsi="Montserrat Medium"/>
      <w:sz w:val="16"/>
    </w:rPr>
    <w:tblPr>
      <w:tblStyleRowBandSize w:val="1"/>
    </w:tblPr>
    <w:tcPr>
      <w:shd w:val="clear" w:color="5E5594" w:fill="auto"/>
      <w:vAlign w:val="center"/>
    </w:tcPr>
  </w:style>
  <w:style w:type="table" w:styleId="ListTable4-Accent3">
    <w:name w:val="List Table 4 Accent 3"/>
    <w:basedOn w:val="TableNormal"/>
    <w:uiPriority w:val="49"/>
    <w:rsid w:val="00E4459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aliases w:val="Start Early Table Style"/>
    <w:basedOn w:val="TableNormal"/>
    <w:uiPriority w:val="49"/>
    <w:rsid w:val="00E44599"/>
    <w:pPr>
      <w:jc w:val="center"/>
    </w:pPr>
    <w:rPr>
      <w:rFonts w:ascii="Montserrat" w:hAnsi="Montserrat"/>
      <w:sz w:val="14"/>
    </w:rPr>
    <w:tblPr>
      <w:tblStyleRowBandSize w:val="1"/>
      <w:tblStyleColBandSize w:val="1"/>
    </w:tblPr>
    <w:tcPr>
      <w:vAlign w:val="center"/>
    </w:tcPr>
    <w:tblStylePr w:type="firstRow">
      <w:rPr>
        <w:rFonts w:ascii="Montserrat Medium" w:hAnsi="Montserrat Medium"/>
        <w:b w:val="0"/>
        <w:bCs/>
        <w:i w:val="0"/>
        <w:color w:val="FFFFFF" w:themeColor="background1"/>
        <w:sz w:val="16"/>
      </w:rPr>
      <w:tblPr/>
      <w:tcPr>
        <w:shd w:val="clear" w:color="auto" w:fill="5E5594"/>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Quote">
    <w:name w:val="Quote"/>
    <w:basedOn w:val="Normal"/>
    <w:next w:val="QuoteAuthor"/>
    <w:link w:val="QuoteChar"/>
    <w:uiPriority w:val="29"/>
    <w:qFormat/>
    <w:rsid w:val="000F52E0"/>
    <w:pPr>
      <w:spacing w:before="200" w:after="160" w:line="320" w:lineRule="exact"/>
      <w:ind w:left="475"/>
    </w:pPr>
    <w:rPr>
      <w:rFonts w:ascii="Montserrat" w:hAnsi="Montserrat"/>
      <w:b/>
      <w:iCs/>
      <w:color w:val="5669F6"/>
    </w:rPr>
  </w:style>
  <w:style w:type="character" w:customStyle="1" w:styleId="QuoteChar">
    <w:name w:val="Quote Char"/>
    <w:basedOn w:val="DefaultParagraphFont"/>
    <w:link w:val="Quote"/>
    <w:uiPriority w:val="29"/>
    <w:rsid w:val="000F52E0"/>
    <w:rPr>
      <w:rFonts w:ascii="Montserrat" w:hAnsi="Montserrat"/>
      <w:b/>
      <w:iCs/>
      <w:color w:val="5669F6"/>
    </w:rPr>
  </w:style>
  <w:style w:type="paragraph" w:customStyle="1" w:styleId="QuoteAuthor">
    <w:name w:val="Quote Author"/>
    <w:basedOn w:val="Quote"/>
    <w:next w:val="Body"/>
    <w:qFormat/>
    <w:rsid w:val="00763533"/>
    <w:pPr>
      <w:spacing w:before="40" w:after="240"/>
      <w:ind w:right="475"/>
    </w:pPr>
    <w:rPr>
      <w:rFonts w:cs="Times New Roman (Body CS)"/>
      <w:caps/>
      <w:sz w:val="16"/>
    </w:rPr>
  </w:style>
  <w:style w:type="paragraph" w:styleId="ListParagraph">
    <w:name w:val="List Paragraph"/>
    <w:basedOn w:val="Normal"/>
    <w:uiPriority w:val="34"/>
    <w:qFormat/>
    <w:rsid w:val="004F609F"/>
    <w:pPr>
      <w:ind w:left="720"/>
      <w:contextualSpacing/>
    </w:pPr>
  </w:style>
  <w:style w:type="paragraph" w:customStyle="1" w:styleId="BulletedList">
    <w:name w:val="Bulleted List"/>
    <w:basedOn w:val="Body"/>
    <w:link w:val="BulletedListChar"/>
    <w:qFormat/>
    <w:rsid w:val="004F609F"/>
    <w:pPr>
      <w:numPr>
        <w:numId w:val="11"/>
      </w:numPr>
    </w:pPr>
    <w:rPr>
      <w:rFonts w:cs="Times New Roman (Body CS)"/>
    </w:rPr>
  </w:style>
  <w:style w:type="paragraph" w:customStyle="1" w:styleId="NumberedList">
    <w:name w:val="Numbered List"/>
    <w:basedOn w:val="BulletedList"/>
    <w:next w:val="Body"/>
    <w:qFormat/>
    <w:rsid w:val="00763533"/>
    <w:pPr>
      <w:numPr>
        <w:numId w:val="17"/>
      </w:numPr>
    </w:pPr>
  </w:style>
  <w:style w:type="character" w:customStyle="1" w:styleId="BulletedListChar">
    <w:name w:val="Bulleted List Char"/>
    <w:basedOn w:val="BodyChar"/>
    <w:link w:val="BulletedList"/>
    <w:rsid w:val="004F609F"/>
    <w:rPr>
      <w:rFonts w:ascii="Montserrat" w:hAnsi="Montserrat" w:cs="Times New Roman (Body CS)"/>
      <w:sz w:val="20"/>
    </w:rPr>
  </w:style>
  <w:style w:type="paragraph" w:customStyle="1" w:styleId="BasicParagraph">
    <w:name w:val="[Basic Paragraph]"/>
    <w:basedOn w:val="Normal"/>
    <w:uiPriority w:val="99"/>
    <w:rsid w:val="006C654C"/>
    <w:pPr>
      <w:autoSpaceDE w:val="0"/>
      <w:autoSpaceDN w:val="0"/>
      <w:adjustRightInd w:val="0"/>
      <w:spacing w:after="270" w:line="240" w:lineRule="atLeast"/>
      <w:textAlignment w:val="center"/>
    </w:pPr>
    <w:rPr>
      <w:rFonts w:ascii="Montserrat Thin" w:hAnsi="Montserrat Thin" w:cs="Montserrat Thin"/>
      <w:color w:val="000000"/>
      <w:sz w:val="20"/>
      <w:szCs w:val="20"/>
      <w:lang w:val="en-US"/>
    </w:rPr>
  </w:style>
  <w:style w:type="character" w:customStyle="1" w:styleId="Heading5Headings">
    <w:name w:val="Heading 5 (Headings)"/>
    <w:uiPriority w:val="99"/>
    <w:rsid w:val="006C654C"/>
    <w:rPr>
      <w:rFonts w:ascii="Montserrat Medium" w:hAnsi="Montserrat Medium" w:cs="Montserrat Medium"/>
      <w:caps/>
      <w:color w:val="4C47FF"/>
      <w:spacing w:val="0"/>
      <w:sz w:val="28"/>
      <w:szCs w:val="28"/>
    </w:rPr>
  </w:style>
  <w:style w:type="character" w:customStyle="1" w:styleId="BodyLargeBodyText">
    <w:name w:val="Body Large (Body Text)"/>
    <w:uiPriority w:val="99"/>
    <w:rsid w:val="00280607"/>
    <w:rPr>
      <w:rFonts w:ascii="Montserrat Thin" w:hAnsi="Montserrat Thin" w:cs="Montserrat Thin"/>
      <w:sz w:val="28"/>
      <w:szCs w:val="28"/>
    </w:rPr>
  </w:style>
  <w:style w:type="paragraph" w:styleId="BalloonText">
    <w:name w:val="Balloon Text"/>
    <w:basedOn w:val="Normal"/>
    <w:link w:val="BalloonTextChar"/>
    <w:uiPriority w:val="99"/>
    <w:semiHidden/>
    <w:unhideWhenUsed/>
    <w:rsid w:val="00E65B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5B0F"/>
    <w:rPr>
      <w:rFonts w:ascii="Times New Roman" w:hAnsi="Times New Roman" w:cs="Times New Roman"/>
      <w:sz w:val="18"/>
      <w:szCs w:val="18"/>
    </w:rPr>
  </w:style>
  <w:style w:type="paragraph" w:customStyle="1" w:styleId="BIOName">
    <w:name w:val="BIO Name"/>
    <w:basedOn w:val="Normal"/>
    <w:next w:val="BIOTitle"/>
    <w:qFormat/>
    <w:rsid w:val="00360622"/>
    <w:pPr>
      <w:jc w:val="center"/>
    </w:pPr>
    <w:rPr>
      <w:rFonts w:ascii="Montserrat" w:hAnsi="Montserrat" w:cs="Times New Roman (Body CS)"/>
      <w:b/>
      <w:color w:val="39207C"/>
    </w:rPr>
  </w:style>
  <w:style w:type="paragraph" w:customStyle="1" w:styleId="BIOTitle">
    <w:name w:val="BIO Title"/>
    <w:basedOn w:val="Body"/>
    <w:autoRedefine/>
    <w:qFormat/>
    <w:rsid w:val="00360622"/>
    <w:pPr>
      <w:jc w:val="center"/>
    </w:pPr>
    <w:rPr>
      <w:lang w:val="en-US"/>
    </w:rPr>
  </w:style>
  <w:style w:type="paragraph" w:customStyle="1" w:styleId="Default">
    <w:name w:val="Default"/>
    <w:rsid w:val="0037060A"/>
    <w:pPr>
      <w:pBdr>
        <w:top w:val="nil"/>
        <w:left w:val="nil"/>
        <w:bottom w:val="nil"/>
        <w:right w:val="nil"/>
        <w:between w:val="nil"/>
        <w:bar w:val="nil"/>
      </w:pBdr>
      <w:spacing w:before="160"/>
    </w:pPr>
    <w:rPr>
      <w:rFonts w:ascii="Helvetica Neue" w:eastAsia="Arial Unicode MS" w:hAnsi="Helvetica Neue" w:cs="Arial Unicode MS"/>
      <w:color w:val="000000"/>
      <w:bdr w:val="nil"/>
      <w:lang w:val="nl-NL"/>
      <w14:textOutline w14:w="0" w14:cap="flat" w14:cmpd="sng" w14:algn="ctr">
        <w14:noFill/>
        <w14:prstDash w14:val="solid"/>
        <w14:bevel/>
      </w14:textOutline>
    </w:rPr>
  </w:style>
  <w:style w:type="paragraph" w:customStyle="1" w:styleId="paragraph">
    <w:name w:val="paragraph"/>
    <w:basedOn w:val="Normal"/>
    <w:rsid w:val="00D21F02"/>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D21F02"/>
  </w:style>
  <w:style w:type="character" w:customStyle="1" w:styleId="eop">
    <w:name w:val="eop"/>
    <w:basedOn w:val="DefaultParagraphFont"/>
    <w:rsid w:val="00D21F02"/>
  </w:style>
  <w:style w:type="character" w:styleId="Hyperlink">
    <w:name w:val="Hyperlink"/>
    <w:basedOn w:val="DefaultParagraphFont"/>
    <w:uiPriority w:val="99"/>
    <w:unhideWhenUsed/>
    <w:rsid w:val="00EF3747"/>
    <w:rPr>
      <w:color w:val="0563C1" w:themeColor="hyperlink"/>
      <w:u w:val="single"/>
    </w:rPr>
  </w:style>
  <w:style w:type="character" w:styleId="UnresolvedMention">
    <w:name w:val="Unresolved Mention"/>
    <w:basedOn w:val="DefaultParagraphFont"/>
    <w:uiPriority w:val="99"/>
    <w:semiHidden/>
    <w:unhideWhenUsed/>
    <w:rsid w:val="00EF3747"/>
    <w:rPr>
      <w:color w:val="605E5C"/>
      <w:shd w:val="clear" w:color="auto" w:fill="E1DFDD"/>
    </w:rPr>
  </w:style>
  <w:style w:type="character" w:styleId="FollowedHyperlink">
    <w:name w:val="FollowedHyperlink"/>
    <w:basedOn w:val="DefaultParagraphFont"/>
    <w:uiPriority w:val="99"/>
    <w:semiHidden/>
    <w:unhideWhenUsed/>
    <w:rsid w:val="00082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7646">
      <w:bodyDiv w:val="1"/>
      <w:marLeft w:val="0"/>
      <w:marRight w:val="0"/>
      <w:marTop w:val="0"/>
      <w:marBottom w:val="0"/>
      <w:divBdr>
        <w:top w:val="none" w:sz="0" w:space="0" w:color="auto"/>
        <w:left w:val="none" w:sz="0" w:space="0" w:color="auto"/>
        <w:bottom w:val="none" w:sz="0" w:space="0" w:color="auto"/>
        <w:right w:val="none" w:sz="0" w:space="0" w:color="auto"/>
      </w:divBdr>
      <w:divsChild>
        <w:div w:id="911432569">
          <w:marLeft w:val="0"/>
          <w:marRight w:val="0"/>
          <w:marTop w:val="0"/>
          <w:marBottom w:val="0"/>
          <w:divBdr>
            <w:top w:val="none" w:sz="0" w:space="0" w:color="auto"/>
            <w:left w:val="none" w:sz="0" w:space="0" w:color="auto"/>
            <w:bottom w:val="none" w:sz="0" w:space="0" w:color="auto"/>
            <w:right w:val="none" w:sz="0" w:space="0" w:color="auto"/>
          </w:divBdr>
        </w:div>
        <w:div w:id="1520771992">
          <w:marLeft w:val="0"/>
          <w:marRight w:val="0"/>
          <w:marTop w:val="0"/>
          <w:marBottom w:val="0"/>
          <w:divBdr>
            <w:top w:val="none" w:sz="0" w:space="0" w:color="auto"/>
            <w:left w:val="none" w:sz="0" w:space="0" w:color="auto"/>
            <w:bottom w:val="none" w:sz="0" w:space="0" w:color="auto"/>
            <w:right w:val="none" w:sz="0" w:space="0" w:color="auto"/>
          </w:divBdr>
        </w:div>
      </w:divsChild>
    </w:div>
    <w:div w:id="2018388874">
      <w:bodyDiv w:val="1"/>
      <w:marLeft w:val="0"/>
      <w:marRight w:val="0"/>
      <w:marTop w:val="0"/>
      <w:marBottom w:val="0"/>
      <w:divBdr>
        <w:top w:val="none" w:sz="0" w:space="0" w:color="auto"/>
        <w:left w:val="none" w:sz="0" w:space="0" w:color="auto"/>
        <w:bottom w:val="none" w:sz="0" w:space="0" w:color="auto"/>
        <w:right w:val="none" w:sz="0" w:space="0" w:color="auto"/>
      </w:divBdr>
      <w:divsChild>
        <w:div w:id="1148018289">
          <w:marLeft w:val="0"/>
          <w:marRight w:val="0"/>
          <w:marTop w:val="0"/>
          <w:marBottom w:val="0"/>
          <w:divBdr>
            <w:top w:val="none" w:sz="0" w:space="0" w:color="auto"/>
            <w:left w:val="none" w:sz="0" w:space="0" w:color="auto"/>
            <w:bottom w:val="none" w:sz="0" w:space="0" w:color="auto"/>
            <w:right w:val="none" w:sz="0" w:space="0" w:color="auto"/>
          </w:divBdr>
          <w:divsChild>
            <w:div w:id="1150318645">
              <w:marLeft w:val="0"/>
              <w:marRight w:val="0"/>
              <w:marTop w:val="0"/>
              <w:marBottom w:val="0"/>
              <w:divBdr>
                <w:top w:val="none" w:sz="0" w:space="0" w:color="auto"/>
                <w:left w:val="none" w:sz="0" w:space="0" w:color="auto"/>
                <w:bottom w:val="none" w:sz="0" w:space="0" w:color="auto"/>
                <w:right w:val="none" w:sz="0" w:space="0" w:color="auto"/>
              </w:divBdr>
            </w:div>
          </w:divsChild>
        </w:div>
        <w:div w:id="971518490">
          <w:marLeft w:val="0"/>
          <w:marRight w:val="0"/>
          <w:marTop w:val="0"/>
          <w:marBottom w:val="0"/>
          <w:divBdr>
            <w:top w:val="none" w:sz="0" w:space="0" w:color="auto"/>
            <w:left w:val="none" w:sz="0" w:space="0" w:color="auto"/>
            <w:bottom w:val="none" w:sz="0" w:space="0" w:color="auto"/>
            <w:right w:val="none" w:sz="0" w:space="0" w:color="auto"/>
          </w:divBdr>
          <w:divsChild>
            <w:div w:id="825165032">
              <w:marLeft w:val="0"/>
              <w:marRight w:val="0"/>
              <w:marTop w:val="0"/>
              <w:marBottom w:val="0"/>
              <w:divBdr>
                <w:top w:val="none" w:sz="0" w:space="0" w:color="auto"/>
                <w:left w:val="none" w:sz="0" w:space="0" w:color="auto"/>
                <w:bottom w:val="none" w:sz="0" w:space="0" w:color="auto"/>
                <w:right w:val="none" w:sz="0" w:space="0" w:color="auto"/>
              </w:divBdr>
            </w:div>
          </w:divsChild>
        </w:div>
        <w:div w:id="1218395476">
          <w:marLeft w:val="0"/>
          <w:marRight w:val="0"/>
          <w:marTop w:val="0"/>
          <w:marBottom w:val="0"/>
          <w:divBdr>
            <w:top w:val="none" w:sz="0" w:space="0" w:color="auto"/>
            <w:left w:val="none" w:sz="0" w:space="0" w:color="auto"/>
            <w:bottom w:val="none" w:sz="0" w:space="0" w:color="auto"/>
            <w:right w:val="none" w:sz="0" w:space="0" w:color="auto"/>
          </w:divBdr>
          <w:divsChild>
            <w:div w:id="810754844">
              <w:marLeft w:val="0"/>
              <w:marRight w:val="0"/>
              <w:marTop w:val="0"/>
              <w:marBottom w:val="0"/>
              <w:divBdr>
                <w:top w:val="none" w:sz="0" w:space="0" w:color="auto"/>
                <w:left w:val="none" w:sz="0" w:space="0" w:color="auto"/>
                <w:bottom w:val="none" w:sz="0" w:space="0" w:color="auto"/>
                <w:right w:val="none" w:sz="0" w:space="0" w:color="auto"/>
              </w:divBdr>
            </w:div>
            <w:div w:id="2062170141">
              <w:marLeft w:val="0"/>
              <w:marRight w:val="0"/>
              <w:marTop w:val="0"/>
              <w:marBottom w:val="0"/>
              <w:divBdr>
                <w:top w:val="none" w:sz="0" w:space="0" w:color="auto"/>
                <w:left w:val="none" w:sz="0" w:space="0" w:color="auto"/>
                <w:bottom w:val="none" w:sz="0" w:space="0" w:color="auto"/>
                <w:right w:val="none" w:sz="0" w:space="0" w:color="auto"/>
              </w:divBdr>
            </w:div>
          </w:divsChild>
        </w:div>
        <w:div w:id="2049797251">
          <w:marLeft w:val="0"/>
          <w:marRight w:val="0"/>
          <w:marTop w:val="0"/>
          <w:marBottom w:val="0"/>
          <w:divBdr>
            <w:top w:val="none" w:sz="0" w:space="0" w:color="auto"/>
            <w:left w:val="none" w:sz="0" w:space="0" w:color="auto"/>
            <w:bottom w:val="none" w:sz="0" w:space="0" w:color="auto"/>
            <w:right w:val="none" w:sz="0" w:space="0" w:color="auto"/>
          </w:divBdr>
          <w:divsChild>
            <w:div w:id="1783500597">
              <w:marLeft w:val="0"/>
              <w:marRight w:val="0"/>
              <w:marTop w:val="0"/>
              <w:marBottom w:val="0"/>
              <w:divBdr>
                <w:top w:val="none" w:sz="0" w:space="0" w:color="auto"/>
                <w:left w:val="none" w:sz="0" w:space="0" w:color="auto"/>
                <w:bottom w:val="none" w:sz="0" w:space="0" w:color="auto"/>
                <w:right w:val="none" w:sz="0" w:space="0" w:color="auto"/>
              </w:divBdr>
            </w:div>
          </w:divsChild>
        </w:div>
        <w:div w:id="503396191">
          <w:marLeft w:val="0"/>
          <w:marRight w:val="0"/>
          <w:marTop w:val="0"/>
          <w:marBottom w:val="0"/>
          <w:divBdr>
            <w:top w:val="none" w:sz="0" w:space="0" w:color="auto"/>
            <w:left w:val="none" w:sz="0" w:space="0" w:color="auto"/>
            <w:bottom w:val="none" w:sz="0" w:space="0" w:color="auto"/>
            <w:right w:val="none" w:sz="0" w:space="0" w:color="auto"/>
          </w:divBdr>
          <w:divsChild>
            <w:div w:id="1969360771">
              <w:marLeft w:val="0"/>
              <w:marRight w:val="0"/>
              <w:marTop w:val="0"/>
              <w:marBottom w:val="0"/>
              <w:divBdr>
                <w:top w:val="none" w:sz="0" w:space="0" w:color="auto"/>
                <w:left w:val="none" w:sz="0" w:space="0" w:color="auto"/>
                <w:bottom w:val="none" w:sz="0" w:space="0" w:color="auto"/>
                <w:right w:val="none" w:sz="0" w:space="0" w:color="auto"/>
              </w:divBdr>
            </w:div>
          </w:divsChild>
        </w:div>
        <w:div w:id="655036462">
          <w:marLeft w:val="0"/>
          <w:marRight w:val="0"/>
          <w:marTop w:val="0"/>
          <w:marBottom w:val="0"/>
          <w:divBdr>
            <w:top w:val="none" w:sz="0" w:space="0" w:color="auto"/>
            <w:left w:val="none" w:sz="0" w:space="0" w:color="auto"/>
            <w:bottom w:val="none" w:sz="0" w:space="0" w:color="auto"/>
            <w:right w:val="none" w:sz="0" w:space="0" w:color="auto"/>
          </w:divBdr>
          <w:divsChild>
            <w:div w:id="1554854135">
              <w:marLeft w:val="0"/>
              <w:marRight w:val="0"/>
              <w:marTop w:val="0"/>
              <w:marBottom w:val="0"/>
              <w:divBdr>
                <w:top w:val="none" w:sz="0" w:space="0" w:color="auto"/>
                <w:left w:val="none" w:sz="0" w:space="0" w:color="auto"/>
                <w:bottom w:val="none" w:sz="0" w:space="0" w:color="auto"/>
                <w:right w:val="none" w:sz="0" w:space="0" w:color="auto"/>
              </w:divBdr>
            </w:div>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907377325">
          <w:marLeft w:val="0"/>
          <w:marRight w:val="0"/>
          <w:marTop w:val="0"/>
          <w:marBottom w:val="0"/>
          <w:divBdr>
            <w:top w:val="none" w:sz="0" w:space="0" w:color="auto"/>
            <w:left w:val="none" w:sz="0" w:space="0" w:color="auto"/>
            <w:bottom w:val="none" w:sz="0" w:space="0" w:color="auto"/>
            <w:right w:val="none" w:sz="0" w:space="0" w:color="auto"/>
          </w:divBdr>
          <w:divsChild>
            <w:div w:id="1118373132">
              <w:marLeft w:val="0"/>
              <w:marRight w:val="0"/>
              <w:marTop w:val="0"/>
              <w:marBottom w:val="0"/>
              <w:divBdr>
                <w:top w:val="none" w:sz="0" w:space="0" w:color="auto"/>
                <w:left w:val="none" w:sz="0" w:space="0" w:color="auto"/>
                <w:bottom w:val="none" w:sz="0" w:space="0" w:color="auto"/>
                <w:right w:val="none" w:sz="0" w:space="0" w:color="auto"/>
              </w:divBdr>
            </w:div>
          </w:divsChild>
        </w:div>
        <w:div w:id="958876389">
          <w:marLeft w:val="0"/>
          <w:marRight w:val="0"/>
          <w:marTop w:val="0"/>
          <w:marBottom w:val="0"/>
          <w:divBdr>
            <w:top w:val="none" w:sz="0" w:space="0" w:color="auto"/>
            <w:left w:val="none" w:sz="0" w:space="0" w:color="auto"/>
            <w:bottom w:val="none" w:sz="0" w:space="0" w:color="auto"/>
            <w:right w:val="none" w:sz="0" w:space="0" w:color="auto"/>
          </w:divBdr>
          <w:divsChild>
            <w:div w:id="1779445765">
              <w:marLeft w:val="0"/>
              <w:marRight w:val="0"/>
              <w:marTop w:val="0"/>
              <w:marBottom w:val="0"/>
              <w:divBdr>
                <w:top w:val="none" w:sz="0" w:space="0" w:color="auto"/>
                <w:left w:val="none" w:sz="0" w:space="0" w:color="auto"/>
                <w:bottom w:val="none" w:sz="0" w:space="0" w:color="auto"/>
                <w:right w:val="none" w:sz="0" w:space="0" w:color="auto"/>
              </w:divBdr>
            </w:div>
          </w:divsChild>
        </w:div>
        <w:div w:id="1628077278">
          <w:marLeft w:val="0"/>
          <w:marRight w:val="0"/>
          <w:marTop w:val="0"/>
          <w:marBottom w:val="0"/>
          <w:divBdr>
            <w:top w:val="none" w:sz="0" w:space="0" w:color="auto"/>
            <w:left w:val="none" w:sz="0" w:space="0" w:color="auto"/>
            <w:bottom w:val="none" w:sz="0" w:space="0" w:color="auto"/>
            <w:right w:val="none" w:sz="0" w:space="0" w:color="auto"/>
          </w:divBdr>
          <w:divsChild>
            <w:div w:id="1355427159">
              <w:marLeft w:val="0"/>
              <w:marRight w:val="0"/>
              <w:marTop w:val="0"/>
              <w:marBottom w:val="0"/>
              <w:divBdr>
                <w:top w:val="none" w:sz="0" w:space="0" w:color="auto"/>
                <w:left w:val="none" w:sz="0" w:space="0" w:color="auto"/>
                <w:bottom w:val="none" w:sz="0" w:space="0" w:color="auto"/>
                <w:right w:val="none" w:sz="0" w:space="0" w:color="auto"/>
              </w:divBdr>
            </w:div>
            <w:div w:id="2042899311">
              <w:marLeft w:val="0"/>
              <w:marRight w:val="0"/>
              <w:marTop w:val="0"/>
              <w:marBottom w:val="0"/>
              <w:divBdr>
                <w:top w:val="none" w:sz="0" w:space="0" w:color="auto"/>
                <w:left w:val="none" w:sz="0" w:space="0" w:color="auto"/>
                <w:bottom w:val="none" w:sz="0" w:space="0" w:color="auto"/>
                <w:right w:val="none" w:sz="0" w:space="0" w:color="auto"/>
              </w:divBdr>
            </w:div>
          </w:divsChild>
        </w:div>
        <w:div w:id="713038040">
          <w:marLeft w:val="0"/>
          <w:marRight w:val="0"/>
          <w:marTop w:val="0"/>
          <w:marBottom w:val="0"/>
          <w:divBdr>
            <w:top w:val="none" w:sz="0" w:space="0" w:color="auto"/>
            <w:left w:val="none" w:sz="0" w:space="0" w:color="auto"/>
            <w:bottom w:val="none" w:sz="0" w:space="0" w:color="auto"/>
            <w:right w:val="none" w:sz="0" w:space="0" w:color="auto"/>
          </w:divBdr>
          <w:divsChild>
            <w:div w:id="207379961">
              <w:marLeft w:val="0"/>
              <w:marRight w:val="0"/>
              <w:marTop w:val="0"/>
              <w:marBottom w:val="0"/>
              <w:divBdr>
                <w:top w:val="none" w:sz="0" w:space="0" w:color="auto"/>
                <w:left w:val="none" w:sz="0" w:space="0" w:color="auto"/>
                <w:bottom w:val="none" w:sz="0" w:space="0" w:color="auto"/>
                <w:right w:val="none" w:sz="0" w:space="0" w:color="auto"/>
              </w:divBdr>
            </w:div>
          </w:divsChild>
        </w:div>
        <w:div w:id="1744644524">
          <w:marLeft w:val="0"/>
          <w:marRight w:val="0"/>
          <w:marTop w:val="0"/>
          <w:marBottom w:val="0"/>
          <w:divBdr>
            <w:top w:val="none" w:sz="0" w:space="0" w:color="auto"/>
            <w:left w:val="none" w:sz="0" w:space="0" w:color="auto"/>
            <w:bottom w:val="none" w:sz="0" w:space="0" w:color="auto"/>
            <w:right w:val="none" w:sz="0" w:space="0" w:color="auto"/>
          </w:divBdr>
          <w:divsChild>
            <w:div w:id="599022501">
              <w:marLeft w:val="0"/>
              <w:marRight w:val="0"/>
              <w:marTop w:val="0"/>
              <w:marBottom w:val="0"/>
              <w:divBdr>
                <w:top w:val="none" w:sz="0" w:space="0" w:color="auto"/>
                <w:left w:val="none" w:sz="0" w:space="0" w:color="auto"/>
                <w:bottom w:val="none" w:sz="0" w:space="0" w:color="auto"/>
                <w:right w:val="none" w:sz="0" w:space="0" w:color="auto"/>
              </w:divBdr>
            </w:div>
          </w:divsChild>
        </w:div>
        <w:div w:id="223489942">
          <w:marLeft w:val="0"/>
          <w:marRight w:val="0"/>
          <w:marTop w:val="0"/>
          <w:marBottom w:val="0"/>
          <w:divBdr>
            <w:top w:val="none" w:sz="0" w:space="0" w:color="auto"/>
            <w:left w:val="none" w:sz="0" w:space="0" w:color="auto"/>
            <w:bottom w:val="none" w:sz="0" w:space="0" w:color="auto"/>
            <w:right w:val="none" w:sz="0" w:space="0" w:color="auto"/>
          </w:divBdr>
          <w:divsChild>
            <w:div w:id="828252938">
              <w:marLeft w:val="0"/>
              <w:marRight w:val="0"/>
              <w:marTop w:val="0"/>
              <w:marBottom w:val="0"/>
              <w:divBdr>
                <w:top w:val="none" w:sz="0" w:space="0" w:color="auto"/>
                <w:left w:val="none" w:sz="0" w:space="0" w:color="auto"/>
                <w:bottom w:val="none" w:sz="0" w:space="0" w:color="auto"/>
                <w:right w:val="none" w:sz="0" w:space="0" w:color="auto"/>
              </w:divBdr>
            </w:div>
            <w:div w:id="13697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tartearly.org/where-we-work/washington/nearathome/download/"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renz\Downloads\Start_Early_Version2A%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EE1579F85A54089F3ECCF050BD66F" ma:contentTypeVersion="15" ma:contentTypeDescription="Create a new document." ma:contentTypeScope="" ma:versionID="72d0438a9c5e5e85de28ef1e68d71b05">
  <xsd:schema xmlns:xsd="http://www.w3.org/2001/XMLSchema" xmlns:xs="http://www.w3.org/2001/XMLSchema" xmlns:p="http://schemas.microsoft.com/office/2006/metadata/properties" xmlns:ns2="ea9ee4e4-cd82-44d6-9752-a28650231eae" xmlns:ns3="4e679f9a-67a6-4ca3-91bd-2978ae4b6e21" xmlns:ns4="bb6c58bc-a498-4868-ae06-9cd262882ae9" targetNamespace="http://schemas.microsoft.com/office/2006/metadata/properties" ma:root="true" ma:fieldsID="394cdfbe39789888a4918adf4cba5709" ns2:_="" ns3:_="" ns4:_="">
    <xsd:import namespace="ea9ee4e4-cd82-44d6-9752-a28650231eae"/>
    <xsd:import namespace="4e679f9a-67a6-4ca3-91bd-2978ae4b6e21"/>
    <xsd:import namespace="bb6c58bc-a498-4868-ae06-9cd262882ae9"/>
    <xsd:element name="properties">
      <xsd:complexType>
        <xsd:sequence>
          <xsd:element name="documentManagement">
            <xsd:complexType>
              <xsd:all>
                <xsd:element ref="ns2:TaxCatchAll" minOccurs="0"/>
                <xsd:element ref="ns2:TaxCatchAllLabel" minOccurs="0"/>
                <xsd:element ref="ns2:p8e179d99cdd4b34b7165135c28c20d1" minOccurs="0"/>
                <xsd:element ref="ns3:MediaLengthInSeconds" minOccurs="0"/>
                <xsd:element ref="ns3:MediaServiceLocation"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ee4e4-cd82-44d6-9752-a28650231ea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55b2f4e-c738-417d-8f81-79639281a1f6}" ma:internalName="TaxCatchAll" ma:showField="CatchAllData"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55b2f4e-c738-417d-8f81-79639281a1f6}" ma:internalName="TaxCatchAllLabel" ma:readOnly="true" ma:showField="CatchAllDataLabel"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p8e179d99cdd4b34b7165135c28c20d1" ma:index="10" nillable="true" ma:taxonomy="true" ma:internalName="p8e179d99cdd4b34b7165135c28c20d1" ma:taxonomyFieldName="Document_x0020_Category1" ma:displayName="Document Category" ma:readOnly="false" ma:default="" ma:fieldId="{98e179d9-9cdd-4b34-b716-5135c28c20d1}" ma:taxonomyMulti="true" ma:sspId="a22c0490-a220-4a99-9045-a3ef56c8673a" ma:termSetId="3ffe97f8-5409-40f3-8c42-9211f27801a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679f9a-67a6-4ca3-91bd-2978ae4b6e21"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c58bc-a498-4868-ae06-9cd262882a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22c0490-a220-4a99-9045-a3ef56c8673a"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8e179d99cdd4b34b7165135c28c20d1 xmlns="ea9ee4e4-cd82-44d6-9752-a28650231eae">
      <Terms xmlns="http://schemas.microsoft.com/office/infopath/2007/PartnerControls"/>
    </p8e179d99cdd4b34b7165135c28c20d1>
    <TaxCatchAll xmlns="ea9ee4e4-cd82-44d6-9752-a28650231ea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F8E5-D81B-4E6D-BB7F-B5BC7B35B5BC}">
  <ds:schemaRefs>
    <ds:schemaRef ds:uri="http://schemas.microsoft.com/sharepoint/v3/contenttype/forms"/>
  </ds:schemaRefs>
</ds:datastoreItem>
</file>

<file path=customXml/itemProps2.xml><?xml version="1.0" encoding="utf-8"?>
<ds:datastoreItem xmlns:ds="http://schemas.openxmlformats.org/officeDocument/2006/customXml" ds:itemID="{700513F4-CC8B-47A9-8C60-A7E4ED30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ee4e4-cd82-44d6-9752-a28650231eae"/>
    <ds:schemaRef ds:uri="4e679f9a-67a6-4ca3-91bd-2978ae4b6e21"/>
    <ds:schemaRef ds:uri="bb6c58bc-a498-4868-ae06-9cd262882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87229-FAC0-460C-BB5C-198AD7EE8FC6}">
  <ds:schemaRefs>
    <ds:schemaRef ds:uri="Microsoft.SharePoint.Taxonomy.ContentTypeSync"/>
  </ds:schemaRefs>
</ds:datastoreItem>
</file>

<file path=customXml/itemProps4.xml><?xml version="1.0" encoding="utf-8"?>
<ds:datastoreItem xmlns:ds="http://schemas.openxmlformats.org/officeDocument/2006/customXml" ds:itemID="{1A5B377A-41CF-41D8-B66E-D39A86960571}">
  <ds:schemaRefs>
    <ds:schemaRef ds:uri="ea9ee4e4-cd82-44d6-9752-a28650231eae"/>
    <ds:schemaRef ds:uri="http://schemas.microsoft.com/office/2006/metadata/properties"/>
    <ds:schemaRef ds:uri="http://purl.org/dc/dcmitype/"/>
    <ds:schemaRef ds:uri="4e679f9a-67a6-4ca3-91bd-2978ae4b6e21"/>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bb6c58bc-a498-4868-ae06-9cd262882ae9"/>
    <ds:schemaRef ds:uri="http://purl.org/dc/terms/"/>
  </ds:schemaRefs>
</ds:datastoreItem>
</file>

<file path=customXml/itemProps5.xml><?xml version="1.0" encoding="utf-8"?>
<ds:datastoreItem xmlns:ds="http://schemas.openxmlformats.org/officeDocument/2006/customXml" ds:itemID="{7CBC5278-764F-4CC7-8CBB-DFAF43F3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Start_Early_Version2A (2)</Template>
  <TotalTime>1</TotalTime>
  <Pages>1</Pages>
  <Words>409</Words>
  <Characters>2381</Characters>
  <Application>Microsoft Office Word</Application>
  <DocSecurity>4</DocSecurity>
  <Lines>46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Aimee</dc:creator>
  <cp:keywords/>
  <dc:description/>
  <cp:lastModifiedBy>Ingraham, Kyra (DCYF)</cp:lastModifiedBy>
  <cp:revision>2</cp:revision>
  <cp:lastPrinted>2020-10-05T23:44:00Z</cp:lastPrinted>
  <dcterms:created xsi:type="dcterms:W3CDTF">2022-02-17T22:02:00Z</dcterms:created>
  <dcterms:modified xsi:type="dcterms:W3CDTF">2022-02-17T22:02:00Z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0x0101007BAEE1579F85A54089F3ECCF050BD66F</vt:lpwstr>
  </property>
  <property fmtid="{D5CDD505-2E9C-101B-9397-08002B2CF9AE}" pid="3" name="Document_x0020_Category">
    <vt:lpwstr/>
  </property>
  <property fmtid="{D5CDD505-2E9C-101B-9397-08002B2CF9AE}" pid="4" name="m5725e21180a4394945c5ce561cfd6d5">
    <vt:lpwstr/>
  </property>
  <property fmtid="{D5CDD505-2E9C-101B-9397-08002B2CF9AE}" pid="5" name="Document Category1">
    <vt:lpwstr/>
  </property>
  <property fmtid="{D5CDD505-2E9C-101B-9397-08002B2CF9AE}" pid="6" name="Document Category">
    <vt:lpwstr/>
  </property>
</Properties>
</file>