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bottom w:val="single" w:sz="6" w:space="0" w:color="auto"/>
        </w:tblBorders>
        <w:tblLayout w:type="fixed"/>
        <w:tblLook w:val="0000" w:firstRow="0" w:lastRow="0" w:firstColumn="0" w:lastColumn="0" w:noHBand="0" w:noVBand="0"/>
      </w:tblPr>
      <w:tblGrid>
        <w:gridCol w:w="3888"/>
        <w:gridCol w:w="5688"/>
      </w:tblGrid>
      <w:tr w:rsidR="00611910" w:rsidRPr="00E53414" w14:paraId="1AC9E0DD" w14:textId="77777777" w:rsidTr="00BA7357">
        <w:tc>
          <w:tcPr>
            <w:tcW w:w="3888" w:type="dxa"/>
          </w:tcPr>
          <w:p w14:paraId="225BF905" w14:textId="77777777" w:rsidR="00611910" w:rsidRPr="00E53414" w:rsidRDefault="00611910" w:rsidP="00BA7357">
            <w:pPr>
              <w:jc w:val="center"/>
            </w:pPr>
            <w:r w:rsidRPr="00E53414">
              <w:rPr>
                <w:noProof/>
              </w:rPr>
              <w:drawing>
                <wp:inline distT="0" distB="0" distL="0" distR="0" wp14:anchorId="42A8626A" wp14:editId="50D443EA">
                  <wp:extent cx="2247900" cy="990600"/>
                  <wp:effectExtent l="19050" t="0" r="0" b="0"/>
                  <wp:docPr id="2" name="Picture 1" descr="N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Logo1"/>
                          <pic:cNvPicPr>
                            <a:picLocks noChangeAspect="1" noChangeArrowheads="1"/>
                          </pic:cNvPicPr>
                        </pic:nvPicPr>
                        <pic:blipFill>
                          <a:blip r:embed="rId7" cstate="print"/>
                          <a:srcRect/>
                          <a:stretch>
                            <a:fillRect/>
                          </a:stretch>
                        </pic:blipFill>
                        <pic:spPr bwMode="auto">
                          <a:xfrm>
                            <a:off x="0" y="0"/>
                            <a:ext cx="2247900" cy="990600"/>
                          </a:xfrm>
                          <a:prstGeom prst="rect">
                            <a:avLst/>
                          </a:prstGeom>
                          <a:noFill/>
                          <a:ln w="9525">
                            <a:noFill/>
                            <a:miter lim="800000"/>
                            <a:headEnd/>
                            <a:tailEnd/>
                          </a:ln>
                        </pic:spPr>
                      </pic:pic>
                    </a:graphicData>
                  </a:graphic>
                </wp:inline>
              </w:drawing>
            </w:r>
          </w:p>
        </w:tc>
        <w:tc>
          <w:tcPr>
            <w:tcW w:w="5688" w:type="dxa"/>
          </w:tcPr>
          <w:p w14:paraId="3D6D079D" w14:textId="77777777" w:rsidR="00611910" w:rsidRPr="00E53414" w:rsidRDefault="00611910" w:rsidP="00BA7357">
            <w:pPr>
              <w:pStyle w:val="Heading3"/>
            </w:pPr>
            <w:r w:rsidRPr="00E53414">
              <w:t>News Release</w:t>
            </w:r>
          </w:p>
        </w:tc>
      </w:tr>
    </w:tbl>
    <w:p w14:paraId="4DC4350F" w14:textId="4A050E53" w:rsidR="00611910" w:rsidRDefault="00611910" w:rsidP="00611910">
      <w:pPr>
        <w:rPr>
          <w:sz w:val="24"/>
        </w:rPr>
      </w:pPr>
      <w:r w:rsidRPr="00E53414">
        <w:rPr>
          <w:b/>
          <w:sz w:val="24"/>
        </w:rPr>
        <w:t>For immediate release:</w:t>
      </w:r>
      <w:r w:rsidR="00536DC2" w:rsidRPr="00E53414">
        <w:rPr>
          <w:bCs/>
          <w:sz w:val="24"/>
        </w:rPr>
        <w:t xml:space="preserve"> </w:t>
      </w:r>
      <w:r w:rsidR="009C4B89">
        <w:rPr>
          <w:bCs/>
          <w:sz w:val="24"/>
        </w:rPr>
        <w:t xml:space="preserve">March </w:t>
      </w:r>
      <w:r w:rsidR="00F25984">
        <w:rPr>
          <w:bCs/>
          <w:sz w:val="24"/>
        </w:rPr>
        <w:t>30</w:t>
      </w:r>
      <w:r w:rsidR="008C6D5E">
        <w:rPr>
          <w:bCs/>
          <w:sz w:val="24"/>
        </w:rPr>
        <w:t>,</w:t>
      </w:r>
      <w:r w:rsidR="00700D55">
        <w:rPr>
          <w:bCs/>
          <w:sz w:val="24"/>
        </w:rPr>
        <w:t xml:space="preserve"> 2021</w:t>
      </w:r>
      <w:r w:rsidRPr="00E53414">
        <w:rPr>
          <w:bCs/>
          <w:sz w:val="24"/>
        </w:rPr>
        <w:tab/>
      </w:r>
      <w:r w:rsidRPr="00E53414">
        <w:rPr>
          <w:sz w:val="24"/>
        </w:rPr>
        <w:tab/>
      </w:r>
      <w:r w:rsidRPr="00E53414">
        <w:rPr>
          <w:sz w:val="24"/>
        </w:rPr>
        <w:tab/>
      </w:r>
    </w:p>
    <w:p w14:paraId="7B3451D1" w14:textId="77777777" w:rsidR="00611910" w:rsidRDefault="00611910" w:rsidP="00611910">
      <w:pPr>
        <w:rPr>
          <w:sz w:val="24"/>
        </w:rPr>
      </w:pPr>
    </w:p>
    <w:p w14:paraId="5AB95567" w14:textId="1F0AA801" w:rsidR="00611910" w:rsidRDefault="00611910" w:rsidP="00306748">
      <w:pPr>
        <w:spacing w:after="120"/>
        <w:rPr>
          <w:sz w:val="24"/>
          <w:szCs w:val="24"/>
        </w:rPr>
      </w:pPr>
      <w:r w:rsidRPr="00642800">
        <w:rPr>
          <w:b/>
          <w:bCs/>
          <w:sz w:val="24"/>
          <w:szCs w:val="24"/>
        </w:rPr>
        <w:t>Contact:</w:t>
      </w:r>
      <w:r w:rsidRPr="004E3016">
        <w:rPr>
          <w:sz w:val="24"/>
          <w:szCs w:val="24"/>
        </w:rPr>
        <w:t xml:space="preserve"> </w:t>
      </w:r>
      <w:hyperlink r:id="rId8" w:history="1">
        <w:r w:rsidR="008E1989" w:rsidRPr="009B0850">
          <w:rPr>
            <w:rStyle w:val="Hyperlink"/>
            <w:sz w:val="24"/>
            <w:szCs w:val="24"/>
          </w:rPr>
          <w:t>DOH Communications</w:t>
        </w:r>
      </w:hyperlink>
    </w:p>
    <w:p w14:paraId="0355F5B2" w14:textId="43907544" w:rsidR="00642800" w:rsidRPr="001811E0" w:rsidRDefault="00642800" w:rsidP="004E3016">
      <w:pPr>
        <w:spacing w:after="240"/>
        <w:rPr>
          <w:b/>
          <w:bCs/>
          <w:sz w:val="24"/>
          <w:szCs w:val="24"/>
        </w:rPr>
      </w:pPr>
      <w:r w:rsidRPr="005D2758">
        <w:rPr>
          <w:b/>
          <w:bCs/>
          <w:sz w:val="24"/>
          <w:szCs w:val="24"/>
        </w:rPr>
        <w:t>Public inquiries:</w:t>
      </w:r>
      <w:r w:rsidRPr="005D2758">
        <w:rPr>
          <w:sz w:val="24"/>
          <w:szCs w:val="24"/>
        </w:rPr>
        <w:t xml:space="preserve"> State COVID-19 Assi</w:t>
      </w:r>
      <w:r w:rsidRPr="001811E0">
        <w:rPr>
          <w:sz w:val="24"/>
          <w:szCs w:val="24"/>
        </w:rPr>
        <w:t xml:space="preserve">stance Hotline, </w:t>
      </w:r>
      <w:r w:rsidR="004650A6" w:rsidRPr="001811E0">
        <w:rPr>
          <w:sz w:val="24"/>
          <w:szCs w:val="24"/>
        </w:rPr>
        <w:t>1-800-525-012</w:t>
      </w:r>
      <w:r w:rsidR="00607890">
        <w:rPr>
          <w:sz w:val="24"/>
          <w:szCs w:val="24"/>
        </w:rPr>
        <w:t>30</w:t>
      </w:r>
    </w:p>
    <w:p w14:paraId="130E4802" w14:textId="39C7E791" w:rsidR="00611910" w:rsidRPr="00540960" w:rsidRDefault="00FD1370" w:rsidP="00BD4C3D">
      <w:pPr>
        <w:rPr>
          <w:bCs/>
          <w:i/>
          <w:iCs/>
          <w:sz w:val="24"/>
          <w:szCs w:val="24"/>
        </w:rPr>
      </w:pPr>
      <w:r>
        <w:rPr>
          <w:b/>
          <w:sz w:val="28"/>
          <w:szCs w:val="28"/>
        </w:rPr>
        <w:t xml:space="preserve">Cases of </w:t>
      </w:r>
      <w:r w:rsidR="009C4B89">
        <w:rPr>
          <w:b/>
          <w:sz w:val="28"/>
          <w:szCs w:val="28"/>
        </w:rPr>
        <w:t>COVID-19 vaccine breakthrough</w:t>
      </w:r>
      <w:r>
        <w:rPr>
          <w:b/>
          <w:sz w:val="28"/>
          <w:szCs w:val="28"/>
        </w:rPr>
        <w:t xml:space="preserve"> confirmed</w:t>
      </w:r>
      <w:r w:rsidR="009C4B89">
        <w:rPr>
          <w:b/>
          <w:sz w:val="28"/>
          <w:szCs w:val="28"/>
        </w:rPr>
        <w:t xml:space="preserve"> in Washington state</w:t>
      </w:r>
    </w:p>
    <w:p w14:paraId="67663564" w14:textId="0657AF58" w:rsidR="00AD5A2F" w:rsidRDefault="00D959C3" w:rsidP="009C4B89">
      <w:pPr>
        <w:pStyle w:val="NormalWeb"/>
        <w:spacing w:after="240" w:line="360" w:lineRule="auto"/>
      </w:pPr>
      <w:bookmarkStart w:id="0" w:name="_Hlk62899111"/>
      <w:r w:rsidRPr="00D959C3">
        <w:rPr>
          <w:b/>
          <w:bCs/>
        </w:rPr>
        <w:t>OLYMPIA </w:t>
      </w:r>
      <w:r w:rsidRPr="00D959C3">
        <w:t xml:space="preserve">-- The Washington State Department of Health (DOH) </w:t>
      </w:r>
      <w:bookmarkStart w:id="1" w:name="_Hlk63440429"/>
      <w:bookmarkEnd w:id="0"/>
      <w:r w:rsidR="00A36E57">
        <w:t xml:space="preserve">is investigating </w:t>
      </w:r>
      <w:r w:rsidR="00033E5D">
        <w:t xml:space="preserve">reports </w:t>
      </w:r>
      <w:r w:rsidR="00A36E57">
        <w:t>of</w:t>
      </w:r>
      <w:r w:rsidR="009C4B89">
        <w:t xml:space="preserve"> people </w:t>
      </w:r>
      <w:r w:rsidR="00134285">
        <w:t xml:space="preserve">in the state </w:t>
      </w:r>
      <w:r w:rsidR="00A36E57">
        <w:t>who</w:t>
      </w:r>
      <w:r w:rsidR="009C4B89">
        <w:t xml:space="preserve"> tested positive for COVID-19 </w:t>
      </w:r>
      <w:r w:rsidR="003B21D9">
        <w:t xml:space="preserve">more than two weeks </w:t>
      </w:r>
      <w:r w:rsidR="009C4B89">
        <w:t>after being fully vaccinated. Scientists call these “</w:t>
      </w:r>
      <w:r w:rsidR="00D97865">
        <w:t xml:space="preserve">vaccine </w:t>
      </w:r>
      <w:r w:rsidR="009C4B89">
        <w:t>breakthrough” cases</w:t>
      </w:r>
      <w:r w:rsidR="00247740">
        <w:t>, which are expected with any vaccine</w:t>
      </w:r>
      <w:r w:rsidR="009C4B89">
        <w:t xml:space="preserve">. </w:t>
      </w:r>
    </w:p>
    <w:p w14:paraId="0CBEEA4B" w14:textId="16F5203B" w:rsidR="00C06E16" w:rsidRDefault="00C06E16" w:rsidP="009C4B89">
      <w:pPr>
        <w:pStyle w:val="NormalWeb"/>
        <w:spacing w:after="240" w:line="360" w:lineRule="auto"/>
      </w:pPr>
      <w:r w:rsidRPr="00A36E57">
        <w:t xml:space="preserve">Large-scale clinical studies found that COVID-19 vaccines </w:t>
      </w:r>
      <w:r>
        <w:t xml:space="preserve">reduced the risk of </w:t>
      </w:r>
      <w:r w:rsidRPr="00A36E57">
        <w:t xml:space="preserve">getting COVID-19 </w:t>
      </w:r>
      <w:r>
        <w:t>in vaccinated people by up to 95% compared to people that did not receive the vaccine</w:t>
      </w:r>
      <w:r w:rsidRPr="00A36E57">
        <w:t>. However, the vaccines are not 100% effective</w:t>
      </w:r>
      <w:r>
        <w:t xml:space="preserve"> in preventing infection. </w:t>
      </w:r>
      <w:r w:rsidRPr="00A36E57">
        <w:t xml:space="preserve">This means </w:t>
      </w:r>
      <w:r>
        <w:t>a small percentage of f</w:t>
      </w:r>
      <w:r w:rsidRPr="00A36E57">
        <w:t xml:space="preserve">ully vaccinated people </w:t>
      </w:r>
      <w:r>
        <w:t>can be expected to</w:t>
      </w:r>
      <w:r w:rsidRPr="00A36E57">
        <w:t xml:space="preserve"> still get COVID-19</w:t>
      </w:r>
      <w:r w:rsidR="00610F12">
        <w:t>. T</w:t>
      </w:r>
      <w:r w:rsidR="00247740">
        <w:t>hese are identified as breakthrough cases</w:t>
      </w:r>
      <w:r w:rsidR="00D16B5D">
        <w:t>.</w:t>
      </w:r>
      <w:r w:rsidR="00607890" w:rsidRPr="00607890">
        <w:t xml:space="preserve"> </w:t>
      </w:r>
    </w:p>
    <w:bookmarkEnd w:id="1"/>
    <w:p w14:paraId="710032FF" w14:textId="66F60467" w:rsidR="00D20E7A" w:rsidRPr="00D20E7A" w:rsidRDefault="00607890" w:rsidP="00D20E7A">
      <w:pPr>
        <w:pStyle w:val="NormalWeb"/>
        <w:spacing w:line="360" w:lineRule="auto"/>
      </w:pPr>
      <w:r>
        <w:t>O</w:t>
      </w:r>
      <w:r w:rsidRPr="00607890">
        <w:t>ut of one million fully vaccinated individuals</w:t>
      </w:r>
      <w:r>
        <w:t xml:space="preserve"> in Washington state, epidemiologists report evidence of </w:t>
      </w:r>
      <w:r w:rsidR="00D20E7A" w:rsidRPr="00D20E7A">
        <w:t>102 breakthrough cases</w:t>
      </w:r>
      <w:r w:rsidRPr="00607890">
        <w:t xml:space="preserve"> </w:t>
      </w:r>
      <w:r>
        <w:t>s</w:t>
      </w:r>
      <w:r w:rsidRPr="00D20E7A">
        <w:t>ince February 1, 2021</w:t>
      </w:r>
      <w:r w:rsidR="00247740">
        <w:t>, which represents .01 percent of vaccinated people in Washington</w:t>
      </w:r>
      <w:r w:rsidR="00D20E7A" w:rsidRPr="00D20E7A">
        <w:t>. Breakthrough cases have been identified in 18 counties. The majority of those in Washington state with confirmed vaccine breakthrough experienced only mild symptoms, if any. However, since February 1, eight people with vaccine breakthrough have been hospitalized</w:t>
      </w:r>
      <w:r>
        <w:t xml:space="preserve">. DOH is investigating </w:t>
      </w:r>
      <w:r w:rsidR="00BB2588">
        <w:t>two</w:t>
      </w:r>
      <w:r>
        <w:t xml:space="preserve"> potential vaccine breakthrough cases where the patients</w:t>
      </w:r>
      <w:r w:rsidR="00D20E7A" w:rsidRPr="00D20E7A">
        <w:t xml:space="preserve"> died. </w:t>
      </w:r>
      <w:r w:rsidR="00BB2588">
        <w:t>Both</w:t>
      </w:r>
      <w:r w:rsidR="00D20E7A" w:rsidRPr="00D20E7A">
        <w:t xml:space="preserve"> patients were </w:t>
      </w:r>
      <w:r>
        <w:t>more than</w:t>
      </w:r>
      <w:r w:rsidR="00D20E7A" w:rsidRPr="00D20E7A">
        <w:t xml:space="preserve"> 80 years </w:t>
      </w:r>
      <w:r>
        <w:t>old</w:t>
      </w:r>
      <w:r w:rsidR="00BB2588">
        <w:t xml:space="preserve"> and suffered </w:t>
      </w:r>
      <w:r w:rsidR="00D16B5D">
        <w:t>underlying</w:t>
      </w:r>
      <w:r w:rsidR="00BB2588">
        <w:t xml:space="preserve"> health issues</w:t>
      </w:r>
      <w:r w:rsidR="00D20E7A" w:rsidRPr="00D20E7A">
        <w:t>.</w:t>
      </w:r>
      <w:r w:rsidRPr="00607890">
        <w:t xml:space="preserve"> </w:t>
      </w:r>
      <w:r>
        <w:t xml:space="preserve">Further investigation will help </w:t>
      </w:r>
      <w:r w:rsidRPr="0028586D">
        <w:t xml:space="preserve">to identify patterns </w:t>
      </w:r>
      <w:r>
        <w:t>among</w:t>
      </w:r>
      <w:r w:rsidRPr="0028586D">
        <w:t xml:space="preserve"> people who have COVID-19 after vaccination</w:t>
      </w:r>
      <w:r w:rsidR="00247740">
        <w:t>,</w:t>
      </w:r>
      <w:r>
        <w:t xml:space="preserve"> such as </w:t>
      </w:r>
      <w:r w:rsidR="00D16B5D">
        <w:t>if a</w:t>
      </w:r>
      <w:r w:rsidRPr="0028586D">
        <w:t xml:space="preserve"> virus </w:t>
      </w:r>
      <w:r w:rsidR="00247740">
        <w:t xml:space="preserve">variant </w:t>
      </w:r>
      <w:r w:rsidR="00AD7490">
        <w:t xml:space="preserve">may have </w:t>
      </w:r>
      <w:r>
        <w:t>caused the infection</w:t>
      </w:r>
      <w:r w:rsidRPr="0028586D">
        <w:t>.</w:t>
      </w:r>
    </w:p>
    <w:p w14:paraId="64539915" w14:textId="0F9E395B" w:rsidR="00FD1370" w:rsidRDefault="00FD1370" w:rsidP="00FD1370">
      <w:pPr>
        <w:pStyle w:val="NormalWeb"/>
        <w:spacing w:after="240" w:line="360" w:lineRule="auto"/>
      </w:pPr>
      <w:r>
        <w:t>“</w:t>
      </w:r>
      <w:r w:rsidR="00713E4A">
        <w:t>It is important to remember that every vaccine on the market right now prevents severe disease and death in most cases</w:t>
      </w:r>
      <w:r>
        <w:t xml:space="preserve">,” said Umair A. Shah, MD, MPH, Secretary of Health. </w:t>
      </w:r>
      <w:r w:rsidR="00E7774C">
        <w:t>“</w:t>
      </w:r>
      <w:r w:rsidR="00713E4A">
        <w:t>People should still get vaccin</w:t>
      </w:r>
      <w:r w:rsidR="00247740">
        <w:t>ated</w:t>
      </w:r>
      <w:r w:rsidR="00713E4A">
        <w:t xml:space="preserve"> as soon as they are eligible, and encourage friends, loved ones, and co-workers to do the same.</w:t>
      </w:r>
      <w:r w:rsidR="00E7774C">
        <w:t>”</w:t>
      </w:r>
    </w:p>
    <w:p w14:paraId="290D3B1C" w14:textId="71724C1F" w:rsidR="00A36E57" w:rsidRDefault="00D97865" w:rsidP="00AD5A2F">
      <w:pPr>
        <w:pStyle w:val="NormalWeb"/>
        <w:spacing w:after="240" w:line="360" w:lineRule="auto"/>
      </w:pPr>
      <w:r>
        <w:lastRenderedPageBreak/>
        <w:t xml:space="preserve">DOH </w:t>
      </w:r>
      <w:r w:rsidR="00FD1370">
        <w:t>confirms</w:t>
      </w:r>
      <w:r w:rsidR="00A36E57">
        <w:t xml:space="preserve"> a breakthrough case </w:t>
      </w:r>
      <w:r w:rsidR="00FD1370">
        <w:t xml:space="preserve">with a </w:t>
      </w:r>
      <w:r w:rsidR="00A36E57">
        <w:t xml:space="preserve">positive PCR test or Antigen test in a person more than two weeks after </w:t>
      </w:r>
      <w:r w:rsidR="002C674C">
        <w:t xml:space="preserve">he or she </w:t>
      </w:r>
      <w:r w:rsidR="00FD1370">
        <w:t xml:space="preserve">has </w:t>
      </w:r>
      <w:r w:rsidR="002C674C">
        <w:t xml:space="preserve">received </w:t>
      </w:r>
      <w:r w:rsidR="00A36E57">
        <w:t>the</w:t>
      </w:r>
      <w:r>
        <w:t>ir</w:t>
      </w:r>
      <w:r w:rsidR="00A36E57">
        <w:t xml:space="preserve"> </w:t>
      </w:r>
      <w:r w:rsidR="008A5AB5">
        <w:t xml:space="preserve">final </w:t>
      </w:r>
      <w:r w:rsidR="00A36E57">
        <w:t xml:space="preserve">dose of the COVID-19 vaccine. </w:t>
      </w:r>
      <w:r w:rsidR="00F62E13">
        <w:t xml:space="preserve">Additional investigations help determine </w:t>
      </w:r>
      <w:r w:rsidR="0028586D">
        <w:t xml:space="preserve">clinical and outbreak information. </w:t>
      </w:r>
    </w:p>
    <w:p w14:paraId="421AB761" w14:textId="519E3A2D" w:rsidR="006735A6" w:rsidRPr="006735A6" w:rsidRDefault="006735A6" w:rsidP="0028586D">
      <w:pPr>
        <w:pStyle w:val="NormalWeb"/>
        <w:spacing w:after="240" w:line="360" w:lineRule="auto"/>
      </w:pPr>
      <w:r w:rsidRPr="006735A6">
        <w:t>“</w:t>
      </w:r>
      <w:r>
        <w:t xml:space="preserve">Finding evidence of </w:t>
      </w:r>
      <w:r w:rsidR="00D97865">
        <w:t xml:space="preserve">vaccine </w:t>
      </w:r>
      <w:r>
        <w:t>breakthrough cases reminds us that, even if you have been vaccinated, y</w:t>
      </w:r>
      <w:r w:rsidRPr="006735A6">
        <w:t>ou still need to</w:t>
      </w:r>
      <w:r w:rsidR="00D97865">
        <w:t xml:space="preserve"> wear a</w:t>
      </w:r>
      <w:r w:rsidRPr="006735A6">
        <w:t xml:space="preserve"> mask, </w:t>
      </w:r>
      <w:r>
        <w:t xml:space="preserve">practice </w:t>
      </w:r>
      <w:r w:rsidRPr="006735A6">
        <w:t>socially distancing</w:t>
      </w:r>
      <w:r>
        <w:t>,</w:t>
      </w:r>
      <w:r w:rsidRPr="006735A6">
        <w:t xml:space="preserve"> and </w:t>
      </w:r>
      <w:r>
        <w:t>wash your hands to prevent spreading COVID-19 to others who have not been vaccinated,”</w:t>
      </w:r>
      <w:r w:rsidR="00FD1370">
        <w:t xml:space="preserve"> said Secretary</w:t>
      </w:r>
      <w:r>
        <w:t xml:space="preserve"> Shah.</w:t>
      </w:r>
    </w:p>
    <w:p w14:paraId="061EFAA7" w14:textId="22C4087E" w:rsidR="009C4B89" w:rsidRDefault="003B21D9" w:rsidP="00AD5A2F">
      <w:pPr>
        <w:pStyle w:val="NormalWeb"/>
        <w:spacing w:after="240" w:line="360" w:lineRule="auto"/>
      </w:pPr>
      <w:r>
        <w:t>The Department of Health will provide a</w:t>
      </w:r>
      <w:r w:rsidR="00FD1370">
        <w:t xml:space="preserve"> regular</w:t>
      </w:r>
      <w:r>
        <w:t xml:space="preserve"> report regarding vaccine breakthrough in Washington state beginning in late April.</w:t>
      </w:r>
    </w:p>
    <w:p w14:paraId="571B1E5C" w14:textId="70D96026" w:rsidR="00AD5A2F" w:rsidRPr="005E5B68" w:rsidRDefault="00AD5A2F" w:rsidP="00AD5A2F">
      <w:pPr>
        <w:pStyle w:val="NormalWeb"/>
        <w:spacing w:after="240" w:line="360" w:lineRule="auto"/>
      </w:pPr>
      <w:r>
        <w:t xml:space="preserve">The </w:t>
      </w:r>
      <w:hyperlink r:id="rId9" w:history="1">
        <w:r w:rsidRPr="0004082A">
          <w:rPr>
            <w:rStyle w:val="Hyperlink"/>
          </w:rPr>
          <w:t>DOH website</w:t>
        </w:r>
      </w:hyperlink>
      <w:r>
        <w:t xml:space="preserve"> is your source for a </w:t>
      </w:r>
      <w:r w:rsidRPr="0004082A">
        <w:rPr>
          <w:i/>
          <w:iCs/>
        </w:rPr>
        <w:t>healthy dose of information</w:t>
      </w:r>
      <w:r>
        <w:t xml:space="preserve">. </w:t>
      </w:r>
      <w:hyperlink r:id="rId10" w:history="1">
        <w:r w:rsidRPr="0004082A">
          <w:rPr>
            <w:rStyle w:val="Hyperlink"/>
          </w:rPr>
          <w:t>Find us on Facebook</w:t>
        </w:r>
      </w:hyperlink>
      <w:r>
        <w:t xml:space="preserve"> and </w:t>
      </w:r>
      <w:hyperlink r:id="rId11" w:history="1">
        <w:r w:rsidRPr="0004082A">
          <w:rPr>
            <w:rStyle w:val="Hyperlink"/>
          </w:rPr>
          <w:t>follow us on Twitter</w:t>
        </w:r>
      </w:hyperlink>
      <w:r>
        <w:t xml:space="preserve">. Sign up for the DOH blog, </w:t>
      </w:r>
      <w:hyperlink r:id="rId12" w:history="1">
        <w:r w:rsidRPr="0004082A">
          <w:rPr>
            <w:rStyle w:val="Hyperlink"/>
          </w:rPr>
          <w:t>Public Health Connection</w:t>
        </w:r>
      </w:hyperlink>
      <w:r>
        <w:t>.</w:t>
      </w:r>
    </w:p>
    <w:p w14:paraId="7B32F228" w14:textId="4E180F68" w:rsidR="00FA0B96" w:rsidRDefault="00AD5A2F" w:rsidP="007025AF">
      <w:pPr>
        <w:pStyle w:val="BodyText"/>
        <w:jc w:val="center"/>
      </w:pPr>
      <w:r>
        <w:t>###</w:t>
      </w:r>
    </w:p>
    <w:sectPr w:rsidR="00FA0B96" w:rsidSect="00D97865">
      <w:headerReference w:type="default" r:id="rId13"/>
      <w:headerReference w:type="first" r:id="rId14"/>
      <w:footerReference w:type="first" r:id="rId15"/>
      <w:pgSz w:w="12240" w:h="15840" w:code="1"/>
      <w:pgMar w:top="1080" w:right="1440" w:bottom="108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C0D5F" w14:textId="77777777" w:rsidR="005054DF" w:rsidRDefault="005054DF">
      <w:r>
        <w:separator/>
      </w:r>
    </w:p>
  </w:endnote>
  <w:endnote w:type="continuationSeparator" w:id="0">
    <w:p w14:paraId="1B5C837F" w14:textId="77777777" w:rsidR="005054DF" w:rsidRDefault="0050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13C96" w14:textId="77777777" w:rsidR="008E6E65" w:rsidRDefault="006F0BDA" w:rsidP="00595C2E">
    <w:pPr>
      <w:pStyle w:val="Footer"/>
      <w:jc w:val="center"/>
    </w:pPr>
    <w:r w:rsidRPr="00FD0FE2">
      <w:t>—</w:t>
    </w:r>
    <w:r>
      <w:t xml:space="preserve"> More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69CE4" w14:textId="77777777" w:rsidR="005054DF" w:rsidRDefault="005054DF">
      <w:r>
        <w:separator/>
      </w:r>
    </w:p>
  </w:footnote>
  <w:footnote w:type="continuationSeparator" w:id="0">
    <w:p w14:paraId="30321C4E" w14:textId="77777777" w:rsidR="005054DF" w:rsidRDefault="0050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BE5E6" w14:textId="0BF94197" w:rsidR="00E53414" w:rsidRDefault="0028586D">
    <w:pPr>
      <w:pStyle w:val="Header"/>
    </w:pPr>
    <w:r>
      <w:t>Vaccine breakthrough in Washington state</w:t>
    </w:r>
  </w:p>
  <w:p w14:paraId="1DB3B1A4" w14:textId="1A7C70DE" w:rsidR="00E53414" w:rsidRDefault="0028586D">
    <w:pPr>
      <w:pStyle w:val="Header"/>
    </w:pPr>
    <w:r>
      <w:t xml:space="preserve">March </w:t>
    </w:r>
    <w:r w:rsidR="00F25984">
      <w:t>30</w:t>
    </w:r>
    <w:r w:rsidR="00F93EE1">
      <w:t>, 2021</w:t>
    </w:r>
  </w:p>
  <w:p w14:paraId="04B2BC1A" w14:textId="5E5511DD" w:rsidR="00E53414" w:rsidRDefault="00E53414">
    <w:pPr>
      <w:pStyle w:val="Header"/>
      <w:rPr>
        <w:noProof/>
      </w:rPr>
    </w:pPr>
    <w:r>
      <w:t xml:space="preserve">Page </w:t>
    </w:r>
    <w:r>
      <w:fldChar w:fldCharType="begin"/>
    </w:r>
    <w:r>
      <w:instrText xml:space="preserve"> PAGE   \* MERGEFORMAT </w:instrText>
    </w:r>
    <w:r>
      <w:fldChar w:fldCharType="separate"/>
    </w:r>
    <w:r w:rsidR="00C06E16">
      <w:rPr>
        <w:noProof/>
      </w:rPr>
      <w:t>2</w:t>
    </w:r>
    <w:r>
      <w:rPr>
        <w:noProof/>
      </w:rPr>
      <w:fldChar w:fldCharType="end"/>
    </w:r>
  </w:p>
  <w:p w14:paraId="688F3923" w14:textId="77777777" w:rsidR="00E53414" w:rsidRDefault="00E53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E5E2" w14:textId="77777777" w:rsidR="008E6E65" w:rsidRDefault="006D2AE4" w:rsidP="002968B7">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7EC1"/>
    <w:multiLevelType w:val="hybridMultilevel"/>
    <w:tmpl w:val="E8BC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F3901"/>
    <w:multiLevelType w:val="hybridMultilevel"/>
    <w:tmpl w:val="1122978E"/>
    <w:lvl w:ilvl="0" w:tplc="C480E7CC">
      <w:start w:val="1"/>
      <w:numFmt w:val="bullet"/>
      <w:lvlText w:val=""/>
      <w:lvlJc w:val="left"/>
      <w:pPr>
        <w:tabs>
          <w:tab w:val="num" w:pos="720"/>
        </w:tabs>
        <w:ind w:left="720" w:hanging="360"/>
      </w:pPr>
      <w:rPr>
        <w:rFonts w:ascii="Wingdings" w:hAnsi="Wingdings" w:hint="default"/>
      </w:rPr>
    </w:lvl>
    <w:lvl w:ilvl="1" w:tplc="FDB0F3DC" w:tentative="1">
      <w:start w:val="1"/>
      <w:numFmt w:val="bullet"/>
      <w:lvlText w:val=""/>
      <w:lvlJc w:val="left"/>
      <w:pPr>
        <w:tabs>
          <w:tab w:val="num" w:pos="1440"/>
        </w:tabs>
        <w:ind w:left="1440" w:hanging="360"/>
      </w:pPr>
      <w:rPr>
        <w:rFonts w:ascii="Wingdings" w:hAnsi="Wingdings" w:hint="default"/>
      </w:rPr>
    </w:lvl>
    <w:lvl w:ilvl="2" w:tplc="F7367250" w:tentative="1">
      <w:start w:val="1"/>
      <w:numFmt w:val="bullet"/>
      <w:lvlText w:val=""/>
      <w:lvlJc w:val="left"/>
      <w:pPr>
        <w:tabs>
          <w:tab w:val="num" w:pos="2160"/>
        </w:tabs>
        <w:ind w:left="2160" w:hanging="360"/>
      </w:pPr>
      <w:rPr>
        <w:rFonts w:ascii="Wingdings" w:hAnsi="Wingdings" w:hint="default"/>
      </w:rPr>
    </w:lvl>
    <w:lvl w:ilvl="3" w:tplc="FD30BBF6" w:tentative="1">
      <w:start w:val="1"/>
      <w:numFmt w:val="bullet"/>
      <w:lvlText w:val=""/>
      <w:lvlJc w:val="left"/>
      <w:pPr>
        <w:tabs>
          <w:tab w:val="num" w:pos="2880"/>
        </w:tabs>
        <w:ind w:left="2880" w:hanging="360"/>
      </w:pPr>
      <w:rPr>
        <w:rFonts w:ascii="Wingdings" w:hAnsi="Wingdings" w:hint="default"/>
      </w:rPr>
    </w:lvl>
    <w:lvl w:ilvl="4" w:tplc="4E407796" w:tentative="1">
      <w:start w:val="1"/>
      <w:numFmt w:val="bullet"/>
      <w:lvlText w:val=""/>
      <w:lvlJc w:val="left"/>
      <w:pPr>
        <w:tabs>
          <w:tab w:val="num" w:pos="3600"/>
        </w:tabs>
        <w:ind w:left="3600" w:hanging="360"/>
      </w:pPr>
      <w:rPr>
        <w:rFonts w:ascii="Wingdings" w:hAnsi="Wingdings" w:hint="default"/>
      </w:rPr>
    </w:lvl>
    <w:lvl w:ilvl="5" w:tplc="3D2A080E" w:tentative="1">
      <w:start w:val="1"/>
      <w:numFmt w:val="bullet"/>
      <w:lvlText w:val=""/>
      <w:lvlJc w:val="left"/>
      <w:pPr>
        <w:tabs>
          <w:tab w:val="num" w:pos="4320"/>
        </w:tabs>
        <w:ind w:left="4320" w:hanging="360"/>
      </w:pPr>
      <w:rPr>
        <w:rFonts w:ascii="Wingdings" w:hAnsi="Wingdings" w:hint="default"/>
      </w:rPr>
    </w:lvl>
    <w:lvl w:ilvl="6" w:tplc="68223EBA" w:tentative="1">
      <w:start w:val="1"/>
      <w:numFmt w:val="bullet"/>
      <w:lvlText w:val=""/>
      <w:lvlJc w:val="left"/>
      <w:pPr>
        <w:tabs>
          <w:tab w:val="num" w:pos="5040"/>
        </w:tabs>
        <w:ind w:left="5040" w:hanging="360"/>
      </w:pPr>
      <w:rPr>
        <w:rFonts w:ascii="Wingdings" w:hAnsi="Wingdings" w:hint="default"/>
      </w:rPr>
    </w:lvl>
    <w:lvl w:ilvl="7" w:tplc="B63A5C36" w:tentative="1">
      <w:start w:val="1"/>
      <w:numFmt w:val="bullet"/>
      <w:lvlText w:val=""/>
      <w:lvlJc w:val="left"/>
      <w:pPr>
        <w:tabs>
          <w:tab w:val="num" w:pos="5760"/>
        </w:tabs>
        <w:ind w:left="5760" w:hanging="360"/>
      </w:pPr>
      <w:rPr>
        <w:rFonts w:ascii="Wingdings" w:hAnsi="Wingdings" w:hint="default"/>
      </w:rPr>
    </w:lvl>
    <w:lvl w:ilvl="8" w:tplc="F300E7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5A0A9A"/>
    <w:multiLevelType w:val="hybridMultilevel"/>
    <w:tmpl w:val="B51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3241"/>
    <w:multiLevelType w:val="hybridMultilevel"/>
    <w:tmpl w:val="6D20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1EA3"/>
    <w:multiLevelType w:val="hybridMultilevel"/>
    <w:tmpl w:val="EF40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E05"/>
    <w:multiLevelType w:val="hybridMultilevel"/>
    <w:tmpl w:val="AE78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05D"/>
    <w:multiLevelType w:val="hybridMultilevel"/>
    <w:tmpl w:val="579E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82D79"/>
    <w:multiLevelType w:val="hybridMultilevel"/>
    <w:tmpl w:val="50A6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E020E"/>
    <w:multiLevelType w:val="hybridMultilevel"/>
    <w:tmpl w:val="F586E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E6719"/>
    <w:multiLevelType w:val="multilevel"/>
    <w:tmpl w:val="E68E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46C12"/>
    <w:multiLevelType w:val="hybridMultilevel"/>
    <w:tmpl w:val="5F7EB9D8"/>
    <w:lvl w:ilvl="0" w:tplc="2AEAB56A">
      <w:start w:val="1"/>
      <w:numFmt w:val="bullet"/>
      <w:lvlText w:val=""/>
      <w:lvlJc w:val="left"/>
      <w:pPr>
        <w:tabs>
          <w:tab w:val="num" w:pos="720"/>
        </w:tabs>
        <w:ind w:left="720" w:hanging="360"/>
      </w:pPr>
      <w:rPr>
        <w:rFonts w:ascii="Wingdings" w:hAnsi="Wingdings" w:hint="default"/>
      </w:rPr>
    </w:lvl>
    <w:lvl w:ilvl="1" w:tplc="405ED3BA" w:tentative="1">
      <w:start w:val="1"/>
      <w:numFmt w:val="bullet"/>
      <w:lvlText w:val=""/>
      <w:lvlJc w:val="left"/>
      <w:pPr>
        <w:tabs>
          <w:tab w:val="num" w:pos="1440"/>
        </w:tabs>
        <w:ind w:left="1440" w:hanging="360"/>
      </w:pPr>
      <w:rPr>
        <w:rFonts w:ascii="Wingdings" w:hAnsi="Wingdings" w:hint="default"/>
      </w:rPr>
    </w:lvl>
    <w:lvl w:ilvl="2" w:tplc="254654C0" w:tentative="1">
      <w:start w:val="1"/>
      <w:numFmt w:val="bullet"/>
      <w:lvlText w:val=""/>
      <w:lvlJc w:val="left"/>
      <w:pPr>
        <w:tabs>
          <w:tab w:val="num" w:pos="2160"/>
        </w:tabs>
        <w:ind w:left="2160" w:hanging="360"/>
      </w:pPr>
      <w:rPr>
        <w:rFonts w:ascii="Wingdings" w:hAnsi="Wingdings" w:hint="default"/>
      </w:rPr>
    </w:lvl>
    <w:lvl w:ilvl="3" w:tplc="E3B67B42" w:tentative="1">
      <w:start w:val="1"/>
      <w:numFmt w:val="bullet"/>
      <w:lvlText w:val=""/>
      <w:lvlJc w:val="left"/>
      <w:pPr>
        <w:tabs>
          <w:tab w:val="num" w:pos="2880"/>
        </w:tabs>
        <w:ind w:left="2880" w:hanging="360"/>
      </w:pPr>
      <w:rPr>
        <w:rFonts w:ascii="Wingdings" w:hAnsi="Wingdings" w:hint="default"/>
      </w:rPr>
    </w:lvl>
    <w:lvl w:ilvl="4" w:tplc="0308AA6E" w:tentative="1">
      <w:start w:val="1"/>
      <w:numFmt w:val="bullet"/>
      <w:lvlText w:val=""/>
      <w:lvlJc w:val="left"/>
      <w:pPr>
        <w:tabs>
          <w:tab w:val="num" w:pos="3600"/>
        </w:tabs>
        <w:ind w:left="3600" w:hanging="360"/>
      </w:pPr>
      <w:rPr>
        <w:rFonts w:ascii="Wingdings" w:hAnsi="Wingdings" w:hint="default"/>
      </w:rPr>
    </w:lvl>
    <w:lvl w:ilvl="5" w:tplc="ABB267EE" w:tentative="1">
      <w:start w:val="1"/>
      <w:numFmt w:val="bullet"/>
      <w:lvlText w:val=""/>
      <w:lvlJc w:val="left"/>
      <w:pPr>
        <w:tabs>
          <w:tab w:val="num" w:pos="4320"/>
        </w:tabs>
        <w:ind w:left="4320" w:hanging="360"/>
      </w:pPr>
      <w:rPr>
        <w:rFonts w:ascii="Wingdings" w:hAnsi="Wingdings" w:hint="default"/>
      </w:rPr>
    </w:lvl>
    <w:lvl w:ilvl="6" w:tplc="88AE0952" w:tentative="1">
      <w:start w:val="1"/>
      <w:numFmt w:val="bullet"/>
      <w:lvlText w:val=""/>
      <w:lvlJc w:val="left"/>
      <w:pPr>
        <w:tabs>
          <w:tab w:val="num" w:pos="5040"/>
        </w:tabs>
        <w:ind w:left="5040" w:hanging="360"/>
      </w:pPr>
      <w:rPr>
        <w:rFonts w:ascii="Wingdings" w:hAnsi="Wingdings" w:hint="default"/>
      </w:rPr>
    </w:lvl>
    <w:lvl w:ilvl="7" w:tplc="EED2B0F4" w:tentative="1">
      <w:start w:val="1"/>
      <w:numFmt w:val="bullet"/>
      <w:lvlText w:val=""/>
      <w:lvlJc w:val="left"/>
      <w:pPr>
        <w:tabs>
          <w:tab w:val="num" w:pos="5760"/>
        </w:tabs>
        <w:ind w:left="5760" w:hanging="360"/>
      </w:pPr>
      <w:rPr>
        <w:rFonts w:ascii="Wingdings" w:hAnsi="Wingdings" w:hint="default"/>
      </w:rPr>
    </w:lvl>
    <w:lvl w:ilvl="8" w:tplc="0FA6C3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C5A"/>
    <w:multiLevelType w:val="hybridMultilevel"/>
    <w:tmpl w:val="1770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F2426"/>
    <w:multiLevelType w:val="hybridMultilevel"/>
    <w:tmpl w:val="DFCE8094"/>
    <w:lvl w:ilvl="0" w:tplc="5504D3EE">
      <w:start w:val="1"/>
      <w:numFmt w:val="bullet"/>
      <w:lvlText w:val=""/>
      <w:lvlJc w:val="left"/>
      <w:pPr>
        <w:tabs>
          <w:tab w:val="num" w:pos="720"/>
        </w:tabs>
        <w:ind w:left="720" w:hanging="360"/>
      </w:pPr>
      <w:rPr>
        <w:rFonts w:ascii="Wingdings" w:hAnsi="Wingdings" w:hint="default"/>
      </w:rPr>
    </w:lvl>
    <w:lvl w:ilvl="1" w:tplc="0C0A3454" w:tentative="1">
      <w:start w:val="1"/>
      <w:numFmt w:val="bullet"/>
      <w:lvlText w:val=""/>
      <w:lvlJc w:val="left"/>
      <w:pPr>
        <w:tabs>
          <w:tab w:val="num" w:pos="1440"/>
        </w:tabs>
        <w:ind w:left="1440" w:hanging="360"/>
      </w:pPr>
      <w:rPr>
        <w:rFonts w:ascii="Wingdings" w:hAnsi="Wingdings" w:hint="default"/>
      </w:rPr>
    </w:lvl>
    <w:lvl w:ilvl="2" w:tplc="CDEC62DC" w:tentative="1">
      <w:start w:val="1"/>
      <w:numFmt w:val="bullet"/>
      <w:lvlText w:val=""/>
      <w:lvlJc w:val="left"/>
      <w:pPr>
        <w:tabs>
          <w:tab w:val="num" w:pos="2160"/>
        </w:tabs>
        <w:ind w:left="2160" w:hanging="360"/>
      </w:pPr>
      <w:rPr>
        <w:rFonts w:ascii="Wingdings" w:hAnsi="Wingdings" w:hint="default"/>
      </w:rPr>
    </w:lvl>
    <w:lvl w:ilvl="3" w:tplc="EC04FE24" w:tentative="1">
      <w:start w:val="1"/>
      <w:numFmt w:val="bullet"/>
      <w:lvlText w:val=""/>
      <w:lvlJc w:val="left"/>
      <w:pPr>
        <w:tabs>
          <w:tab w:val="num" w:pos="2880"/>
        </w:tabs>
        <w:ind w:left="2880" w:hanging="360"/>
      </w:pPr>
      <w:rPr>
        <w:rFonts w:ascii="Wingdings" w:hAnsi="Wingdings" w:hint="default"/>
      </w:rPr>
    </w:lvl>
    <w:lvl w:ilvl="4" w:tplc="377622FC" w:tentative="1">
      <w:start w:val="1"/>
      <w:numFmt w:val="bullet"/>
      <w:lvlText w:val=""/>
      <w:lvlJc w:val="left"/>
      <w:pPr>
        <w:tabs>
          <w:tab w:val="num" w:pos="3600"/>
        </w:tabs>
        <w:ind w:left="3600" w:hanging="360"/>
      </w:pPr>
      <w:rPr>
        <w:rFonts w:ascii="Wingdings" w:hAnsi="Wingdings" w:hint="default"/>
      </w:rPr>
    </w:lvl>
    <w:lvl w:ilvl="5" w:tplc="8A5EAB2A" w:tentative="1">
      <w:start w:val="1"/>
      <w:numFmt w:val="bullet"/>
      <w:lvlText w:val=""/>
      <w:lvlJc w:val="left"/>
      <w:pPr>
        <w:tabs>
          <w:tab w:val="num" w:pos="4320"/>
        </w:tabs>
        <w:ind w:left="4320" w:hanging="360"/>
      </w:pPr>
      <w:rPr>
        <w:rFonts w:ascii="Wingdings" w:hAnsi="Wingdings" w:hint="default"/>
      </w:rPr>
    </w:lvl>
    <w:lvl w:ilvl="6" w:tplc="ECCA88A6" w:tentative="1">
      <w:start w:val="1"/>
      <w:numFmt w:val="bullet"/>
      <w:lvlText w:val=""/>
      <w:lvlJc w:val="left"/>
      <w:pPr>
        <w:tabs>
          <w:tab w:val="num" w:pos="5040"/>
        </w:tabs>
        <w:ind w:left="5040" w:hanging="360"/>
      </w:pPr>
      <w:rPr>
        <w:rFonts w:ascii="Wingdings" w:hAnsi="Wingdings" w:hint="default"/>
      </w:rPr>
    </w:lvl>
    <w:lvl w:ilvl="7" w:tplc="B7EC7E5E" w:tentative="1">
      <w:start w:val="1"/>
      <w:numFmt w:val="bullet"/>
      <w:lvlText w:val=""/>
      <w:lvlJc w:val="left"/>
      <w:pPr>
        <w:tabs>
          <w:tab w:val="num" w:pos="5760"/>
        </w:tabs>
        <w:ind w:left="5760" w:hanging="360"/>
      </w:pPr>
      <w:rPr>
        <w:rFonts w:ascii="Wingdings" w:hAnsi="Wingdings" w:hint="default"/>
      </w:rPr>
    </w:lvl>
    <w:lvl w:ilvl="8" w:tplc="7800FF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528B0"/>
    <w:multiLevelType w:val="hybridMultilevel"/>
    <w:tmpl w:val="1EFC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639D1"/>
    <w:multiLevelType w:val="multilevel"/>
    <w:tmpl w:val="720A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81C69"/>
    <w:multiLevelType w:val="hybridMultilevel"/>
    <w:tmpl w:val="1C78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C5276"/>
    <w:multiLevelType w:val="hybridMultilevel"/>
    <w:tmpl w:val="663A29B4"/>
    <w:lvl w:ilvl="0" w:tplc="D5A0F1B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F65C8"/>
    <w:multiLevelType w:val="hybridMultilevel"/>
    <w:tmpl w:val="0EC4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16"/>
  </w:num>
  <w:num w:numId="5">
    <w:abstractNumId w:val="5"/>
  </w:num>
  <w:num w:numId="6">
    <w:abstractNumId w:val="13"/>
  </w:num>
  <w:num w:numId="7">
    <w:abstractNumId w:val="6"/>
  </w:num>
  <w:num w:numId="8">
    <w:abstractNumId w:val="17"/>
  </w:num>
  <w:num w:numId="9">
    <w:abstractNumId w:val="15"/>
  </w:num>
  <w:num w:numId="10">
    <w:abstractNumId w:val="3"/>
  </w:num>
  <w:num w:numId="11">
    <w:abstractNumId w:val="6"/>
  </w:num>
  <w:num w:numId="12">
    <w:abstractNumId w:val="11"/>
  </w:num>
  <w:num w:numId="13">
    <w:abstractNumId w:val="2"/>
  </w:num>
  <w:num w:numId="14">
    <w:abstractNumId w:val="4"/>
  </w:num>
  <w:num w:numId="15">
    <w:abstractNumId w:val="8"/>
  </w:num>
  <w:num w:numId="16">
    <w:abstractNumId w:val="9"/>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10"/>
    <w:rsid w:val="0001016B"/>
    <w:rsid w:val="0002273F"/>
    <w:rsid w:val="00033E5D"/>
    <w:rsid w:val="000350AD"/>
    <w:rsid w:val="00042B7D"/>
    <w:rsid w:val="00043F57"/>
    <w:rsid w:val="000612E8"/>
    <w:rsid w:val="00063183"/>
    <w:rsid w:val="00071B93"/>
    <w:rsid w:val="00076D55"/>
    <w:rsid w:val="000B0E63"/>
    <w:rsid w:val="000D3242"/>
    <w:rsid w:val="000D60A2"/>
    <w:rsid w:val="000F45BA"/>
    <w:rsid w:val="001109A1"/>
    <w:rsid w:val="00132E95"/>
    <w:rsid w:val="00134285"/>
    <w:rsid w:val="001811E0"/>
    <w:rsid w:val="00194229"/>
    <w:rsid w:val="001A3A45"/>
    <w:rsid w:val="001A76DE"/>
    <w:rsid w:val="00200A12"/>
    <w:rsid w:val="002174B6"/>
    <w:rsid w:val="002220DB"/>
    <w:rsid w:val="00222648"/>
    <w:rsid w:val="00247740"/>
    <w:rsid w:val="0028509E"/>
    <w:rsid w:val="002857DC"/>
    <w:rsid w:val="0028586D"/>
    <w:rsid w:val="002913C9"/>
    <w:rsid w:val="002C674C"/>
    <w:rsid w:val="002D4ADD"/>
    <w:rsid w:val="002E7170"/>
    <w:rsid w:val="00306748"/>
    <w:rsid w:val="00313C40"/>
    <w:rsid w:val="0038613F"/>
    <w:rsid w:val="0039406A"/>
    <w:rsid w:val="003B21D9"/>
    <w:rsid w:val="003D0B7F"/>
    <w:rsid w:val="003F2D64"/>
    <w:rsid w:val="00443379"/>
    <w:rsid w:val="004650A6"/>
    <w:rsid w:val="00491019"/>
    <w:rsid w:val="004E3016"/>
    <w:rsid w:val="004E3E90"/>
    <w:rsid w:val="004F50B6"/>
    <w:rsid w:val="005054DF"/>
    <w:rsid w:val="00536DC2"/>
    <w:rsid w:val="00540960"/>
    <w:rsid w:val="005432CE"/>
    <w:rsid w:val="005646B6"/>
    <w:rsid w:val="00572512"/>
    <w:rsid w:val="00580775"/>
    <w:rsid w:val="00581C2B"/>
    <w:rsid w:val="00586A17"/>
    <w:rsid w:val="005C07D0"/>
    <w:rsid w:val="005C4D23"/>
    <w:rsid w:val="005F2D4F"/>
    <w:rsid w:val="005F5C41"/>
    <w:rsid w:val="00602336"/>
    <w:rsid w:val="00607890"/>
    <w:rsid w:val="00610F12"/>
    <w:rsid w:val="00611910"/>
    <w:rsid w:val="00642800"/>
    <w:rsid w:val="00652F46"/>
    <w:rsid w:val="006735A6"/>
    <w:rsid w:val="00673B64"/>
    <w:rsid w:val="006A3D5D"/>
    <w:rsid w:val="006A417A"/>
    <w:rsid w:val="006A6B5D"/>
    <w:rsid w:val="006C18B5"/>
    <w:rsid w:val="006C58AC"/>
    <w:rsid w:val="006D2AE4"/>
    <w:rsid w:val="006F0BDA"/>
    <w:rsid w:val="00700D55"/>
    <w:rsid w:val="007025AF"/>
    <w:rsid w:val="00713E4A"/>
    <w:rsid w:val="00743153"/>
    <w:rsid w:val="007442CA"/>
    <w:rsid w:val="00755E28"/>
    <w:rsid w:val="007A1F70"/>
    <w:rsid w:val="007C12F5"/>
    <w:rsid w:val="007E648C"/>
    <w:rsid w:val="007F3DE5"/>
    <w:rsid w:val="00841E01"/>
    <w:rsid w:val="00844195"/>
    <w:rsid w:val="008619C9"/>
    <w:rsid w:val="00865652"/>
    <w:rsid w:val="008746BE"/>
    <w:rsid w:val="00881035"/>
    <w:rsid w:val="00884099"/>
    <w:rsid w:val="00893072"/>
    <w:rsid w:val="008A0BA1"/>
    <w:rsid w:val="008A5AB5"/>
    <w:rsid w:val="008C6D5E"/>
    <w:rsid w:val="008E1989"/>
    <w:rsid w:val="008F0E17"/>
    <w:rsid w:val="008F6617"/>
    <w:rsid w:val="00937757"/>
    <w:rsid w:val="00940091"/>
    <w:rsid w:val="00945D85"/>
    <w:rsid w:val="00957648"/>
    <w:rsid w:val="009B1009"/>
    <w:rsid w:val="009C4B89"/>
    <w:rsid w:val="009E7804"/>
    <w:rsid w:val="00A36E57"/>
    <w:rsid w:val="00A5513E"/>
    <w:rsid w:val="00A60DD6"/>
    <w:rsid w:val="00AA00A1"/>
    <w:rsid w:val="00AD5A2F"/>
    <w:rsid w:val="00AD7490"/>
    <w:rsid w:val="00B1703E"/>
    <w:rsid w:val="00B44426"/>
    <w:rsid w:val="00B502BE"/>
    <w:rsid w:val="00B52D79"/>
    <w:rsid w:val="00B908FC"/>
    <w:rsid w:val="00B90F8C"/>
    <w:rsid w:val="00BB06BB"/>
    <w:rsid w:val="00BB2588"/>
    <w:rsid w:val="00BD4C3D"/>
    <w:rsid w:val="00C06E16"/>
    <w:rsid w:val="00C557AB"/>
    <w:rsid w:val="00C56734"/>
    <w:rsid w:val="00C83006"/>
    <w:rsid w:val="00D03694"/>
    <w:rsid w:val="00D16B5D"/>
    <w:rsid w:val="00D20E7A"/>
    <w:rsid w:val="00D35DB0"/>
    <w:rsid w:val="00D464F4"/>
    <w:rsid w:val="00D959C3"/>
    <w:rsid w:val="00D97865"/>
    <w:rsid w:val="00DA7E99"/>
    <w:rsid w:val="00DB4C7D"/>
    <w:rsid w:val="00DC7015"/>
    <w:rsid w:val="00DF32FF"/>
    <w:rsid w:val="00E1142E"/>
    <w:rsid w:val="00E12FA0"/>
    <w:rsid w:val="00E53414"/>
    <w:rsid w:val="00E646CD"/>
    <w:rsid w:val="00E7774C"/>
    <w:rsid w:val="00E82A6A"/>
    <w:rsid w:val="00E938DA"/>
    <w:rsid w:val="00EB011D"/>
    <w:rsid w:val="00EB19E4"/>
    <w:rsid w:val="00EC275D"/>
    <w:rsid w:val="00EC40B0"/>
    <w:rsid w:val="00ED7657"/>
    <w:rsid w:val="00EF76BC"/>
    <w:rsid w:val="00F045D3"/>
    <w:rsid w:val="00F25984"/>
    <w:rsid w:val="00F57FD2"/>
    <w:rsid w:val="00F62E13"/>
    <w:rsid w:val="00F93EE1"/>
    <w:rsid w:val="00FA0B96"/>
    <w:rsid w:val="00FD103D"/>
    <w:rsid w:val="00FD1370"/>
    <w:rsid w:val="00FE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B2F0"/>
  <w15:chartTrackingRefBased/>
  <w15:docId w15:val="{9C62341E-4D10-4F57-AA5A-F9B598E7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1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11910"/>
    <w:pPr>
      <w:keepNext/>
      <w:outlineLvl w:val="1"/>
    </w:pPr>
    <w:rPr>
      <w:i/>
      <w:iCs/>
      <w:sz w:val="24"/>
    </w:rPr>
  </w:style>
  <w:style w:type="paragraph" w:styleId="Heading3">
    <w:name w:val="heading 3"/>
    <w:basedOn w:val="Normal"/>
    <w:next w:val="Normal"/>
    <w:link w:val="Heading3Char"/>
    <w:qFormat/>
    <w:rsid w:val="00611910"/>
    <w:pPr>
      <w:keepNext/>
      <w:spacing w:before="600"/>
      <w:jc w:val="center"/>
      <w:outlineLvl w:val="2"/>
    </w:pPr>
    <w:rPr>
      <w:rFonts w:ascii="Impact" w:hAnsi="Impact"/>
      <w:sz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910"/>
    <w:rPr>
      <w:rFonts w:ascii="Times New Roman" w:eastAsia="Times New Roman" w:hAnsi="Times New Roman" w:cs="Times New Roman"/>
      <w:i/>
      <w:iCs/>
      <w:sz w:val="24"/>
      <w:szCs w:val="20"/>
    </w:rPr>
  </w:style>
  <w:style w:type="character" w:customStyle="1" w:styleId="Heading3Char">
    <w:name w:val="Heading 3 Char"/>
    <w:basedOn w:val="DefaultParagraphFont"/>
    <w:link w:val="Heading3"/>
    <w:rsid w:val="00611910"/>
    <w:rPr>
      <w:rFonts w:ascii="Impact" w:eastAsia="Times New Roman" w:hAnsi="Impact" w:cs="Times New Roman"/>
      <w:sz w:val="88"/>
      <w:szCs w:val="20"/>
    </w:rPr>
  </w:style>
  <w:style w:type="paragraph" w:styleId="Header">
    <w:name w:val="header"/>
    <w:basedOn w:val="Normal"/>
    <w:link w:val="HeaderChar"/>
    <w:rsid w:val="00611910"/>
    <w:pPr>
      <w:tabs>
        <w:tab w:val="center" w:pos="4320"/>
        <w:tab w:val="right" w:pos="8640"/>
      </w:tabs>
    </w:pPr>
    <w:rPr>
      <w:sz w:val="24"/>
    </w:rPr>
  </w:style>
  <w:style w:type="character" w:customStyle="1" w:styleId="HeaderChar">
    <w:name w:val="Header Char"/>
    <w:basedOn w:val="DefaultParagraphFont"/>
    <w:link w:val="Header"/>
    <w:rsid w:val="00611910"/>
    <w:rPr>
      <w:rFonts w:ascii="Times New Roman" w:eastAsia="Times New Roman" w:hAnsi="Times New Roman" w:cs="Times New Roman"/>
      <w:sz w:val="24"/>
      <w:szCs w:val="20"/>
    </w:rPr>
  </w:style>
  <w:style w:type="paragraph" w:styleId="Footer">
    <w:name w:val="footer"/>
    <w:basedOn w:val="Normal"/>
    <w:link w:val="FooterChar"/>
    <w:rsid w:val="00611910"/>
    <w:pPr>
      <w:tabs>
        <w:tab w:val="center" w:pos="4320"/>
        <w:tab w:val="right" w:pos="8640"/>
      </w:tabs>
    </w:pPr>
    <w:rPr>
      <w:sz w:val="24"/>
    </w:rPr>
  </w:style>
  <w:style w:type="character" w:customStyle="1" w:styleId="FooterChar">
    <w:name w:val="Footer Char"/>
    <w:basedOn w:val="DefaultParagraphFont"/>
    <w:link w:val="Footer"/>
    <w:rsid w:val="00611910"/>
    <w:rPr>
      <w:rFonts w:ascii="Times New Roman" w:eastAsia="Times New Roman" w:hAnsi="Times New Roman" w:cs="Times New Roman"/>
      <w:sz w:val="24"/>
      <w:szCs w:val="20"/>
    </w:rPr>
  </w:style>
  <w:style w:type="character" w:styleId="Hyperlink">
    <w:name w:val="Hyperlink"/>
    <w:basedOn w:val="DefaultParagraphFont"/>
    <w:rsid w:val="00611910"/>
    <w:rPr>
      <w:color w:val="0000FF"/>
      <w:u w:val="single"/>
    </w:rPr>
  </w:style>
  <w:style w:type="paragraph" w:styleId="BodyText">
    <w:name w:val="Body Text"/>
    <w:basedOn w:val="Normal"/>
    <w:link w:val="BodyTextChar"/>
    <w:rsid w:val="00611910"/>
    <w:pPr>
      <w:spacing w:after="240" w:line="360" w:lineRule="auto"/>
    </w:pPr>
    <w:rPr>
      <w:sz w:val="24"/>
    </w:rPr>
  </w:style>
  <w:style w:type="character" w:customStyle="1" w:styleId="BodyTextChar">
    <w:name w:val="Body Text Char"/>
    <w:basedOn w:val="DefaultParagraphFont"/>
    <w:link w:val="BodyText"/>
    <w:rsid w:val="00611910"/>
    <w:rPr>
      <w:rFonts w:ascii="Times New Roman" w:eastAsia="Times New Roman" w:hAnsi="Times New Roman" w:cs="Times New Roman"/>
      <w:sz w:val="24"/>
      <w:szCs w:val="20"/>
    </w:rPr>
  </w:style>
  <w:style w:type="character" w:styleId="CommentReference">
    <w:name w:val="annotation reference"/>
    <w:basedOn w:val="DefaultParagraphFont"/>
    <w:uiPriority w:val="99"/>
    <w:rsid w:val="00611910"/>
    <w:rPr>
      <w:sz w:val="16"/>
      <w:szCs w:val="16"/>
    </w:rPr>
  </w:style>
  <w:style w:type="paragraph" w:styleId="CommentText">
    <w:name w:val="annotation text"/>
    <w:basedOn w:val="Normal"/>
    <w:link w:val="CommentTextChar"/>
    <w:rsid w:val="00611910"/>
  </w:style>
  <w:style w:type="character" w:customStyle="1" w:styleId="CommentTextChar">
    <w:name w:val="Comment Text Char"/>
    <w:basedOn w:val="DefaultParagraphFont"/>
    <w:link w:val="CommentText"/>
    <w:rsid w:val="00611910"/>
    <w:rPr>
      <w:rFonts w:ascii="Times New Roman" w:eastAsia="Times New Roman" w:hAnsi="Times New Roman" w:cs="Times New Roman"/>
      <w:sz w:val="20"/>
      <w:szCs w:val="20"/>
    </w:rPr>
  </w:style>
  <w:style w:type="paragraph" w:styleId="ListParagraph">
    <w:name w:val="List Paragraph"/>
    <w:basedOn w:val="Normal"/>
    <w:uiPriority w:val="34"/>
    <w:qFormat/>
    <w:rsid w:val="00611910"/>
    <w:pPr>
      <w:ind w:left="720"/>
      <w:contextualSpacing/>
    </w:pPr>
  </w:style>
  <w:style w:type="paragraph" w:styleId="BalloonText">
    <w:name w:val="Balloon Text"/>
    <w:basedOn w:val="Normal"/>
    <w:link w:val="BalloonTextChar"/>
    <w:uiPriority w:val="99"/>
    <w:semiHidden/>
    <w:unhideWhenUsed/>
    <w:rsid w:val="00611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910"/>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C567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03694"/>
    <w:rPr>
      <w:b/>
      <w:bCs/>
    </w:rPr>
  </w:style>
  <w:style w:type="character" w:customStyle="1" w:styleId="CommentSubjectChar">
    <w:name w:val="Comment Subject Char"/>
    <w:basedOn w:val="CommentTextChar"/>
    <w:link w:val="CommentSubject"/>
    <w:uiPriority w:val="99"/>
    <w:semiHidden/>
    <w:rsid w:val="00D03694"/>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1109A1"/>
    <w:rPr>
      <w:color w:val="605E5C"/>
      <w:shd w:val="clear" w:color="auto" w:fill="E1DFDD"/>
    </w:rPr>
  </w:style>
  <w:style w:type="table" w:styleId="TableGrid">
    <w:name w:val="Table Grid"/>
    <w:basedOn w:val="TableNormal"/>
    <w:uiPriority w:val="39"/>
    <w:rsid w:val="0089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11E0"/>
    <w:rPr>
      <w:color w:val="954F72" w:themeColor="followedHyperlink"/>
      <w:u w:val="single"/>
    </w:rPr>
  </w:style>
  <w:style w:type="paragraph" w:styleId="NormalWeb">
    <w:name w:val="Normal (Web)"/>
    <w:basedOn w:val="Normal"/>
    <w:uiPriority w:val="99"/>
    <w:unhideWhenUsed/>
    <w:rsid w:val="00AD5A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2354">
      <w:bodyDiv w:val="1"/>
      <w:marLeft w:val="0"/>
      <w:marRight w:val="0"/>
      <w:marTop w:val="0"/>
      <w:marBottom w:val="0"/>
      <w:divBdr>
        <w:top w:val="none" w:sz="0" w:space="0" w:color="auto"/>
        <w:left w:val="none" w:sz="0" w:space="0" w:color="auto"/>
        <w:bottom w:val="none" w:sz="0" w:space="0" w:color="auto"/>
        <w:right w:val="none" w:sz="0" w:space="0" w:color="auto"/>
      </w:divBdr>
    </w:div>
    <w:div w:id="5905558">
      <w:bodyDiv w:val="1"/>
      <w:marLeft w:val="0"/>
      <w:marRight w:val="0"/>
      <w:marTop w:val="0"/>
      <w:marBottom w:val="0"/>
      <w:divBdr>
        <w:top w:val="none" w:sz="0" w:space="0" w:color="auto"/>
        <w:left w:val="none" w:sz="0" w:space="0" w:color="auto"/>
        <w:bottom w:val="none" w:sz="0" w:space="0" w:color="auto"/>
        <w:right w:val="none" w:sz="0" w:space="0" w:color="auto"/>
      </w:divBdr>
    </w:div>
    <w:div w:id="49116486">
      <w:bodyDiv w:val="1"/>
      <w:marLeft w:val="0"/>
      <w:marRight w:val="0"/>
      <w:marTop w:val="0"/>
      <w:marBottom w:val="0"/>
      <w:divBdr>
        <w:top w:val="none" w:sz="0" w:space="0" w:color="auto"/>
        <w:left w:val="none" w:sz="0" w:space="0" w:color="auto"/>
        <w:bottom w:val="none" w:sz="0" w:space="0" w:color="auto"/>
        <w:right w:val="none" w:sz="0" w:space="0" w:color="auto"/>
      </w:divBdr>
      <w:divsChild>
        <w:div w:id="1358310043">
          <w:marLeft w:val="331"/>
          <w:marRight w:val="0"/>
          <w:marTop w:val="0"/>
          <w:marBottom w:val="0"/>
          <w:divBdr>
            <w:top w:val="none" w:sz="0" w:space="0" w:color="auto"/>
            <w:left w:val="none" w:sz="0" w:space="0" w:color="auto"/>
            <w:bottom w:val="none" w:sz="0" w:space="0" w:color="auto"/>
            <w:right w:val="none" w:sz="0" w:space="0" w:color="auto"/>
          </w:divBdr>
        </w:div>
        <w:div w:id="1633293586">
          <w:marLeft w:val="331"/>
          <w:marRight w:val="0"/>
          <w:marTop w:val="0"/>
          <w:marBottom w:val="0"/>
          <w:divBdr>
            <w:top w:val="none" w:sz="0" w:space="0" w:color="auto"/>
            <w:left w:val="none" w:sz="0" w:space="0" w:color="auto"/>
            <w:bottom w:val="none" w:sz="0" w:space="0" w:color="auto"/>
            <w:right w:val="none" w:sz="0" w:space="0" w:color="auto"/>
          </w:divBdr>
        </w:div>
        <w:div w:id="997540732">
          <w:marLeft w:val="331"/>
          <w:marRight w:val="0"/>
          <w:marTop w:val="0"/>
          <w:marBottom w:val="0"/>
          <w:divBdr>
            <w:top w:val="none" w:sz="0" w:space="0" w:color="auto"/>
            <w:left w:val="none" w:sz="0" w:space="0" w:color="auto"/>
            <w:bottom w:val="none" w:sz="0" w:space="0" w:color="auto"/>
            <w:right w:val="none" w:sz="0" w:space="0" w:color="auto"/>
          </w:divBdr>
        </w:div>
      </w:divsChild>
    </w:div>
    <w:div w:id="152919604">
      <w:bodyDiv w:val="1"/>
      <w:marLeft w:val="0"/>
      <w:marRight w:val="0"/>
      <w:marTop w:val="0"/>
      <w:marBottom w:val="0"/>
      <w:divBdr>
        <w:top w:val="none" w:sz="0" w:space="0" w:color="auto"/>
        <w:left w:val="none" w:sz="0" w:space="0" w:color="auto"/>
        <w:bottom w:val="none" w:sz="0" w:space="0" w:color="auto"/>
        <w:right w:val="none" w:sz="0" w:space="0" w:color="auto"/>
      </w:divBdr>
    </w:div>
    <w:div w:id="160313843">
      <w:bodyDiv w:val="1"/>
      <w:marLeft w:val="0"/>
      <w:marRight w:val="0"/>
      <w:marTop w:val="0"/>
      <w:marBottom w:val="0"/>
      <w:divBdr>
        <w:top w:val="none" w:sz="0" w:space="0" w:color="auto"/>
        <w:left w:val="none" w:sz="0" w:space="0" w:color="auto"/>
        <w:bottom w:val="none" w:sz="0" w:space="0" w:color="auto"/>
        <w:right w:val="none" w:sz="0" w:space="0" w:color="auto"/>
      </w:divBdr>
    </w:div>
    <w:div w:id="192155473">
      <w:bodyDiv w:val="1"/>
      <w:marLeft w:val="0"/>
      <w:marRight w:val="0"/>
      <w:marTop w:val="0"/>
      <w:marBottom w:val="0"/>
      <w:divBdr>
        <w:top w:val="none" w:sz="0" w:space="0" w:color="auto"/>
        <w:left w:val="none" w:sz="0" w:space="0" w:color="auto"/>
        <w:bottom w:val="none" w:sz="0" w:space="0" w:color="auto"/>
        <w:right w:val="none" w:sz="0" w:space="0" w:color="auto"/>
      </w:divBdr>
      <w:divsChild>
        <w:div w:id="718626900">
          <w:marLeft w:val="0"/>
          <w:marRight w:val="0"/>
          <w:marTop w:val="0"/>
          <w:marBottom w:val="0"/>
          <w:divBdr>
            <w:top w:val="none" w:sz="0" w:space="0" w:color="auto"/>
            <w:left w:val="none" w:sz="0" w:space="0" w:color="auto"/>
            <w:bottom w:val="none" w:sz="0" w:space="0" w:color="auto"/>
            <w:right w:val="none" w:sz="0" w:space="0" w:color="auto"/>
          </w:divBdr>
        </w:div>
      </w:divsChild>
    </w:div>
    <w:div w:id="457770477">
      <w:bodyDiv w:val="1"/>
      <w:marLeft w:val="0"/>
      <w:marRight w:val="0"/>
      <w:marTop w:val="0"/>
      <w:marBottom w:val="0"/>
      <w:divBdr>
        <w:top w:val="none" w:sz="0" w:space="0" w:color="auto"/>
        <w:left w:val="none" w:sz="0" w:space="0" w:color="auto"/>
        <w:bottom w:val="none" w:sz="0" w:space="0" w:color="auto"/>
        <w:right w:val="none" w:sz="0" w:space="0" w:color="auto"/>
      </w:divBdr>
    </w:div>
    <w:div w:id="505680677">
      <w:bodyDiv w:val="1"/>
      <w:marLeft w:val="0"/>
      <w:marRight w:val="0"/>
      <w:marTop w:val="0"/>
      <w:marBottom w:val="0"/>
      <w:divBdr>
        <w:top w:val="none" w:sz="0" w:space="0" w:color="auto"/>
        <w:left w:val="none" w:sz="0" w:space="0" w:color="auto"/>
        <w:bottom w:val="none" w:sz="0" w:space="0" w:color="auto"/>
        <w:right w:val="none" w:sz="0" w:space="0" w:color="auto"/>
      </w:divBdr>
    </w:div>
    <w:div w:id="658072785">
      <w:bodyDiv w:val="1"/>
      <w:marLeft w:val="0"/>
      <w:marRight w:val="0"/>
      <w:marTop w:val="0"/>
      <w:marBottom w:val="0"/>
      <w:divBdr>
        <w:top w:val="none" w:sz="0" w:space="0" w:color="auto"/>
        <w:left w:val="none" w:sz="0" w:space="0" w:color="auto"/>
        <w:bottom w:val="none" w:sz="0" w:space="0" w:color="auto"/>
        <w:right w:val="none" w:sz="0" w:space="0" w:color="auto"/>
      </w:divBdr>
    </w:div>
    <w:div w:id="658731240">
      <w:bodyDiv w:val="1"/>
      <w:marLeft w:val="0"/>
      <w:marRight w:val="0"/>
      <w:marTop w:val="0"/>
      <w:marBottom w:val="0"/>
      <w:divBdr>
        <w:top w:val="none" w:sz="0" w:space="0" w:color="auto"/>
        <w:left w:val="none" w:sz="0" w:space="0" w:color="auto"/>
        <w:bottom w:val="none" w:sz="0" w:space="0" w:color="auto"/>
        <w:right w:val="none" w:sz="0" w:space="0" w:color="auto"/>
      </w:divBdr>
    </w:div>
    <w:div w:id="706880207">
      <w:bodyDiv w:val="1"/>
      <w:marLeft w:val="0"/>
      <w:marRight w:val="0"/>
      <w:marTop w:val="0"/>
      <w:marBottom w:val="0"/>
      <w:divBdr>
        <w:top w:val="none" w:sz="0" w:space="0" w:color="auto"/>
        <w:left w:val="none" w:sz="0" w:space="0" w:color="auto"/>
        <w:bottom w:val="none" w:sz="0" w:space="0" w:color="auto"/>
        <w:right w:val="none" w:sz="0" w:space="0" w:color="auto"/>
      </w:divBdr>
    </w:div>
    <w:div w:id="905454892">
      <w:bodyDiv w:val="1"/>
      <w:marLeft w:val="0"/>
      <w:marRight w:val="0"/>
      <w:marTop w:val="0"/>
      <w:marBottom w:val="0"/>
      <w:divBdr>
        <w:top w:val="none" w:sz="0" w:space="0" w:color="auto"/>
        <w:left w:val="none" w:sz="0" w:space="0" w:color="auto"/>
        <w:bottom w:val="none" w:sz="0" w:space="0" w:color="auto"/>
        <w:right w:val="none" w:sz="0" w:space="0" w:color="auto"/>
      </w:divBdr>
      <w:divsChild>
        <w:div w:id="475223508">
          <w:marLeft w:val="0"/>
          <w:marRight w:val="0"/>
          <w:marTop w:val="0"/>
          <w:marBottom w:val="0"/>
          <w:divBdr>
            <w:top w:val="none" w:sz="0" w:space="0" w:color="auto"/>
            <w:left w:val="none" w:sz="0" w:space="0" w:color="auto"/>
            <w:bottom w:val="none" w:sz="0" w:space="0" w:color="auto"/>
            <w:right w:val="none" w:sz="0" w:space="0" w:color="auto"/>
          </w:divBdr>
        </w:div>
      </w:divsChild>
    </w:div>
    <w:div w:id="1123185082">
      <w:bodyDiv w:val="1"/>
      <w:marLeft w:val="0"/>
      <w:marRight w:val="0"/>
      <w:marTop w:val="0"/>
      <w:marBottom w:val="0"/>
      <w:divBdr>
        <w:top w:val="none" w:sz="0" w:space="0" w:color="auto"/>
        <w:left w:val="none" w:sz="0" w:space="0" w:color="auto"/>
        <w:bottom w:val="none" w:sz="0" w:space="0" w:color="auto"/>
        <w:right w:val="none" w:sz="0" w:space="0" w:color="auto"/>
      </w:divBdr>
    </w:div>
    <w:div w:id="1400519193">
      <w:bodyDiv w:val="1"/>
      <w:marLeft w:val="0"/>
      <w:marRight w:val="0"/>
      <w:marTop w:val="0"/>
      <w:marBottom w:val="0"/>
      <w:divBdr>
        <w:top w:val="none" w:sz="0" w:space="0" w:color="auto"/>
        <w:left w:val="none" w:sz="0" w:space="0" w:color="auto"/>
        <w:bottom w:val="none" w:sz="0" w:space="0" w:color="auto"/>
        <w:right w:val="none" w:sz="0" w:space="0" w:color="auto"/>
      </w:divBdr>
    </w:div>
    <w:div w:id="1408189573">
      <w:bodyDiv w:val="1"/>
      <w:marLeft w:val="0"/>
      <w:marRight w:val="0"/>
      <w:marTop w:val="0"/>
      <w:marBottom w:val="0"/>
      <w:divBdr>
        <w:top w:val="none" w:sz="0" w:space="0" w:color="auto"/>
        <w:left w:val="none" w:sz="0" w:space="0" w:color="auto"/>
        <w:bottom w:val="none" w:sz="0" w:space="0" w:color="auto"/>
        <w:right w:val="none" w:sz="0" w:space="0" w:color="auto"/>
      </w:divBdr>
      <w:divsChild>
        <w:div w:id="1896434005">
          <w:marLeft w:val="0"/>
          <w:marRight w:val="0"/>
          <w:marTop w:val="0"/>
          <w:marBottom w:val="0"/>
          <w:divBdr>
            <w:top w:val="none" w:sz="0" w:space="0" w:color="auto"/>
            <w:left w:val="none" w:sz="0" w:space="0" w:color="auto"/>
            <w:bottom w:val="none" w:sz="0" w:space="0" w:color="auto"/>
            <w:right w:val="none" w:sz="0" w:space="0" w:color="auto"/>
          </w:divBdr>
        </w:div>
      </w:divsChild>
    </w:div>
    <w:div w:id="1481069485">
      <w:bodyDiv w:val="1"/>
      <w:marLeft w:val="0"/>
      <w:marRight w:val="0"/>
      <w:marTop w:val="0"/>
      <w:marBottom w:val="0"/>
      <w:divBdr>
        <w:top w:val="none" w:sz="0" w:space="0" w:color="auto"/>
        <w:left w:val="none" w:sz="0" w:space="0" w:color="auto"/>
        <w:bottom w:val="none" w:sz="0" w:space="0" w:color="auto"/>
        <w:right w:val="none" w:sz="0" w:space="0" w:color="auto"/>
      </w:divBdr>
      <w:divsChild>
        <w:div w:id="969896560">
          <w:marLeft w:val="0"/>
          <w:marRight w:val="0"/>
          <w:marTop w:val="0"/>
          <w:marBottom w:val="0"/>
          <w:divBdr>
            <w:top w:val="none" w:sz="0" w:space="0" w:color="auto"/>
            <w:left w:val="none" w:sz="0" w:space="0" w:color="auto"/>
            <w:bottom w:val="none" w:sz="0" w:space="0" w:color="auto"/>
            <w:right w:val="none" w:sz="0" w:space="0" w:color="auto"/>
          </w:divBdr>
        </w:div>
      </w:divsChild>
    </w:div>
    <w:div w:id="1643776641">
      <w:bodyDiv w:val="1"/>
      <w:marLeft w:val="0"/>
      <w:marRight w:val="0"/>
      <w:marTop w:val="0"/>
      <w:marBottom w:val="0"/>
      <w:divBdr>
        <w:top w:val="none" w:sz="0" w:space="0" w:color="auto"/>
        <w:left w:val="none" w:sz="0" w:space="0" w:color="auto"/>
        <w:bottom w:val="none" w:sz="0" w:space="0" w:color="auto"/>
        <w:right w:val="none" w:sz="0" w:space="0" w:color="auto"/>
      </w:divBdr>
    </w:div>
    <w:div w:id="1663460422">
      <w:bodyDiv w:val="1"/>
      <w:marLeft w:val="0"/>
      <w:marRight w:val="0"/>
      <w:marTop w:val="0"/>
      <w:marBottom w:val="0"/>
      <w:divBdr>
        <w:top w:val="none" w:sz="0" w:space="0" w:color="auto"/>
        <w:left w:val="none" w:sz="0" w:space="0" w:color="auto"/>
        <w:bottom w:val="none" w:sz="0" w:space="0" w:color="auto"/>
        <w:right w:val="none" w:sz="0" w:space="0" w:color="auto"/>
      </w:divBdr>
    </w:div>
    <w:div w:id="1778871583">
      <w:bodyDiv w:val="1"/>
      <w:marLeft w:val="0"/>
      <w:marRight w:val="0"/>
      <w:marTop w:val="0"/>
      <w:marBottom w:val="0"/>
      <w:divBdr>
        <w:top w:val="none" w:sz="0" w:space="0" w:color="auto"/>
        <w:left w:val="none" w:sz="0" w:space="0" w:color="auto"/>
        <w:bottom w:val="none" w:sz="0" w:space="0" w:color="auto"/>
        <w:right w:val="none" w:sz="0" w:space="0" w:color="auto"/>
      </w:divBdr>
    </w:div>
    <w:div w:id="1849326209">
      <w:bodyDiv w:val="1"/>
      <w:marLeft w:val="0"/>
      <w:marRight w:val="0"/>
      <w:marTop w:val="0"/>
      <w:marBottom w:val="0"/>
      <w:divBdr>
        <w:top w:val="none" w:sz="0" w:space="0" w:color="auto"/>
        <w:left w:val="none" w:sz="0" w:space="0" w:color="auto"/>
        <w:bottom w:val="none" w:sz="0" w:space="0" w:color="auto"/>
        <w:right w:val="none" w:sz="0" w:space="0" w:color="auto"/>
      </w:divBdr>
    </w:div>
    <w:div w:id="20185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pio@doh.w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um.com/wadept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wadepthealt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pages/Washington-State-Department-of-Health/117762158270896" TargetMode="External"/><Relationship Id="rId4" Type="http://schemas.openxmlformats.org/officeDocument/2006/relationships/webSettings" Target="webSettings.xml"/><Relationship Id="rId9" Type="http://schemas.openxmlformats.org/officeDocument/2006/relationships/hyperlink" Target="https://www.doh.w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Stromme, Lisa M (DOH)</dc:creator>
  <cp:keywords/>
  <dc:description/>
  <cp:lastModifiedBy>Rachel Schwinden</cp:lastModifiedBy>
  <cp:revision>2</cp:revision>
  <cp:lastPrinted>2021-01-06T20:50:00Z</cp:lastPrinted>
  <dcterms:created xsi:type="dcterms:W3CDTF">2021-03-31T21:05:00Z</dcterms:created>
  <dcterms:modified xsi:type="dcterms:W3CDTF">2021-03-31T21:05:00Z</dcterms:modified>
</cp:coreProperties>
</file>