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70C6" w14:textId="268187C1" w:rsidR="00933350" w:rsidRPr="00500856" w:rsidRDefault="00500856" w:rsidP="00933350">
      <w:pPr>
        <w:pStyle w:val="NoSpacing"/>
        <w:jc w:val="center"/>
        <w:rPr>
          <w:rStyle w:val="Strong"/>
          <w:rFonts w:ascii="Arial" w:eastAsia="Times New Roman" w:hAnsi="Arial" w:cs="Arial"/>
          <w:color w:val="0070C0"/>
          <w:sz w:val="36"/>
          <w:szCs w:val="36"/>
        </w:rPr>
      </w:pPr>
      <w:r>
        <w:rPr>
          <w:rStyle w:val="Strong"/>
          <w:rFonts w:ascii="Arial" w:eastAsia="Times New Roman" w:hAnsi="Arial" w:cs="Arial"/>
          <w:color w:val="0070C0"/>
          <w:sz w:val="36"/>
          <w:szCs w:val="36"/>
        </w:rPr>
        <w:t xml:space="preserve">John R. </w:t>
      </w:r>
      <w:r w:rsidR="00933350" w:rsidRPr="00500856">
        <w:rPr>
          <w:rStyle w:val="Strong"/>
          <w:rFonts w:ascii="Arial" w:eastAsia="Times New Roman" w:hAnsi="Arial" w:cs="Arial"/>
          <w:color w:val="0070C0"/>
          <w:sz w:val="36"/>
          <w:szCs w:val="36"/>
        </w:rPr>
        <w:t>Lewis High School</w:t>
      </w:r>
    </w:p>
    <w:p w14:paraId="104A5B49" w14:textId="2F1E6112" w:rsidR="00933350" w:rsidRPr="00500856" w:rsidRDefault="00933350" w:rsidP="00933350">
      <w:pPr>
        <w:pStyle w:val="NoSpacing"/>
        <w:jc w:val="center"/>
        <w:rPr>
          <w:rStyle w:val="Strong"/>
          <w:rFonts w:ascii="Arial" w:eastAsia="Times New Roman" w:hAnsi="Arial" w:cs="Arial"/>
          <w:color w:val="0070C0"/>
          <w:sz w:val="24"/>
          <w:szCs w:val="24"/>
        </w:rPr>
      </w:pPr>
      <w:r w:rsidRPr="00500856">
        <w:rPr>
          <w:rStyle w:val="Strong"/>
          <w:rFonts w:ascii="Arial" w:eastAsia="Times New Roman" w:hAnsi="Arial" w:cs="Arial"/>
          <w:color w:val="0070C0"/>
          <w:sz w:val="24"/>
          <w:szCs w:val="24"/>
        </w:rPr>
        <w:t>Student Services Department</w:t>
      </w:r>
    </w:p>
    <w:p w14:paraId="36DF206B" w14:textId="28D993E9" w:rsidR="00933350" w:rsidRPr="00500856" w:rsidRDefault="00933350" w:rsidP="00933350">
      <w:pPr>
        <w:pStyle w:val="NoSpacing"/>
        <w:jc w:val="center"/>
        <w:rPr>
          <w:rStyle w:val="Strong"/>
          <w:rFonts w:ascii="Arial" w:eastAsia="Times New Roman" w:hAnsi="Arial" w:cs="Arial"/>
          <w:color w:val="0070C0"/>
          <w:sz w:val="24"/>
          <w:szCs w:val="24"/>
        </w:rPr>
      </w:pPr>
      <w:r w:rsidRPr="00500856">
        <w:rPr>
          <w:rStyle w:val="Strong"/>
          <w:rFonts w:ascii="Arial" w:eastAsia="Times New Roman" w:hAnsi="Arial" w:cs="Arial"/>
          <w:color w:val="0070C0"/>
          <w:sz w:val="24"/>
          <w:szCs w:val="24"/>
        </w:rPr>
        <w:t>Week of June 21, 2022</w:t>
      </w:r>
    </w:p>
    <w:p w14:paraId="3E0C1B86" w14:textId="7188C143" w:rsidR="00933350" w:rsidRDefault="00933350" w:rsidP="00933350">
      <w:pPr>
        <w:pStyle w:val="NoSpacing"/>
        <w:jc w:val="center"/>
        <w:rPr>
          <w:rStyle w:val="Strong"/>
          <w:rFonts w:ascii="Arial" w:eastAsia="Times New Roman" w:hAnsi="Arial" w:cs="Arial"/>
          <w:color w:val="0070C0"/>
          <w:sz w:val="28"/>
          <w:szCs w:val="28"/>
        </w:rPr>
      </w:pPr>
    </w:p>
    <w:p w14:paraId="266B2286" w14:textId="03849EB6" w:rsidR="00933350" w:rsidRDefault="00500856" w:rsidP="00933350">
      <w:pPr>
        <w:pStyle w:val="NoSpacing"/>
        <w:jc w:val="center"/>
        <w:rPr>
          <w:rStyle w:val="Strong"/>
          <w:rFonts w:ascii="Arial" w:eastAsia="Times New Roman" w:hAnsi="Arial" w:cs="Arial"/>
          <w:color w:val="0070C0"/>
          <w:sz w:val="28"/>
          <w:szCs w:val="28"/>
        </w:rPr>
      </w:pPr>
      <w:r>
        <w:rPr>
          <w:noProof/>
        </w:rPr>
        <w:drawing>
          <wp:inline distT="0" distB="0" distL="0" distR="0" wp14:anchorId="11C95F72" wp14:editId="755F5C25">
            <wp:extent cx="2438095" cy="163809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38095" cy="1638095"/>
                    </a:xfrm>
                    <a:prstGeom prst="rect">
                      <a:avLst/>
                    </a:prstGeom>
                  </pic:spPr>
                </pic:pic>
              </a:graphicData>
            </a:graphic>
          </wp:inline>
        </w:drawing>
      </w:r>
    </w:p>
    <w:p w14:paraId="77C0A46D" w14:textId="038C3609" w:rsidR="00575547" w:rsidRDefault="00846BE0" w:rsidP="00575547">
      <w:pPr>
        <w:pStyle w:val="NoSpacing"/>
        <w:rPr>
          <w:rFonts w:ascii="Arial" w:hAnsi="Arial" w:cs="Arial"/>
          <w:b/>
          <w:bCs/>
          <w:color w:val="4472C4" w:themeColor="accent1"/>
          <w:sz w:val="28"/>
          <w:szCs w:val="28"/>
        </w:rPr>
      </w:pPr>
      <w:r>
        <w:rPr>
          <w:rFonts w:ascii="Arial" w:hAnsi="Arial" w:cs="Arial"/>
          <w:sz w:val="24"/>
          <w:szCs w:val="24"/>
        </w:rPr>
        <w:pict w14:anchorId="7210A4B9">
          <v:rect id="_x0000_i1025" style="width:468pt;height:1.5pt" o:hralign="center" o:hrstd="t" o:hr="t" fillcolor="#a0a0a0" stroked="f"/>
        </w:pict>
      </w:r>
      <w:r w:rsidR="00575547" w:rsidRPr="00933350">
        <w:rPr>
          <w:rFonts w:ascii="Arial" w:hAnsi="Arial" w:cs="Arial"/>
          <w:b/>
          <w:bCs/>
          <w:color w:val="4472C4" w:themeColor="accent1"/>
          <w:sz w:val="28"/>
          <w:szCs w:val="28"/>
        </w:rPr>
        <w:t>Summer Office Hours</w:t>
      </w:r>
    </w:p>
    <w:p w14:paraId="1EB51363" w14:textId="407C012E" w:rsidR="00933350" w:rsidRPr="00575547" w:rsidRDefault="00575547" w:rsidP="00575547">
      <w:pPr>
        <w:pStyle w:val="NoSpacing"/>
        <w:rPr>
          <w:rStyle w:val="Strong"/>
          <w:rFonts w:ascii="Arial" w:hAnsi="Arial" w:cs="Arial"/>
          <w:color w:val="4472C4" w:themeColor="accent1"/>
          <w:sz w:val="28"/>
          <w:szCs w:val="28"/>
        </w:rPr>
      </w:pPr>
      <w:r w:rsidRPr="00933350">
        <w:rPr>
          <w:rFonts w:ascii="Arial" w:hAnsi="Arial" w:cs="Arial"/>
          <w:color w:val="000000"/>
          <w:sz w:val="24"/>
          <w:szCs w:val="24"/>
        </w:rPr>
        <w:t>Lewis High School's office hours will be 9:00 am to 1:00 pm.  The building will be closed on July 4th in observance of the holiday. </w:t>
      </w:r>
    </w:p>
    <w:p w14:paraId="7F0D4011" w14:textId="72FC64B4" w:rsidR="00933350" w:rsidRDefault="00846BE0" w:rsidP="00933350">
      <w:pPr>
        <w:pStyle w:val="NoSpacing"/>
        <w:rPr>
          <w:rStyle w:val="Strong"/>
          <w:rFonts w:ascii="Arial" w:eastAsia="Times New Roman" w:hAnsi="Arial" w:cs="Arial"/>
          <w:color w:val="0070C0"/>
          <w:sz w:val="28"/>
          <w:szCs w:val="28"/>
        </w:rPr>
      </w:pPr>
      <w:bookmarkStart w:id="0" w:name="_Hlk106791534"/>
      <w:r>
        <w:rPr>
          <w:rFonts w:ascii="Arial" w:hAnsi="Arial" w:cs="Arial"/>
          <w:sz w:val="24"/>
          <w:szCs w:val="24"/>
        </w:rPr>
        <w:pict w14:anchorId="5FAC606F">
          <v:rect id="_x0000_i1026" style="width:468pt;height:1.5pt" o:hralign="center" o:hrstd="t" o:hr="t" fillcolor="#a0a0a0" stroked="f"/>
        </w:pict>
      </w:r>
      <w:bookmarkEnd w:id="0"/>
    </w:p>
    <w:p w14:paraId="3F63E8F2" w14:textId="3FB51E7B" w:rsidR="008D4A2E" w:rsidRDefault="008D4A2E" w:rsidP="00933350">
      <w:pPr>
        <w:pStyle w:val="NoSpacing"/>
        <w:rPr>
          <w:rStyle w:val="Strong"/>
          <w:rFonts w:ascii="Arial" w:eastAsia="Times New Roman" w:hAnsi="Arial" w:cs="Arial"/>
          <w:color w:val="0070C0"/>
          <w:sz w:val="28"/>
          <w:szCs w:val="28"/>
        </w:rPr>
      </w:pPr>
      <w:bookmarkStart w:id="1" w:name="_Hlk106791615"/>
      <w:r>
        <w:rPr>
          <w:rStyle w:val="Strong"/>
          <w:rFonts w:ascii="Arial" w:eastAsia="Times New Roman" w:hAnsi="Arial" w:cs="Arial"/>
          <w:color w:val="0070C0"/>
          <w:sz w:val="28"/>
          <w:szCs w:val="28"/>
        </w:rPr>
        <w:t>T-Shirt Design Contest 2022</w:t>
      </w:r>
    </w:p>
    <w:p w14:paraId="225F1965" w14:textId="4B7B6193" w:rsidR="008D4A2E" w:rsidRPr="008D4A2E" w:rsidRDefault="008D4A2E" w:rsidP="00933350">
      <w:pPr>
        <w:pStyle w:val="NoSpacing"/>
        <w:rPr>
          <w:rStyle w:val="Strong"/>
          <w:rFonts w:ascii="Arial" w:eastAsia="Times New Roman" w:hAnsi="Arial" w:cs="Arial"/>
          <w:color w:val="0070C0"/>
          <w:sz w:val="24"/>
          <w:szCs w:val="24"/>
        </w:rPr>
      </w:pPr>
      <w:r w:rsidRPr="008D4A2E">
        <w:rPr>
          <w:rStyle w:val="Strong"/>
          <w:rFonts w:ascii="Arial" w:eastAsia="Times New Roman" w:hAnsi="Arial" w:cs="Arial"/>
          <w:b w:val="0"/>
          <w:bCs w:val="0"/>
          <w:color w:val="000000" w:themeColor="text1"/>
          <w:sz w:val="24"/>
          <w:szCs w:val="24"/>
        </w:rPr>
        <w:t>Lewis, Key, and Twain students were invited to submit designs</w:t>
      </w:r>
      <w:r>
        <w:rPr>
          <w:rStyle w:val="Strong"/>
          <w:rFonts w:ascii="Arial" w:eastAsia="Times New Roman" w:hAnsi="Arial" w:cs="Arial"/>
          <w:b w:val="0"/>
          <w:bCs w:val="0"/>
          <w:color w:val="000000" w:themeColor="text1"/>
          <w:sz w:val="24"/>
          <w:szCs w:val="24"/>
        </w:rPr>
        <w:t xml:space="preserve"> that demonstrate Pride in Lewis High School</w:t>
      </w:r>
      <w:r w:rsidRPr="008D4A2E">
        <w:rPr>
          <w:rStyle w:val="Strong"/>
          <w:rFonts w:ascii="Arial" w:eastAsia="Times New Roman" w:hAnsi="Arial" w:cs="Arial"/>
          <w:b w:val="0"/>
          <w:bCs w:val="0"/>
          <w:color w:val="000000" w:themeColor="text1"/>
          <w:sz w:val="24"/>
          <w:szCs w:val="24"/>
        </w:rPr>
        <w:t xml:space="preserve">. </w:t>
      </w:r>
      <w:r>
        <w:rPr>
          <w:rStyle w:val="Strong"/>
          <w:rFonts w:ascii="Arial" w:eastAsia="Times New Roman" w:hAnsi="Arial" w:cs="Arial"/>
          <w:b w:val="0"/>
          <w:bCs w:val="0"/>
          <w:color w:val="000000" w:themeColor="text1"/>
          <w:sz w:val="24"/>
          <w:szCs w:val="24"/>
        </w:rPr>
        <w:t xml:space="preserve">  </w:t>
      </w:r>
      <w:r w:rsidRPr="008D4A2E">
        <w:rPr>
          <w:rStyle w:val="Strong"/>
          <w:rFonts w:ascii="Arial" w:eastAsia="Times New Roman" w:hAnsi="Arial" w:cs="Arial"/>
          <w:b w:val="0"/>
          <w:bCs w:val="0"/>
          <w:color w:val="000000" w:themeColor="text1"/>
          <w:sz w:val="24"/>
          <w:szCs w:val="24"/>
        </w:rPr>
        <w:t xml:space="preserve">Voting will be open until </w:t>
      </w:r>
      <w:r w:rsidRPr="008D4A2E">
        <w:rPr>
          <w:rStyle w:val="Strong"/>
          <w:rFonts w:ascii="Arial" w:eastAsia="Times New Roman" w:hAnsi="Arial" w:cs="Arial"/>
          <w:color w:val="FF0000"/>
          <w:sz w:val="24"/>
          <w:szCs w:val="24"/>
        </w:rPr>
        <w:t>6/2</w:t>
      </w:r>
      <w:r w:rsidR="00431542">
        <w:rPr>
          <w:rStyle w:val="Strong"/>
          <w:rFonts w:ascii="Arial" w:eastAsia="Times New Roman" w:hAnsi="Arial" w:cs="Arial"/>
          <w:color w:val="FF0000"/>
          <w:sz w:val="24"/>
          <w:szCs w:val="24"/>
        </w:rPr>
        <w:t>3</w:t>
      </w:r>
      <w:r w:rsidRPr="008D4A2E">
        <w:rPr>
          <w:rStyle w:val="Strong"/>
          <w:rFonts w:ascii="Arial" w:eastAsia="Times New Roman" w:hAnsi="Arial" w:cs="Arial"/>
          <w:color w:val="FF0000"/>
          <w:sz w:val="24"/>
          <w:szCs w:val="24"/>
        </w:rPr>
        <w:t xml:space="preserve"> at 12:00pm</w:t>
      </w:r>
      <w:r w:rsidRPr="008D4A2E">
        <w:rPr>
          <w:rStyle w:val="Strong"/>
          <w:rFonts w:ascii="Arial" w:eastAsia="Times New Roman" w:hAnsi="Arial" w:cs="Arial"/>
          <w:b w:val="0"/>
          <w:bCs w:val="0"/>
          <w:color w:val="FF0000"/>
          <w:sz w:val="24"/>
          <w:szCs w:val="24"/>
        </w:rPr>
        <w:t xml:space="preserve"> </w:t>
      </w:r>
      <w:r w:rsidRPr="008D4A2E">
        <w:rPr>
          <w:rStyle w:val="Strong"/>
          <w:rFonts w:ascii="Arial" w:eastAsia="Times New Roman" w:hAnsi="Arial" w:cs="Arial"/>
          <w:b w:val="0"/>
          <w:bCs w:val="0"/>
          <w:color w:val="000000" w:themeColor="text1"/>
          <w:sz w:val="24"/>
          <w:szCs w:val="24"/>
        </w:rPr>
        <w:t xml:space="preserve">at the following link for the Lewis HS t-shirt design contest.  The design winner will receive free t-shirts for their friends and families, lunch with the principal, and their design will be printed for shirts for guests, visitors, students, staff of Lewis.  The logo will also be used in building signage for the ’22-’23 school year.  Good luck to </w:t>
      </w:r>
      <w:proofErr w:type="gramStart"/>
      <w:r w:rsidRPr="008D4A2E">
        <w:rPr>
          <w:rStyle w:val="Strong"/>
          <w:rFonts w:ascii="Arial" w:eastAsia="Times New Roman" w:hAnsi="Arial" w:cs="Arial"/>
          <w:b w:val="0"/>
          <w:bCs w:val="0"/>
          <w:color w:val="000000" w:themeColor="text1"/>
          <w:sz w:val="24"/>
          <w:szCs w:val="24"/>
        </w:rPr>
        <w:t>all of</w:t>
      </w:r>
      <w:proofErr w:type="gramEnd"/>
      <w:r w:rsidRPr="008D4A2E">
        <w:rPr>
          <w:rStyle w:val="Strong"/>
          <w:rFonts w:ascii="Arial" w:eastAsia="Times New Roman" w:hAnsi="Arial" w:cs="Arial"/>
          <w:b w:val="0"/>
          <w:bCs w:val="0"/>
          <w:color w:val="000000" w:themeColor="text1"/>
          <w:sz w:val="24"/>
          <w:szCs w:val="24"/>
        </w:rPr>
        <w:t xml:space="preserve"> our competitors!  </w:t>
      </w:r>
      <w:hyperlink r:id="rId6" w:history="1">
        <w:r w:rsidRPr="008D4A2E">
          <w:rPr>
            <w:rStyle w:val="Hyperlink"/>
            <w:rFonts w:ascii="Arial" w:eastAsia="Times New Roman" w:hAnsi="Arial" w:cs="Arial"/>
            <w:sz w:val="24"/>
            <w:szCs w:val="24"/>
          </w:rPr>
          <w:t>https://forms.gle/pUAxCrTaH23F41zh9</w:t>
        </w:r>
      </w:hyperlink>
      <w:r w:rsidRPr="008D4A2E">
        <w:rPr>
          <w:rStyle w:val="Strong"/>
          <w:rFonts w:ascii="Arial" w:eastAsia="Times New Roman" w:hAnsi="Arial" w:cs="Arial"/>
          <w:color w:val="0070C0"/>
          <w:sz w:val="24"/>
          <w:szCs w:val="24"/>
        </w:rPr>
        <w:t xml:space="preserve"> </w:t>
      </w:r>
    </w:p>
    <w:bookmarkEnd w:id="1"/>
    <w:p w14:paraId="65A0F370" w14:textId="37B7CA62" w:rsidR="008D4A2E" w:rsidRDefault="00846BE0" w:rsidP="00933350">
      <w:pPr>
        <w:pStyle w:val="NoSpacing"/>
        <w:rPr>
          <w:rStyle w:val="Strong"/>
          <w:rFonts w:ascii="Arial" w:eastAsia="Times New Roman" w:hAnsi="Arial" w:cs="Arial"/>
          <w:color w:val="0070C0"/>
          <w:sz w:val="28"/>
          <w:szCs w:val="28"/>
        </w:rPr>
      </w:pPr>
      <w:r>
        <w:rPr>
          <w:rFonts w:ascii="Arial" w:hAnsi="Arial" w:cs="Arial"/>
          <w:sz w:val="24"/>
          <w:szCs w:val="24"/>
        </w:rPr>
        <w:pict w14:anchorId="6036F73D">
          <v:rect id="_x0000_i1027" style="width:468pt;height:1.5pt" o:hralign="center" o:hrstd="t" o:hr="t" fillcolor="#a0a0a0" stroked="f"/>
        </w:pict>
      </w:r>
    </w:p>
    <w:p w14:paraId="229B3FE3" w14:textId="76EC630D" w:rsidR="00933350" w:rsidRPr="00933350" w:rsidRDefault="00933350" w:rsidP="00933350">
      <w:pPr>
        <w:pStyle w:val="NoSpacing"/>
        <w:rPr>
          <w:rStyle w:val="Strong"/>
          <w:rFonts w:ascii="Arial" w:eastAsia="Times New Roman" w:hAnsi="Arial" w:cs="Arial"/>
          <w:color w:val="0070C0"/>
          <w:sz w:val="28"/>
          <w:szCs w:val="28"/>
        </w:rPr>
      </w:pPr>
      <w:r w:rsidRPr="00933350">
        <w:rPr>
          <w:rStyle w:val="Strong"/>
          <w:rFonts w:ascii="Arial" w:eastAsia="Times New Roman" w:hAnsi="Arial" w:cs="Arial"/>
          <w:color w:val="0070C0"/>
          <w:sz w:val="28"/>
          <w:szCs w:val="28"/>
        </w:rPr>
        <w:t>Report Cards are Coming!</w:t>
      </w:r>
    </w:p>
    <w:p w14:paraId="6938F1A6" w14:textId="2ADEB1A9" w:rsidR="00933350" w:rsidRDefault="00933350" w:rsidP="00933350">
      <w:pPr>
        <w:pStyle w:val="NoSpacing"/>
        <w:rPr>
          <w:rStyle w:val="Strong"/>
          <w:rFonts w:ascii="Arial" w:eastAsia="Times New Roman" w:hAnsi="Arial" w:cs="Arial"/>
          <w:b w:val="0"/>
          <w:bCs w:val="0"/>
          <w:color w:val="000000" w:themeColor="text1"/>
          <w:sz w:val="24"/>
          <w:szCs w:val="24"/>
        </w:rPr>
      </w:pPr>
      <w:r w:rsidRPr="00933350">
        <w:rPr>
          <w:rStyle w:val="Strong"/>
          <w:rFonts w:ascii="Arial" w:eastAsia="Times New Roman" w:hAnsi="Arial" w:cs="Arial"/>
          <w:b w:val="0"/>
          <w:bCs w:val="0"/>
          <w:color w:val="000000" w:themeColor="text1"/>
          <w:sz w:val="24"/>
          <w:szCs w:val="24"/>
        </w:rPr>
        <w:t xml:space="preserve">Report cards will arrive to the mailing address of our families in about two weeks.  You will receive your child’s report card, as well as the Free &amp; Reduced Meals application.  A gentle reminder that if you </w:t>
      </w:r>
      <w:proofErr w:type="gramStart"/>
      <w:r w:rsidRPr="00933350">
        <w:rPr>
          <w:rStyle w:val="Strong"/>
          <w:rFonts w:ascii="Arial" w:eastAsia="Times New Roman" w:hAnsi="Arial" w:cs="Arial"/>
          <w:b w:val="0"/>
          <w:bCs w:val="0"/>
          <w:color w:val="000000" w:themeColor="text1"/>
          <w:sz w:val="24"/>
          <w:szCs w:val="24"/>
        </w:rPr>
        <w:t>are able to</w:t>
      </w:r>
      <w:proofErr w:type="gramEnd"/>
      <w:r w:rsidRPr="00933350">
        <w:rPr>
          <w:rStyle w:val="Strong"/>
          <w:rFonts w:ascii="Arial" w:eastAsia="Times New Roman" w:hAnsi="Arial" w:cs="Arial"/>
          <w:b w:val="0"/>
          <w:bCs w:val="0"/>
          <w:color w:val="000000" w:themeColor="text1"/>
          <w:sz w:val="24"/>
          <w:szCs w:val="24"/>
        </w:rPr>
        <w:t xml:space="preserve"> receive benefits from the FRM program, you need to </w:t>
      </w:r>
      <w:r w:rsidR="00500856">
        <w:rPr>
          <w:rStyle w:val="Strong"/>
          <w:rFonts w:ascii="Arial" w:eastAsia="Times New Roman" w:hAnsi="Arial" w:cs="Arial"/>
          <w:b w:val="0"/>
          <w:bCs w:val="0"/>
          <w:color w:val="000000" w:themeColor="text1"/>
          <w:sz w:val="24"/>
          <w:szCs w:val="24"/>
        </w:rPr>
        <w:t>(re)</w:t>
      </w:r>
      <w:r w:rsidRPr="00933350">
        <w:rPr>
          <w:rStyle w:val="Strong"/>
          <w:rFonts w:ascii="Arial" w:eastAsia="Times New Roman" w:hAnsi="Arial" w:cs="Arial"/>
          <w:b w:val="0"/>
          <w:bCs w:val="0"/>
          <w:color w:val="000000" w:themeColor="text1"/>
          <w:sz w:val="24"/>
          <w:szCs w:val="24"/>
        </w:rPr>
        <w:t>apply, as the benefits from the pandemic time period are ending</w:t>
      </w:r>
      <w:r w:rsidR="00500856">
        <w:rPr>
          <w:rStyle w:val="Strong"/>
          <w:rFonts w:ascii="Arial" w:eastAsia="Times New Roman" w:hAnsi="Arial" w:cs="Arial"/>
          <w:b w:val="0"/>
          <w:bCs w:val="0"/>
          <w:color w:val="000000" w:themeColor="text1"/>
          <w:sz w:val="24"/>
          <w:szCs w:val="24"/>
        </w:rPr>
        <w:t>, and you must apply each year</w:t>
      </w:r>
      <w:r w:rsidRPr="00933350">
        <w:rPr>
          <w:rStyle w:val="Strong"/>
          <w:rFonts w:ascii="Arial" w:eastAsia="Times New Roman" w:hAnsi="Arial" w:cs="Arial"/>
          <w:b w:val="0"/>
          <w:bCs w:val="0"/>
          <w:color w:val="000000" w:themeColor="text1"/>
          <w:sz w:val="24"/>
          <w:szCs w:val="24"/>
        </w:rPr>
        <w:t xml:space="preserve">.  </w:t>
      </w:r>
    </w:p>
    <w:p w14:paraId="2D8A6E1A" w14:textId="5DD2E569" w:rsidR="00500856" w:rsidRDefault="00846BE0" w:rsidP="00933350">
      <w:pPr>
        <w:pStyle w:val="NoSpacing"/>
        <w:rPr>
          <w:rStyle w:val="Strong"/>
          <w:rFonts w:ascii="Arial" w:eastAsia="Times New Roman" w:hAnsi="Arial" w:cs="Arial"/>
          <w:b w:val="0"/>
          <w:bCs w:val="0"/>
          <w:color w:val="000000" w:themeColor="text1"/>
          <w:sz w:val="24"/>
          <w:szCs w:val="24"/>
        </w:rPr>
      </w:pPr>
      <w:r>
        <w:rPr>
          <w:rFonts w:ascii="Arial" w:hAnsi="Arial" w:cs="Arial"/>
          <w:sz w:val="24"/>
          <w:szCs w:val="24"/>
        </w:rPr>
        <w:pict w14:anchorId="0DADC107">
          <v:rect id="_x0000_i1028" style="width:468pt;height:1.5pt" o:hralign="center" o:hrstd="t" o:hr="t" fillcolor="#a0a0a0" stroked="f"/>
        </w:pict>
      </w:r>
    </w:p>
    <w:p w14:paraId="15C6589B" w14:textId="2CB33DC1" w:rsidR="00500856" w:rsidRPr="00500856" w:rsidRDefault="00500856" w:rsidP="00933350">
      <w:pPr>
        <w:pStyle w:val="NoSpacing"/>
        <w:rPr>
          <w:rStyle w:val="Strong"/>
          <w:rFonts w:ascii="Arial" w:eastAsia="Times New Roman" w:hAnsi="Arial" w:cs="Arial"/>
          <w:color w:val="4472C4" w:themeColor="accent1"/>
          <w:sz w:val="28"/>
          <w:szCs w:val="28"/>
        </w:rPr>
      </w:pPr>
      <w:r w:rsidRPr="00500856">
        <w:rPr>
          <w:rStyle w:val="Strong"/>
          <w:rFonts w:ascii="Arial" w:eastAsia="Times New Roman" w:hAnsi="Arial" w:cs="Arial"/>
          <w:color w:val="4472C4" w:themeColor="accent1"/>
          <w:sz w:val="28"/>
          <w:szCs w:val="28"/>
        </w:rPr>
        <w:t>Counselors are on Summer Break</w:t>
      </w:r>
    </w:p>
    <w:p w14:paraId="5957E4F1" w14:textId="712E1CA7" w:rsidR="00500856" w:rsidRDefault="00500856" w:rsidP="00933350">
      <w:pPr>
        <w:pStyle w:val="NoSpacing"/>
        <w:rPr>
          <w:rStyle w:val="Strong"/>
          <w:rFonts w:ascii="Arial" w:eastAsia="Times New Roman" w:hAnsi="Arial" w:cs="Arial"/>
          <w:b w:val="0"/>
          <w:bCs w:val="0"/>
          <w:color w:val="000000" w:themeColor="text1"/>
          <w:sz w:val="24"/>
          <w:szCs w:val="24"/>
        </w:rPr>
      </w:pPr>
      <w:r>
        <w:rPr>
          <w:rStyle w:val="Strong"/>
          <w:rFonts w:ascii="Arial" w:eastAsia="Times New Roman" w:hAnsi="Arial" w:cs="Arial"/>
          <w:b w:val="0"/>
          <w:bCs w:val="0"/>
          <w:color w:val="000000" w:themeColor="text1"/>
          <w:sz w:val="24"/>
          <w:szCs w:val="24"/>
        </w:rPr>
        <w:t xml:space="preserve">Counselors will be back in August to support you and our students.  For now, they are enjoying summer with their family and friends. </w:t>
      </w:r>
    </w:p>
    <w:p w14:paraId="77690AAC" w14:textId="6C1A1A8D" w:rsidR="00500856" w:rsidRDefault="00846BE0" w:rsidP="00933350">
      <w:pPr>
        <w:pStyle w:val="NoSpacing"/>
        <w:rPr>
          <w:rStyle w:val="Strong"/>
          <w:rFonts w:ascii="Arial" w:eastAsia="Times New Roman" w:hAnsi="Arial" w:cs="Arial"/>
          <w:b w:val="0"/>
          <w:bCs w:val="0"/>
          <w:color w:val="000000" w:themeColor="text1"/>
          <w:sz w:val="24"/>
          <w:szCs w:val="24"/>
        </w:rPr>
      </w:pPr>
      <w:r>
        <w:rPr>
          <w:rFonts w:ascii="Arial" w:hAnsi="Arial" w:cs="Arial"/>
          <w:sz w:val="24"/>
          <w:szCs w:val="24"/>
        </w:rPr>
        <w:pict w14:anchorId="7EB7CC00">
          <v:rect id="_x0000_i1029" style="width:468pt;height:1.5pt" o:hralign="center" o:hrstd="t" o:hr="t" fillcolor="#a0a0a0" stroked="f"/>
        </w:pict>
      </w:r>
    </w:p>
    <w:p w14:paraId="109A721D" w14:textId="77777777" w:rsidR="00500856" w:rsidRPr="00933350" w:rsidRDefault="00500856" w:rsidP="00500856">
      <w:pPr>
        <w:pStyle w:val="NoSpacing"/>
        <w:rPr>
          <w:rFonts w:ascii="Arial" w:hAnsi="Arial" w:cs="Arial"/>
          <w:b/>
          <w:bCs/>
          <w:color w:val="4472C4" w:themeColor="accent1"/>
          <w:sz w:val="28"/>
          <w:szCs w:val="28"/>
        </w:rPr>
      </w:pPr>
      <w:r w:rsidRPr="00933350">
        <w:rPr>
          <w:rFonts w:ascii="Arial" w:hAnsi="Arial" w:cs="Arial"/>
          <w:b/>
          <w:bCs/>
          <w:color w:val="4472C4" w:themeColor="accent1"/>
          <w:sz w:val="28"/>
          <w:szCs w:val="28"/>
        </w:rPr>
        <w:t>Mental Wellness Consultations</w:t>
      </w:r>
    </w:p>
    <w:p w14:paraId="10188FCA" w14:textId="77777777" w:rsidR="00500856" w:rsidRPr="00933350" w:rsidRDefault="00500856" w:rsidP="00500856">
      <w:pPr>
        <w:pStyle w:val="NoSpacing"/>
        <w:rPr>
          <w:rFonts w:ascii="Arial" w:hAnsi="Arial" w:cs="Arial"/>
          <w:color w:val="000000"/>
          <w:sz w:val="24"/>
          <w:szCs w:val="24"/>
        </w:rPr>
      </w:pPr>
      <w:r w:rsidRPr="00933350">
        <w:rPr>
          <w:rFonts w:ascii="Arial" w:hAnsi="Arial" w:cs="Arial"/>
          <w:color w:val="000000"/>
          <w:sz w:val="24"/>
          <w:szCs w:val="24"/>
        </w:rPr>
        <w:t>This summer, the FCPS Office of Intervention and Prevention Services will offer virtual Mental Wellness Consultations from June 21, 2022 through August 5, 2022.  Parents and students will have an opportunity to schedule a 45-minute consultation with a school psychologist or school social worker by phone or videoconference. Consultations will be offered in two ways:</w:t>
      </w:r>
    </w:p>
    <w:p w14:paraId="1950F647" w14:textId="77777777" w:rsidR="00500856" w:rsidRPr="00933350" w:rsidRDefault="00500856" w:rsidP="00500856">
      <w:pPr>
        <w:pStyle w:val="NoSpacing"/>
        <w:numPr>
          <w:ilvl w:val="0"/>
          <w:numId w:val="5"/>
        </w:numPr>
        <w:rPr>
          <w:rFonts w:ascii="Arial" w:hAnsi="Arial" w:cs="Arial"/>
          <w:color w:val="000000"/>
          <w:sz w:val="24"/>
          <w:szCs w:val="24"/>
        </w:rPr>
      </w:pPr>
      <w:r w:rsidRPr="00933350">
        <w:rPr>
          <w:rStyle w:val="Strong"/>
          <w:rFonts w:ascii="Arial" w:eastAsia="Times New Roman" w:hAnsi="Arial" w:cs="Arial"/>
          <w:color w:val="000000"/>
          <w:sz w:val="24"/>
          <w:szCs w:val="24"/>
        </w:rPr>
        <w:lastRenderedPageBreak/>
        <w:t>Directly to parents of students in any grade level.</w:t>
      </w:r>
      <w:r w:rsidRPr="00933350">
        <w:rPr>
          <w:rFonts w:ascii="Arial" w:hAnsi="Arial" w:cs="Arial"/>
          <w:color w:val="000000"/>
          <w:sz w:val="24"/>
          <w:szCs w:val="24"/>
        </w:rPr>
        <w:t>  This consultation provides an opportunity for parents to receive guidance on how to support their child’s social, emotional, behavioral, and academic success.  Information about community resources will also be provided.</w:t>
      </w:r>
    </w:p>
    <w:p w14:paraId="5204B69E" w14:textId="77777777" w:rsidR="00500856" w:rsidRPr="00933350" w:rsidRDefault="00500856" w:rsidP="00500856">
      <w:pPr>
        <w:pStyle w:val="NoSpacing"/>
        <w:numPr>
          <w:ilvl w:val="0"/>
          <w:numId w:val="5"/>
        </w:numPr>
        <w:rPr>
          <w:rFonts w:ascii="Arial" w:hAnsi="Arial" w:cs="Arial"/>
          <w:color w:val="000000"/>
          <w:sz w:val="24"/>
          <w:szCs w:val="24"/>
        </w:rPr>
      </w:pPr>
      <w:r w:rsidRPr="00933350">
        <w:rPr>
          <w:rStyle w:val="Strong"/>
          <w:rFonts w:ascii="Arial" w:eastAsia="Times New Roman" w:hAnsi="Arial" w:cs="Arial"/>
          <w:color w:val="000000"/>
          <w:sz w:val="24"/>
          <w:szCs w:val="24"/>
        </w:rPr>
        <w:t>Directly to students in middle or high school.</w:t>
      </w:r>
      <w:r w:rsidRPr="00933350">
        <w:rPr>
          <w:rFonts w:ascii="Arial" w:hAnsi="Arial" w:cs="Arial"/>
          <w:color w:val="000000"/>
          <w:sz w:val="24"/>
          <w:szCs w:val="24"/>
        </w:rPr>
        <w:t>  This consultation provides an opportunity for middle and high school students to receive guidance and support for concerns related to anxiety, mood, behavior, peer or family interactions, or school transitions and changes.  Strategies and tools can also be provided to address academic challenges such as organization and time-management.</w:t>
      </w:r>
    </w:p>
    <w:p w14:paraId="19DEA76A" w14:textId="77777777" w:rsidR="00500856" w:rsidRDefault="00500856" w:rsidP="00500856">
      <w:pPr>
        <w:pStyle w:val="NoSpacing"/>
        <w:rPr>
          <w:rFonts w:ascii="Arial" w:hAnsi="Arial" w:cs="Arial"/>
          <w:color w:val="000000"/>
          <w:sz w:val="24"/>
          <w:szCs w:val="24"/>
        </w:rPr>
      </w:pPr>
    </w:p>
    <w:p w14:paraId="6F115CC8" w14:textId="481AB8C7" w:rsidR="00500856" w:rsidRPr="00500856" w:rsidRDefault="00500856" w:rsidP="00933350">
      <w:pPr>
        <w:pStyle w:val="NoSpacing"/>
        <w:rPr>
          <w:rStyle w:val="Strong"/>
          <w:rFonts w:ascii="Arial" w:hAnsi="Arial" w:cs="Arial"/>
          <w:b w:val="0"/>
          <w:bCs w:val="0"/>
          <w:color w:val="000000"/>
          <w:sz w:val="24"/>
          <w:szCs w:val="24"/>
        </w:rPr>
      </w:pPr>
      <w:r w:rsidRPr="00933350">
        <w:rPr>
          <w:rFonts w:ascii="Arial" w:hAnsi="Arial" w:cs="Arial"/>
          <w:color w:val="000000"/>
          <w:sz w:val="24"/>
          <w:szCs w:val="24"/>
        </w:rPr>
        <w:t>All parents and secondary students are encouraged to take advantage of this service by </w:t>
      </w:r>
      <w:hyperlink r:id="rId7" w:history="1">
        <w:r w:rsidRPr="00933350">
          <w:rPr>
            <w:rStyle w:val="Hyperlink"/>
            <w:rFonts w:ascii="Arial" w:hAnsi="Arial" w:cs="Arial"/>
            <w:color w:val="0000EE"/>
            <w:sz w:val="24"/>
            <w:szCs w:val="24"/>
          </w:rPr>
          <w:t>clicking here to request a consultation.</w:t>
        </w:r>
      </w:hyperlink>
      <w:r w:rsidRPr="00933350">
        <w:rPr>
          <w:rFonts w:ascii="Arial" w:hAnsi="Arial" w:cs="Arial"/>
          <w:color w:val="000000"/>
          <w:sz w:val="24"/>
          <w:szCs w:val="24"/>
        </w:rPr>
        <w:t> You may also leave us a message at 703-503-2520.</w:t>
      </w:r>
    </w:p>
    <w:p w14:paraId="109CC7AC" w14:textId="7C650D1F" w:rsidR="00933350" w:rsidRPr="00933350" w:rsidRDefault="00846BE0" w:rsidP="00933350">
      <w:pPr>
        <w:pStyle w:val="NoSpacing"/>
        <w:rPr>
          <w:rStyle w:val="Strong"/>
          <w:rFonts w:ascii="Arial" w:eastAsia="Times New Roman" w:hAnsi="Arial" w:cs="Arial"/>
          <w:b w:val="0"/>
          <w:bCs w:val="0"/>
          <w:color w:val="0070C0"/>
          <w:sz w:val="24"/>
          <w:szCs w:val="24"/>
        </w:rPr>
      </w:pPr>
      <w:r>
        <w:rPr>
          <w:rFonts w:ascii="Arial" w:hAnsi="Arial" w:cs="Arial"/>
          <w:sz w:val="24"/>
          <w:szCs w:val="24"/>
        </w:rPr>
        <w:pict w14:anchorId="4B1EEC88">
          <v:rect id="_x0000_i1030" style="width:468pt;height:1.5pt" o:hralign="center" o:hrstd="t" o:hr="t" fillcolor="#a0a0a0" stroked="f"/>
        </w:pict>
      </w:r>
    </w:p>
    <w:p w14:paraId="7242BBAC" w14:textId="6823059D" w:rsidR="00F06C35" w:rsidRPr="00933350" w:rsidRDefault="00F06C35" w:rsidP="00933350">
      <w:pPr>
        <w:pStyle w:val="NoSpacing"/>
        <w:rPr>
          <w:rFonts w:ascii="Arial" w:hAnsi="Arial" w:cs="Arial"/>
          <w:sz w:val="28"/>
          <w:szCs w:val="28"/>
        </w:rPr>
      </w:pPr>
      <w:r w:rsidRPr="00933350">
        <w:rPr>
          <w:rStyle w:val="Strong"/>
          <w:rFonts w:ascii="Arial" w:eastAsia="Times New Roman" w:hAnsi="Arial" w:cs="Arial"/>
          <w:color w:val="0070C0"/>
          <w:sz w:val="28"/>
          <w:szCs w:val="28"/>
        </w:rPr>
        <w:t>Summer Credit Recovery Academy at Edison HS</w:t>
      </w:r>
    </w:p>
    <w:p w14:paraId="0526A98D" w14:textId="7635D997" w:rsidR="00F06C35" w:rsidRDefault="00F06C35" w:rsidP="00933350">
      <w:pPr>
        <w:pStyle w:val="NoSpacing"/>
        <w:rPr>
          <w:rFonts w:ascii="Arial" w:hAnsi="Arial" w:cs="Arial"/>
          <w:b/>
          <w:bCs/>
          <w:sz w:val="24"/>
          <w:szCs w:val="24"/>
        </w:rPr>
      </w:pPr>
      <w:r w:rsidRPr="00933350">
        <w:rPr>
          <w:rFonts w:ascii="Arial" w:hAnsi="Arial" w:cs="Arial"/>
          <w:color w:val="000000"/>
          <w:sz w:val="24"/>
          <w:szCs w:val="24"/>
        </w:rPr>
        <w:t xml:space="preserve">If your child needs to make up a class they failed this year, they can do it in </w:t>
      </w:r>
      <w:hyperlink r:id="rId8" w:tgtFrame="_blank" w:history="1">
        <w:r w:rsidRPr="00933350">
          <w:rPr>
            <w:rStyle w:val="Hyperlink"/>
            <w:rFonts w:ascii="Arial" w:hAnsi="Arial" w:cs="Arial"/>
            <w:color w:val="0000EE"/>
            <w:sz w:val="24"/>
            <w:szCs w:val="24"/>
          </w:rPr>
          <w:t>Credit Recovery Academy</w:t>
        </w:r>
      </w:hyperlink>
      <w:r w:rsidRPr="00933350">
        <w:rPr>
          <w:rFonts w:ascii="Arial" w:hAnsi="Arial" w:cs="Arial"/>
          <w:color w:val="000000"/>
          <w:sz w:val="24"/>
          <w:szCs w:val="24"/>
        </w:rPr>
        <w:t xml:space="preserve"> this summer at Edison HS, July 11 – 29, 2022. </w:t>
      </w:r>
      <w:r w:rsidR="00933350" w:rsidRPr="00933350">
        <w:rPr>
          <w:rFonts w:ascii="Arial" w:hAnsi="Arial" w:cs="Arial"/>
          <w:color w:val="000000"/>
          <w:sz w:val="24"/>
          <w:szCs w:val="24"/>
        </w:rPr>
        <w:t xml:space="preserve"> </w:t>
      </w:r>
      <w:r w:rsidR="00933350" w:rsidRPr="00933350">
        <w:rPr>
          <w:rFonts w:ascii="Arial" w:hAnsi="Arial" w:cs="Arial"/>
          <w:b/>
          <w:bCs/>
          <w:sz w:val="24"/>
          <w:szCs w:val="24"/>
        </w:rPr>
        <w:t>FREE for FCPS students.</w:t>
      </w:r>
    </w:p>
    <w:p w14:paraId="0AE976D0" w14:textId="77777777" w:rsidR="00933350" w:rsidRPr="00933350" w:rsidRDefault="00933350" w:rsidP="00933350">
      <w:pPr>
        <w:pStyle w:val="NoSpacing"/>
        <w:rPr>
          <w:rFonts w:ascii="Arial" w:hAnsi="Arial" w:cs="Arial"/>
          <w:color w:val="000000"/>
          <w:sz w:val="24"/>
          <w:szCs w:val="24"/>
        </w:rPr>
      </w:pPr>
    </w:p>
    <w:p w14:paraId="374347A3" w14:textId="77777777" w:rsidR="00F06C35" w:rsidRPr="00933350" w:rsidRDefault="00F06C35" w:rsidP="00933350">
      <w:pPr>
        <w:pStyle w:val="NoSpacing"/>
        <w:rPr>
          <w:rFonts w:ascii="Arial" w:hAnsi="Arial" w:cs="Arial"/>
          <w:color w:val="000000"/>
          <w:sz w:val="24"/>
          <w:szCs w:val="24"/>
        </w:rPr>
      </w:pPr>
      <w:r w:rsidRPr="00933350">
        <w:rPr>
          <w:rStyle w:val="Strong"/>
          <w:rFonts w:ascii="Arial" w:hAnsi="Arial" w:cs="Arial"/>
          <w:color w:val="000000"/>
          <w:sz w:val="24"/>
          <w:szCs w:val="24"/>
        </w:rPr>
        <w:t>Class Dates and Times</w:t>
      </w:r>
      <w:r w:rsidRPr="00933350">
        <w:rPr>
          <w:rFonts w:ascii="Arial" w:hAnsi="Arial" w:cs="Arial"/>
          <w:color w:val="000000"/>
          <w:sz w:val="24"/>
          <w:szCs w:val="24"/>
        </w:rPr>
        <w:t>: </w:t>
      </w:r>
    </w:p>
    <w:p w14:paraId="2B2001A5"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 xml:space="preserve">Most CRA courses and classes </w:t>
      </w:r>
    </w:p>
    <w:p w14:paraId="05EBF116" w14:textId="60C1BB7F"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Monday, July 11 - Friday, July 29, 2022</w:t>
      </w:r>
    </w:p>
    <w:p w14:paraId="478C79D0" w14:textId="303038C9" w:rsidR="00F06C35" w:rsidRDefault="00F06C35" w:rsidP="00933350">
      <w:pPr>
        <w:pStyle w:val="NoSpacing"/>
        <w:rPr>
          <w:rFonts w:ascii="Arial" w:hAnsi="Arial" w:cs="Arial"/>
          <w:color w:val="000000"/>
          <w:sz w:val="24"/>
          <w:szCs w:val="24"/>
        </w:rPr>
      </w:pPr>
      <w:r w:rsidRPr="00933350">
        <w:rPr>
          <w:rFonts w:ascii="Arial" w:hAnsi="Arial" w:cs="Arial"/>
          <w:color w:val="000000"/>
          <w:sz w:val="24"/>
          <w:szCs w:val="24"/>
        </w:rPr>
        <w:t>8 a.m. - 1 p.m.</w:t>
      </w:r>
    </w:p>
    <w:p w14:paraId="44FF3463" w14:textId="77777777" w:rsidR="00933350" w:rsidRPr="00933350" w:rsidRDefault="00933350" w:rsidP="00933350">
      <w:pPr>
        <w:pStyle w:val="NoSpacing"/>
        <w:rPr>
          <w:rFonts w:ascii="Arial" w:hAnsi="Arial" w:cs="Arial"/>
          <w:color w:val="000000"/>
          <w:sz w:val="24"/>
          <w:szCs w:val="24"/>
        </w:rPr>
      </w:pPr>
    </w:p>
    <w:p w14:paraId="7329E977" w14:textId="77777777" w:rsidR="00F06C35" w:rsidRPr="00933350" w:rsidRDefault="00F06C35" w:rsidP="00933350">
      <w:pPr>
        <w:pStyle w:val="NoSpacing"/>
        <w:rPr>
          <w:rFonts w:ascii="Arial" w:hAnsi="Arial" w:cs="Arial"/>
          <w:color w:val="000000"/>
          <w:sz w:val="24"/>
          <w:szCs w:val="24"/>
        </w:rPr>
      </w:pPr>
      <w:proofErr w:type="spellStart"/>
      <w:r w:rsidRPr="00933350">
        <w:rPr>
          <w:rFonts w:ascii="Arial" w:hAnsi="Arial" w:cs="Arial"/>
          <w:color w:val="000000"/>
          <w:sz w:val="24"/>
          <w:szCs w:val="24"/>
        </w:rPr>
        <w:t>WorkKeys</w:t>
      </w:r>
      <w:proofErr w:type="spellEnd"/>
      <w:r w:rsidRPr="00933350">
        <w:rPr>
          <w:rFonts w:ascii="Arial" w:hAnsi="Arial" w:cs="Arial"/>
          <w:color w:val="000000"/>
          <w:sz w:val="24"/>
          <w:szCs w:val="24"/>
        </w:rPr>
        <w:t xml:space="preserve"> Writing Remediation </w:t>
      </w:r>
    </w:p>
    <w:p w14:paraId="29EE7052"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Monday, July 11 - Friday, July 15, 2022</w:t>
      </w:r>
    </w:p>
    <w:p w14:paraId="3B57B775" w14:textId="65E88F23" w:rsidR="00F06C35" w:rsidRDefault="00F06C35" w:rsidP="00933350">
      <w:pPr>
        <w:pStyle w:val="NoSpacing"/>
        <w:rPr>
          <w:rFonts w:ascii="Arial" w:hAnsi="Arial" w:cs="Arial"/>
          <w:color w:val="000000"/>
          <w:sz w:val="24"/>
          <w:szCs w:val="24"/>
        </w:rPr>
      </w:pPr>
      <w:r w:rsidRPr="00933350">
        <w:rPr>
          <w:rFonts w:ascii="Arial" w:hAnsi="Arial" w:cs="Arial"/>
          <w:color w:val="000000"/>
          <w:sz w:val="24"/>
          <w:szCs w:val="24"/>
        </w:rPr>
        <w:t>8 a.m. - 1 p.m.</w:t>
      </w:r>
    </w:p>
    <w:p w14:paraId="25C80F4D" w14:textId="77777777" w:rsidR="00933350" w:rsidRPr="00933350" w:rsidRDefault="00933350" w:rsidP="00933350">
      <w:pPr>
        <w:pStyle w:val="NoSpacing"/>
        <w:rPr>
          <w:rFonts w:ascii="Arial" w:hAnsi="Arial" w:cs="Arial"/>
          <w:color w:val="000000"/>
          <w:sz w:val="24"/>
          <w:szCs w:val="24"/>
        </w:rPr>
      </w:pPr>
    </w:p>
    <w:p w14:paraId="2F25C9CA" w14:textId="77777777" w:rsidR="00F06C35" w:rsidRPr="00933350" w:rsidRDefault="00F06C35" w:rsidP="00933350">
      <w:pPr>
        <w:pStyle w:val="NoSpacing"/>
        <w:rPr>
          <w:rFonts w:ascii="Arial" w:hAnsi="Arial" w:cs="Arial"/>
          <w:color w:val="000000"/>
          <w:sz w:val="24"/>
          <w:szCs w:val="24"/>
        </w:rPr>
      </w:pPr>
      <w:proofErr w:type="spellStart"/>
      <w:r w:rsidRPr="00933350">
        <w:rPr>
          <w:rFonts w:ascii="Arial" w:hAnsi="Arial" w:cs="Arial"/>
          <w:color w:val="000000"/>
          <w:sz w:val="24"/>
          <w:szCs w:val="24"/>
        </w:rPr>
        <w:t>WorkKeys</w:t>
      </w:r>
      <w:proofErr w:type="spellEnd"/>
      <w:r w:rsidRPr="00933350">
        <w:rPr>
          <w:rFonts w:ascii="Arial" w:hAnsi="Arial" w:cs="Arial"/>
          <w:color w:val="000000"/>
          <w:sz w:val="24"/>
          <w:szCs w:val="24"/>
        </w:rPr>
        <w:t xml:space="preserve"> Reading Remediation </w:t>
      </w:r>
    </w:p>
    <w:p w14:paraId="57BB0C65"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Monday, July 18 - Friday, July 29, 2022</w:t>
      </w:r>
    </w:p>
    <w:p w14:paraId="3DD75981" w14:textId="544D3A11" w:rsidR="00F06C35" w:rsidRDefault="00F06C35" w:rsidP="00933350">
      <w:pPr>
        <w:pStyle w:val="NoSpacing"/>
        <w:rPr>
          <w:rFonts w:ascii="Arial" w:hAnsi="Arial" w:cs="Arial"/>
          <w:color w:val="000000"/>
          <w:sz w:val="24"/>
          <w:szCs w:val="24"/>
        </w:rPr>
      </w:pPr>
      <w:r w:rsidRPr="00933350">
        <w:rPr>
          <w:rFonts w:ascii="Arial" w:hAnsi="Arial" w:cs="Arial"/>
          <w:color w:val="000000"/>
          <w:sz w:val="24"/>
          <w:szCs w:val="24"/>
        </w:rPr>
        <w:t>8 a.m. - 1 p.m.</w:t>
      </w:r>
    </w:p>
    <w:p w14:paraId="31B974F2" w14:textId="77777777" w:rsidR="00933350" w:rsidRPr="00933350" w:rsidRDefault="00933350" w:rsidP="00933350">
      <w:pPr>
        <w:pStyle w:val="NoSpacing"/>
        <w:rPr>
          <w:rFonts w:ascii="Arial" w:hAnsi="Arial" w:cs="Arial"/>
          <w:color w:val="000000"/>
          <w:sz w:val="24"/>
          <w:szCs w:val="24"/>
        </w:rPr>
      </w:pPr>
    </w:p>
    <w:p w14:paraId="09918967" w14:textId="77777777" w:rsidR="00F06C35" w:rsidRPr="00933350" w:rsidRDefault="00F06C35" w:rsidP="00933350">
      <w:pPr>
        <w:pStyle w:val="NoSpacing"/>
        <w:rPr>
          <w:rFonts w:ascii="Arial" w:hAnsi="Arial" w:cs="Arial"/>
          <w:color w:val="000000"/>
          <w:sz w:val="24"/>
          <w:szCs w:val="24"/>
        </w:rPr>
      </w:pPr>
      <w:r w:rsidRPr="00933350">
        <w:rPr>
          <w:rStyle w:val="Strong"/>
          <w:rFonts w:ascii="Arial" w:hAnsi="Arial" w:cs="Arial"/>
          <w:color w:val="000000"/>
          <w:sz w:val="24"/>
          <w:szCs w:val="24"/>
        </w:rPr>
        <w:t>Registration Dates: </w:t>
      </w:r>
    </w:p>
    <w:p w14:paraId="2F50D83C" w14:textId="2057D97D" w:rsidR="00F06C35" w:rsidRDefault="00F06C35" w:rsidP="00933350">
      <w:pPr>
        <w:pStyle w:val="NoSpacing"/>
        <w:rPr>
          <w:rFonts w:ascii="Arial" w:hAnsi="Arial" w:cs="Arial"/>
          <w:color w:val="000000"/>
          <w:sz w:val="24"/>
          <w:szCs w:val="24"/>
        </w:rPr>
      </w:pPr>
      <w:r w:rsidRPr="00933350">
        <w:rPr>
          <w:rFonts w:ascii="Arial" w:hAnsi="Arial" w:cs="Arial"/>
          <w:color w:val="000000"/>
          <w:sz w:val="24"/>
          <w:szCs w:val="24"/>
        </w:rPr>
        <w:t>Monday, April 25 - Monday, June 27</w:t>
      </w:r>
    </w:p>
    <w:p w14:paraId="653F51AC" w14:textId="77777777" w:rsidR="00933350" w:rsidRPr="00933350" w:rsidRDefault="00933350" w:rsidP="00933350">
      <w:pPr>
        <w:pStyle w:val="NoSpacing"/>
        <w:rPr>
          <w:rFonts w:ascii="Arial" w:hAnsi="Arial" w:cs="Arial"/>
          <w:color w:val="000000"/>
          <w:sz w:val="24"/>
          <w:szCs w:val="24"/>
        </w:rPr>
      </w:pPr>
    </w:p>
    <w:p w14:paraId="4B8448E4" w14:textId="77777777" w:rsidR="00F06C35" w:rsidRPr="00933350" w:rsidRDefault="00F06C35" w:rsidP="00933350">
      <w:pPr>
        <w:pStyle w:val="NoSpacing"/>
        <w:rPr>
          <w:rFonts w:ascii="Arial" w:hAnsi="Arial" w:cs="Arial"/>
          <w:color w:val="000000"/>
          <w:sz w:val="24"/>
          <w:szCs w:val="24"/>
        </w:rPr>
      </w:pPr>
      <w:r w:rsidRPr="00933350">
        <w:rPr>
          <w:rStyle w:val="Strong"/>
          <w:rFonts w:ascii="Arial" w:hAnsi="Arial" w:cs="Arial"/>
          <w:color w:val="000000"/>
          <w:sz w:val="24"/>
          <w:szCs w:val="24"/>
        </w:rPr>
        <w:t>Transportation</w:t>
      </w:r>
    </w:p>
    <w:p w14:paraId="2CED3D87" w14:textId="10990DB9" w:rsidR="00F06C35" w:rsidRDefault="00F06C35" w:rsidP="00933350">
      <w:pPr>
        <w:pStyle w:val="NoSpacing"/>
        <w:rPr>
          <w:rFonts w:ascii="Arial" w:hAnsi="Arial" w:cs="Arial"/>
          <w:color w:val="000000"/>
          <w:sz w:val="24"/>
          <w:szCs w:val="24"/>
        </w:rPr>
      </w:pPr>
      <w:r w:rsidRPr="00933350">
        <w:rPr>
          <w:rFonts w:ascii="Arial" w:hAnsi="Arial" w:cs="Arial"/>
          <w:color w:val="000000"/>
          <w:sz w:val="24"/>
          <w:szCs w:val="24"/>
        </w:rPr>
        <w:t>Transportation will be provided from depot stops. Students will receive bus information after registering and are advised to be at the stops at least 10 minutes before the departure time.</w:t>
      </w:r>
    </w:p>
    <w:p w14:paraId="5AB030C5" w14:textId="77777777" w:rsidR="00933350" w:rsidRPr="00933350" w:rsidRDefault="00933350" w:rsidP="00933350">
      <w:pPr>
        <w:pStyle w:val="NoSpacing"/>
        <w:rPr>
          <w:rFonts w:ascii="Arial" w:hAnsi="Arial" w:cs="Arial"/>
          <w:color w:val="000000"/>
          <w:sz w:val="24"/>
          <w:szCs w:val="24"/>
        </w:rPr>
      </w:pPr>
    </w:p>
    <w:p w14:paraId="245E30B2" w14:textId="77777777" w:rsidR="00F06C35" w:rsidRPr="00933350" w:rsidRDefault="00F06C35" w:rsidP="00933350">
      <w:pPr>
        <w:pStyle w:val="NoSpacing"/>
        <w:rPr>
          <w:rFonts w:ascii="Arial" w:hAnsi="Arial" w:cs="Arial"/>
          <w:color w:val="000000"/>
          <w:sz w:val="24"/>
          <w:szCs w:val="24"/>
        </w:rPr>
      </w:pPr>
      <w:r w:rsidRPr="00933350">
        <w:rPr>
          <w:rStyle w:val="Strong"/>
          <w:rFonts w:ascii="Arial" w:hAnsi="Arial" w:cs="Arial"/>
          <w:color w:val="000000"/>
          <w:sz w:val="24"/>
          <w:szCs w:val="24"/>
        </w:rPr>
        <w:t>Lunch</w:t>
      </w:r>
    </w:p>
    <w:p w14:paraId="4C7EEF89" w14:textId="2B8DCA0E" w:rsidR="00F06C35" w:rsidRDefault="00F06C35" w:rsidP="00933350">
      <w:pPr>
        <w:pStyle w:val="NoSpacing"/>
        <w:rPr>
          <w:rFonts w:ascii="Arial" w:hAnsi="Arial" w:cs="Arial"/>
          <w:color w:val="000000"/>
          <w:sz w:val="24"/>
          <w:szCs w:val="24"/>
        </w:rPr>
      </w:pPr>
      <w:r w:rsidRPr="00933350">
        <w:rPr>
          <w:rFonts w:ascii="Arial" w:hAnsi="Arial" w:cs="Arial"/>
          <w:color w:val="000000"/>
          <w:sz w:val="24"/>
          <w:szCs w:val="24"/>
        </w:rPr>
        <w:t>Students have 20-30 minutes for lunch. Additional information will be provided as it becomes available.</w:t>
      </w:r>
    </w:p>
    <w:p w14:paraId="798D3E25" w14:textId="77777777" w:rsidR="00933350" w:rsidRPr="00933350" w:rsidRDefault="00933350" w:rsidP="00933350">
      <w:pPr>
        <w:pStyle w:val="NoSpacing"/>
        <w:rPr>
          <w:rFonts w:ascii="Arial" w:hAnsi="Arial" w:cs="Arial"/>
          <w:color w:val="000000"/>
          <w:sz w:val="24"/>
          <w:szCs w:val="24"/>
        </w:rPr>
      </w:pPr>
    </w:p>
    <w:p w14:paraId="3CB83090"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Available classes are listed below:</w:t>
      </w:r>
    </w:p>
    <w:tbl>
      <w:tblPr>
        <w:tblW w:w="0" w:type="auto"/>
        <w:tblCellMar>
          <w:left w:w="0" w:type="dxa"/>
          <w:right w:w="0" w:type="dxa"/>
        </w:tblCellMar>
        <w:tblLook w:val="04A0" w:firstRow="1" w:lastRow="0" w:firstColumn="1" w:lastColumn="0" w:noHBand="0" w:noVBand="1"/>
      </w:tblPr>
      <w:tblGrid>
        <w:gridCol w:w="4202"/>
        <w:gridCol w:w="4096"/>
      </w:tblGrid>
      <w:tr w:rsidR="00F06C35" w:rsidRPr="00933350" w14:paraId="51DD9BD1" w14:textId="77777777" w:rsidTr="00F06C35">
        <w:tc>
          <w:tcPr>
            <w:tcW w:w="0" w:type="auto"/>
            <w:vAlign w:val="center"/>
            <w:hideMark/>
          </w:tcPr>
          <w:p w14:paraId="012BDD55" w14:textId="77777777" w:rsidR="00F06C35" w:rsidRPr="00933350" w:rsidRDefault="00F06C35" w:rsidP="00933350">
            <w:pPr>
              <w:pStyle w:val="NoSpacing"/>
              <w:rPr>
                <w:rFonts w:ascii="Arial" w:hAnsi="Arial" w:cs="Arial"/>
                <w:color w:val="000000"/>
                <w:sz w:val="24"/>
                <w:szCs w:val="24"/>
              </w:rPr>
            </w:pPr>
            <w:r w:rsidRPr="00933350">
              <w:rPr>
                <w:rStyle w:val="Strong"/>
                <w:rFonts w:ascii="Arial" w:hAnsi="Arial" w:cs="Arial"/>
                <w:color w:val="000000"/>
                <w:sz w:val="24"/>
                <w:szCs w:val="24"/>
              </w:rPr>
              <w:t>English</w:t>
            </w:r>
          </w:p>
          <w:p w14:paraId="0AD6B144"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lastRenderedPageBreak/>
              <w:t>English 9</w:t>
            </w:r>
          </w:p>
          <w:p w14:paraId="695B37B2"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English10</w:t>
            </w:r>
          </w:p>
          <w:p w14:paraId="6B74A3A1"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English 11</w:t>
            </w:r>
          </w:p>
          <w:p w14:paraId="74B658A9"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English 12</w:t>
            </w:r>
          </w:p>
          <w:p w14:paraId="1274514B"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 xml:space="preserve">Writing </w:t>
            </w:r>
            <w:proofErr w:type="spellStart"/>
            <w:r w:rsidRPr="00933350">
              <w:rPr>
                <w:rFonts w:ascii="Arial" w:hAnsi="Arial" w:cs="Arial"/>
                <w:color w:val="000000"/>
                <w:sz w:val="24"/>
                <w:szCs w:val="24"/>
              </w:rPr>
              <w:t>WorkKeys</w:t>
            </w:r>
            <w:proofErr w:type="spellEnd"/>
            <w:r w:rsidRPr="00933350">
              <w:rPr>
                <w:rFonts w:ascii="Arial" w:hAnsi="Arial" w:cs="Arial"/>
                <w:color w:val="000000"/>
                <w:sz w:val="24"/>
                <w:szCs w:val="24"/>
              </w:rPr>
              <w:t xml:space="preserve"> Remediation </w:t>
            </w:r>
          </w:p>
          <w:p w14:paraId="135F7481"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 xml:space="preserve">Reading </w:t>
            </w:r>
            <w:proofErr w:type="spellStart"/>
            <w:r w:rsidRPr="00933350">
              <w:rPr>
                <w:rFonts w:ascii="Arial" w:hAnsi="Arial" w:cs="Arial"/>
                <w:color w:val="000000"/>
                <w:sz w:val="24"/>
                <w:szCs w:val="24"/>
              </w:rPr>
              <w:t>WorkKeys</w:t>
            </w:r>
            <w:proofErr w:type="spellEnd"/>
            <w:r w:rsidRPr="00933350">
              <w:rPr>
                <w:rFonts w:ascii="Arial" w:hAnsi="Arial" w:cs="Arial"/>
                <w:color w:val="000000"/>
                <w:sz w:val="24"/>
                <w:szCs w:val="24"/>
              </w:rPr>
              <w:t xml:space="preserve"> Remediation           </w:t>
            </w:r>
          </w:p>
          <w:p w14:paraId="50052C90" w14:textId="77777777" w:rsidR="00F06C35" w:rsidRPr="00933350" w:rsidRDefault="00F06C35" w:rsidP="00933350">
            <w:pPr>
              <w:pStyle w:val="NoSpacing"/>
              <w:rPr>
                <w:rFonts w:ascii="Arial" w:hAnsi="Arial" w:cs="Arial"/>
                <w:color w:val="000000"/>
                <w:sz w:val="24"/>
                <w:szCs w:val="24"/>
              </w:rPr>
            </w:pPr>
            <w:r w:rsidRPr="00933350">
              <w:rPr>
                <w:rStyle w:val="Strong"/>
                <w:rFonts w:ascii="Arial" w:hAnsi="Arial" w:cs="Arial"/>
                <w:color w:val="000000"/>
                <w:sz w:val="24"/>
                <w:szCs w:val="24"/>
              </w:rPr>
              <w:t> </w:t>
            </w:r>
          </w:p>
          <w:p w14:paraId="718B76E3" w14:textId="77777777" w:rsidR="00F06C35" w:rsidRPr="00933350" w:rsidRDefault="00F06C35" w:rsidP="00933350">
            <w:pPr>
              <w:pStyle w:val="NoSpacing"/>
              <w:rPr>
                <w:rFonts w:ascii="Arial" w:hAnsi="Arial" w:cs="Arial"/>
                <w:color w:val="000000"/>
                <w:sz w:val="24"/>
                <w:szCs w:val="24"/>
              </w:rPr>
            </w:pPr>
            <w:r w:rsidRPr="00933350">
              <w:rPr>
                <w:rStyle w:val="Strong"/>
                <w:rFonts w:ascii="Arial" w:hAnsi="Arial" w:cs="Arial"/>
                <w:color w:val="000000"/>
                <w:sz w:val="24"/>
                <w:szCs w:val="24"/>
              </w:rPr>
              <w:t>Science</w:t>
            </w:r>
          </w:p>
          <w:p w14:paraId="0E5CD5DC"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Biology</w:t>
            </w:r>
          </w:p>
          <w:p w14:paraId="1A8501E9"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Chemistry</w:t>
            </w:r>
          </w:p>
          <w:p w14:paraId="7BA708D4"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Biology SOL Remediation</w:t>
            </w:r>
          </w:p>
          <w:p w14:paraId="520AAE44" w14:textId="77777777" w:rsidR="00F06C35" w:rsidRPr="00933350" w:rsidRDefault="00F06C35" w:rsidP="00933350">
            <w:pPr>
              <w:pStyle w:val="NoSpacing"/>
              <w:rPr>
                <w:rFonts w:ascii="Arial" w:hAnsi="Arial" w:cs="Arial"/>
                <w:color w:val="000000"/>
                <w:sz w:val="24"/>
                <w:szCs w:val="24"/>
              </w:rPr>
            </w:pPr>
            <w:r w:rsidRPr="00933350">
              <w:rPr>
                <w:rStyle w:val="Strong"/>
                <w:rFonts w:ascii="Arial" w:hAnsi="Arial" w:cs="Arial"/>
                <w:color w:val="000000"/>
                <w:sz w:val="24"/>
                <w:szCs w:val="24"/>
              </w:rPr>
              <w:t> </w:t>
            </w:r>
          </w:p>
          <w:p w14:paraId="7ECC4D47" w14:textId="77777777" w:rsidR="00F06C35" w:rsidRPr="00933350" w:rsidRDefault="00F06C35" w:rsidP="00933350">
            <w:pPr>
              <w:pStyle w:val="NoSpacing"/>
              <w:rPr>
                <w:rFonts w:ascii="Arial" w:hAnsi="Arial" w:cs="Arial"/>
                <w:color w:val="000000"/>
                <w:sz w:val="24"/>
                <w:szCs w:val="24"/>
              </w:rPr>
            </w:pPr>
            <w:r w:rsidRPr="00933350">
              <w:rPr>
                <w:rStyle w:val="Strong"/>
                <w:rFonts w:ascii="Arial" w:hAnsi="Arial" w:cs="Arial"/>
                <w:color w:val="000000"/>
                <w:sz w:val="24"/>
                <w:szCs w:val="24"/>
              </w:rPr>
              <w:t>Social Studies</w:t>
            </w:r>
          </w:p>
          <w:p w14:paraId="7EBD902E"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WH/Geo 1</w:t>
            </w:r>
          </w:p>
          <w:p w14:paraId="49512A6C"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WH/Geo 2</w:t>
            </w:r>
          </w:p>
          <w:p w14:paraId="49D558DC"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VA/US History</w:t>
            </w:r>
          </w:p>
          <w:p w14:paraId="18BED1C8"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VA/US Government</w:t>
            </w:r>
          </w:p>
          <w:p w14:paraId="6B82A1AC"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VA/US Government for ELs</w:t>
            </w:r>
          </w:p>
        </w:tc>
        <w:tc>
          <w:tcPr>
            <w:tcW w:w="0" w:type="auto"/>
            <w:vAlign w:val="center"/>
            <w:hideMark/>
          </w:tcPr>
          <w:p w14:paraId="0D813049" w14:textId="77777777" w:rsidR="00F06C35" w:rsidRPr="00933350" w:rsidRDefault="00F06C35" w:rsidP="00933350">
            <w:pPr>
              <w:pStyle w:val="NoSpacing"/>
              <w:rPr>
                <w:rFonts w:ascii="Arial" w:hAnsi="Arial" w:cs="Arial"/>
                <w:color w:val="000000"/>
                <w:sz w:val="24"/>
                <w:szCs w:val="24"/>
              </w:rPr>
            </w:pPr>
            <w:r w:rsidRPr="00933350">
              <w:rPr>
                <w:rStyle w:val="Strong"/>
                <w:rFonts w:ascii="Arial" w:hAnsi="Arial" w:cs="Arial"/>
                <w:color w:val="000000"/>
                <w:sz w:val="24"/>
                <w:szCs w:val="24"/>
              </w:rPr>
              <w:lastRenderedPageBreak/>
              <w:t>Math</w:t>
            </w:r>
          </w:p>
          <w:p w14:paraId="30260A1B"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lastRenderedPageBreak/>
              <w:t>Algebra 1</w:t>
            </w:r>
          </w:p>
          <w:p w14:paraId="3E5E8061"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Geometry</w:t>
            </w:r>
          </w:p>
          <w:p w14:paraId="4A6FE985"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Algebra 2</w:t>
            </w:r>
          </w:p>
          <w:p w14:paraId="425E7CD1"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AFDA</w:t>
            </w:r>
          </w:p>
          <w:p w14:paraId="3DE72E2D"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Algebra 1 SOL Remediation</w:t>
            </w:r>
          </w:p>
          <w:p w14:paraId="68E33C6D"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Geometry SOL Remediation</w:t>
            </w:r>
          </w:p>
          <w:p w14:paraId="709217C2" w14:textId="77777777" w:rsidR="00F06C35" w:rsidRPr="00933350" w:rsidRDefault="00F06C35" w:rsidP="00933350">
            <w:pPr>
              <w:pStyle w:val="NoSpacing"/>
              <w:rPr>
                <w:rFonts w:ascii="Arial" w:hAnsi="Arial" w:cs="Arial"/>
                <w:color w:val="000000"/>
                <w:sz w:val="24"/>
                <w:szCs w:val="24"/>
              </w:rPr>
            </w:pPr>
            <w:r w:rsidRPr="00933350">
              <w:rPr>
                <w:rStyle w:val="Strong"/>
                <w:rFonts w:ascii="Arial" w:hAnsi="Arial" w:cs="Arial"/>
                <w:color w:val="000000"/>
                <w:sz w:val="24"/>
                <w:szCs w:val="24"/>
              </w:rPr>
              <w:t> </w:t>
            </w:r>
          </w:p>
          <w:p w14:paraId="2FA6587A" w14:textId="77777777" w:rsidR="00F06C35" w:rsidRPr="00933350" w:rsidRDefault="00F06C35" w:rsidP="00933350">
            <w:pPr>
              <w:pStyle w:val="NoSpacing"/>
              <w:rPr>
                <w:rFonts w:ascii="Arial" w:hAnsi="Arial" w:cs="Arial"/>
                <w:color w:val="000000"/>
                <w:sz w:val="24"/>
                <w:szCs w:val="24"/>
              </w:rPr>
            </w:pPr>
            <w:r w:rsidRPr="00933350">
              <w:rPr>
                <w:rStyle w:val="Strong"/>
                <w:rFonts w:ascii="Arial" w:hAnsi="Arial" w:cs="Arial"/>
                <w:color w:val="000000"/>
                <w:sz w:val="24"/>
                <w:szCs w:val="24"/>
              </w:rPr>
              <w:t>ESOL</w:t>
            </w:r>
          </w:p>
          <w:p w14:paraId="1B9D027C"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Active Physics for ELs</w:t>
            </w:r>
          </w:p>
          <w:p w14:paraId="7175116E"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English 9 for ELS</w:t>
            </w:r>
          </w:p>
          <w:p w14:paraId="332AA69E"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English 10 for ELs</w:t>
            </w:r>
          </w:p>
          <w:p w14:paraId="0646C668"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English 11 for ELS</w:t>
            </w:r>
          </w:p>
          <w:p w14:paraId="64363070"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English Language Development (ELD)</w:t>
            </w:r>
          </w:p>
          <w:p w14:paraId="0DED1C6C"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ESOL Numeracy Essentials</w:t>
            </w:r>
          </w:p>
          <w:p w14:paraId="5C6805A4"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ESOL Literacy Essentials</w:t>
            </w:r>
          </w:p>
          <w:p w14:paraId="1DAD5D71"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Math Readiness (ELs)</w:t>
            </w:r>
          </w:p>
          <w:p w14:paraId="1EE66B01"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Numeracy Essentials (ELs)</w:t>
            </w:r>
          </w:p>
          <w:p w14:paraId="08A3CCA0"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Pre-Algebra for ELs</w:t>
            </w:r>
          </w:p>
          <w:p w14:paraId="0EEDBFA3" w14:textId="77777777" w:rsidR="00F06C35" w:rsidRPr="00933350" w:rsidRDefault="00F06C35" w:rsidP="00933350">
            <w:pPr>
              <w:pStyle w:val="NoSpacing"/>
              <w:rPr>
                <w:rFonts w:ascii="Arial" w:hAnsi="Arial" w:cs="Arial"/>
                <w:color w:val="000000"/>
                <w:sz w:val="24"/>
                <w:szCs w:val="24"/>
              </w:rPr>
            </w:pPr>
            <w:r w:rsidRPr="00933350">
              <w:rPr>
                <w:rFonts w:ascii="Arial" w:hAnsi="Arial" w:cs="Arial"/>
                <w:color w:val="000000"/>
                <w:sz w:val="24"/>
                <w:szCs w:val="24"/>
              </w:rPr>
              <w:t>VA/US Government for ELs</w:t>
            </w:r>
          </w:p>
        </w:tc>
      </w:tr>
    </w:tbl>
    <w:p w14:paraId="5317EE04" w14:textId="1105937B" w:rsidR="00F06C35" w:rsidRPr="00933350" w:rsidRDefault="00846BE0" w:rsidP="00933350">
      <w:pPr>
        <w:pStyle w:val="NoSpacing"/>
        <w:rPr>
          <w:rFonts w:ascii="Arial" w:hAnsi="Arial" w:cs="Arial"/>
          <w:sz w:val="24"/>
          <w:szCs w:val="24"/>
        </w:rPr>
      </w:pPr>
      <w:r>
        <w:rPr>
          <w:rFonts w:ascii="Arial" w:hAnsi="Arial" w:cs="Arial"/>
          <w:sz w:val="24"/>
          <w:szCs w:val="24"/>
        </w:rPr>
        <w:lastRenderedPageBreak/>
        <w:pict w14:anchorId="038323A8">
          <v:rect id="_x0000_i1031" style="width:468pt;height:1.5pt" o:hralign="center" o:hrstd="t" o:hr="t" fillcolor="#a0a0a0" stroked="f"/>
        </w:pict>
      </w:r>
    </w:p>
    <w:p w14:paraId="581303D1" w14:textId="77777777" w:rsidR="00F06C35" w:rsidRPr="00933350" w:rsidRDefault="00F06C35" w:rsidP="00933350">
      <w:pPr>
        <w:pStyle w:val="NoSpacing"/>
        <w:rPr>
          <w:rFonts w:ascii="Arial" w:hAnsi="Arial" w:cs="Arial"/>
          <w:b/>
          <w:bCs/>
          <w:color w:val="4472C4" w:themeColor="accent1"/>
          <w:sz w:val="28"/>
          <w:szCs w:val="28"/>
        </w:rPr>
      </w:pPr>
      <w:r w:rsidRPr="00933350">
        <w:rPr>
          <w:rFonts w:ascii="Arial" w:hAnsi="Arial" w:cs="Arial"/>
          <w:b/>
          <w:bCs/>
          <w:color w:val="4472C4" w:themeColor="accent1"/>
          <w:sz w:val="28"/>
          <w:szCs w:val="28"/>
        </w:rPr>
        <w:t>Summer Meal Kits </w:t>
      </w:r>
    </w:p>
    <w:p w14:paraId="6C864622" w14:textId="71019AA8" w:rsidR="00F06C35" w:rsidRPr="00933350" w:rsidRDefault="00846BE0" w:rsidP="00933350">
      <w:pPr>
        <w:pStyle w:val="NoSpacing"/>
        <w:rPr>
          <w:rFonts w:ascii="Arial" w:hAnsi="Arial" w:cs="Arial"/>
          <w:color w:val="000000"/>
          <w:sz w:val="24"/>
          <w:szCs w:val="24"/>
        </w:rPr>
      </w:pPr>
      <w:hyperlink r:id="rId9" w:tgtFrame="_blank" w:history="1">
        <w:r w:rsidR="00F06C35" w:rsidRPr="00933350">
          <w:rPr>
            <w:rStyle w:val="Hyperlink"/>
            <w:rFonts w:ascii="Arial" w:hAnsi="Arial" w:cs="Arial"/>
            <w:color w:val="0000EE"/>
            <w:sz w:val="24"/>
            <w:szCs w:val="24"/>
          </w:rPr>
          <w:t>Summer Meal Kits</w:t>
        </w:r>
      </w:hyperlink>
      <w:r w:rsidR="00F06C35" w:rsidRPr="00933350">
        <w:rPr>
          <w:rFonts w:ascii="Arial" w:hAnsi="Arial" w:cs="Arial"/>
          <w:color w:val="000000"/>
          <w:sz w:val="24"/>
          <w:szCs w:val="24"/>
        </w:rPr>
        <w:t xml:space="preserve"> will be offered </w:t>
      </w:r>
      <w:r w:rsidR="00F06C35" w:rsidRPr="00933350">
        <w:rPr>
          <w:rStyle w:val="Strong"/>
          <w:rFonts w:ascii="Arial" w:hAnsi="Arial" w:cs="Arial"/>
          <w:color w:val="000000"/>
          <w:sz w:val="24"/>
          <w:szCs w:val="24"/>
        </w:rPr>
        <w:t xml:space="preserve">at not cost </w:t>
      </w:r>
      <w:r w:rsidR="00F06C35" w:rsidRPr="00933350">
        <w:rPr>
          <w:rStyle w:val="Strong"/>
          <w:rFonts w:ascii="Arial" w:hAnsi="Arial" w:cs="Arial"/>
          <w:b w:val="0"/>
          <w:bCs w:val="0"/>
          <w:color w:val="000000"/>
          <w:sz w:val="24"/>
          <w:szCs w:val="24"/>
        </w:rPr>
        <w:t>to students over the summer months.</w:t>
      </w:r>
    </w:p>
    <w:p w14:paraId="763D850D" w14:textId="77777777" w:rsidR="00F06C35" w:rsidRPr="00933350" w:rsidRDefault="00846BE0" w:rsidP="00933350">
      <w:pPr>
        <w:pStyle w:val="NoSpacing"/>
        <w:rPr>
          <w:rFonts w:ascii="Arial" w:hAnsi="Arial" w:cs="Arial"/>
          <w:sz w:val="24"/>
          <w:szCs w:val="24"/>
        </w:rPr>
      </w:pPr>
      <w:r>
        <w:rPr>
          <w:rFonts w:ascii="Arial" w:hAnsi="Arial" w:cs="Arial"/>
          <w:sz w:val="24"/>
          <w:szCs w:val="24"/>
        </w:rPr>
        <w:pict w14:anchorId="460FF1FC">
          <v:rect id="_x0000_i1032" style="width:468pt;height:1.5pt" o:hralign="center" o:hrstd="t" o:hr="t" fillcolor="#a0a0a0" stroked="f"/>
        </w:pict>
      </w:r>
    </w:p>
    <w:p w14:paraId="1C83E9D5" w14:textId="196314F7" w:rsidR="00F06C35" w:rsidRPr="00933350" w:rsidRDefault="00F06C35" w:rsidP="00933350">
      <w:pPr>
        <w:pStyle w:val="NoSpacing"/>
        <w:rPr>
          <w:rFonts w:ascii="Arial" w:hAnsi="Arial" w:cs="Arial"/>
          <w:sz w:val="24"/>
          <w:szCs w:val="24"/>
        </w:rPr>
      </w:pPr>
    </w:p>
    <w:p w14:paraId="385DF9A3" w14:textId="48513710" w:rsidR="00907B12" w:rsidRPr="00933350" w:rsidRDefault="00907B12" w:rsidP="00933350">
      <w:pPr>
        <w:pStyle w:val="NoSpacing"/>
        <w:rPr>
          <w:rFonts w:ascii="Arial" w:hAnsi="Arial" w:cs="Arial"/>
          <w:sz w:val="24"/>
          <w:szCs w:val="24"/>
        </w:rPr>
      </w:pPr>
    </w:p>
    <w:sectPr w:rsidR="00907B12" w:rsidRPr="00933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15382"/>
    <w:multiLevelType w:val="multilevel"/>
    <w:tmpl w:val="C9C40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F7697"/>
    <w:multiLevelType w:val="multilevel"/>
    <w:tmpl w:val="89A4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8473C"/>
    <w:multiLevelType w:val="hybridMultilevel"/>
    <w:tmpl w:val="ADB8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96884"/>
    <w:multiLevelType w:val="multilevel"/>
    <w:tmpl w:val="CAD6F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E9B4D4B"/>
    <w:multiLevelType w:val="multilevel"/>
    <w:tmpl w:val="173EF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35"/>
    <w:rsid w:val="00431542"/>
    <w:rsid w:val="00500856"/>
    <w:rsid w:val="00575547"/>
    <w:rsid w:val="00700047"/>
    <w:rsid w:val="00846BE0"/>
    <w:rsid w:val="008D4A2E"/>
    <w:rsid w:val="00907B12"/>
    <w:rsid w:val="00933350"/>
    <w:rsid w:val="00A561DC"/>
    <w:rsid w:val="00F0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F356"/>
  <w15:chartTrackingRefBased/>
  <w15:docId w15:val="{10CDB8AD-7DD2-4E90-AA10-D063C5CD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C35"/>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F06C3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06C35"/>
    <w:rPr>
      <w:rFonts w:ascii="Calibri" w:hAnsi="Calibri" w:cs="Calibri"/>
      <w:b/>
      <w:bCs/>
      <w:sz w:val="36"/>
      <w:szCs w:val="36"/>
    </w:rPr>
  </w:style>
  <w:style w:type="character" w:styleId="Hyperlink">
    <w:name w:val="Hyperlink"/>
    <w:basedOn w:val="DefaultParagraphFont"/>
    <w:uiPriority w:val="99"/>
    <w:unhideWhenUsed/>
    <w:rsid w:val="00F06C35"/>
    <w:rPr>
      <w:color w:val="0000FF"/>
      <w:u w:val="single"/>
    </w:rPr>
  </w:style>
  <w:style w:type="character" w:styleId="Strong">
    <w:name w:val="Strong"/>
    <w:basedOn w:val="DefaultParagraphFont"/>
    <w:uiPriority w:val="22"/>
    <w:qFormat/>
    <w:rsid w:val="00F06C35"/>
    <w:rPr>
      <w:b/>
      <w:bCs/>
    </w:rPr>
  </w:style>
  <w:style w:type="character" w:styleId="FollowedHyperlink">
    <w:name w:val="FollowedHyperlink"/>
    <w:basedOn w:val="DefaultParagraphFont"/>
    <w:uiPriority w:val="99"/>
    <w:semiHidden/>
    <w:unhideWhenUsed/>
    <w:rsid w:val="00F06C35"/>
    <w:rPr>
      <w:color w:val="954F72" w:themeColor="followedHyperlink"/>
      <w:u w:val="single"/>
    </w:rPr>
  </w:style>
  <w:style w:type="paragraph" w:styleId="NoSpacing">
    <w:name w:val="No Spacing"/>
    <w:uiPriority w:val="1"/>
    <w:qFormat/>
    <w:rsid w:val="0093335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8D4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IsInVyaSI6ImJwMjpjbGljayIsImJ1bGxldGluX2lkIjoiMjAyMjA2MjEuNTk3MDM4ODEiLCJ1cmwiOiJodHRwczovL3d3dy5mY3BzLmVkdS9hY2FkZW1pY3Mvc3VtbWVyLWxlYXJuaW5nL3N1bW1lci1sZWFybmluZy1jcmVkaXQtcmVjb3ZlcnktYWNhZGVteT91dG1fY29udGVudD0mdXRtX21lZGl1bT1lbWFpbCZ1dG1fbmFtZT0mdXRtX3NvdXJjZT1nb3ZkZWxpdmVyeSZ1dG1fdGVybT0ifQ.Jh8AWGre2xSJmD9G_71Xb72026jy-ueXX7wpUYLluvE/s/568466388/br/133375258727-l" TargetMode="External"/><Relationship Id="rId3" Type="http://schemas.openxmlformats.org/officeDocument/2006/relationships/settings" Target="settings.xml"/><Relationship Id="rId7" Type="http://schemas.openxmlformats.org/officeDocument/2006/relationships/hyperlink" Target="https://lnks.gd/l/eyJhbGciOiJIUzI1NiJ9.eyJidWxsZXRpbl9saW5rX2lkIjoxMTAsInVyaSI6ImJwMjpjbGljayIsImJ1bGxldGluX2lkIjoiMjAyMjA2MjEuNTk3MDM4ODEiLCJ1cmwiOiJodHRwczovL2Zvcm1zLmdsZS9lSGRObW9TNXpWRUNmY1ExQT91dG1fY29udGVudD0mdXRtX21lZGl1bT1lbWFpbCZ1dG1fbmFtZT0mdXRtX3NvdXJjZT1nb3ZkZWxpdmVyeSZ1dG1fdGVybT0ifQ.-kuls1NB9wJJ7rSyzH-TiWS8C4uh8mWYWOEEZpo2qd4/s/568466388/br/13337525872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pUAxCrTaH23F41zh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nks.gd/l/eyJhbGciOiJIUzI1NiJ9.eyJidWxsZXRpbl9saW5rX2lkIjoxMDMsInVyaSI6ImJwMjpjbGljayIsImJ1bGxldGluX2lkIjoiMjAyMjA2MjEuNTk3MDM4ODEiLCJ1cmwiOiJodHRwczovL3d3dy5mY3BzLmVkdS9yZXR1cm4tc2Nob29sL2Zvb2Q_dXRtX2NhbXBhaWduKz0mdXRtX2NvbnRlbnQ9JnV0bV9tZWRpdW09ZW1haWwmdXRtX25hbWU9JnV0bV9zb3VyY2U9Z292ZGVsaXZlcnkmdXRtX3Rlcm09In0.9qBlRi2Gtc7qquXYsGF2w74Aij4U5MIK6nN4lVHquMg/s/568466388/br/13337525872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Amanda</dc:creator>
  <cp:keywords/>
  <dc:description/>
  <cp:lastModifiedBy>Macdonald, Matthew W.</cp:lastModifiedBy>
  <cp:revision>2</cp:revision>
  <dcterms:created xsi:type="dcterms:W3CDTF">2022-06-23T10:45:00Z</dcterms:created>
  <dcterms:modified xsi:type="dcterms:W3CDTF">2022-06-23T10:45:00Z</dcterms:modified>
</cp:coreProperties>
</file>