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83C2F" w14:textId="0E62AA6E" w:rsidR="0029151A" w:rsidRPr="00EB0031" w:rsidRDefault="3FA2AFF9" w:rsidP="00EB0031">
      <w:pPr>
        <w:pStyle w:val="Heading1"/>
        <w:rPr>
          <w:rFonts w:ascii="Calibri Light" w:eastAsia="Calibri Light" w:hAnsi="Calibri Light" w:cs="Calibri Light"/>
          <w:color w:val="2F5496"/>
          <w:sz w:val="32"/>
          <w:szCs w:val="32"/>
        </w:rPr>
      </w:pPr>
      <w:r>
        <w:rPr>
          <w:rFonts w:ascii="Calibri Light" w:hAnsi="Calibri Light"/>
          <w:color w:val="2F5496"/>
          <w:sz w:val="32"/>
          <w:szCs w:val="32"/>
        </w:rPr>
        <w:t>Noticias de Visión Cero de marzo de 2024</w:t>
      </w:r>
    </w:p>
    <w:p w14:paraId="05092B2F" w14:textId="191650CA" w:rsidR="1D401715" w:rsidRDefault="1D401715" w:rsidP="27A710F4">
      <w:pPr>
        <w:spacing w:line="257" w:lineRule="auto"/>
      </w:pPr>
      <w:r>
        <w:rPr>
          <w:rFonts w:ascii="Calibri Light" w:hAnsi="Calibri Light"/>
          <w:color w:val="2F5496"/>
          <w:sz w:val="26"/>
          <w:szCs w:val="26"/>
        </w:rPr>
        <w:t>Zonas escolares de reducción de la velocidad</w:t>
      </w:r>
    </w:p>
    <w:p w14:paraId="388E3017" w14:textId="4D2AA0D6" w:rsidR="0029151A" w:rsidRDefault="71847CBA" w:rsidP="1D4DFD14">
      <w:pPr>
        <w:spacing w:after="120" w:line="257" w:lineRule="auto"/>
      </w:pPr>
      <w:r>
        <w:rPr>
          <w:noProof/>
        </w:rPr>
        <w:drawing>
          <wp:inline distT="0" distB="0" distL="0" distR="0" wp14:anchorId="254B172B" wp14:editId="6E45C069">
            <wp:extent cx="5943600" cy="2952750"/>
            <wp:effectExtent l="0" t="0" r="0" b="0"/>
            <wp:docPr id="844658960" name="Picture 84465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2952750"/>
                    </a:xfrm>
                    <a:prstGeom prst="rect">
                      <a:avLst/>
                    </a:prstGeom>
                  </pic:spPr>
                </pic:pic>
              </a:graphicData>
            </a:graphic>
          </wp:inline>
        </w:drawing>
      </w:r>
    </w:p>
    <w:p w14:paraId="39AF4E9F" w14:textId="795E8588" w:rsidR="4ADDE7BB" w:rsidRDefault="4ADDE7BB" w:rsidP="27A710F4">
      <w:pPr>
        <w:spacing w:line="257" w:lineRule="auto"/>
      </w:pPr>
      <w:r>
        <w:rPr>
          <w:rFonts w:ascii="Calibri" w:hAnsi="Calibri"/>
          <w:b/>
          <w:bCs/>
          <w:sz w:val="22"/>
          <w:szCs w:val="22"/>
        </w:rPr>
        <w:t>Zonas escolares de reducción de la velocidad a 20 MPH todo el día. Todos los días.</w:t>
      </w:r>
      <w:r>
        <w:rPr>
          <w:rFonts w:ascii="Calibri" w:hAnsi="Calibri"/>
          <w:sz w:val="22"/>
          <w:szCs w:val="22"/>
        </w:rPr>
        <w:t xml:space="preserve"> El código del condado de Arlington exige límites de velocidad permanentes de 20 mph en calles del barrio dentro de 600 pies de un punto de acceso a la escuela. Estas zonas escolares están marcadas con señales y en el pavimento en todo el condado y se hacen cumplir las 24 horas del día, los 7 días de la semana (incluso los fines de semana y durante el verano). Obtenga más información sobre cómo puede mantener a salvo a nuestros hijos en el </w:t>
      </w:r>
      <w:hyperlink r:id="rId10" w:anchor="https://www.arlingtonva.us/Government/Programs/Transportation/Vision-Zero/Tools-and-Guidelines">
        <w:r>
          <w:rPr>
            <w:rStyle w:val="Hyperlink"/>
            <w:rFonts w:ascii="Calibri" w:hAnsi="Calibri"/>
            <w:sz w:val="22"/>
            <w:szCs w:val="22"/>
          </w:rPr>
          <w:t>Sitio web de Visión Cero</w:t>
        </w:r>
      </w:hyperlink>
      <w:r>
        <w:rPr>
          <w:rFonts w:ascii="Calibri" w:hAnsi="Calibri"/>
          <w:sz w:val="22"/>
          <w:szCs w:val="22"/>
        </w:rPr>
        <w:t>.</w:t>
      </w:r>
      <w:r>
        <w:rPr>
          <w:rFonts w:ascii="Calibri Light" w:hAnsi="Calibri Light"/>
          <w:color w:val="2F5496"/>
          <w:sz w:val="26"/>
          <w:szCs w:val="26"/>
        </w:rPr>
        <w:t xml:space="preserve">  </w:t>
      </w:r>
    </w:p>
    <w:p w14:paraId="3513490D" w14:textId="7C5A1329" w:rsidR="2A4765E2" w:rsidRDefault="2A4765E2" w:rsidP="2A4765E2">
      <w:pPr>
        <w:spacing w:line="257" w:lineRule="auto"/>
        <w:rPr>
          <w:rFonts w:ascii="Calibri Light" w:eastAsia="Calibri Light" w:hAnsi="Calibri Light" w:cs="Calibri Light"/>
          <w:color w:val="2F5496"/>
          <w:sz w:val="26"/>
          <w:szCs w:val="26"/>
        </w:rPr>
      </w:pPr>
    </w:p>
    <w:p w14:paraId="427FAE8B" w14:textId="7C5A1329" w:rsidR="2A4765E2" w:rsidRDefault="2A4765E2" w:rsidP="2A4765E2">
      <w:pPr>
        <w:spacing w:line="257" w:lineRule="auto"/>
        <w:rPr>
          <w:rFonts w:ascii="Calibri Light" w:eastAsia="Calibri Light" w:hAnsi="Calibri Light" w:cs="Calibri Light"/>
          <w:color w:val="2F5496"/>
          <w:sz w:val="26"/>
          <w:szCs w:val="26"/>
        </w:rPr>
      </w:pPr>
    </w:p>
    <w:p w14:paraId="4C628284" w14:textId="5BC03917" w:rsidR="182F89C4" w:rsidRDefault="182F89C4" w:rsidP="27A710F4">
      <w:pPr>
        <w:spacing w:line="257" w:lineRule="auto"/>
        <w:rPr>
          <w:rFonts w:ascii="Calibri Light" w:eastAsia="Calibri Light" w:hAnsi="Calibri Light" w:cs="Calibri Light"/>
          <w:color w:val="2F5496"/>
          <w:sz w:val="26"/>
          <w:szCs w:val="26"/>
        </w:rPr>
      </w:pPr>
      <w:r>
        <w:rPr>
          <w:rFonts w:ascii="Calibri Light" w:hAnsi="Calibri Light"/>
          <w:color w:val="2F5496"/>
          <w:sz w:val="26"/>
          <w:szCs w:val="26"/>
        </w:rPr>
        <w:t>Ya se está instalando la Fase 3 de las Zonas escolares de baja velocidad</w:t>
      </w:r>
    </w:p>
    <w:p w14:paraId="4B47EBAE" w14:textId="74A8DA3C" w:rsidR="0029151A" w:rsidRDefault="5A6F35DF" w:rsidP="1D4DFD14">
      <w:pPr>
        <w:spacing w:line="257" w:lineRule="auto"/>
      </w:pPr>
      <w:r>
        <w:t xml:space="preserve">  </w:t>
      </w:r>
    </w:p>
    <w:p w14:paraId="206963FB" w14:textId="64F68770" w:rsidR="7DF257B5" w:rsidRDefault="33FB918C" w:rsidP="7DF257B5">
      <w:pPr>
        <w:spacing w:line="257" w:lineRule="auto"/>
      </w:pPr>
      <w:r>
        <w:rPr>
          <w:noProof/>
        </w:rPr>
        <w:lastRenderedPageBreak/>
        <w:drawing>
          <wp:inline distT="0" distB="0" distL="0" distR="0" wp14:anchorId="63F0F057" wp14:editId="37D7DADC">
            <wp:extent cx="4457700" cy="5943600"/>
            <wp:effectExtent l="0" t="0" r="0" b="0"/>
            <wp:docPr id="144204903" name="Picture 14420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7700" cy="5943600"/>
                    </a:xfrm>
                    <a:prstGeom prst="rect">
                      <a:avLst/>
                    </a:prstGeom>
                  </pic:spPr>
                </pic:pic>
              </a:graphicData>
            </a:graphic>
          </wp:inline>
        </w:drawing>
      </w:r>
    </w:p>
    <w:tbl>
      <w:tblPr>
        <w:tblW w:w="0" w:type="auto"/>
        <w:tblLayout w:type="fixed"/>
        <w:tblLook w:val="06A0" w:firstRow="1" w:lastRow="0" w:firstColumn="1" w:lastColumn="0" w:noHBand="1" w:noVBand="1"/>
      </w:tblPr>
      <w:tblGrid>
        <w:gridCol w:w="8619"/>
      </w:tblGrid>
      <w:tr w:rsidR="27A710F4" w14:paraId="7BA21B26" w14:textId="77777777" w:rsidTr="2774C595">
        <w:trPr>
          <w:trHeight w:val="285"/>
        </w:trPr>
        <w:tc>
          <w:tcPr>
            <w:tcW w:w="8619" w:type="dxa"/>
            <w:tcBorders>
              <w:top w:val="nil"/>
              <w:left w:val="nil"/>
              <w:bottom w:val="nil"/>
              <w:right w:val="nil"/>
            </w:tcBorders>
            <w:tcMar>
              <w:top w:w="15" w:type="dxa"/>
              <w:left w:w="15" w:type="dxa"/>
              <w:right w:w="15" w:type="dxa"/>
            </w:tcMar>
            <w:vAlign w:val="bottom"/>
          </w:tcPr>
          <w:p w14:paraId="47B07679" w14:textId="0C966427" w:rsidR="541E3958" w:rsidDel="00ED0224" w:rsidRDefault="541E3958" w:rsidP="2774C595">
            <w:pPr>
              <w:spacing w:after="0"/>
              <w:ind w:left="-20" w:right="-20"/>
              <w:rPr>
                <w:color w:val="000000" w:themeColor="text1"/>
                <w:sz w:val="22"/>
                <w:szCs w:val="22"/>
              </w:rPr>
            </w:pPr>
            <w:r>
              <w:rPr>
                <w:color w:val="000000" w:themeColor="text1"/>
                <w:sz w:val="22"/>
                <w:szCs w:val="22"/>
              </w:rPr>
              <w:t xml:space="preserve">Arlington está trabajando ahora en la tercera y última fase de las adaptaciones de las zonas escolares/zonas escolares de reducción de la velocidad. En 2023, el personal se reunió con el cuerpo docente de cada una de las 19 escuelas restantes/Fase 3 para confirmar los segmentos de las zonas escolares de velocidad reducida y analizar otras preocupaciones de seguridad en el transporte específicas de la escuela. A continuación, inventariamos cada zona escolar y finalizamos los planes de señalización/marcado para cada adaptación. </w:t>
            </w:r>
            <w:hyperlink r:id="rId12" w:history="1">
              <w:r>
                <w:rPr>
                  <w:rStyle w:val="Hyperlink"/>
                  <w:sz w:val="22"/>
                  <w:szCs w:val="22"/>
                </w:rPr>
                <w:t>Ver mapas</w:t>
              </w:r>
            </w:hyperlink>
            <w:r>
              <w:rPr>
                <w:color w:val="000000" w:themeColor="text1"/>
                <w:sz w:val="22"/>
                <w:szCs w:val="22"/>
              </w:rPr>
              <w:t xml:space="preserve"> de las adaptaciones de zonas escolares de la Fase 3 que se instalarán en la primavera de 2024. </w:t>
            </w:r>
          </w:p>
          <w:p w14:paraId="072230B6" w14:textId="0E555E1B" w:rsidR="541E3958" w:rsidDel="00ED0224" w:rsidRDefault="541E3958" w:rsidP="2774C595">
            <w:pPr>
              <w:spacing w:after="0"/>
              <w:ind w:left="-20" w:right="-20"/>
              <w:rPr>
                <w:color w:val="000000" w:themeColor="text1"/>
                <w:sz w:val="22"/>
                <w:szCs w:val="22"/>
              </w:rPr>
            </w:pPr>
          </w:p>
          <w:p w14:paraId="58568321" w14:textId="10C3CEFE" w:rsidR="541E3958" w:rsidDel="00ED0224" w:rsidRDefault="20AD0242" w:rsidP="2774C595">
            <w:pPr>
              <w:spacing w:after="0"/>
              <w:ind w:left="-20" w:right="-20"/>
              <w:rPr>
                <w:color w:val="000000" w:themeColor="text1"/>
                <w:sz w:val="22"/>
                <w:szCs w:val="22"/>
              </w:rPr>
            </w:pPr>
            <w:r>
              <w:rPr>
                <w:color w:val="000000" w:themeColor="text1"/>
                <w:sz w:val="22"/>
                <w:szCs w:val="22"/>
              </w:rPr>
              <w:t>Las 19 escuelas incluidas en la fase 3 son:</w:t>
            </w:r>
          </w:p>
          <w:p w14:paraId="64BE99E3" w14:textId="517DFD1D" w:rsidR="0BB90AEA"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lastRenderedPageBreak/>
              <w:t>Abingdon Elementary School</w:t>
            </w:r>
          </w:p>
          <w:p w14:paraId="36EC10C5" w14:textId="7291602B"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Arlington Science Focus Elementary </w:t>
            </w:r>
          </w:p>
          <w:p w14:paraId="3639F6A1" w14:textId="12CFB017"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Ashlawn Elementary </w:t>
            </w:r>
          </w:p>
          <w:p w14:paraId="3A43E64F" w14:textId="518B64B9"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Barcroft Elementary </w:t>
            </w:r>
          </w:p>
          <w:p w14:paraId="5257B0C8" w14:textId="2D9630FD"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Dorothy Hamm Middle </w:t>
            </w:r>
          </w:p>
          <w:p w14:paraId="3E2E22AF" w14:textId="562506C2" w:rsidR="27A710F4" w:rsidRPr="00100836" w:rsidRDefault="0BB90AEA" w:rsidP="2774C595">
            <w:pPr>
              <w:pStyle w:val="ListParagraph"/>
              <w:numPr>
                <w:ilvl w:val="0"/>
                <w:numId w:val="1"/>
              </w:numPr>
              <w:spacing w:after="0"/>
              <w:ind w:right="-20"/>
              <w:rPr>
                <w:color w:val="000000" w:themeColor="text1"/>
                <w:sz w:val="22"/>
                <w:szCs w:val="22"/>
                <w:lang w:val="en-US"/>
              </w:rPr>
            </w:pPr>
            <w:r w:rsidRPr="00100836">
              <w:rPr>
                <w:color w:val="000000" w:themeColor="text1"/>
                <w:sz w:val="22"/>
                <w:szCs w:val="22"/>
                <w:lang w:val="en-US"/>
              </w:rPr>
              <w:t xml:space="preserve">H-B Woodlawn Secondary + Shriver Program </w:t>
            </w:r>
          </w:p>
          <w:p w14:paraId="203699AD" w14:textId="5F097686"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Jamestown Elementary </w:t>
            </w:r>
          </w:p>
          <w:p w14:paraId="41ECFA14" w14:textId="14178B91"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Langston High </w:t>
            </w:r>
          </w:p>
          <w:p w14:paraId="6ACF7CFD" w14:textId="71941A7E"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Long Branch Elementary </w:t>
            </w:r>
          </w:p>
          <w:p w14:paraId="69ACBE7E" w14:textId="2AA5C821"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Oakridge Elementary </w:t>
            </w:r>
          </w:p>
          <w:p w14:paraId="0558CC73" w14:textId="08C8B04E"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Randolph Elementary </w:t>
            </w:r>
          </w:p>
          <w:p w14:paraId="2C6D9884" w14:textId="13418D6A"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Taylor Elementary </w:t>
            </w:r>
          </w:p>
          <w:p w14:paraId="2B485501" w14:textId="39F32B43"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Washington-Liberty High </w:t>
            </w:r>
          </w:p>
          <w:p w14:paraId="2D9A56B6" w14:textId="7FBAEB50"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Full Circle Montessori (PreK – 6) </w:t>
            </w:r>
          </w:p>
          <w:p w14:paraId="0D111B92" w14:textId="283FD3CD"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St. Agnes (K-8) </w:t>
            </w:r>
          </w:p>
          <w:p w14:paraId="79C68C75" w14:textId="399CA8B5"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St. Ann (K-8) </w:t>
            </w:r>
          </w:p>
          <w:p w14:paraId="219EDA45" w14:textId="53D657D5"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Our Savior Lutheran (K-8) </w:t>
            </w:r>
          </w:p>
          <w:p w14:paraId="21AB7BFC" w14:textId="05C35269"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 xml:space="preserve">Rivendell School (K-8) </w:t>
            </w:r>
          </w:p>
          <w:p w14:paraId="2D1AC59A" w14:textId="25D0EC57" w:rsidR="27A710F4" w:rsidRDefault="0BB90AEA" w:rsidP="2774C595">
            <w:pPr>
              <w:pStyle w:val="ListParagraph"/>
              <w:numPr>
                <w:ilvl w:val="0"/>
                <w:numId w:val="1"/>
              </w:numPr>
              <w:spacing w:after="0"/>
              <w:ind w:right="-20"/>
              <w:rPr>
                <w:color w:val="000000" w:themeColor="text1"/>
                <w:sz w:val="22"/>
                <w:szCs w:val="22"/>
              </w:rPr>
            </w:pPr>
            <w:r>
              <w:rPr>
                <w:color w:val="000000" w:themeColor="text1"/>
                <w:sz w:val="22"/>
                <w:szCs w:val="22"/>
              </w:rPr>
              <w:t>Veritas Collegiate Academy</w:t>
            </w:r>
          </w:p>
          <w:p w14:paraId="274FF8A0" w14:textId="2359D0E6" w:rsidR="27A710F4" w:rsidRDefault="27A710F4" w:rsidP="2774C595">
            <w:pPr>
              <w:spacing w:after="0"/>
              <w:ind w:right="-20"/>
              <w:rPr>
                <w:color w:val="000000" w:themeColor="text1"/>
                <w:sz w:val="22"/>
                <w:szCs w:val="22"/>
              </w:rPr>
            </w:pPr>
          </w:p>
        </w:tc>
      </w:tr>
    </w:tbl>
    <w:p w14:paraId="628710A1" w14:textId="6D78605A" w:rsidR="27A710F4" w:rsidRPr="00F13DED" w:rsidRDefault="009EC85E" w:rsidP="27A710F4">
      <w:pPr>
        <w:spacing w:line="257" w:lineRule="auto"/>
        <w:rPr>
          <w:rFonts w:ascii="Calibri" w:eastAsia="Calibri" w:hAnsi="Calibri" w:cs="Calibri"/>
          <w:color w:val="000000" w:themeColor="text1"/>
          <w:sz w:val="22"/>
          <w:szCs w:val="22"/>
        </w:rPr>
      </w:pPr>
      <w:r>
        <w:rPr>
          <w:rFonts w:ascii="Calibri" w:hAnsi="Calibri"/>
          <w:color w:val="000000" w:themeColor="text1"/>
          <w:sz w:val="22"/>
          <w:szCs w:val="22"/>
        </w:rPr>
        <w:lastRenderedPageBreak/>
        <w:t xml:space="preserve">Conozca más acerca de nuestra </w:t>
      </w:r>
      <w:hyperlink r:id="rId13" w:anchor="https://www.arlingtonva.us/Government/Programs/Transportation/Vision-Zero/Tools-and-Guidelines" w:history="1">
        <w:r>
          <w:rPr>
            <w:rStyle w:val="Hyperlink"/>
            <w:rFonts w:ascii="Calibri" w:hAnsi="Calibri"/>
            <w:sz w:val="22"/>
            <w:szCs w:val="22"/>
          </w:rPr>
          <w:t>iniciativa de adaptaciones de zonas escolares aquí</w:t>
        </w:r>
      </w:hyperlink>
      <w:r>
        <w:rPr>
          <w:rFonts w:ascii="Calibri" w:hAnsi="Calibri"/>
          <w:color w:val="000000" w:themeColor="text1"/>
          <w:sz w:val="22"/>
          <w:szCs w:val="22"/>
        </w:rPr>
        <w:t xml:space="preserve"> y consulte la hoja informativa sobre la </w:t>
      </w:r>
      <w:hyperlink r:id="rId14">
        <w:r>
          <w:rPr>
            <w:rStyle w:val="Hyperlink"/>
            <w:rFonts w:ascii="Calibri" w:hAnsi="Calibri"/>
            <w:sz w:val="22"/>
            <w:szCs w:val="22"/>
          </w:rPr>
          <w:t>Fase 3 de las adaptaciones de las Zonas escolares de baja velocidad aquí</w:t>
        </w:r>
      </w:hyperlink>
      <w:r>
        <w:rPr>
          <w:rFonts w:ascii="Calibri" w:hAnsi="Calibri"/>
          <w:color w:val="000000" w:themeColor="text1"/>
          <w:sz w:val="22"/>
          <w:szCs w:val="22"/>
        </w:rPr>
        <w:t xml:space="preserve">. </w:t>
      </w:r>
    </w:p>
    <w:p w14:paraId="71225537" w14:textId="5E6DB714" w:rsidR="27A710F4" w:rsidRDefault="27A710F4" w:rsidP="27A710F4">
      <w:pPr>
        <w:spacing w:line="257" w:lineRule="auto"/>
        <w:rPr>
          <w:rFonts w:ascii="Calibri Light" w:eastAsia="Calibri Light" w:hAnsi="Calibri Light" w:cs="Calibri Light"/>
          <w:color w:val="2F5496"/>
          <w:sz w:val="26"/>
          <w:szCs w:val="26"/>
        </w:rPr>
      </w:pPr>
    </w:p>
    <w:p w14:paraId="70286989" w14:textId="7C12BF55" w:rsidR="00146B3E" w:rsidRDefault="00EC4675" w:rsidP="1D4DFD14">
      <w:pPr>
        <w:spacing w:line="257" w:lineRule="auto"/>
        <w:rPr>
          <w:rFonts w:ascii="Calibri Light" w:eastAsia="Calibri Light" w:hAnsi="Calibri Light" w:cs="Calibri Light"/>
          <w:color w:val="2F5496"/>
          <w:sz w:val="26"/>
          <w:szCs w:val="26"/>
        </w:rPr>
      </w:pPr>
      <w:r>
        <w:rPr>
          <w:rFonts w:ascii="Calibri Light" w:hAnsi="Calibri Light"/>
          <w:color w:val="2F5496"/>
          <w:sz w:val="26"/>
          <w:szCs w:val="26"/>
        </w:rPr>
        <w:t>Abril es el mes de participación en Visión Cero. Esté atento a las próximas oportunidades para dar su opinión</w:t>
      </w:r>
    </w:p>
    <w:p w14:paraId="4ECC28AA" w14:textId="04B3F0D9" w:rsidR="00CE6E74" w:rsidRDefault="00CE6E74" w:rsidP="5AB4C582">
      <w:pPr>
        <w:pStyle w:val="NormalWeb"/>
        <w:spacing w:before="0" w:beforeAutospacing="0" w:after="0" w:afterAutospacing="0"/>
        <w:rPr>
          <w:rFonts w:ascii="Calibri" w:hAnsi="Calibri" w:cs="Calibri"/>
          <w:sz w:val="22"/>
          <w:szCs w:val="22"/>
        </w:rPr>
      </w:pPr>
      <w:r>
        <w:rPr>
          <w:rFonts w:ascii="Calibri" w:hAnsi="Calibri"/>
          <w:sz w:val="22"/>
          <w:szCs w:val="22"/>
        </w:rPr>
        <w:t xml:space="preserve">Como se propone en el </w:t>
      </w:r>
      <w:hyperlink r:id="rId15" w:anchor="section-2">
        <w:r>
          <w:rPr>
            <w:rStyle w:val="Hyperlink"/>
            <w:rFonts w:ascii="Calibri" w:hAnsi="Calibri"/>
            <w:color w:val="0066CC"/>
            <w:sz w:val="22"/>
            <w:szCs w:val="22"/>
          </w:rPr>
          <w:t>Plan de acción Visión Cero</w:t>
        </w:r>
      </w:hyperlink>
      <w:r>
        <w:rPr>
          <w:rFonts w:ascii="Calibri" w:hAnsi="Calibri"/>
          <w:sz w:val="22"/>
          <w:szCs w:val="22"/>
        </w:rPr>
        <w:t xml:space="preserve">  de Arlington para la seguridad en el transporte, el condado organiza una </w:t>
      </w:r>
      <w:hyperlink r:id="rId16" w:anchor="section-1">
        <w:r>
          <w:rPr>
            <w:rStyle w:val="Hyperlink"/>
            <w:rFonts w:ascii="Calibri" w:hAnsi="Calibri"/>
            <w:sz w:val="22"/>
            <w:szCs w:val="22"/>
          </w:rPr>
          <w:t xml:space="preserve">Participación anual de comentarios sobre la seguridad </w:t>
        </w:r>
      </w:hyperlink>
      <w:r>
        <w:rPr>
          <w:rFonts w:ascii="Calibri" w:hAnsi="Calibri"/>
          <w:sz w:val="22"/>
          <w:szCs w:val="22"/>
        </w:rPr>
        <w:t xml:space="preserve"> para ayudarnos a hacer un seguimiento de cómo la iniciativa Visión Cero está cambiando la seguridad en el transporte en Arlington y conocer las necesidades de la comunidad. A lo largo del mes de abril (coincidiendo con la publicación del </w:t>
      </w:r>
      <w:hyperlink r:id="rId17">
        <w:r>
          <w:rPr>
            <w:rStyle w:val="Hyperlink"/>
            <w:rFonts w:ascii="Calibri" w:hAnsi="Calibri"/>
            <w:sz w:val="22"/>
            <w:szCs w:val="22"/>
          </w:rPr>
          <w:t>Informe anual de Visión Cero</w:t>
        </w:r>
      </w:hyperlink>
      <w:r>
        <w:rPr>
          <w:rFonts w:ascii="Calibri" w:hAnsi="Calibri"/>
          <w:sz w:val="22"/>
          <w:szCs w:val="22"/>
        </w:rPr>
        <w:t xml:space="preserve">), organizamos un formulario de comentarios en línea/por correo y una serie de eventos emergentes para recoger opiniones sobre las necesidades y los problemas de seguridad. Marque en su calendario las siguientes oportunidades para hacer comentarios en abril de 2024: ¡estamos deseando colaborar con usted! </w:t>
      </w:r>
    </w:p>
    <w:p w14:paraId="2BE8D238" w14:textId="77777777" w:rsidR="00E11D10" w:rsidRDefault="00E11D10" w:rsidP="00CE6E74">
      <w:pPr>
        <w:pStyle w:val="NormalWeb"/>
        <w:spacing w:before="0" w:beforeAutospacing="0" w:after="0" w:afterAutospacing="0"/>
        <w:rPr>
          <w:rFonts w:ascii="Calibri" w:hAnsi="Calibri" w:cs="Calibri"/>
          <w:sz w:val="22"/>
          <w:szCs w:val="22"/>
        </w:rPr>
      </w:pPr>
    </w:p>
    <w:p w14:paraId="5FA0BA73" w14:textId="6CAFCF22" w:rsidR="00D74A41" w:rsidRDefault="005D5D9B" w:rsidP="00D83E11">
      <w:pPr>
        <w:pStyle w:val="NormalWeb"/>
        <w:numPr>
          <w:ilvl w:val="0"/>
          <w:numId w:val="15"/>
        </w:numPr>
        <w:spacing w:before="0" w:beforeAutospacing="0" w:after="0" w:afterAutospacing="0"/>
        <w:rPr>
          <w:rFonts w:ascii="Calibri" w:hAnsi="Calibri" w:cs="Calibri"/>
          <w:sz w:val="22"/>
          <w:szCs w:val="22"/>
        </w:rPr>
      </w:pPr>
      <w:r>
        <w:rPr>
          <w:rFonts w:ascii="Calibri" w:hAnsi="Calibri"/>
          <w:sz w:val="22"/>
          <w:szCs w:val="22"/>
        </w:rPr>
        <w:t xml:space="preserve">Formulario de comentarios </w:t>
      </w:r>
    </w:p>
    <w:p w14:paraId="6ED40597" w14:textId="39CB78F7" w:rsidR="00D83E11" w:rsidRDefault="00D74A41" w:rsidP="00D74A41">
      <w:pPr>
        <w:pStyle w:val="NormalWeb"/>
        <w:numPr>
          <w:ilvl w:val="1"/>
          <w:numId w:val="15"/>
        </w:numPr>
        <w:spacing w:before="0" w:beforeAutospacing="0" w:after="0" w:afterAutospacing="0"/>
        <w:rPr>
          <w:rFonts w:ascii="Calibri" w:hAnsi="Calibri" w:cs="Calibri"/>
          <w:sz w:val="22"/>
          <w:szCs w:val="22"/>
        </w:rPr>
      </w:pPr>
      <w:r>
        <w:rPr>
          <w:rFonts w:ascii="Calibri" w:hAnsi="Calibri"/>
          <w:sz w:val="22"/>
          <w:szCs w:val="22"/>
        </w:rPr>
        <w:t>En línea: en cualquier momento/en cualquier dispositivo</w:t>
      </w:r>
    </w:p>
    <w:p w14:paraId="0FA445EE" w14:textId="4028D2A7" w:rsidR="00D74A41" w:rsidRPr="00D74A41" w:rsidRDefault="001D02C1" w:rsidP="00D74A41">
      <w:pPr>
        <w:pStyle w:val="NormalWeb"/>
        <w:numPr>
          <w:ilvl w:val="1"/>
          <w:numId w:val="15"/>
        </w:numPr>
        <w:spacing w:before="0" w:beforeAutospacing="0" w:after="0" w:afterAutospacing="0"/>
        <w:rPr>
          <w:rFonts w:ascii="Calibri" w:hAnsi="Calibri" w:cs="Calibri"/>
          <w:sz w:val="22"/>
          <w:szCs w:val="22"/>
        </w:rPr>
      </w:pPr>
      <w:r>
        <w:rPr>
          <w:rFonts w:ascii="Calibri" w:hAnsi="Calibri"/>
          <w:sz w:val="22"/>
          <w:szCs w:val="22"/>
        </w:rPr>
        <w:t xml:space="preserve">En los stands de las bibliotecas Central y Columbia Pike </w:t>
      </w:r>
    </w:p>
    <w:p w14:paraId="0DC2E7AE" w14:textId="6521DD05" w:rsidR="005D5D9B" w:rsidRDefault="005D5D9B" w:rsidP="00D83E11">
      <w:pPr>
        <w:pStyle w:val="NormalWeb"/>
        <w:numPr>
          <w:ilvl w:val="0"/>
          <w:numId w:val="15"/>
        </w:numPr>
        <w:spacing w:before="0" w:beforeAutospacing="0" w:after="0" w:afterAutospacing="0"/>
        <w:rPr>
          <w:rFonts w:ascii="Calibri" w:hAnsi="Calibri" w:cs="Calibri"/>
          <w:sz w:val="22"/>
          <w:szCs w:val="22"/>
        </w:rPr>
      </w:pPr>
      <w:r>
        <w:rPr>
          <w:rFonts w:ascii="Calibri" w:hAnsi="Calibri"/>
          <w:sz w:val="22"/>
          <w:szCs w:val="22"/>
        </w:rPr>
        <w:t xml:space="preserve">Eventos emergentes </w:t>
      </w:r>
    </w:p>
    <w:p w14:paraId="408911C4" w14:textId="43CA3B2A" w:rsidR="005B5433" w:rsidRPr="00100836" w:rsidRDefault="008A71DD" w:rsidP="005B5433">
      <w:pPr>
        <w:pStyle w:val="NormalWeb"/>
        <w:numPr>
          <w:ilvl w:val="1"/>
          <w:numId w:val="15"/>
        </w:numPr>
        <w:spacing w:before="0" w:beforeAutospacing="0" w:after="0" w:afterAutospacing="0"/>
        <w:rPr>
          <w:rFonts w:ascii="Calibri" w:hAnsi="Calibri" w:cs="Calibri"/>
          <w:sz w:val="22"/>
          <w:szCs w:val="22"/>
          <w:lang w:val="en-US"/>
        </w:rPr>
      </w:pPr>
      <w:r w:rsidRPr="00100836">
        <w:rPr>
          <w:rFonts w:ascii="Calibri" w:hAnsi="Calibri"/>
          <w:sz w:val="22"/>
          <w:szCs w:val="22"/>
          <w:lang w:val="en-US"/>
        </w:rPr>
        <w:t xml:space="preserve">Sábado 6 de abril: </w:t>
      </w:r>
      <w:hyperlink r:id="rId18">
        <w:r w:rsidRPr="00100836">
          <w:rPr>
            <w:rStyle w:val="Hyperlink"/>
            <w:rFonts w:ascii="Calibri" w:hAnsi="Calibri"/>
            <w:sz w:val="22"/>
            <w:szCs w:val="22"/>
            <w:lang w:val="en-US"/>
          </w:rPr>
          <w:t>Arlington Teen Summer Job Fair en TJ Middle</w:t>
        </w:r>
      </w:hyperlink>
      <w:r w:rsidRPr="00100836">
        <w:rPr>
          <w:rFonts w:ascii="Calibri" w:hAnsi="Calibri"/>
          <w:sz w:val="22"/>
          <w:szCs w:val="22"/>
          <w:lang w:val="en-US"/>
        </w:rPr>
        <w:t xml:space="preserve"> (10 a. m.-1 p. m.)</w:t>
      </w:r>
    </w:p>
    <w:p w14:paraId="18654F7B" w14:textId="51A025CA" w:rsidR="005B5433" w:rsidRPr="00D74A41" w:rsidRDefault="008A71DD" w:rsidP="005B5433">
      <w:pPr>
        <w:pStyle w:val="NormalWeb"/>
        <w:numPr>
          <w:ilvl w:val="1"/>
          <w:numId w:val="15"/>
        </w:numPr>
        <w:spacing w:before="0" w:beforeAutospacing="0" w:after="0" w:afterAutospacing="0"/>
        <w:rPr>
          <w:rFonts w:ascii="Calibri" w:hAnsi="Calibri" w:cs="Calibri"/>
          <w:sz w:val="22"/>
          <w:szCs w:val="22"/>
        </w:rPr>
      </w:pPr>
      <w:r>
        <w:rPr>
          <w:rFonts w:ascii="Calibri" w:hAnsi="Calibri"/>
          <w:sz w:val="22"/>
          <w:szCs w:val="22"/>
        </w:rPr>
        <w:t xml:space="preserve">Sábado 13 de abril: </w:t>
      </w:r>
      <w:hyperlink r:id="rId19">
        <w:r>
          <w:rPr>
            <w:rStyle w:val="Hyperlink"/>
            <w:rFonts w:ascii="Calibri" w:hAnsi="Calibri"/>
            <w:sz w:val="22"/>
            <w:szCs w:val="22"/>
          </w:rPr>
          <w:t>Earthfest en Arlington Mill CC</w:t>
        </w:r>
      </w:hyperlink>
      <w:r>
        <w:rPr>
          <w:rFonts w:ascii="Calibri" w:hAnsi="Calibri"/>
          <w:sz w:val="22"/>
          <w:szCs w:val="22"/>
        </w:rPr>
        <w:t xml:space="preserve"> (3-5 p. m.)</w:t>
      </w:r>
    </w:p>
    <w:p w14:paraId="7663B28C" w14:textId="5E501598" w:rsidR="005B5433" w:rsidRPr="00100836" w:rsidRDefault="008A71DD" w:rsidP="005B5433">
      <w:pPr>
        <w:pStyle w:val="NormalWeb"/>
        <w:numPr>
          <w:ilvl w:val="1"/>
          <w:numId w:val="15"/>
        </w:numPr>
        <w:spacing w:before="0" w:beforeAutospacing="0" w:after="0" w:afterAutospacing="0"/>
        <w:rPr>
          <w:rFonts w:ascii="Calibri" w:hAnsi="Calibri" w:cs="Calibri"/>
          <w:sz w:val="22"/>
          <w:szCs w:val="22"/>
          <w:lang w:val="en-US"/>
        </w:rPr>
      </w:pPr>
      <w:r w:rsidRPr="00100836">
        <w:rPr>
          <w:rFonts w:ascii="Calibri" w:hAnsi="Calibri"/>
          <w:sz w:val="22"/>
          <w:szCs w:val="22"/>
          <w:lang w:val="en-US"/>
        </w:rPr>
        <w:t xml:space="preserve">Domingo 21 de abril: </w:t>
      </w:r>
      <w:hyperlink r:id="rId20">
        <w:r w:rsidRPr="00100836">
          <w:rPr>
            <w:rStyle w:val="Hyperlink"/>
            <w:rFonts w:ascii="Calibri" w:hAnsi="Calibri"/>
            <w:sz w:val="22"/>
            <w:szCs w:val="22"/>
            <w:lang w:val="en-US"/>
          </w:rPr>
          <w:t>Langston Blvd Earth Day</w:t>
        </w:r>
      </w:hyperlink>
      <w:r w:rsidRPr="00100836">
        <w:rPr>
          <w:rFonts w:ascii="Calibri" w:hAnsi="Calibri"/>
          <w:sz w:val="22"/>
          <w:szCs w:val="22"/>
          <w:lang w:val="en-US"/>
        </w:rPr>
        <w:t xml:space="preserve"> (11 a. m.-2 p. m.)</w:t>
      </w:r>
    </w:p>
    <w:p w14:paraId="5E37AA1C" w14:textId="2B238FC6" w:rsidR="005B5433" w:rsidRPr="00D74A41" w:rsidRDefault="008A71DD" w:rsidP="005B5433">
      <w:pPr>
        <w:pStyle w:val="NormalWeb"/>
        <w:numPr>
          <w:ilvl w:val="1"/>
          <w:numId w:val="15"/>
        </w:numPr>
        <w:spacing w:before="0" w:beforeAutospacing="0" w:after="0" w:afterAutospacing="0"/>
        <w:rPr>
          <w:rFonts w:ascii="Calibri" w:hAnsi="Calibri" w:cs="Calibri"/>
          <w:sz w:val="22"/>
          <w:szCs w:val="22"/>
        </w:rPr>
      </w:pPr>
      <w:r>
        <w:rPr>
          <w:rFonts w:ascii="Calibri" w:hAnsi="Calibri"/>
          <w:sz w:val="22"/>
          <w:szCs w:val="22"/>
        </w:rPr>
        <w:lastRenderedPageBreak/>
        <w:t xml:space="preserve">A lo largo del mes se celebrarán otros eventos emergentes </w:t>
      </w:r>
    </w:p>
    <w:p w14:paraId="4767E246" w14:textId="67EDCE5E" w:rsidR="00D74A41" w:rsidRDefault="00D74A41" w:rsidP="00D74A41">
      <w:pPr>
        <w:pStyle w:val="NormalWeb"/>
        <w:numPr>
          <w:ilvl w:val="0"/>
          <w:numId w:val="15"/>
        </w:numPr>
        <w:spacing w:before="0" w:beforeAutospacing="0" w:after="0" w:afterAutospacing="0"/>
        <w:rPr>
          <w:rFonts w:ascii="Calibri" w:hAnsi="Calibri" w:cs="Calibri"/>
          <w:sz w:val="22"/>
          <w:szCs w:val="22"/>
        </w:rPr>
      </w:pPr>
      <w:r>
        <w:rPr>
          <w:rFonts w:ascii="Calibri" w:hAnsi="Calibri"/>
          <w:sz w:val="22"/>
          <w:szCs w:val="22"/>
        </w:rPr>
        <w:t>Otros eventos</w:t>
      </w:r>
    </w:p>
    <w:p w14:paraId="4962D045" w14:textId="5FA0BA9D" w:rsidR="00D74A41" w:rsidRPr="00100836" w:rsidRDefault="00EB0E0B" w:rsidP="00D74A41">
      <w:pPr>
        <w:pStyle w:val="NormalWeb"/>
        <w:numPr>
          <w:ilvl w:val="1"/>
          <w:numId w:val="15"/>
        </w:numPr>
        <w:spacing w:before="0" w:beforeAutospacing="0" w:after="0" w:afterAutospacing="0"/>
        <w:rPr>
          <w:rFonts w:ascii="Calibri" w:hAnsi="Calibri" w:cs="Calibri"/>
          <w:sz w:val="22"/>
          <w:szCs w:val="22"/>
          <w:lang w:val="en-US"/>
        </w:rPr>
      </w:pPr>
      <w:r w:rsidRPr="00100836">
        <w:rPr>
          <w:rFonts w:ascii="Calibri" w:hAnsi="Calibri"/>
          <w:sz w:val="22"/>
          <w:szCs w:val="22"/>
          <w:lang w:val="en-US"/>
        </w:rPr>
        <w:t xml:space="preserve">13 de </w:t>
      </w:r>
      <w:proofErr w:type="spellStart"/>
      <w:r w:rsidRPr="00100836">
        <w:rPr>
          <w:rFonts w:ascii="Calibri" w:hAnsi="Calibri"/>
          <w:sz w:val="22"/>
          <w:szCs w:val="22"/>
          <w:lang w:val="en-US"/>
        </w:rPr>
        <w:t>abril</w:t>
      </w:r>
      <w:proofErr w:type="spellEnd"/>
      <w:r w:rsidRPr="00100836">
        <w:rPr>
          <w:rFonts w:ascii="Calibri" w:hAnsi="Calibri"/>
          <w:sz w:val="22"/>
          <w:szCs w:val="22"/>
          <w:lang w:val="en-US"/>
        </w:rPr>
        <w:t xml:space="preserve">: </w:t>
      </w:r>
      <w:hyperlink r:id="rId21">
        <w:r w:rsidRPr="00100836">
          <w:rPr>
            <w:rStyle w:val="Hyperlink"/>
            <w:rFonts w:ascii="Calibri" w:hAnsi="Calibri"/>
            <w:sz w:val="22"/>
            <w:szCs w:val="22"/>
            <w:lang w:val="en-US"/>
          </w:rPr>
          <w:t>National Walking Day Event con WalkArlington – Walk &amp; Learn Engineering Safer Streets en National Landing</w:t>
        </w:r>
      </w:hyperlink>
      <w:r w:rsidRPr="00100836">
        <w:rPr>
          <w:rFonts w:ascii="Calibri" w:hAnsi="Calibri"/>
          <w:sz w:val="22"/>
          <w:szCs w:val="22"/>
          <w:lang w:val="en-US"/>
        </w:rPr>
        <w:t xml:space="preserve"> (10 a. m.-12 p. m.)</w:t>
      </w:r>
    </w:p>
    <w:p w14:paraId="5105C3CA" w14:textId="429941D5" w:rsidR="00ED7989" w:rsidRPr="0069384B" w:rsidRDefault="00ED7989" w:rsidP="00D74A41">
      <w:pPr>
        <w:pStyle w:val="NormalWeb"/>
        <w:numPr>
          <w:ilvl w:val="1"/>
          <w:numId w:val="15"/>
        </w:numPr>
        <w:spacing w:before="0" w:beforeAutospacing="0" w:after="0" w:afterAutospacing="0"/>
        <w:rPr>
          <w:rFonts w:ascii="Calibri" w:hAnsi="Calibri" w:cs="Calibri"/>
          <w:sz w:val="22"/>
          <w:szCs w:val="22"/>
        </w:rPr>
      </w:pPr>
      <w:r>
        <w:rPr>
          <w:rFonts w:ascii="Calibri" w:hAnsi="Calibri"/>
          <w:sz w:val="22"/>
          <w:szCs w:val="22"/>
        </w:rPr>
        <w:t xml:space="preserve">Un evento organizado en colaboración con el Arlington Roadway Safety Club en Washington-Liberty High School </w:t>
      </w:r>
    </w:p>
    <w:p w14:paraId="04F7F6B0" w14:textId="51712DF3" w:rsidR="0069384B" w:rsidRPr="0069384B" w:rsidRDefault="0069384B" w:rsidP="00D74A41">
      <w:pPr>
        <w:pStyle w:val="NormalWeb"/>
        <w:numPr>
          <w:ilvl w:val="1"/>
          <w:numId w:val="15"/>
        </w:numPr>
        <w:spacing w:before="0" w:beforeAutospacing="0" w:after="0" w:afterAutospacing="0"/>
        <w:rPr>
          <w:rFonts w:ascii="Calibri" w:hAnsi="Calibri"/>
          <w:sz w:val="22"/>
          <w:szCs w:val="22"/>
        </w:rPr>
      </w:pPr>
      <w:r>
        <w:rPr>
          <w:rFonts w:ascii="Calibri" w:hAnsi="Calibri"/>
          <w:sz w:val="22"/>
          <w:szCs w:val="22"/>
        </w:rPr>
        <w:t>2 de mayo</w:t>
      </w:r>
      <w:r w:rsidRPr="0069384B">
        <w:rPr>
          <w:rFonts w:ascii="Calibri" w:hAnsi="Calibri"/>
          <w:sz w:val="22"/>
          <w:szCs w:val="22"/>
        </w:rPr>
        <w:t xml:space="preserve">: informe de progreso del programa visión cero en </w:t>
      </w:r>
      <w:hyperlink r:id="rId22" w:history="1">
        <w:r w:rsidRPr="004C5831">
          <w:rPr>
            <w:rStyle w:val="Hyperlink"/>
            <w:rFonts w:ascii="Calibri" w:hAnsi="Calibri"/>
            <w:sz w:val="22"/>
            <w:szCs w:val="22"/>
          </w:rPr>
          <w:t>la reunión de la comisión de transporte</w:t>
        </w:r>
      </w:hyperlink>
      <w:r w:rsidRPr="0069384B">
        <w:rPr>
          <w:rFonts w:ascii="Calibri" w:hAnsi="Calibri"/>
          <w:sz w:val="22"/>
          <w:szCs w:val="22"/>
        </w:rPr>
        <w:t xml:space="preserve"> (7pm)</w:t>
      </w:r>
    </w:p>
    <w:p w14:paraId="7FF36B8D" w14:textId="091F806B" w:rsidR="00D83E11" w:rsidRDefault="00D83E11" w:rsidP="00D83E11">
      <w:pPr>
        <w:pStyle w:val="NormalWeb"/>
        <w:spacing w:before="0" w:beforeAutospacing="0" w:after="0" w:afterAutospacing="0"/>
        <w:rPr>
          <w:rFonts w:ascii="Calibri" w:hAnsi="Calibri" w:cs="Calibri"/>
          <w:sz w:val="22"/>
          <w:szCs w:val="22"/>
        </w:rPr>
      </w:pPr>
    </w:p>
    <w:p w14:paraId="0F4E832A" w14:textId="306EF728" w:rsidR="00406B61" w:rsidRDefault="00D83E11" w:rsidP="00F06CA9">
      <w:pPr>
        <w:pStyle w:val="NormalWeb"/>
        <w:spacing w:before="0" w:beforeAutospacing="0" w:after="0" w:afterAutospacing="0"/>
        <w:rPr>
          <w:rFonts w:ascii="Calibri Light" w:eastAsia="Calibri Light" w:hAnsi="Calibri Light" w:cs="Calibri Light"/>
          <w:color w:val="2F5496"/>
          <w:sz w:val="26"/>
          <w:szCs w:val="26"/>
        </w:rPr>
      </w:pPr>
      <w:r>
        <w:rPr>
          <w:rFonts w:ascii="Calibri" w:hAnsi="Calibri"/>
          <w:sz w:val="22"/>
          <w:szCs w:val="22"/>
        </w:rPr>
        <w:t>Para obtener más información sobre las prácticas de participación pública del programa Visión Cero, consulte el</w:t>
      </w:r>
      <w:r>
        <w:t xml:space="preserve"> </w:t>
      </w:r>
      <w:hyperlink r:id="rId23" w:history="1">
        <w:r>
          <w:rPr>
            <w:rStyle w:val="Hyperlink"/>
            <w:rFonts w:ascii="Calibri" w:hAnsi="Calibri"/>
            <w:sz w:val="22"/>
            <w:szCs w:val="22"/>
          </w:rPr>
          <w:t>Plan de participación pública de Visión Cero</w:t>
        </w:r>
      </w:hyperlink>
      <w:r>
        <w:rPr>
          <w:rFonts w:ascii="Calibri" w:hAnsi="Calibri"/>
          <w:sz w:val="22"/>
          <w:szCs w:val="22"/>
        </w:rPr>
        <w:t>.</w:t>
      </w:r>
    </w:p>
    <w:p w14:paraId="01B935CB" w14:textId="4FEBF6F3" w:rsidR="00406B61" w:rsidRDefault="00406B61" w:rsidP="1D4DFD14">
      <w:pPr>
        <w:spacing w:line="257" w:lineRule="auto"/>
        <w:rPr>
          <w:rFonts w:ascii="Calibri Light" w:eastAsia="Calibri Light" w:hAnsi="Calibri Light" w:cs="Calibri Light"/>
          <w:color w:val="2F5496"/>
          <w:sz w:val="26"/>
          <w:szCs w:val="26"/>
        </w:rPr>
      </w:pPr>
    </w:p>
    <w:p w14:paraId="5796F4E9" w14:textId="13FE83E1" w:rsidR="63A657C5" w:rsidRDefault="63A657C5" w:rsidP="27A710F4">
      <w:pPr>
        <w:spacing w:line="257" w:lineRule="auto"/>
        <w:rPr>
          <w:rFonts w:ascii="Calibri Light" w:eastAsia="Calibri Light" w:hAnsi="Calibri Light" w:cs="Calibri Light"/>
          <w:color w:val="2F5496"/>
          <w:sz w:val="26"/>
          <w:szCs w:val="26"/>
        </w:rPr>
      </w:pPr>
      <w:r>
        <w:rPr>
          <w:rFonts w:ascii="Calibri Light" w:hAnsi="Calibri Light"/>
          <w:color w:val="2F5496"/>
          <w:sz w:val="26"/>
          <w:szCs w:val="26"/>
        </w:rPr>
        <w:t>Oportunidad de participación: reductores de velocidad tácticos</w:t>
      </w:r>
    </w:p>
    <w:p w14:paraId="5D91DE01" w14:textId="7DD6E2C6" w:rsidR="5978052F" w:rsidRDefault="5978052F" w:rsidP="27A710F4">
      <w:pPr>
        <w:spacing w:line="257" w:lineRule="auto"/>
      </w:pPr>
      <w:r>
        <w:rPr>
          <w:noProof/>
        </w:rPr>
        <w:drawing>
          <wp:inline distT="0" distB="0" distL="0" distR="0" wp14:anchorId="1CAB589F" wp14:editId="048B9C35">
            <wp:extent cx="4705594" cy="2768742"/>
            <wp:effectExtent l="0" t="0" r="0" b="0"/>
            <wp:docPr id="531053501" name="Picture 53105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705594" cy="2768742"/>
                    </a:xfrm>
                    <a:prstGeom prst="rect">
                      <a:avLst/>
                    </a:prstGeom>
                  </pic:spPr>
                </pic:pic>
              </a:graphicData>
            </a:graphic>
          </wp:inline>
        </w:drawing>
      </w:r>
    </w:p>
    <w:p w14:paraId="1CA9E6EC" w14:textId="3DC98DD9" w:rsidR="63A657C5" w:rsidRDefault="004C5831" w:rsidP="27A710F4">
      <w:pPr>
        <w:ind w:left="-20" w:right="-20"/>
        <w:rPr>
          <w:rFonts w:ascii="Arial" w:eastAsia="Arial" w:hAnsi="Arial" w:cs="Arial"/>
          <w:b/>
          <w:bCs/>
          <w:color w:val="715F5F"/>
          <w:sz w:val="21"/>
          <w:szCs w:val="21"/>
        </w:rPr>
      </w:pPr>
      <w:hyperlink r:id="rId25">
        <w:r w:rsidR="00631023">
          <w:rPr>
            <w:rStyle w:val="Hyperlink"/>
            <w:b/>
            <w:bCs/>
            <w:sz w:val="21"/>
            <w:szCs w:val="21"/>
          </w:rPr>
          <w:t>Comparta sus comentarios sobre el piloto de reductores de velocidad tácticos</w:t>
        </w:r>
      </w:hyperlink>
      <w:r w:rsidR="00631023">
        <w:rPr>
          <w:b/>
          <w:bCs/>
          <w:color w:val="715F5F"/>
          <w:sz w:val="21"/>
          <w:szCs w:val="21"/>
        </w:rPr>
        <w:t xml:space="preserve"> antes del 31 de marzo. </w:t>
      </w:r>
    </w:p>
    <w:p w14:paraId="48AF9B38" w14:textId="663DC731" w:rsidR="63A657C5" w:rsidRDefault="63A657C5" w:rsidP="27A710F4">
      <w:pPr>
        <w:ind w:left="-20" w:right="-20"/>
        <w:rPr>
          <w:rFonts w:ascii="Arial" w:eastAsia="Arial" w:hAnsi="Arial" w:cs="Arial"/>
          <w:color w:val="715F5F"/>
          <w:sz w:val="21"/>
          <w:szCs w:val="21"/>
        </w:rPr>
      </w:pPr>
      <w:r>
        <w:rPr>
          <w:color w:val="715F5F"/>
          <w:sz w:val="21"/>
          <w:szCs w:val="21"/>
        </w:rPr>
        <w:t xml:space="preserve"> </w:t>
      </w:r>
    </w:p>
    <w:p w14:paraId="794CED24" w14:textId="075EA4AD" w:rsidR="63A657C5" w:rsidRDefault="63A657C5" w:rsidP="27A710F4">
      <w:pPr>
        <w:ind w:left="-20" w:right="-20"/>
        <w:rPr>
          <w:rFonts w:ascii="Arial" w:eastAsia="Arial" w:hAnsi="Arial" w:cs="Arial"/>
          <w:color w:val="715F5F"/>
          <w:sz w:val="21"/>
          <w:szCs w:val="21"/>
        </w:rPr>
      </w:pPr>
      <w:r>
        <w:rPr>
          <w:color w:val="715F5F"/>
          <w:sz w:val="21"/>
          <w:szCs w:val="21"/>
        </w:rPr>
        <w:t>En otoño de 2023, el condado reintrodujo reductores de velocidad tácticos en ubicaciones seleccionadas como parte de un proyecto piloto destinado a reducir la velocidad de los vehículos en las zonas escolares de reducción de la velocidad.</w:t>
      </w:r>
    </w:p>
    <w:p w14:paraId="0FD88E49" w14:textId="3ABEE536" w:rsidR="63A657C5" w:rsidRDefault="63A657C5" w:rsidP="27A710F4">
      <w:pPr>
        <w:ind w:left="-20" w:right="-20"/>
        <w:rPr>
          <w:color w:val="715F5F"/>
          <w:sz w:val="21"/>
          <w:szCs w:val="21"/>
        </w:rPr>
      </w:pPr>
      <w:r>
        <w:rPr>
          <w:color w:val="715F5F"/>
          <w:sz w:val="21"/>
          <w:szCs w:val="21"/>
        </w:rPr>
        <w:t>Una zona escolar de reducción de la velocidad es un límite de velocidad permanente de 20 mph en una calle del barrio dentro de 600 pies de un punto clave de acceso a la escuela.</w:t>
      </w:r>
    </w:p>
    <w:p w14:paraId="4C62C0BA" w14:textId="63ED0188" w:rsidR="0079760B" w:rsidRPr="00C1042D" w:rsidRDefault="00C1042D" w:rsidP="27A710F4">
      <w:pPr>
        <w:ind w:left="-20" w:right="-20"/>
        <w:rPr>
          <w:rStyle w:val="Hyperlink"/>
          <w:rFonts w:ascii="Arial" w:eastAsia="Arial" w:hAnsi="Arial" w:cs="Arial"/>
          <w:sz w:val="21"/>
          <w:szCs w:val="21"/>
        </w:rPr>
      </w:pPr>
      <w:r>
        <w:rPr>
          <w:sz w:val="21"/>
          <w:szCs w:val="21"/>
        </w:rPr>
        <w:fldChar w:fldCharType="begin"/>
      </w:r>
      <w:r>
        <w:rPr>
          <w:sz w:val="21"/>
          <w:szCs w:val="21"/>
        </w:rPr>
        <w:instrText>HYPERLINK "https://es.surveymonkey.com/r/TSH_sp"</w:instrText>
      </w:r>
      <w:r>
        <w:rPr>
          <w:sz w:val="21"/>
          <w:szCs w:val="21"/>
        </w:rPr>
      </w:r>
      <w:r>
        <w:rPr>
          <w:sz w:val="21"/>
          <w:szCs w:val="21"/>
        </w:rPr>
        <w:fldChar w:fldCharType="separate"/>
      </w:r>
      <w:r w:rsidR="0079760B" w:rsidRPr="00C1042D">
        <w:rPr>
          <w:rStyle w:val="Hyperlink"/>
          <w:sz w:val="21"/>
          <w:szCs w:val="21"/>
        </w:rPr>
        <w:t>Comparta sus comentarios sobre los reductores de velocidad</w:t>
      </w:r>
      <w:r w:rsidR="00D82E81" w:rsidRPr="00C1042D">
        <w:rPr>
          <w:rStyle w:val="Hyperlink"/>
          <w:sz w:val="21"/>
          <w:szCs w:val="21"/>
        </w:rPr>
        <w:t>:</w:t>
      </w:r>
    </w:p>
    <w:p w14:paraId="62FDE3F9" w14:textId="1AF66DE1" w:rsidR="63A657C5" w:rsidRPr="00100836" w:rsidRDefault="00C1042D" w:rsidP="27A710F4">
      <w:pPr>
        <w:pStyle w:val="ListParagraph"/>
        <w:numPr>
          <w:ilvl w:val="0"/>
          <w:numId w:val="4"/>
        </w:numPr>
        <w:spacing w:after="0"/>
        <w:ind w:left="340" w:right="-20"/>
        <w:rPr>
          <w:rFonts w:ascii="Arial" w:eastAsia="Arial" w:hAnsi="Arial" w:cs="Arial"/>
          <w:color w:val="715F5F"/>
          <w:sz w:val="21"/>
          <w:szCs w:val="21"/>
          <w:lang w:val="en-US"/>
        </w:rPr>
      </w:pPr>
      <w:r>
        <w:rPr>
          <w:sz w:val="21"/>
          <w:szCs w:val="21"/>
        </w:rPr>
        <w:fldChar w:fldCharType="end"/>
      </w:r>
      <w:r w:rsidR="63A657C5" w:rsidRPr="00100836">
        <w:rPr>
          <w:color w:val="715F5F"/>
          <w:sz w:val="21"/>
          <w:szCs w:val="21"/>
          <w:lang w:val="en-US"/>
        </w:rPr>
        <w:t xml:space="preserve">Cardinal Elementary School: 19th St N btw. N Madison St y N Lexington St </w:t>
      </w:r>
    </w:p>
    <w:p w14:paraId="304D1FC4" w14:textId="3C8E7653" w:rsidR="63A657C5" w:rsidRPr="00100836" w:rsidRDefault="63A657C5" w:rsidP="27A710F4">
      <w:pPr>
        <w:pStyle w:val="ListParagraph"/>
        <w:numPr>
          <w:ilvl w:val="0"/>
          <w:numId w:val="4"/>
        </w:numPr>
        <w:spacing w:after="0"/>
        <w:ind w:left="340" w:right="-20"/>
        <w:rPr>
          <w:rFonts w:ascii="Arial" w:eastAsia="Arial" w:hAnsi="Arial" w:cs="Arial"/>
          <w:color w:val="715F5F"/>
          <w:sz w:val="21"/>
          <w:szCs w:val="21"/>
          <w:lang w:val="en-US"/>
        </w:rPr>
      </w:pPr>
      <w:r w:rsidRPr="00100836">
        <w:rPr>
          <w:color w:val="715F5F"/>
          <w:sz w:val="21"/>
          <w:szCs w:val="21"/>
          <w:lang w:val="en-US"/>
        </w:rPr>
        <w:t xml:space="preserve">Hoffman Boston Elementary School: S Queen St btw. 12th St S y 13th Rd S </w:t>
      </w:r>
    </w:p>
    <w:p w14:paraId="2FE452B2" w14:textId="0BFD76DC" w:rsidR="63A657C5" w:rsidRPr="00100836" w:rsidRDefault="2DBCC954" w:rsidP="27A710F4">
      <w:pPr>
        <w:pStyle w:val="ListParagraph"/>
        <w:numPr>
          <w:ilvl w:val="0"/>
          <w:numId w:val="4"/>
        </w:numPr>
        <w:spacing w:after="0"/>
        <w:ind w:left="340" w:right="-20"/>
        <w:rPr>
          <w:rFonts w:ascii="Arial" w:eastAsia="Arial" w:hAnsi="Arial" w:cs="Arial"/>
          <w:color w:val="715F5F"/>
          <w:sz w:val="21"/>
          <w:szCs w:val="21"/>
          <w:lang w:val="en-US"/>
        </w:rPr>
      </w:pPr>
      <w:r w:rsidRPr="00100836">
        <w:rPr>
          <w:color w:val="715F5F"/>
          <w:sz w:val="21"/>
          <w:szCs w:val="21"/>
          <w:lang w:val="en-US"/>
        </w:rPr>
        <w:t>Gunston Middle School: S Lang St btw. Arlington Ridge Rd y 28th St S</w:t>
      </w:r>
    </w:p>
    <w:p w14:paraId="07FDED41" w14:textId="6A82AD34" w:rsidR="27A710F4" w:rsidRPr="00100836" w:rsidRDefault="27A710F4" w:rsidP="27A710F4">
      <w:pPr>
        <w:spacing w:after="0"/>
        <w:ind w:right="-20"/>
        <w:rPr>
          <w:rFonts w:ascii="Arial" w:eastAsia="Arial" w:hAnsi="Arial" w:cs="Arial"/>
          <w:color w:val="715F5F"/>
          <w:sz w:val="21"/>
          <w:szCs w:val="21"/>
          <w:lang w:val="en-US"/>
        </w:rPr>
      </w:pPr>
    </w:p>
    <w:p w14:paraId="465BA592" w14:textId="3A6CED77" w:rsidR="63A657C5" w:rsidRDefault="00631023" w:rsidP="27A710F4">
      <w:pPr>
        <w:ind w:right="-20"/>
        <w:rPr>
          <w:rFonts w:ascii="Arial" w:eastAsia="Arial" w:hAnsi="Arial" w:cs="Arial"/>
          <w:color w:val="715F5F"/>
          <w:sz w:val="21"/>
          <w:szCs w:val="21"/>
        </w:rPr>
      </w:pPr>
      <w:r w:rsidRPr="00C1042D">
        <w:rPr>
          <w:sz w:val="21"/>
          <w:szCs w:val="21"/>
        </w:rPr>
        <w:t>Queremos aprender de ustedes</w:t>
      </w:r>
      <w:r w:rsidR="00E720AD">
        <w:t>!</w:t>
      </w:r>
      <w:r>
        <w:rPr>
          <w:color w:val="715F5F"/>
          <w:sz w:val="21"/>
          <w:szCs w:val="21"/>
        </w:rPr>
        <w:t xml:space="preserve"> </w:t>
      </w:r>
    </w:p>
    <w:p w14:paraId="215A0B06" w14:textId="4DA4DBDB" w:rsidR="63A657C5" w:rsidRDefault="63A657C5" w:rsidP="27A710F4">
      <w:pPr>
        <w:ind w:left="-20" w:right="-20"/>
        <w:rPr>
          <w:rFonts w:ascii="Arial" w:eastAsia="Arial" w:hAnsi="Arial" w:cs="Arial"/>
          <w:color w:val="715F5F"/>
          <w:sz w:val="21"/>
          <w:szCs w:val="21"/>
        </w:rPr>
      </w:pPr>
      <w:r>
        <w:t>Acceda a la encuesta en varios idiomas:</w:t>
      </w:r>
      <w:r>
        <w:rPr>
          <w:color w:val="715F5F"/>
          <w:sz w:val="21"/>
          <w:szCs w:val="21"/>
        </w:rPr>
        <w:t xml:space="preserve"> </w:t>
      </w:r>
      <w:hyperlink r:id="rId26">
        <w:r>
          <w:rPr>
            <w:rStyle w:val="Hyperlink"/>
            <w:sz w:val="21"/>
            <w:szCs w:val="21"/>
          </w:rPr>
          <w:t>English</w:t>
        </w:r>
      </w:hyperlink>
      <w:r>
        <w:rPr>
          <w:color w:val="715F5F"/>
          <w:sz w:val="21"/>
          <w:szCs w:val="21"/>
        </w:rPr>
        <w:t xml:space="preserve"> | </w:t>
      </w:r>
      <w:hyperlink r:id="rId27">
        <w:r>
          <w:rPr>
            <w:rStyle w:val="Hyperlink"/>
            <w:sz w:val="21"/>
            <w:szCs w:val="21"/>
          </w:rPr>
          <w:t>Español</w:t>
        </w:r>
      </w:hyperlink>
      <w:r>
        <w:rPr>
          <w:color w:val="715F5F"/>
          <w:sz w:val="21"/>
          <w:szCs w:val="21"/>
        </w:rPr>
        <w:t xml:space="preserve"> | </w:t>
      </w:r>
      <w:hyperlink r:id="rId28">
        <w:r>
          <w:rPr>
            <w:rStyle w:val="Hyperlink"/>
            <w:sz w:val="21"/>
            <w:szCs w:val="21"/>
          </w:rPr>
          <w:t>العربية</w:t>
        </w:r>
      </w:hyperlink>
      <w:r>
        <w:rPr>
          <w:color w:val="715F5F"/>
          <w:sz w:val="21"/>
          <w:szCs w:val="21"/>
        </w:rPr>
        <w:t xml:space="preserve"> | </w:t>
      </w:r>
      <w:hyperlink r:id="rId29">
        <w:r>
          <w:rPr>
            <w:rStyle w:val="Hyperlink"/>
            <w:sz w:val="21"/>
            <w:szCs w:val="21"/>
          </w:rPr>
          <w:t>አማርኛ</w:t>
        </w:r>
      </w:hyperlink>
      <w:r>
        <w:rPr>
          <w:color w:val="715F5F"/>
          <w:sz w:val="21"/>
          <w:szCs w:val="21"/>
        </w:rPr>
        <w:t xml:space="preserve">  | </w:t>
      </w:r>
      <w:hyperlink r:id="rId30">
        <w:r>
          <w:rPr>
            <w:rStyle w:val="Hyperlink"/>
            <w:sz w:val="21"/>
            <w:szCs w:val="21"/>
          </w:rPr>
          <w:t>Монгол</w:t>
        </w:r>
      </w:hyperlink>
      <w:r>
        <w:rPr>
          <w:color w:val="715F5F"/>
          <w:sz w:val="21"/>
          <w:szCs w:val="21"/>
        </w:rPr>
        <w:t xml:space="preserve"> | </w:t>
      </w:r>
      <w:hyperlink r:id="rId31">
        <w:r>
          <w:rPr>
            <w:rStyle w:val="Hyperlink"/>
            <w:sz w:val="21"/>
            <w:szCs w:val="21"/>
          </w:rPr>
          <w:t>中文</w:t>
        </w:r>
      </w:hyperlink>
    </w:p>
    <w:p w14:paraId="6CB14928" w14:textId="5FD9BD8A" w:rsidR="27A710F4" w:rsidRDefault="27A710F4" w:rsidP="27A710F4">
      <w:pPr>
        <w:spacing w:line="257" w:lineRule="auto"/>
        <w:rPr>
          <w:rFonts w:ascii="Arial" w:eastAsia="Arial" w:hAnsi="Arial" w:cs="Arial"/>
          <w:color w:val="715F5F"/>
          <w:sz w:val="21"/>
          <w:szCs w:val="21"/>
        </w:rPr>
      </w:pPr>
    </w:p>
    <w:p w14:paraId="2F478919" w14:textId="0666C9C0" w:rsidR="00217E98" w:rsidRDefault="00217E98" w:rsidP="27A710F4">
      <w:pPr>
        <w:spacing w:line="257" w:lineRule="auto"/>
        <w:rPr>
          <w:rFonts w:ascii="Arial" w:eastAsia="Arial" w:hAnsi="Arial" w:cs="Arial"/>
          <w:color w:val="715F5F"/>
          <w:sz w:val="21"/>
          <w:szCs w:val="21"/>
        </w:rPr>
      </w:pPr>
      <w:r>
        <w:rPr>
          <w:rFonts w:ascii="Calibri Light" w:hAnsi="Calibri Light"/>
          <w:color w:val="2F5496"/>
          <w:sz w:val="26"/>
          <w:szCs w:val="26"/>
        </w:rPr>
        <w:t xml:space="preserve">Oportunidad de participación: </w:t>
      </w:r>
      <w:proofErr w:type="spellStart"/>
      <w:r>
        <w:rPr>
          <w:rFonts w:ascii="Calibri Light" w:hAnsi="Calibri Light"/>
          <w:color w:val="2F5496"/>
          <w:sz w:val="26"/>
          <w:szCs w:val="26"/>
        </w:rPr>
        <w:t>Neighborhood</w:t>
      </w:r>
      <w:proofErr w:type="spellEnd"/>
      <w:r>
        <w:rPr>
          <w:rFonts w:ascii="Calibri Light" w:hAnsi="Calibri Light"/>
          <w:color w:val="2F5496"/>
          <w:sz w:val="26"/>
          <w:szCs w:val="26"/>
        </w:rPr>
        <w:t xml:space="preserve"> Complete Streets</w:t>
      </w:r>
    </w:p>
    <w:p w14:paraId="0A48109A" w14:textId="77777777" w:rsidR="00F13DED" w:rsidRDefault="00F13DED" w:rsidP="00F13DED">
      <w:r>
        <w:t xml:space="preserve">¡Ayúdanos a mejorar dos calles del barrio! </w:t>
      </w:r>
    </w:p>
    <w:p w14:paraId="55EFBB51" w14:textId="77777777" w:rsidR="000D013E" w:rsidRDefault="00F13DED" w:rsidP="00F13DED">
      <w:r>
        <w:t xml:space="preserve">El </w:t>
      </w:r>
      <w:hyperlink r:id="rId32" w:history="1">
        <w:r>
          <w:rPr>
            <w:rStyle w:val="Hyperlink"/>
          </w:rPr>
          <w:t xml:space="preserve">Programa de </w:t>
        </w:r>
        <w:proofErr w:type="spellStart"/>
        <w:r>
          <w:rPr>
            <w:rStyle w:val="Hyperlink"/>
          </w:rPr>
          <w:t>Neighborhood</w:t>
        </w:r>
        <w:proofErr w:type="spellEnd"/>
        <w:r>
          <w:rPr>
            <w:rStyle w:val="Hyperlink"/>
          </w:rPr>
          <w:t xml:space="preserve"> Complete Streets</w:t>
        </w:r>
      </w:hyperlink>
      <w:r>
        <w:t xml:space="preserve"> está considerando dos nuevos proyectos para mejoras de seguridad y acceso: </w:t>
      </w:r>
    </w:p>
    <w:p w14:paraId="45FEADF8" w14:textId="77777777" w:rsidR="000D013E" w:rsidRDefault="004C5831" w:rsidP="000D013E">
      <w:pPr>
        <w:pStyle w:val="ListParagraph"/>
        <w:numPr>
          <w:ilvl w:val="0"/>
          <w:numId w:val="18"/>
        </w:numPr>
      </w:pPr>
      <w:hyperlink r:id="rId33" w:history="1">
        <w:r w:rsidR="00F13DED">
          <w:rPr>
            <w:rStyle w:val="Hyperlink"/>
          </w:rPr>
          <w:t>N. Oakland Street (N. Pershing Dr. a 6th Road N.)</w:t>
        </w:r>
      </w:hyperlink>
    </w:p>
    <w:p w14:paraId="20546784" w14:textId="77777777" w:rsidR="000D013E" w:rsidRDefault="004C5831" w:rsidP="000D013E">
      <w:pPr>
        <w:pStyle w:val="ListParagraph"/>
        <w:numPr>
          <w:ilvl w:val="0"/>
          <w:numId w:val="18"/>
        </w:numPr>
      </w:pPr>
      <w:hyperlink r:id="rId34" w:history="1">
        <w:r w:rsidR="00F13DED">
          <w:rPr>
            <w:rStyle w:val="Hyperlink"/>
          </w:rPr>
          <w:t>8th Road N. (N. Kensington St. a N. Jefferson St.)</w:t>
        </w:r>
      </w:hyperlink>
    </w:p>
    <w:p w14:paraId="09B1904E" w14:textId="31302DA9" w:rsidR="00F13DED" w:rsidRDefault="00F13DED" w:rsidP="000D013E">
      <w:r>
        <w:t>Comparta sus comentarios sobre las calles tal y como existen hoy en día y ayude al equipo del proyecto a crear un concepto de diseño. Estos compromisos cierran el 31 de marzo.</w:t>
      </w:r>
    </w:p>
    <w:p w14:paraId="65EC172F" w14:textId="77777777" w:rsidR="27A710F4" w:rsidRDefault="27A710F4" w:rsidP="27A710F4">
      <w:pPr>
        <w:rPr>
          <w:rFonts w:ascii="Calibri" w:eastAsia="Times New Roman" w:hAnsi="Calibri" w:cs="Calibri"/>
          <w:color w:val="000000" w:themeColor="text1"/>
          <w:sz w:val="22"/>
          <w:szCs w:val="22"/>
        </w:rPr>
      </w:pPr>
    </w:p>
    <w:p w14:paraId="5B62EBCA" w14:textId="48C2E720" w:rsidR="0029151A" w:rsidRPr="0093741F" w:rsidRDefault="3FA2AFF9" w:rsidP="1D4DFD14">
      <w:pPr>
        <w:spacing w:line="257" w:lineRule="auto"/>
      </w:pPr>
      <w:r>
        <w:rPr>
          <w:rFonts w:ascii="Calibri Light" w:hAnsi="Calibri Light"/>
          <w:color w:val="2F5496"/>
          <w:sz w:val="26"/>
          <w:szCs w:val="26"/>
        </w:rPr>
        <w:t>Herramientas destacadas: Zonas de velocidad reducida</w:t>
      </w:r>
    </w:p>
    <w:p w14:paraId="3888D622" w14:textId="77DD8653" w:rsidR="0029151A" w:rsidRDefault="602E81F8" w:rsidP="27A710F4">
      <w:pPr>
        <w:spacing w:line="257" w:lineRule="auto"/>
      </w:pPr>
      <w:r>
        <w:rPr>
          <w:noProof/>
        </w:rPr>
        <w:drawing>
          <wp:inline distT="0" distB="0" distL="0" distR="0" wp14:anchorId="58BA1701" wp14:editId="2270D172">
            <wp:extent cx="2349621" cy="1886047"/>
            <wp:effectExtent l="0" t="0" r="0" b="0"/>
            <wp:docPr id="1632618056" name="Picture 163261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349621" cy="1886047"/>
                    </a:xfrm>
                    <a:prstGeom prst="rect">
                      <a:avLst/>
                    </a:prstGeom>
                  </pic:spPr>
                </pic:pic>
              </a:graphicData>
            </a:graphic>
          </wp:inline>
        </w:drawing>
      </w:r>
    </w:p>
    <w:p w14:paraId="065BB11B" w14:textId="65888700" w:rsidR="0029151A" w:rsidRDefault="31076640" w:rsidP="27A710F4">
      <w:pPr>
        <w:spacing w:line="257" w:lineRule="auto"/>
        <w:rPr>
          <w:rFonts w:ascii="Calibri" w:eastAsia="Calibri" w:hAnsi="Calibri" w:cs="Calibri"/>
          <w:color w:val="000000" w:themeColor="text1"/>
          <w:sz w:val="22"/>
          <w:szCs w:val="22"/>
        </w:rPr>
      </w:pPr>
      <w:r>
        <w:rPr>
          <w:rFonts w:ascii="Calibri" w:hAnsi="Calibri"/>
          <w:color w:val="000000" w:themeColor="text1"/>
          <w:sz w:val="22"/>
          <w:szCs w:val="22"/>
        </w:rPr>
        <w:t xml:space="preserve">Las zonas de velocidad reducida reducen la velocidad y facilitan una movilidad más segura para todos los usuarios de carreteras en los barrios residenciales, especialmente alrededor de las escuelas. Se caracterizan por tener un límite de velocidad de 20 mph, pasos de peatones de alta visibilidad y marcas en el pavimento que limitan la velocidad. </w:t>
      </w:r>
    </w:p>
    <w:p w14:paraId="3D6C350D" w14:textId="1C35847A" w:rsidR="0029151A" w:rsidRDefault="31076640" w:rsidP="27A710F4">
      <w:pPr>
        <w:spacing w:line="257" w:lineRule="auto"/>
        <w:rPr>
          <w:rFonts w:ascii="Calibri" w:eastAsia="Calibri" w:hAnsi="Calibri" w:cs="Calibri"/>
          <w:color w:val="000000" w:themeColor="text1"/>
          <w:sz w:val="22"/>
          <w:szCs w:val="22"/>
        </w:rPr>
      </w:pPr>
      <w:r>
        <w:rPr>
          <w:rFonts w:ascii="Calibri" w:hAnsi="Calibri"/>
          <w:color w:val="000000" w:themeColor="text1"/>
          <w:sz w:val="22"/>
          <w:szCs w:val="22"/>
        </w:rPr>
        <w:t>Ventajas de seguridad de velocidad reducida:</w:t>
      </w:r>
    </w:p>
    <w:p w14:paraId="49E63AD1" w14:textId="02ABB4C9" w:rsidR="0029151A" w:rsidRDefault="31076640" w:rsidP="27A710F4">
      <w:pPr>
        <w:pStyle w:val="ListParagraph"/>
        <w:numPr>
          <w:ilvl w:val="0"/>
          <w:numId w:val="7"/>
        </w:numPr>
        <w:spacing w:after="0" w:line="259" w:lineRule="auto"/>
        <w:rPr>
          <w:rFonts w:ascii="Calibri" w:eastAsia="Calibri" w:hAnsi="Calibri" w:cs="Calibri"/>
          <w:color w:val="000000" w:themeColor="text1"/>
          <w:sz w:val="22"/>
          <w:szCs w:val="22"/>
        </w:rPr>
      </w:pPr>
      <w:r>
        <w:rPr>
          <w:rFonts w:ascii="Calibri" w:hAnsi="Calibri"/>
          <w:color w:val="000000" w:themeColor="text1"/>
          <w:sz w:val="22"/>
          <w:szCs w:val="22"/>
        </w:rPr>
        <w:t>Controlan la velocidad</w:t>
      </w:r>
    </w:p>
    <w:p w14:paraId="754FE1C9" w14:textId="7744419A" w:rsidR="0029151A" w:rsidRDefault="31076640" w:rsidP="27A710F4">
      <w:pPr>
        <w:pStyle w:val="ListParagraph"/>
        <w:numPr>
          <w:ilvl w:val="0"/>
          <w:numId w:val="7"/>
        </w:numPr>
        <w:spacing w:after="0" w:line="259" w:lineRule="auto"/>
        <w:rPr>
          <w:rFonts w:ascii="Calibri" w:eastAsia="Calibri" w:hAnsi="Calibri" w:cs="Calibri"/>
          <w:color w:val="000000" w:themeColor="text1"/>
          <w:sz w:val="22"/>
          <w:szCs w:val="22"/>
        </w:rPr>
      </w:pPr>
      <w:r>
        <w:rPr>
          <w:rFonts w:ascii="Calibri" w:hAnsi="Calibri"/>
          <w:color w:val="000000" w:themeColor="text1"/>
          <w:sz w:val="22"/>
          <w:szCs w:val="22"/>
        </w:rPr>
        <w:t>Aumentan la conciencia de los conductores de los usuarios vulnerables de las carreteras</w:t>
      </w:r>
    </w:p>
    <w:p w14:paraId="45938767" w14:textId="7C6C479F" w:rsidR="0029151A" w:rsidRDefault="31076640" w:rsidP="27A710F4">
      <w:pPr>
        <w:pStyle w:val="ListParagraph"/>
        <w:numPr>
          <w:ilvl w:val="0"/>
          <w:numId w:val="7"/>
        </w:numPr>
        <w:spacing w:after="0" w:line="259" w:lineRule="auto"/>
        <w:rPr>
          <w:rFonts w:ascii="Calibri" w:eastAsia="Calibri" w:hAnsi="Calibri" w:cs="Calibri"/>
          <w:color w:val="000000" w:themeColor="text1"/>
          <w:sz w:val="22"/>
          <w:szCs w:val="22"/>
        </w:rPr>
      </w:pPr>
      <w:r>
        <w:rPr>
          <w:rFonts w:ascii="Calibri" w:hAnsi="Calibri"/>
          <w:color w:val="000000" w:themeColor="text1"/>
          <w:sz w:val="22"/>
          <w:szCs w:val="22"/>
        </w:rPr>
        <w:t>Reducen los efectos de accidentes graves al reducir la velocidad</w:t>
      </w:r>
    </w:p>
    <w:p w14:paraId="298295AD" w14:textId="6CAF8D19" w:rsidR="0029151A" w:rsidRDefault="0029151A" w:rsidP="27A710F4">
      <w:pPr>
        <w:spacing w:after="0" w:line="259" w:lineRule="auto"/>
        <w:rPr>
          <w:rFonts w:ascii="Calibri" w:eastAsia="Calibri" w:hAnsi="Calibri" w:cs="Calibri"/>
          <w:color w:val="000000" w:themeColor="text1"/>
          <w:sz w:val="22"/>
          <w:szCs w:val="22"/>
        </w:rPr>
      </w:pPr>
    </w:p>
    <w:p w14:paraId="1825D059" w14:textId="4D9457EB" w:rsidR="0029151A" w:rsidRDefault="31076640" w:rsidP="27A710F4">
      <w:pPr>
        <w:spacing w:line="257" w:lineRule="auto"/>
        <w:rPr>
          <w:rFonts w:ascii="Calibri" w:eastAsia="Calibri" w:hAnsi="Calibri" w:cs="Calibri"/>
          <w:color w:val="000000" w:themeColor="text1"/>
          <w:sz w:val="22"/>
          <w:szCs w:val="22"/>
        </w:rPr>
      </w:pPr>
      <w:r>
        <w:rPr>
          <w:rFonts w:ascii="Calibri" w:hAnsi="Calibri"/>
          <w:color w:val="000000" w:themeColor="text1"/>
          <w:sz w:val="22"/>
          <w:szCs w:val="22"/>
        </w:rPr>
        <w:lastRenderedPageBreak/>
        <w:t xml:space="preserve">Los tratamientos de las zonas de velocidad reducida escolares deben aplicarse dentro de los 600 pies de un cruce escolar o punto de acceso.  Haga clic </w:t>
      </w:r>
      <w:hyperlink r:id="rId36">
        <w:r>
          <w:rPr>
            <w:rStyle w:val="Hyperlink"/>
            <w:rFonts w:ascii="Calibri" w:hAnsi="Calibri"/>
            <w:sz w:val="22"/>
            <w:szCs w:val="22"/>
          </w:rPr>
          <w:t>aquí</w:t>
        </w:r>
      </w:hyperlink>
      <w:r>
        <w:rPr>
          <w:rFonts w:ascii="Calibri" w:hAnsi="Calibri"/>
          <w:color w:val="000000" w:themeColor="text1"/>
          <w:sz w:val="22"/>
          <w:szCs w:val="22"/>
        </w:rPr>
        <w:t xml:space="preserve"> para obtener más información sobre las </w:t>
      </w:r>
      <w:hyperlink r:id="rId37">
        <w:r>
          <w:rPr>
            <w:rStyle w:val="Hyperlink"/>
            <w:rFonts w:ascii="Calibri" w:hAnsi="Calibri"/>
            <w:sz w:val="22"/>
            <w:szCs w:val="22"/>
          </w:rPr>
          <w:t>zonas de velocidad reducida</w:t>
        </w:r>
      </w:hyperlink>
      <w:r>
        <w:rPr>
          <w:rFonts w:ascii="Calibri" w:hAnsi="Calibri"/>
          <w:color w:val="000000" w:themeColor="text1"/>
          <w:sz w:val="22"/>
          <w:szCs w:val="22"/>
        </w:rPr>
        <w:t>, así como sobre muchas otras importantes herramientas de seguridad vial.</w:t>
      </w:r>
    </w:p>
    <w:p w14:paraId="7E1B998D" w14:textId="753C96D9" w:rsidR="0029151A" w:rsidRDefault="0029151A" w:rsidP="27A710F4">
      <w:pPr>
        <w:spacing w:line="257" w:lineRule="auto"/>
        <w:rPr>
          <w:rFonts w:ascii="Calibri" w:eastAsia="Calibri" w:hAnsi="Calibri" w:cs="Calibri"/>
          <w:color w:val="000000" w:themeColor="text1"/>
          <w:sz w:val="22"/>
          <w:szCs w:val="22"/>
        </w:rPr>
      </w:pPr>
    </w:p>
    <w:p w14:paraId="70D8DBA9" w14:textId="2F0857F7" w:rsidR="0029151A" w:rsidRDefault="4D94A1D7" w:rsidP="27A710F4">
      <w:pPr>
        <w:spacing w:line="257" w:lineRule="auto"/>
        <w:rPr>
          <w:rFonts w:ascii="Calibri Light" w:eastAsia="Calibri Light" w:hAnsi="Calibri Light" w:cs="Calibri Light"/>
          <w:color w:val="2F5496"/>
          <w:sz w:val="26"/>
          <w:szCs w:val="26"/>
        </w:rPr>
      </w:pPr>
      <w:r>
        <w:rPr>
          <w:rFonts w:ascii="Calibri Light" w:hAnsi="Calibri Light"/>
          <w:color w:val="2F5496"/>
          <w:sz w:val="26"/>
          <w:szCs w:val="26"/>
        </w:rPr>
        <w:t>Inscríbase en el Día de Ir en Bici al Trabajo</w:t>
      </w:r>
    </w:p>
    <w:p w14:paraId="20784FE7" w14:textId="38E0198B" w:rsidR="0029151A" w:rsidRDefault="5D4CCC3D" w:rsidP="27A710F4">
      <w:pPr>
        <w:spacing w:line="257" w:lineRule="auto"/>
      </w:pPr>
      <w:r>
        <w:rPr>
          <w:noProof/>
        </w:rPr>
        <w:drawing>
          <wp:inline distT="0" distB="0" distL="0" distR="0" wp14:anchorId="312BC5AC" wp14:editId="43759A73">
            <wp:extent cx="5943600" cy="1752600"/>
            <wp:effectExtent l="0" t="0" r="0" b="0"/>
            <wp:docPr id="1185400592" name="Picture 118540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1752600"/>
                    </a:xfrm>
                    <a:prstGeom prst="rect">
                      <a:avLst/>
                    </a:prstGeom>
                  </pic:spPr>
                </pic:pic>
              </a:graphicData>
            </a:graphic>
          </wp:inline>
        </w:drawing>
      </w:r>
    </w:p>
    <w:p w14:paraId="1464A886" w14:textId="598E3978" w:rsidR="0029151A" w:rsidRDefault="40E03B43" w:rsidP="27A710F4">
      <w:pPr>
        <w:spacing w:line="257" w:lineRule="auto"/>
        <w:rPr>
          <w:rFonts w:ascii="Calibri" w:eastAsia="Calibri" w:hAnsi="Calibri" w:cs="Calibri"/>
          <w:color w:val="000000" w:themeColor="text1"/>
          <w:sz w:val="22"/>
          <w:szCs w:val="22"/>
        </w:rPr>
      </w:pPr>
      <w:r>
        <w:rPr>
          <w:rFonts w:ascii="Calibri" w:hAnsi="Calibri"/>
          <w:sz w:val="22"/>
          <w:szCs w:val="22"/>
        </w:rPr>
        <w:t>Ya está abierto el plazo de inscripción para el Día de Ir en Bici al Trabajo 2024, que se celebrará el viernes 17 de mayo. Inscríbase en este evento gratuito, súbase a su bicicleta y visite la Parada que haya elegido para disfrutar de fantásticos regalos, comida, entretenimiento y una celebración festiva de nuestro medio de transporte activo favorito. Ya sea de camino al trabajo o de vuelta a casa, todos son bienvenidos a unirse a la diversión.</w:t>
      </w:r>
    </w:p>
    <w:p w14:paraId="7C3484B6" w14:textId="65A6E6DA" w:rsidR="0029151A" w:rsidRDefault="0029151A" w:rsidP="27A710F4">
      <w:pPr>
        <w:spacing w:line="257" w:lineRule="auto"/>
        <w:rPr>
          <w:rFonts w:ascii="Calibri" w:eastAsia="Calibri" w:hAnsi="Calibri" w:cs="Calibri"/>
          <w:sz w:val="22"/>
          <w:szCs w:val="22"/>
        </w:rPr>
      </w:pPr>
    </w:p>
    <w:p w14:paraId="0BFEE760" w14:textId="2758D5CB" w:rsidR="0029151A" w:rsidRDefault="004C5831" w:rsidP="27A710F4">
      <w:pPr>
        <w:spacing w:line="257" w:lineRule="auto"/>
        <w:rPr>
          <w:rFonts w:ascii="Calibri" w:eastAsia="Calibri" w:hAnsi="Calibri" w:cs="Calibri"/>
          <w:sz w:val="22"/>
          <w:szCs w:val="22"/>
        </w:rPr>
      </w:pPr>
      <w:hyperlink r:id="rId39">
        <w:r w:rsidR="00631023">
          <w:rPr>
            <w:rStyle w:val="Hyperlink"/>
            <w:rFonts w:ascii="Calibri" w:hAnsi="Calibri"/>
            <w:sz w:val="22"/>
            <w:szCs w:val="22"/>
          </w:rPr>
          <w:t>Conozca más sobre el Día de Ir en Bici al Trabajo aquí.</w:t>
        </w:r>
      </w:hyperlink>
    </w:p>
    <w:p w14:paraId="0733FA7A" w14:textId="402C6076" w:rsidR="0029151A" w:rsidRDefault="0029151A" w:rsidP="27A710F4">
      <w:pPr>
        <w:spacing w:line="257" w:lineRule="auto"/>
        <w:rPr>
          <w:rFonts w:ascii="Calibri" w:eastAsia="Calibri" w:hAnsi="Calibri" w:cs="Calibri"/>
          <w:color w:val="000000" w:themeColor="text1"/>
          <w:sz w:val="22"/>
          <w:szCs w:val="22"/>
        </w:rPr>
      </w:pPr>
    </w:p>
    <w:p w14:paraId="05288B63" w14:textId="05F4DA6C" w:rsidR="0029151A" w:rsidRDefault="52BA9C11" w:rsidP="27A710F4">
      <w:pPr>
        <w:spacing w:line="257" w:lineRule="auto"/>
        <w:rPr>
          <w:rFonts w:ascii="Calibri Light" w:eastAsia="Calibri Light" w:hAnsi="Calibri Light" w:cs="Calibri Light"/>
          <w:color w:val="2F5496"/>
          <w:sz w:val="26"/>
          <w:szCs w:val="26"/>
        </w:rPr>
      </w:pPr>
      <w:r>
        <w:rPr>
          <w:rFonts w:ascii="Calibri Light" w:hAnsi="Calibri Light"/>
          <w:color w:val="2F5496"/>
          <w:sz w:val="26"/>
          <w:szCs w:val="26"/>
        </w:rPr>
        <w:t>Clases de bicicleta para adultos de primavera</w:t>
      </w:r>
    </w:p>
    <w:p w14:paraId="66D6BC83" w14:textId="7E3CAD80" w:rsidR="0029151A" w:rsidRDefault="52BA9C11" w:rsidP="27A710F4">
      <w:pPr>
        <w:spacing w:line="240" w:lineRule="auto"/>
        <w:rPr>
          <w:rFonts w:ascii="Calibri" w:eastAsia="Calibri" w:hAnsi="Calibri" w:cs="Calibri"/>
          <w:color w:val="000000" w:themeColor="text1"/>
          <w:sz w:val="22"/>
          <w:szCs w:val="22"/>
        </w:rPr>
      </w:pPr>
      <w:r>
        <w:rPr>
          <w:rFonts w:ascii="Calibri" w:hAnsi="Calibri"/>
          <w:sz w:val="22"/>
          <w:szCs w:val="22"/>
        </w:rPr>
        <w:t>Nos complace anunciar las próximas clases de bicicleta para adultos de primavera. Este mes de abril, BikeArlington ofrece dos tipos diferentes de clases, la clase de Aprender a montar y la clase más avanzada de Ciclismo confiado en la ciudad. Ambos tienen como objetivo aumentar la habilidad y la confianza de una persona al andar en bicicleta. Las clases cuestan solo $10 para los residentes de Arlington.</w:t>
      </w:r>
    </w:p>
    <w:p w14:paraId="7AF03BD3" w14:textId="4E9ABA83" w:rsidR="0029151A" w:rsidRDefault="0029151A" w:rsidP="27A710F4">
      <w:pPr>
        <w:spacing w:line="240" w:lineRule="auto"/>
        <w:rPr>
          <w:rFonts w:ascii="Calibri" w:eastAsia="Calibri" w:hAnsi="Calibri" w:cs="Calibri"/>
          <w:sz w:val="22"/>
          <w:szCs w:val="22"/>
        </w:rPr>
      </w:pPr>
    </w:p>
    <w:p w14:paraId="70DA7AD4" w14:textId="608779E9" w:rsidR="0029151A" w:rsidRDefault="004C5831" w:rsidP="27A710F4">
      <w:pPr>
        <w:spacing w:line="240" w:lineRule="auto"/>
        <w:rPr>
          <w:rFonts w:ascii="Calibri" w:eastAsia="Calibri" w:hAnsi="Calibri" w:cs="Calibri"/>
          <w:sz w:val="22"/>
          <w:szCs w:val="22"/>
        </w:rPr>
      </w:pPr>
      <w:hyperlink r:id="rId40">
        <w:r w:rsidR="00631023">
          <w:rPr>
            <w:rStyle w:val="Hyperlink"/>
            <w:rFonts w:ascii="Calibri" w:hAnsi="Calibri"/>
            <w:sz w:val="22"/>
            <w:szCs w:val="22"/>
          </w:rPr>
          <w:t>Aprenda más sobre las clases aquí.</w:t>
        </w:r>
      </w:hyperlink>
    </w:p>
    <w:p w14:paraId="0473B1C4" w14:textId="2B9F836A" w:rsidR="7DB4E014" w:rsidRDefault="7DB4E014" w:rsidP="7DB4E014">
      <w:pPr>
        <w:spacing w:line="257" w:lineRule="auto"/>
        <w:rPr>
          <w:rFonts w:ascii="Calibri Light" w:eastAsia="Calibri Light" w:hAnsi="Calibri Light" w:cs="Calibri Light"/>
          <w:color w:val="2F5496"/>
          <w:sz w:val="26"/>
          <w:szCs w:val="26"/>
        </w:rPr>
      </w:pPr>
    </w:p>
    <w:p w14:paraId="4CBE6089" w14:textId="16405855" w:rsidR="0029151A" w:rsidRDefault="5ABAE660" w:rsidP="27A710F4">
      <w:pPr>
        <w:spacing w:line="257" w:lineRule="auto"/>
        <w:rPr>
          <w:rFonts w:ascii="Calibri Light" w:hAnsi="Calibri Light"/>
          <w:color w:val="2F5496"/>
          <w:sz w:val="26"/>
          <w:szCs w:val="26"/>
        </w:rPr>
      </w:pPr>
      <w:r>
        <w:rPr>
          <w:rFonts w:ascii="Calibri Light" w:hAnsi="Calibri Light"/>
          <w:color w:val="2F5496"/>
          <w:sz w:val="26"/>
          <w:szCs w:val="26"/>
        </w:rPr>
        <w:t xml:space="preserve">Auditoría de seguridad de </w:t>
      </w:r>
      <w:proofErr w:type="spellStart"/>
      <w:r>
        <w:rPr>
          <w:rFonts w:ascii="Calibri Light" w:hAnsi="Calibri Light"/>
          <w:color w:val="2F5496"/>
          <w:sz w:val="26"/>
          <w:szCs w:val="26"/>
        </w:rPr>
        <w:t>Langston</w:t>
      </w:r>
      <w:proofErr w:type="spellEnd"/>
      <w:r>
        <w:rPr>
          <w:rFonts w:ascii="Calibri Light" w:hAnsi="Calibri Light"/>
          <w:color w:val="2F5496"/>
          <w:sz w:val="26"/>
          <w:szCs w:val="26"/>
        </w:rPr>
        <w:t xml:space="preserve"> </w:t>
      </w:r>
      <w:proofErr w:type="spellStart"/>
      <w:r>
        <w:rPr>
          <w:rFonts w:ascii="Calibri Light" w:hAnsi="Calibri Light"/>
          <w:color w:val="2F5496"/>
          <w:sz w:val="26"/>
          <w:szCs w:val="26"/>
        </w:rPr>
        <w:t>Blvd</w:t>
      </w:r>
      <w:proofErr w:type="spellEnd"/>
    </w:p>
    <w:p w14:paraId="60E432B3" w14:textId="106354B8" w:rsidR="005E6CE7" w:rsidRDefault="00F64D58" w:rsidP="27A710F4">
      <w:pPr>
        <w:spacing w:line="257" w:lineRule="auto"/>
        <w:rPr>
          <w:rFonts w:ascii="Calibri Light" w:eastAsia="Calibri Light" w:hAnsi="Calibri Light" w:cs="Calibri Light"/>
          <w:color w:val="2F5496"/>
          <w:sz w:val="26"/>
          <w:szCs w:val="26"/>
        </w:rPr>
      </w:pPr>
      <w:r>
        <w:rPr>
          <w:rFonts w:ascii="Calibri Light" w:hAnsi="Calibri Light"/>
          <w:noProof/>
          <w:color w:val="2F5496"/>
          <w:sz w:val="26"/>
          <w:szCs w:val="26"/>
        </w:rPr>
        <w:lastRenderedPageBreak/>
        <w:drawing>
          <wp:inline distT="0" distB="0" distL="0" distR="0" wp14:anchorId="5C42931B" wp14:editId="486C0948">
            <wp:extent cx="3989674" cy="300590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99124" cy="3013021"/>
                    </a:xfrm>
                    <a:prstGeom prst="rect">
                      <a:avLst/>
                    </a:prstGeom>
                    <a:noFill/>
                    <a:ln>
                      <a:noFill/>
                    </a:ln>
                  </pic:spPr>
                </pic:pic>
              </a:graphicData>
            </a:graphic>
          </wp:inline>
        </w:drawing>
      </w:r>
    </w:p>
    <w:p w14:paraId="7470EF92" w14:textId="48C55155" w:rsidR="286D0EBD" w:rsidRDefault="0735706B" w:rsidP="286D0EBD">
      <w:pPr>
        <w:pStyle w:val="pf0"/>
        <w:rPr>
          <w:rFonts w:ascii="Calibri" w:eastAsia="Calibri" w:hAnsi="Calibri" w:cs="Calibri"/>
          <w:sz w:val="22"/>
          <w:szCs w:val="22"/>
        </w:rPr>
      </w:pPr>
      <w:r>
        <w:rPr>
          <w:rFonts w:asciiTheme="minorHAnsi" w:hAnsiTheme="minorHAnsi"/>
          <w:sz w:val="22"/>
          <w:szCs w:val="22"/>
        </w:rPr>
        <w:t xml:space="preserve">En diciembre de 2023, los miembros del equipo de Visión Cero, el DES y el Rosslyn BID llevaron a cabo una auditoría de seguridad de Langston Blvd en dirección este desde N Lynn St hasta N Veitch St. Este corredor se identificó como parte de la </w:t>
      </w:r>
      <w:hyperlink r:id="rId42" w:anchor="section-3">
        <w:r>
          <w:rPr>
            <w:rFonts w:asciiTheme="minorHAnsi" w:hAnsiTheme="minorHAnsi"/>
            <w:sz w:val="22"/>
            <w:szCs w:val="22"/>
          </w:rPr>
          <w:t>Red con alto índice de lesiones</w:t>
        </w:r>
      </w:hyperlink>
      <w:r>
        <w:rPr>
          <w:rFonts w:asciiTheme="minorHAnsi" w:hAnsiTheme="minorHAnsi"/>
          <w:sz w:val="22"/>
          <w:szCs w:val="22"/>
        </w:rPr>
        <w:t xml:space="preserve">  de Arlington en </w:t>
      </w:r>
      <w:r w:rsidR="000F6FEA">
        <w:rPr>
          <w:rFonts w:asciiTheme="minorHAnsi" w:hAnsiTheme="minorHAnsi"/>
          <w:sz w:val="22"/>
          <w:szCs w:val="22"/>
        </w:rPr>
        <w:t>2023</w:t>
      </w:r>
      <w:r>
        <w:rPr>
          <w:rFonts w:asciiTheme="minorHAnsi" w:hAnsiTheme="minorHAnsi"/>
          <w:sz w:val="22"/>
          <w:szCs w:val="22"/>
        </w:rPr>
        <w:t>.</w:t>
      </w:r>
    </w:p>
    <w:p w14:paraId="1D9C792B" w14:textId="1390DB29" w:rsidR="286D0EBD" w:rsidRDefault="23EC7A1A" w:rsidP="286D0EBD">
      <w:pPr>
        <w:pStyle w:val="pf0"/>
        <w:rPr>
          <w:rFonts w:ascii="Calibri" w:eastAsia="Calibri" w:hAnsi="Calibri" w:cs="Calibri"/>
          <w:sz w:val="22"/>
          <w:szCs w:val="22"/>
        </w:rPr>
      </w:pPr>
      <w:r>
        <w:rPr>
          <w:rFonts w:asciiTheme="minorHAnsi" w:hAnsiTheme="minorHAnsi"/>
          <w:sz w:val="22"/>
          <w:szCs w:val="22"/>
        </w:rPr>
        <w:t>La auditoría identificó varias oportunidades de acción rápida y a medio plazo para mejorar las condiciones de seguridad a lo largo del corredor. Los próximos pasos incluyen una señalización más clara y la mejora de las señales.  </w:t>
      </w:r>
    </w:p>
    <w:p w14:paraId="6CC91093" w14:textId="382CF087" w:rsidR="286D0EBD" w:rsidRPr="00A847E8" w:rsidRDefault="6E2350B1" w:rsidP="286D0EBD">
      <w:pPr>
        <w:pStyle w:val="pf0"/>
        <w:rPr>
          <w:rFonts w:ascii="Calibri" w:eastAsia="Calibri" w:hAnsi="Calibri" w:cs="Calibri"/>
          <w:b/>
          <w:bCs/>
          <w:sz w:val="22"/>
          <w:szCs w:val="22"/>
        </w:rPr>
      </w:pPr>
      <w:r>
        <w:rPr>
          <w:rFonts w:asciiTheme="minorHAnsi" w:hAnsiTheme="minorHAnsi"/>
          <w:sz w:val="22"/>
          <w:szCs w:val="22"/>
        </w:rPr>
        <w:t xml:space="preserve">Los resultados de estas auditorías </w:t>
      </w:r>
      <w:hyperlink r:id="rId43" w:history="1">
        <w:r w:rsidRPr="00A847E8">
          <w:rPr>
            <w:rStyle w:val="Hyperlink"/>
            <w:rFonts w:asciiTheme="minorHAnsi" w:hAnsiTheme="minorHAnsi"/>
            <w:b/>
            <w:bCs/>
            <w:sz w:val="22"/>
            <w:szCs w:val="22"/>
          </w:rPr>
          <w:t>ya están disponibles en el sitio web de Visión Cero</w:t>
        </w:r>
      </w:hyperlink>
      <w:r w:rsidRPr="00A847E8">
        <w:rPr>
          <w:rFonts w:asciiTheme="minorHAnsi" w:hAnsiTheme="minorHAnsi"/>
          <w:b/>
          <w:bCs/>
          <w:sz w:val="22"/>
          <w:szCs w:val="22"/>
        </w:rPr>
        <w:t>.</w:t>
      </w:r>
    </w:p>
    <w:p w14:paraId="64723AE4" w14:textId="370432FD" w:rsidR="6E2350B1" w:rsidRDefault="6E2350B1" w:rsidP="286D0EBD">
      <w:pPr>
        <w:pStyle w:val="pf0"/>
        <w:rPr>
          <w:rFonts w:ascii="Calibri" w:eastAsia="Calibri" w:hAnsi="Calibri" w:cs="Calibri"/>
          <w:sz w:val="22"/>
          <w:szCs w:val="22"/>
        </w:rPr>
      </w:pPr>
      <w:r>
        <w:rPr>
          <w:rFonts w:asciiTheme="minorHAnsi" w:hAnsiTheme="minorHAnsi"/>
          <w:sz w:val="22"/>
          <w:szCs w:val="22"/>
        </w:rPr>
        <w:t xml:space="preserve">Visite el sitio web de Visión Cero para obtener más información sobre la </w:t>
      </w:r>
      <w:hyperlink r:id="rId44" w:anchor="section-3">
        <w:r>
          <w:rPr>
            <w:rStyle w:val="Hyperlink"/>
            <w:rFonts w:asciiTheme="minorHAnsi" w:hAnsiTheme="minorHAnsi"/>
            <w:sz w:val="22"/>
            <w:szCs w:val="22"/>
          </w:rPr>
          <w:t>Red con alto índice de lesiones</w:t>
        </w:r>
      </w:hyperlink>
      <w:r>
        <w:rPr>
          <w:rFonts w:asciiTheme="minorHAnsi" w:hAnsiTheme="minorHAnsi"/>
          <w:sz w:val="22"/>
          <w:szCs w:val="22"/>
        </w:rPr>
        <w:t xml:space="preserve"> o las </w:t>
      </w:r>
      <w:hyperlink r:id="rId45">
        <w:r>
          <w:rPr>
            <w:rStyle w:val="Hyperlink"/>
            <w:rFonts w:asciiTheme="minorHAnsi" w:hAnsiTheme="minorHAnsi"/>
            <w:sz w:val="22"/>
            <w:szCs w:val="22"/>
          </w:rPr>
          <w:t>auditorías/acciones de seguridad</w:t>
        </w:r>
      </w:hyperlink>
      <w:r>
        <w:rPr>
          <w:rFonts w:asciiTheme="minorHAnsi" w:hAnsiTheme="minorHAnsi"/>
          <w:sz w:val="22"/>
          <w:szCs w:val="22"/>
        </w:rPr>
        <w:t>.</w:t>
      </w:r>
    </w:p>
    <w:p w14:paraId="357B5A55" w14:textId="6E39A025" w:rsidR="0735706B" w:rsidRDefault="0735706B" w:rsidP="286D0EBD">
      <w:pPr>
        <w:pStyle w:val="pf0"/>
        <w:rPr>
          <w:rFonts w:ascii="Calibri" w:eastAsia="Calibri" w:hAnsi="Calibri" w:cs="Calibri"/>
          <w:sz w:val="22"/>
          <w:szCs w:val="22"/>
        </w:rPr>
      </w:pPr>
    </w:p>
    <w:p w14:paraId="5EE99F3D" w14:textId="7785BD5E" w:rsidR="0029151A" w:rsidRDefault="0029151A" w:rsidP="27A710F4">
      <w:pPr>
        <w:spacing w:line="257" w:lineRule="auto"/>
        <w:rPr>
          <w:rFonts w:ascii="Calibri Light" w:eastAsia="Calibri Light" w:hAnsi="Calibri Light" w:cs="Calibri Light"/>
          <w:color w:val="2F5496"/>
          <w:sz w:val="26"/>
          <w:szCs w:val="26"/>
        </w:rPr>
      </w:pPr>
    </w:p>
    <w:p w14:paraId="74F4FEFB" w14:textId="3C1E0B8E" w:rsidR="0029151A" w:rsidRDefault="5ABAE660" w:rsidP="27A710F4">
      <w:pPr>
        <w:spacing w:line="257" w:lineRule="auto"/>
        <w:rPr>
          <w:rFonts w:ascii="Calibri Light" w:eastAsia="Calibri Light" w:hAnsi="Calibri Light" w:cs="Calibri Light"/>
          <w:color w:val="2F5496"/>
          <w:sz w:val="26"/>
          <w:szCs w:val="26"/>
        </w:rPr>
      </w:pPr>
      <w:r>
        <w:rPr>
          <w:rFonts w:ascii="Calibri Light" w:hAnsi="Calibri Light"/>
          <w:color w:val="2F5496"/>
          <w:sz w:val="26"/>
          <w:szCs w:val="26"/>
        </w:rPr>
        <w:t>En qué estamos trabajando</w:t>
      </w:r>
    </w:p>
    <w:p w14:paraId="599D788C" w14:textId="39E03F57" w:rsidR="0029151A" w:rsidRDefault="004C5831" w:rsidP="1D4DFD14">
      <w:pPr>
        <w:spacing w:line="257" w:lineRule="auto"/>
      </w:pPr>
      <w:hyperlink r:id="rId46">
        <w:r w:rsidR="00631023">
          <w:rPr>
            <w:rStyle w:val="Hyperlink"/>
            <w:rFonts w:ascii="Calibri" w:hAnsi="Calibri"/>
            <w:color w:val="0563C1"/>
            <w:sz w:val="22"/>
            <w:szCs w:val="22"/>
          </w:rPr>
          <w:t>Auditorías de seguridad de redes con alto índice de lesiones:</w:t>
        </w:r>
      </w:hyperlink>
    </w:p>
    <w:p w14:paraId="313CA81A" w14:textId="0F9D5A78" w:rsidR="0029151A" w:rsidRDefault="004C5831" w:rsidP="00022DBE">
      <w:pPr>
        <w:pStyle w:val="ListParagraph"/>
        <w:numPr>
          <w:ilvl w:val="0"/>
          <w:numId w:val="12"/>
        </w:numPr>
        <w:spacing w:after="0" w:line="257" w:lineRule="auto"/>
        <w:rPr>
          <w:rFonts w:ascii="Calibri" w:eastAsia="Calibri" w:hAnsi="Calibri" w:cs="Calibri"/>
          <w:color w:val="000000" w:themeColor="text1"/>
          <w:sz w:val="22"/>
          <w:szCs w:val="22"/>
        </w:rPr>
      </w:pPr>
      <w:hyperlink r:id="rId47">
        <w:r w:rsidR="00631023">
          <w:rPr>
            <w:rStyle w:val="Hyperlink"/>
            <w:rFonts w:ascii="Calibri" w:hAnsi="Calibri"/>
            <w:color w:val="0563C1"/>
            <w:sz w:val="22"/>
            <w:szCs w:val="22"/>
          </w:rPr>
          <w:t>Auditoría de seguridad de N Lynn St</w:t>
        </w:r>
      </w:hyperlink>
      <w:r w:rsidR="00631023">
        <w:rPr>
          <w:rFonts w:ascii="Calibri" w:hAnsi="Calibri"/>
          <w:color w:val="000000" w:themeColor="text1"/>
          <w:sz w:val="22"/>
          <w:szCs w:val="22"/>
        </w:rPr>
        <w:t xml:space="preserve"> </w:t>
      </w:r>
    </w:p>
    <w:p w14:paraId="12D04CFD" w14:textId="25559534" w:rsidR="0029151A" w:rsidRDefault="004C5831" w:rsidP="00022DBE">
      <w:pPr>
        <w:pStyle w:val="ListParagraph"/>
        <w:numPr>
          <w:ilvl w:val="0"/>
          <w:numId w:val="12"/>
        </w:numPr>
        <w:spacing w:after="0" w:line="257" w:lineRule="auto"/>
        <w:rPr>
          <w:rFonts w:ascii="Calibri" w:eastAsia="Calibri" w:hAnsi="Calibri" w:cs="Calibri"/>
          <w:color w:val="000000" w:themeColor="text1"/>
          <w:sz w:val="22"/>
          <w:szCs w:val="22"/>
        </w:rPr>
      </w:pPr>
      <w:hyperlink r:id="rId48">
        <w:r w:rsidR="00631023">
          <w:rPr>
            <w:rStyle w:val="Hyperlink"/>
            <w:rFonts w:ascii="Calibri" w:hAnsi="Calibri"/>
            <w:color w:val="0563C1"/>
            <w:sz w:val="22"/>
            <w:szCs w:val="22"/>
          </w:rPr>
          <w:t>Auditoría de seguridad de Washington Blvd</w:t>
        </w:r>
      </w:hyperlink>
      <w:r w:rsidR="00631023">
        <w:rPr>
          <w:rFonts w:ascii="Calibri" w:hAnsi="Calibri"/>
          <w:color w:val="000000" w:themeColor="text1"/>
          <w:sz w:val="22"/>
          <w:szCs w:val="22"/>
        </w:rPr>
        <w:t xml:space="preserve"> </w:t>
      </w:r>
    </w:p>
    <w:p w14:paraId="62649B7D" w14:textId="5BF92072" w:rsidR="0029151A" w:rsidRDefault="004C5831" w:rsidP="00022DBE">
      <w:pPr>
        <w:pStyle w:val="ListParagraph"/>
        <w:numPr>
          <w:ilvl w:val="0"/>
          <w:numId w:val="12"/>
        </w:numPr>
        <w:spacing w:after="0" w:line="257" w:lineRule="auto"/>
        <w:rPr>
          <w:rFonts w:ascii="Calibri" w:eastAsia="Calibri" w:hAnsi="Calibri" w:cs="Calibri"/>
          <w:color w:val="0563C1"/>
          <w:sz w:val="22"/>
          <w:szCs w:val="22"/>
          <w:u w:val="single"/>
        </w:rPr>
      </w:pPr>
      <w:hyperlink r:id="rId49">
        <w:r w:rsidR="00631023">
          <w:rPr>
            <w:rStyle w:val="Hyperlink"/>
            <w:rFonts w:ascii="Calibri" w:hAnsi="Calibri"/>
            <w:color w:val="0563C1"/>
            <w:sz w:val="22"/>
            <w:szCs w:val="22"/>
          </w:rPr>
          <w:t>Auditoría de seguridad de S George Mason Dr</w:t>
        </w:r>
      </w:hyperlink>
    </w:p>
    <w:p w14:paraId="4A1195C5" w14:textId="671EC0AC" w:rsidR="0029151A" w:rsidRDefault="004C5831" w:rsidP="00022DBE">
      <w:pPr>
        <w:pStyle w:val="ListParagraph"/>
        <w:numPr>
          <w:ilvl w:val="0"/>
          <w:numId w:val="12"/>
        </w:numPr>
        <w:spacing w:after="0" w:line="257" w:lineRule="auto"/>
        <w:rPr>
          <w:rFonts w:ascii="Calibri" w:eastAsia="Calibri" w:hAnsi="Calibri" w:cs="Calibri"/>
          <w:color w:val="000000" w:themeColor="text1"/>
          <w:sz w:val="22"/>
          <w:szCs w:val="22"/>
        </w:rPr>
      </w:pPr>
      <w:hyperlink r:id="rId50" w:history="1">
        <w:r w:rsidR="00631023">
          <w:rPr>
            <w:rStyle w:val="Hyperlink"/>
            <w:rFonts w:ascii="Calibri" w:hAnsi="Calibri"/>
            <w:sz w:val="22"/>
            <w:szCs w:val="22"/>
          </w:rPr>
          <w:t>Auditoría de seguridad de S Fern St</w:t>
        </w:r>
      </w:hyperlink>
      <w:r w:rsidR="00631023">
        <w:rPr>
          <w:rFonts w:ascii="Calibri" w:hAnsi="Calibri"/>
          <w:color w:val="000000" w:themeColor="text1"/>
          <w:sz w:val="22"/>
          <w:szCs w:val="22"/>
        </w:rPr>
        <w:t xml:space="preserve"> </w:t>
      </w:r>
    </w:p>
    <w:p w14:paraId="6532AB6A" w14:textId="0D7EC5FA" w:rsidR="0029151A" w:rsidRDefault="004C5831" w:rsidP="00022DBE">
      <w:pPr>
        <w:pStyle w:val="ListParagraph"/>
        <w:numPr>
          <w:ilvl w:val="0"/>
          <w:numId w:val="12"/>
        </w:numPr>
        <w:spacing w:after="0" w:line="257" w:lineRule="auto"/>
        <w:rPr>
          <w:rFonts w:ascii="Calibri" w:eastAsia="Calibri" w:hAnsi="Calibri" w:cs="Calibri"/>
          <w:color w:val="000000" w:themeColor="text1"/>
          <w:sz w:val="22"/>
          <w:szCs w:val="22"/>
        </w:rPr>
      </w:pPr>
      <w:hyperlink r:id="rId51" w:history="1">
        <w:r w:rsidR="00631023">
          <w:rPr>
            <w:rStyle w:val="Hyperlink"/>
            <w:rFonts w:ascii="Calibri" w:hAnsi="Calibri"/>
            <w:sz w:val="22"/>
            <w:szCs w:val="22"/>
          </w:rPr>
          <w:t>Auditoría de seguridad de S Hayes St</w:t>
        </w:r>
      </w:hyperlink>
    </w:p>
    <w:p w14:paraId="29991F8E" w14:textId="68570EEE" w:rsidR="0029151A" w:rsidRDefault="004C5831" w:rsidP="00022DBE">
      <w:pPr>
        <w:pStyle w:val="ListParagraph"/>
        <w:numPr>
          <w:ilvl w:val="0"/>
          <w:numId w:val="12"/>
        </w:numPr>
        <w:spacing w:line="257" w:lineRule="auto"/>
        <w:rPr>
          <w:rFonts w:ascii="Calibri" w:eastAsia="Calibri" w:hAnsi="Calibri" w:cs="Calibri"/>
          <w:color w:val="000000" w:themeColor="text1"/>
          <w:sz w:val="22"/>
          <w:szCs w:val="22"/>
        </w:rPr>
      </w:pPr>
      <w:hyperlink r:id="rId52" w:history="1">
        <w:r w:rsidR="3FA2AFF9" w:rsidRPr="00780A6E">
          <w:rPr>
            <w:rStyle w:val="Hyperlink"/>
            <w:rFonts w:ascii="Calibri" w:hAnsi="Calibri"/>
            <w:sz w:val="22"/>
            <w:szCs w:val="22"/>
          </w:rPr>
          <w:t xml:space="preserve">Auditoría de seguridad de </w:t>
        </w:r>
        <w:proofErr w:type="spellStart"/>
        <w:r w:rsidR="3FA2AFF9" w:rsidRPr="00780A6E">
          <w:rPr>
            <w:rStyle w:val="Hyperlink"/>
            <w:rFonts w:ascii="Calibri" w:hAnsi="Calibri"/>
            <w:sz w:val="22"/>
            <w:szCs w:val="22"/>
          </w:rPr>
          <w:t>Langston</w:t>
        </w:r>
        <w:proofErr w:type="spellEnd"/>
        <w:r w:rsidR="3FA2AFF9" w:rsidRPr="00780A6E">
          <w:rPr>
            <w:rStyle w:val="Hyperlink"/>
            <w:rFonts w:ascii="Calibri" w:hAnsi="Calibri"/>
            <w:sz w:val="22"/>
            <w:szCs w:val="22"/>
          </w:rPr>
          <w:t xml:space="preserve"> </w:t>
        </w:r>
        <w:proofErr w:type="spellStart"/>
        <w:r w:rsidR="3FA2AFF9" w:rsidRPr="00780A6E">
          <w:rPr>
            <w:rStyle w:val="Hyperlink"/>
            <w:rFonts w:ascii="Calibri" w:hAnsi="Calibri"/>
            <w:sz w:val="22"/>
            <w:szCs w:val="22"/>
          </w:rPr>
          <w:t>Blvd</w:t>
        </w:r>
        <w:proofErr w:type="spellEnd"/>
        <w:r w:rsidR="3FA2AFF9" w:rsidRPr="00780A6E">
          <w:rPr>
            <w:rStyle w:val="Hyperlink"/>
            <w:rFonts w:ascii="Calibri" w:hAnsi="Calibri"/>
            <w:sz w:val="22"/>
            <w:szCs w:val="22"/>
          </w:rPr>
          <w:t xml:space="preserve"> (este)</w:t>
        </w:r>
      </w:hyperlink>
    </w:p>
    <w:p w14:paraId="28F7CE1F" w14:textId="3F4DCB24" w:rsidR="0029151A" w:rsidRDefault="04218E39" w:rsidP="1D4DFD14">
      <w:pPr>
        <w:spacing w:line="257" w:lineRule="auto"/>
      </w:pPr>
      <w:r>
        <w:rPr>
          <w:rFonts w:ascii="Calibri" w:hAnsi="Calibri"/>
          <w:color w:val="000000" w:themeColor="text1"/>
          <w:sz w:val="22"/>
          <w:szCs w:val="22"/>
        </w:rPr>
        <w:lastRenderedPageBreak/>
        <w:t>Próximos proyectos:</w:t>
      </w:r>
    </w:p>
    <w:p w14:paraId="29EBCA7B" w14:textId="5BFDE44A" w:rsidR="0029151A" w:rsidRDefault="004C5831" w:rsidP="00022DBE">
      <w:pPr>
        <w:pStyle w:val="ListParagraph"/>
        <w:numPr>
          <w:ilvl w:val="0"/>
          <w:numId w:val="11"/>
        </w:numPr>
        <w:spacing w:line="257" w:lineRule="auto"/>
        <w:rPr>
          <w:rFonts w:ascii="Calibri" w:eastAsia="Calibri" w:hAnsi="Calibri" w:cs="Calibri"/>
          <w:color w:val="0563C1"/>
          <w:sz w:val="22"/>
          <w:szCs w:val="22"/>
          <w:u w:val="single"/>
        </w:rPr>
      </w:pPr>
      <w:hyperlink r:id="rId53">
        <w:r w:rsidR="00631023">
          <w:rPr>
            <w:rStyle w:val="Hyperlink"/>
            <w:rFonts w:ascii="Calibri" w:hAnsi="Calibri"/>
            <w:color w:val="0563C1"/>
            <w:sz w:val="22"/>
            <w:szCs w:val="22"/>
          </w:rPr>
          <w:t>Zonas escolares de reducción de la velocidad:</w:t>
        </w:r>
      </w:hyperlink>
      <w:hyperlink r:id="rId54">
        <w:r w:rsidR="00631023">
          <w:rPr>
            <w:rStyle w:val="Hyperlink"/>
            <w:rFonts w:ascii="Calibri" w:hAnsi="Calibri"/>
            <w:color w:val="0563C1"/>
            <w:sz w:val="22"/>
            <w:szCs w:val="22"/>
          </w:rPr>
          <w:t xml:space="preserve"> Fase 3</w:t>
        </w:r>
      </w:hyperlink>
    </w:p>
    <w:p w14:paraId="20506E8B" w14:textId="7AD0A9A1" w:rsidR="0029151A" w:rsidRPr="00343DD1" w:rsidRDefault="004C5831" w:rsidP="00343DD1">
      <w:pPr>
        <w:spacing w:line="257" w:lineRule="auto"/>
      </w:pPr>
      <w:hyperlink r:id="rId55">
        <w:r w:rsidR="00631023">
          <w:rPr>
            <w:rStyle w:val="Hyperlink"/>
            <w:rFonts w:ascii="Calibri" w:hAnsi="Calibri"/>
            <w:color w:val="0563C1"/>
            <w:sz w:val="22"/>
            <w:szCs w:val="22"/>
          </w:rPr>
          <w:t>Construcciones rápidas en progreso:</w:t>
        </w:r>
      </w:hyperlink>
    </w:p>
    <w:p w14:paraId="0063990D" w14:textId="42277809" w:rsidR="0029151A" w:rsidRDefault="04218E39" w:rsidP="1D4DFD14">
      <w:pPr>
        <w:spacing w:line="257" w:lineRule="auto"/>
      </w:pPr>
      <w:r>
        <w:rPr>
          <w:rFonts w:ascii="Calibri" w:hAnsi="Calibri"/>
          <w:color w:val="000000" w:themeColor="text1"/>
          <w:sz w:val="22"/>
          <w:szCs w:val="22"/>
        </w:rPr>
        <w:t>Proyectos rápidos recientemente completados:</w:t>
      </w:r>
    </w:p>
    <w:p w14:paraId="148B9BFB" w14:textId="4129BE44" w:rsidR="0029151A" w:rsidRDefault="04218E39" w:rsidP="00022DBE">
      <w:pPr>
        <w:pStyle w:val="ListParagraph"/>
        <w:numPr>
          <w:ilvl w:val="0"/>
          <w:numId w:val="9"/>
        </w:numPr>
        <w:spacing w:after="0" w:line="252" w:lineRule="auto"/>
        <w:rPr>
          <w:rFonts w:ascii="Calibri" w:eastAsia="Calibri" w:hAnsi="Calibri" w:cs="Calibri"/>
          <w:color w:val="0563C1"/>
          <w:sz w:val="22"/>
          <w:szCs w:val="22"/>
          <w:u w:val="single"/>
        </w:rPr>
      </w:pPr>
      <w:r>
        <w:rPr>
          <w:rFonts w:ascii="Calibri" w:hAnsi="Calibri"/>
          <w:color w:val="000000" w:themeColor="text1"/>
          <w:sz w:val="22"/>
          <w:szCs w:val="22"/>
        </w:rPr>
        <w:t xml:space="preserve">N Ohio St y 18th St N – </w:t>
      </w:r>
      <w:hyperlink r:id="rId56">
        <w:r>
          <w:rPr>
            <w:rStyle w:val="Hyperlink"/>
            <w:rFonts w:ascii="Calibri" w:hAnsi="Calibri"/>
            <w:color w:val="0563C1"/>
            <w:sz w:val="22"/>
            <w:szCs w:val="22"/>
          </w:rPr>
          <w:t>Hoja del proyecto</w:t>
        </w:r>
      </w:hyperlink>
    </w:p>
    <w:p w14:paraId="6055EA57" w14:textId="3E0EDA2F" w:rsidR="0029151A" w:rsidRDefault="04218E39" w:rsidP="00022DBE">
      <w:pPr>
        <w:pStyle w:val="ListParagraph"/>
        <w:numPr>
          <w:ilvl w:val="0"/>
          <w:numId w:val="9"/>
        </w:numPr>
        <w:spacing w:after="0" w:line="252" w:lineRule="auto"/>
        <w:rPr>
          <w:rFonts w:ascii="Calibri" w:eastAsia="Calibri" w:hAnsi="Calibri" w:cs="Calibri"/>
          <w:color w:val="0563C1"/>
          <w:sz w:val="22"/>
          <w:szCs w:val="22"/>
          <w:u w:val="single"/>
        </w:rPr>
      </w:pPr>
      <w:r>
        <w:rPr>
          <w:rFonts w:ascii="Calibri" w:hAnsi="Calibri"/>
          <w:color w:val="000000" w:themeColor="text1"/>
          <w:sz w:val="22"/>
          <w:szCs w:val="22"/>
        </w:rPr>
        <w:t xml:space="preserve">S Manchester St cerca de 2nd St S – </w:t>
      </w:r>
      <w:hyperlink r:id="rId57">
        <w:r>
          <w:rPr>
            <w:rStyle w:val="Hyperlink"/>
            <w:rFonts w:ascii="Calibri" w:hAnsi="Calibri"/>
            <w:color w:val="0563C1"/>
            <w:sz w:val="22"/>
            <w:szCs w:val="22"/>
          </w:rPr>
          <w:t>Hoja del proyecto</w:t>
        </w:r>
      </w:hyperlink>
    </w:p>
    <w:p w14:paraId="0D242C2C" w14:textId="2A0F0AF3" w:rsidR="0029151A" w:rsidRPr="00100836" w:rsidRDefault="04218E39" w:rsidP="00022DBE">
      <w:pPr>
        <w:pStyle w:val="ListParagraph"/>
        <w:numPr>
          <w:ilvl w:val="0"/>
          <w:numId w:val="9"/>
        </w:numPr>
        <w:spacing w:after="0" w:line="252" w:lineRule="auto"/>
        <w:rPr>
          <w:rFonts w:ascii="Calibri" w:eastAsia="Calibri" w:hAnsi="Calibri" w:cs="Calibri"/>
          <w:color w:val="0563C1"/>
          <w:sz w:val="22"/>
          <w:szCs w:val="22"/>
          <w:u w:val="single"/>
          <w:lang w:val="en-US"/>
        </w:rPr>
      </w:pPr>
      <w:r w:rsidRPr="00100836">
        <w:rPr>
          <w:rFonts w:ascii="Calibri" w:hAnsi="Calibri"/>
          <w:color w:val="000000" w:themeColor="text1"/>
          <w:sz w:val="22"/>
          <w:szCs w:val="22"/>
          <w:lang w:val="en-US"/>
        </w:rPr>
        <w:t>2</w:t>
      </w:r>
      <w:r w:rsidRPr="00100836">
        <w:rPr>
          <w:rFonts w:ascii="Calibri" w:hAnsi="Calibri"/>
          <w:color w:val="000000" w:themeColor="text1"/>
          <w:sz w:val="22"/>
          <w:szCs w:val="22"/>
          <w:vertAlign w:val="superscript"/>
          <w:lang w:val="en-US"/>
        </w:rPr>
        <w:t>nd</w:t>
      </w:r>
      <w:r w:rsidRPr="00100836">
        <w:rPr>
          <w:rFonts w:ascii="Calibri" w:hAnsi="Calibri"/>
          <w:color w:val="000000" w:themeColor="text1"/>
          <w:sz w:val="22"/>
          <w:szCs w:val="22"/>
          <w:lang w:val="en-US"/>
        </w:rPr>
        <w:t xml:space="preserve"> St S y S Garfield St – </w:t>
      </w:r>
      <w:hyperlink r:id="rId58">
        <w:r w:rsidRPr="00100836">
          <w:rPr>
            <w:rStyle w:val="Hyperlink"/>
            <w:rFonts w:ascii="Calibri" w:hAnsi="Calibri"/>
            <w:color w:val="0563C1"/>
            <w:sz w:val="22"/>
            <w:szCs w:val="22"/>
            <w:lang w:val="en-US"/>
          </w:rPr>
          <w:t>Hoja del proyecto</w:t>
        </w:r>
      </w:hyperlink>
    </w:p>
    <w:p w14:paraId="63F474D6" w14:textId="44FF6C11" w:rsidR="0029151A" w:rsidRDefault="04218E39" w:rsidP="00022DBE">
      <w:pPr>
        <w:pStyle w:val="ListParagraph"/>
        <w:numPr>
          <w:ilvl w:val="0"/>
          <w:numId w:val="9"/>
        </w:numPr>
        <w:spacing w:after="0" w:line="252" w:lineRule="auto"/>
        <w:rPr>
          <w:rFonts w:ascii="Calibri" w:eastAsia="Calibri" w:hAnsi="Calibri" w:cs="Calibri"/>
          <w:color w:val="0563C1"/>
          <w:sz w:val="22"/>
          <w:szCs w:val="22"/>
          <w:u w:val="single"/>
        </w:rPr>
      </w:pPr>
      <w:r>
        <w:rPr>
          <w:rFonts w:ascii="Calibri" w:hAnsi="Calibri"/>
          <w:color w:val="000000" w:themeColor="text1"/>
          <w:sz w:val="22"/>
          <w:szCs w:val="22"/>
        </w:rPr>
        <w:t>Washington Blvd y N Lincoln St –</w:t>
      </w:r>
      <w:r>
        <w:rPr>
          <w:rFonts w:ascii="Calibri" w:hAnsi="Calibri"/>
          <w:color w:val="881798"/>
          <w:sz w:val="22"/>
          <w:szCs w:val="22"/>
        </w:rPr>
        <w:t xml:space="preserve"> </w:t>
      </w:r>
      <w:hyperlink r:id="rId59">
        <w:r>
          <w:rPr>
            <w:rStyle w:val="Hyperlink"/>
            <w:rFonts w:ascii="Calibri" w:hAnsi="Calibri"/>
            <w:color w:val="0563C1"/>
            <w:sz w:val="22"/>
            <w:szCs w:val="22"/>
          </w:rPr>
          <w:t>Hoja del proyecto</w:t>
        </w:r>
      </w:hyperlink>
    </w:p>
    <w:p w14:paraId="43E70AF3" w14:textId="5906014B" w:rsidR="0029151A" w:rsidRDefault="04218E39" w:rsidP="00022DBE">
      <w:pPr>
        <w:pStyle w:val="ListParagraph"/>
        <w:numPr>
          <w:ilvl w:val="0"/>
          <w:numId w:val="9"/>
        </w:numPr>
        <w:spacing w:after="0" w:line="252" w:lineRule="auto"/>
        <w:rPr>
          <w:rFonts w:ascii="Calibri" w:eastAsia="Calibri" w:hAnsi="Calibri" w:cs="Calibri"/>
          <w:color w:val="0563C1"/>
          <w:sz w:val="22"/>
          <w:szCs w:val="22"/>
          <w:u w:val="single"/>
        </w:rPr>
      </w:pPr>
      <w:r>
        <w:rPr>
          <w:rFonts w:ascii="Calibri" w:hAnsi="Calibri"/>
          <w:color w:val="000000" w:themeColor="text1"/>
          <w:sz w:val="22"/>
          <w:szCs w:val="22"/>
        </w:rPr>
        <w:t>Nelly Custis Dr y N Quincy St –</w:t>
      </w:r>
      <w:r>
        <w:rPr>
          <w:rFonts w:ascii="Calibri" w:hAnsi="Calibri"/>
          <w:color w:val="881798"/>
          <w:sz w:val="22"/>
          <w:szCs w:val="22"/>
        </w:rPr>
        <w:t xml:space="preserve"> </w:t>
      </w:r>
      <w:hyperlink r:id="rId60">
        <w:r>
          <w:rPr>
            <w:rStyle w:val="Hyperlink"/>
            <w:rFonts w:ascii="Calibri" w:hAnsi="Calibri"/>
            <w:color w:val="0563C1"/>
            <w:sz w:val="22"/>
            <w:szCs w:val="22"/>
          </w:rPr>
          <w:t>Hoja del proyecto</w:t>
        </w:r>
      </w:hyperlink>
    </w:p>
    <w:p w14:paraId="7CA241F5" w14:textId="6CCA4CB5" w:rsidR="0029151A" w:rsidRDefault="04218E39" w:rsidP="00022DBE">
      <w:pPr>
        <w:pStyle w:val="ListParagraph"/>
        <w:numPr>
          <w:ilvl w:val="0"/>
          <w:numId w:val="9"/>
        </w:numPr>
        <w:spacing w:after="0" w:line="252" w:lineRule="auto"/>
        <w:rPr>
          <w:rFonts w:ascii="Calibri" w:eastAsia="Calibri" w:hAnsi="Calibri" w:cs="Calibri"/>
          <w:color w:val="0563C1"/>
          <w:sz w:val="22"/>
          <w:szCs w:val="22"/>
          <w:u w:val="single"/>
        </w:rPr>
      </w:pPr>
      <w:r>
        <w:rPr>
          <w:rFonts w:ascii="Calibri" w:hAnsi="Calibri"/>
          <w:color w:val="000000" w:themeColor="text1"/>
          <w:sz w:val="22"/>
          <w:szCs w:val="22"/>
        </w:rPr>
        <w:t xml:space="preserve">N Fairfax Dr y N Jefferson St – </w:t>
      </w:r>
      <w:hyperlink r:id="rId61">
        <w:r>
          <w:rPr>
            <w:rStyle w:val="Hyperlink"/>
            <w:rFonts w:ascii="Calibri" w:hAnsi="Calibri"/>
            <w:color w:val="0563C1"/>
            <w:sz w:val="22"/>
            <w:szCs w:val="22"/>
          </w:rPr>
          <w:t>Hoja del proyecto</w:t>
        </w:r>
      </w:hyperlink>
    </w:p>
    <w:p w14:paraId="349AE1EB" w14:textId="71353415" w:rsidR="0029151A" w:rsidRDefault="04218E39" w:rsidP="00022DBE">
      <w:pPr>
        <w:pStyle w:val="ListParagraph"/>
        <w:numPr>
          <w:ilvl w:val="0"/>
          <w:numId w:val="9"/>
        </w:numPr>
        <w:spacing w:after="0" w:line="252" w:lineRule="auto"/>
        <w:rPr>
          <w:rFonts w:ascii="Calibri" w:eastAsia="Calibri" w:hAnsi="Calibri" w:cs="Calibri"/>
          <w:color w:val="0563C1"/>
          <w:sz w:val="22"/>
          <w:szCs w:val="22"/>
          <w:u w:val="single"/>
        </w:rPr>
      </w:pPr>
      <w:r>
        <w:rPr>
          <w:rFonts w:ascii="Calibri" w:hAnsi="Calibri"/>
          <w:color w:val="000000" w:themeColor="text1"/>
          <w:sz w:val="22"/>
          <w:szCs w:val="22"/>
        </w:rPr>
        <w:t xml:space="preserve">Washington Blvd y N Lincoln St – </w:t>
      </w:r>
      <w:hyperlink r:id="rId62">
        <w:r>
          <w:rPr>
            <w:rStyle w:val="Hyperlink"/>
            <w:rFonts w:ascii="Calibri" w:hAnsi="Calibri"/>
            <w:color w:val="0563C1"/>
            <w:sz w:val="22"/>
            <w:szCs w:val="22"/>
          </w:rPr>
          <w:t>Hoja del proyecto</w:t>
        </w:r>
      </w:hyperlink>
    </w:p>
    <w:p w14:paraId="37BF8E37" w14:textId="3E7FD108" w:rsidR="0029151A" w:rsidRDefault="04218E39" w:rsidP="00022DBE">
      <w:pPr>
        <w:pStyle w:val="ListParagraph"/>
        <w:numPr>
          <w:ilvl w:val="0"/>
          <w:numId w:val="9"/>
        </w:numPr>
        <w:spacing w:after="0" w:line="252" w:lineRule="auto"/>
        <w:rPr>
          <w:rFonts w:ascii="Calibri" w:eastAsia="Calibri" w:hAnsi="Calibri" w:cs="Calibri"/>
          <w:color w:val="0563C1"/>
          <w:sz w:val="22"/>
          <w:szCs w:val="22"/>
          <w:u w:val="single"/>
        </w:rPr>
      </w:pPr>
      <w:r>
        <w:rPr>
          <w:rFonts w:ascii="Calibri" w:hAnsi="Calibri"/>
          <w:color w:val="000000" w:themeColor="text1"/>
          <w:sz w:val="22"/>
          <w:szCs w:val="22"/>
        </w:rPr>
        <w:t xml:space="preserve">Fairfax Dr y Monroe St – </w:t>
      </w:r>
      <w:hyperlink r:id="rId63">
        <w:r>
          <w:rPr>
            <w:rStyle w:val="Hyperlink"/>
            <w:rFonts w:ascii="Calibri" w:hAnsi="Calibri"/>
            <w:color w:val="0563C1"/>
            <w:sz w:val="22"/>
            <w:szCs w:val="22"/>
          </w:rPr>
          <w:t>Hoja del proyecto</w:t>
        </w:r>
      </w:hyperlink>
    </w:p>
    <w:p w14:paraId="536DB9A9" w14:textId="56158D18" w:rsidR="0029151A" w:rsidRDefault="04218E39" w:rsidP="00022DBE">
      <w:pPr>
        <w:pStyle w:val="ListParagraph"/>
        <w:numPr>
          <w:ilvl w:val="0"/>
          <w:numId w:val="9"/>
        </w:numPr>
        <w:spacing w:after="0" w:line="252" w:lineRule="auto"/>
        <w:rPr>
          <w:rFonts w:ascii="Calibri" w:eastAsia="Calibri" w:hAnsi="Calibri" w:cs="Calibri"/>
          <w:color w:val="0563C1"/>
          <w:sz w:val="22"/>
          <w:szCs w:val="22"/>
          <w:u w:val="single"/>
        </w:rPr>
      </w:pPr>
      <w:r>
        <w:rPr>
          <w:rFonts w:ascii="Calibri" w:hAnsi="Calibri"/>
          <w:color w:val="000000" w:themeColor="text1"/>
          <w:sz w:val="22"/>
          <w:szCs w:val="22"/>
        </w:rPr>
        <w:t xml:space="preserve">N George Mason Dr y N Park Dr – </w:t>
      </w:r>
      <w:hyperlink r:id="rId64">
        <w:r>
          <w:rPr>
            <w:rStyle w:val="Hyperlink"/>
            <w:rFonts w:ascii="Calibri" w:hAnsi="Calibri"/>
            <w:color w:val="0563C1"/>
            <w:sz w:val="22"/>
            <w:szCs w:val="22"/>
          </w:rPr>
          <w:t>Hoja del proyecto</w:t>
        </w:r>
      </w:hyperlink>
    </w:p>
    <w:p w14:paraId="36459CA3" w14:textId="4D61093D" w:rsidR="0029151A" w:rsidRDefault="04218E39" w:rsidP="00022DBE">
      <w:pPr>
        <w:pStyle w:val="ListParagraph"/>
        <w:numPr>
          <w:ilvl w:val="0"/>
          <w:numId w:val="9"/>
        </w:numPr>
        <w:spacing w:after="0" w:line="252" w:lineRule="auto"/>
        <w:rPr>
          <w:rFonts w:ascii="Calibri" w:eastAsia="Calibri" w:hAnsi="Calibri" w:cs="Calibri"/>
          <w:color w:val="0563C1"/>
          <w:sz w:val="22"/>
          <w:szCs w:val="22"/>
          <w:u w:val="single"/>
        </w:rPr>
      </w:pPr>
      <w:r>
        <w:rPr>
          <w:rFonts w:ascii="Calibri" w:hAnsi="Calibri"/>
          <w:color w:val="000000" w:themeColor="text1"/>
          <w:sz w:val="22"/>
          <w:szCs w:val="22"/>
        </w:rPr>
        <w:t>S Troy St y 27</w:t>
      </w:r>
      <w:r>
        <w:rPr>
          <w:rFonts w:ascii="Calibri" w:hAnsi="Calibri"/>
          <w:color w:val="000000" w:themeColor="text1"/>
          <w:sz w:val="22"/>
          <w:szCs w:val="22"/>
          <w:vertAlign w:val="superscript"/>
        </w:rPr>
        <w:t>th</w:t>
      </w:r>
      <w:r>
        <w:rPr>
          <w:rFonts w:ascii="Calibri" w:hAnsi="Calibri"/>
          <w:color w:val="000000" w:themeColor="text1"/>
          <w:sz w:val="22"/>
          <w:szCs w:val="22"/>
        </w:rPr>
        <w:t xml:space="preserve"> St – </w:t>
      </w:r>
      <w:hyperlink r:id="rId65">
        <w:r>
          <w:rPr>
            <w:rStyle w:val="Hyperlink"/>
            <w:rFonts w:ascii="Calibri" w:hAnsi="Calibri"/>
            <w:color w:val="0563C1"/>
            <w:sz w:val="22"/>
            <w:szCs w:val="22"/>
          </w:rPr>
          <w:t>Hoja del proyecto</w:t>
        </w:r>
      </w:hyperlink>
    </w:p>
    <w:p w14:paraId="5D7AA658" w14:textId="04D3E91A" w:rsidR="0029151A" w:rsidRDefault="04218E39" w:rsidP="00022DBE">
      <w:pPr>
        <w:pStyle w:val="ListParagraph"/>
        <w:numPr>
          <w:ilvl w:val="0"/>
          <w:numId w:val="9"/>
        </w:numPr>
        <w:spacing w:line="257" w:lineRule="auto"/>
        <w:rPr>
          <w:rFonts w:ascii="Calibri" w:eastAsia="Calibri" w:hAnsi="Calibri" w:cs="Calibri"/>
          <w:color w:val="0563C1"/>
          <w:sz w:val="22"/>
          <w:szCs w:val="22"/>
          <w:u w:val="single"/>
        </w:rPr>
      </w:pPr>
      <w:r>
        <w:rPr>
          <w:rFonts w:ascii="Calibri" w:hAnsi="Calibri"/>
          <w:color w:val="000000" w:themeColor="text1"/>
          <w:sz w:val="22"/>
          <w:szCs w:val="22"/>
        </w:rPr>
        <w:t xml:space="preserve">Wilson Blvd y N Quinn St – </w:t>
      </w:r>
      <w:hyperlink r:id="rId66">
        <w:r>
          <w:rPr>
            <w:rStyle w:val="Hyperlink"/>
            <w:rFonts w:ascii="Calibri" w:hAnsi="Calibri"/>
            <w:color w:val="0563C1"/>
            <w:sz w:val="22"/>
            <w:szCs w:val="22"/>
          </w:rPr>
          <w:t>Hoja del proyecto</w:t>
        </w:r>
      </w:hyperlink>
    </w:p>
    <w:p w14:paraId="29EBED1D" w14:textId="0F2474FB" w:rsidR="0029151A" w:rsidRPr="00656CE2" w:rsidRDefault="04218E39" w:rsidP="286D0EBD">
      <w:pPr>
        <w:pStyle w:val="ListParagraph"/>
        <w:numPr>
          <w:ilvl w:val="0"/>
          <w:numId w:val="9"/>
        </w:numPr>
        <w:spacing w:line="257" w:lineRule="auto"/>
        <w:rPr>
          <w:rStyle w:val="Hyperlink"/>
          <w:rFonts w:ascii="Calibri" w:eastAsia="Calibri" w:hAnsi="Calibri" w:cs="Calibri"/>
          <w:color w:val="000000" w:themeColor="text1"/>
          <w:sz w:val="22"/>
          <w:szCs w:val="22"/>
          <w:u w:val="none"/>
        </w:rPr>
      </w:pPr>
      <w:r>
        <w:rPr>
          <w:rFonts w:ascii="Calibri" w:hAnsi="Calibri"/>
          <w:color w:val="000000" w:themeColor="text1"/>
          <w:sz w:val="22"/>
          <w:szCs w:val="22"/>
        </w:rPr>
        <w:t>N Barton St y 14</w:t>
      </w:r>
      <w:r>
        <w:rPr>
          <w:rFonts w:ascii="Calibri" w:hAnsi="Calibri"/>
          <w:color w:val="000000" w:themeColor="text1"/>
          <w:sz w:val="22"/>
          <w:szCs w:val="22"/>
          <w:vertAlign w:val="superscript"/>
        </w:rPr>
        <w:t>th</w:t>
      </w:r>
      <w:r>
        <w:rPr>
          <w:rFonts w:ascii="Calibri" w:hAnsi="Calibri"/>
          <w:color w:val="000000" w:themeColor="text1"/>
          <w:sz w:val="22"/>
          <w:szCs w:val="22"/>
        </w:rPr>
        <w:t xml:space="preserve"> St N (táctica) - </w:t>
      </w:r>
      <w:hyperlink r:id="rId67">
        <w:r>
          <w:rPr>
            <w:rStyle w:val="Hyperlink"/>
            <w:rFonts w:ascii="Calibri" w:hAnsi="Calibri"/>
            <w:sz w:val="22"/>
            <w:szCs w:val="22"/>
          </w:rPr>
          <w:t>Hoja del proyecto</w:t>
        </w:r>
      </w:hyperlink>
    </w:p>
    <w:p w14:paraId="0895FE2B" w14:textId="3305C0A3" w:rsidR="00656CE2" w:rsidRDefault="00656CE2" w:rsidP="286D0EBD">
      <w:pPr>
        <w:pStyle w:val="ListParagraph"/>
        <w:numPr>
          <w:ilvl w:val="0"/>
          <w:numId w:val="9"/>
        </w:numPr>
        <w:spacing w:line="257" w:lineRule="auto"/>
        <w:rPr>
          <w:rFonts w:ascii="Calibri" w:eastAsia="Calibri" w:hAnsi="Calibri" w:cs="Calibri"/>
          <w:color w:val="000000" w:themeColor="text1"/>
          <w:sz w:val="22"/>
          <w:szCs w:val="22"/>
        </w:rPr>
      </w:pPr>
      <w:r>
        <w:rPr>
          <w:rFonts w:ascii="Calibri" w:hAnsi="Calibri"/>
          <w:color w:val="000000" w:themeColor="text1"/>
          <w:sz w:val="22"/>
          <w:szCs w:val="22"/>
        </w:rPr>
        <w:t xml:space="preserve">Williamsburg </w:t>
      </w:r>
      <w:proofErr w:type="spellStart"/>
      <w:r>
        <w:rPr>
          <w:rFonts w:ascii="Calibri" w:hAnsi="Calibri"/>
          <w:color w:val="000000" w:themeColor="text1"/>
          <w:sz w:val="22"/>
          <w:szCs w:val="22"/>
        </w:rPr>
        <w:t>Blvd</w:t>
      </w:r>
      <w:proofErr w:type="spellEnd"/>
      <w:r>
        <w:rPr>
          <w:rFonts w:ascii="Calibri" w:hAnsi="Calibri"/>
          <w:color w:val="000000" w:themeColor="text1"/>
          <w:sz w:val="22"/>
          <w:szCs w:val="22"/>
        </w:rPr>
        <w:t xml:space="preserve"> y 36th </w:t>
      </w:r>
      <w:proofErr w:type="spellStart"/>
      <w:r>
        <w:rPr>
          <w:rFonts w:ascii="Calibri" w:hAnsi="Calibri"/>
          <w:color w:val="000000" w:themeColor="text1"/>
          <w:sz w:val="22"/>
          <w:szCs w:val="22"/>
        </w:rPr>
        <w:t>St</w:t>
      </w:r>
      <w:proofErr w:type="spellEnd"/>
      <w:r>
        <w:rPr>
          <w:rFonts w:ascii="Calibri" w:hAnsi="Calibri"/>
          <w:color w:val="000000" w:themeColor="text1"/>
          <w:sz w:val="22"/>
          <w:szCs w:val="22"/>
        </w:rPr>
        <w:t xml:space="preserve"> N</w:t>
      </w:r>
      <w:r w:rsidR="00073537">
        <w:rPr>
          <w:rFonts w:ascii="Calibri" w:hAnsi="Calibri"/>
          <w:color w:val="000000" w:themeColor="text1"/>
          <w:sz w:val="22"/>
          <w:szCs w:val="22"/>
        </w:rPr>
        <w:t xml:space="preserve"> (táctica) –</w:t>
      </w:r>
      <w:r w:rsidR="00073537">
        <w:rPr>
          <w:rFonts w:ascii="Calibri" w:eastAsia="Calibri" w:hAnsi="Calibri" w:cs="Calibri"/>
          <w:color w:val="000000" w:themeColor="text1"/>
          <w:sz w:val="22"/>
          <w:szCs w:val="22"/>
        </w:rPr>
        <w:t xml:space="preserve"> </w:t>
      </w:r>
      <w:hyperlink r:id="rId68" w:history="1">
        <w:r w:rsidR="00073537" w:rsidRPr="00A42AAC">
          <w:rPr>
            <w:rStyle w:val="Hyperlink"/>
            <w:rFonts w:ascii="Calibri" w:eastAsia="Calibri" w:hAnsi="Calibri" w:cs="Calibri"/>
            <w:sz w:val="22"/>
            <w:szCs w:val="22"/>
          </w:rPr>
          <w:t>Hoja del proyecto</w:t>
        </w:r>
      </w:hyperlink>
    </w:p>
    <w:p w14:paraId="0A0D13BD" w14:textId="5FC87B77" w:rsidR="00073537" w:rsidRDefault="00073537" w:rsidP="286D0EBD">
      <w:pPr>
        <w:pStyle w:val="ListParagraph"/>
        <w:numPr>
          <w:ilvl w:val="0"/>
          <w:numId w:val="9"/>
        </w:numPr>
        <w:spacing w:line="257"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N Randolph </w:t>
      </w:r>
      <w:proofErr w:type="spellStart"/>
      <w:r>
        <w:rPr>
          <w:rFonts w:ascii="Calibri" w:eastAsia="Calibri" w:hAnsi="Calibri" w:cs="Calibri"/>
          <w:color w:val="000000" w:themeColor="text1"/>
          <w:sz w:val="22"/>
          <w:szCs w:val="22"/>
        </w:rPr>
        <w:t>St</w:t>
      </w:r>
      <w:proofErr w:type="spellEnd"/>
      <w:r>
        <w:rPr>
          <w:rFonts w:ascii="Calibri" w:eastAsia="Calibri" w:hAnsi="Calibri" w:cs="Calibri"/>
          <w:color w:val="000000" w:themeColor="text1"/>
          <w:sz w:val="22"/>
          <w:szCs w:val="22"/>
        </w:rPr>
        <w:t xml:space="preserve"> y 9th </w:t>
      </w:r>
      <w:proofErr w:type="spellStart"/>
      <w:r>
        <w:rPr>
          <w:rFonts w:ascii="Calibri" w:eastAsia="Calibri" w:hAnsi="Calibri" w:cs="Calibri"/>
          <w:color w:val="000000" w:themeColor="text1"/>
          <w:sz w:val="22"/>
          <w:szCs w:val="22"/>
        </w:rPr>
        <w:t>St</w:t>
      </w:r>
      <w:proofErr w:type="spellEnd"/>
      <w:r>
        <w:rPr>
          <w:rFonts w:ascii="Calibri" w:eastAsia="Calibri" w:hAnsi="Calibri" w:cs="Calibri"/>
          <w:color w:val="000000" w:themeColor="text1"/>
          <w:sz w:val="22"/>
          <w:szCs w:val="22"/>
        </w:rPr>
        <w:t xml:space="preserve"> N (</w:t>
      </w:r>
      <w:r>
        <w:rPr>
          <w:rFonts w:ascii="Calibri" w:hAnsi="Calibri"/>
          <w:color w:val="000000" w:themeColor="text1"/>
          <w:sz w:val="22"/>
          <w:szCs w:val="22"/>
        </w:rPr>
        <w:t>táctica</w:t>
      </w:r>
      <w:r>
        <w:rPr>
          <w:rFonts w:ascii="Calibri" w:eastAsia="Calibri" w:hAnsi="Calibri" w:cs="Calibri"/>
          <w:color w:val="000000" w:themeColor="text1"/>
          <w:sz w:val="22"/>
          <w:szCs w:val="22"/>
        </w:rPr>
        <w:t xml:space="preserve">) – </w:t>
      </w:r>
      <w:hyperlink r:id="rId69" w:history="1">
        <w:r w:rsidRPr="001624F8">
          <w:rPr>
            <w:rStyle w:val="Hyperlink"/>
            <w:rFonts w:ascii="Calibri" w:eastAsia="Calibri" w:hAnsi="Calibri" w:cs="Calibri"/>
            <w:sz w:val="22"/>
            <w:szCs w:val="22"/>
          </w:rPr>
          <w:t>Hoja del proyecto</w:t>
        </w:r>
      </w:hyperlink>
    </w:p>
    <w:p w14:paraId="5911BF42" w14:textId="7F16972D" w:rsidR="0029151A" w:rsidRDefault="04218E39" w:rsidP="286D0EBD">
      <w:pPr>
        <w:spacing w:line="257" w:lineRule="auto"/>
      </w:pPr>
      <w:r>
        <w:rPr>
          <w:rFonts w:ascii="Calibri" w:hAnsi="Calibri"/>
          <w:sz w:val="22"/>
          <w:szCs w:val="22"/>
        </w:rPr>
        <w:t xml:space="preserve">Visite la </w:t>
      </w:r>
      <w:r>
        <w:rPr>
          <w:rFonts w:ascii="Calibri" w:hAnsi="Calibri"/>
          <w:color w:val="0563C1"/>
          <w:sz w:val="22"/>
          <w:szCs w:val="22"/>
          <w:u w:val="single"/>
        </w:rPr>
        <w:t>página de proyectos de seguridad de Visi</w:t>
      </w:r>
      <w:r w:rsidR="00A86D3C">
        <w:rPr>
          <w:rFonts w:ascii="Calibri" w:hAnsi="Calibri"/>
          <w:color w:val="0563C1"/>
          <w:sz w:val="22"/>
          <w:szCs w:val="22"/>
          <w:u w:val="single"/>
        </w:rPr>
        <w:t>ó</w:t>
      </w:r>
      <w:r>
        <w:rPr>
          <w:rFonts w:ascii="Calibri" w:hAnsi="Calibri"/>
          <w:color w:val="0563C1"/>
          <w:sz w:val="22"/>
          <w:szCs w:val="22"/>
          <w:u w:val="single"/>
        </w:rPr>
        <w:t xml:space="preserve">n </w:t>
      </w:r>
      <w:r w:rsidR="00A86D3C">
        <w:rPr>
          <w:rFonts w:ascii="Calibri" w:hAnsi="Calibri"/>
          <w:color w:val="0563C1"/>
          <w:sz w:val="22"/>
          <w:szCs w:val="22"/>
          <w:u w:val="single"/>
        </w:rPr>
        <w:t>C</w:t>
      </w:r>
      <w:r>
        <w:rPr>
          <w:rFonts w:ascii="Calibri" w:hAnsi="Calibri"/>
          <w:color w:val="0563C1"/>
          <w:sz w:val="22"/>
          <w:szCs w:val="22"/>
          <w:u w:val="single"/>
        </w:rPr>
        <w:t>ero</w:t>
      </w:r>
      <w:r>
        <w:rPr>
          <w:rFonts w:ascii="Calibri" w:hAnsi="Calibri"/>
          <w:sz w:val="22"/>
          <w:szCs w:val="22"/>
        </w:rPr>
        <w:t xml:space="preserve"> para conocer más sobre los proyectos rápidos impulsados por la seguridad, los proyectos de capital, los proyectos piloto, las auditorías de seguridad de la Red con Altos Índices de Lesiones y mucho más.</w:t>
      </w:r>
    </w:p>
    <w:p w14:paraId="13ADC6C4" w14:textId="59A367C3" w:rsidR="0029151A" w:rsidRDefault="04218E39" w:rsidP="1D4DFD14">
      <w:pPr>
        <w:spacing w:line="257" w:lineRule="auto"/>
      </w:pPr>
      <w:r>
        <w:rPr>
          <w:rFonts w:ascii="Calibri" w:hAnsi="Calibri"/>
          <w:color w:val="D13438"/>
          <w:sz w:val="22"/>
          <w:szCs w:val="22"/>
        </w:rPr>
        <w:t xml:space="preserve"> </w:t>
      </w:r>
    </w:p>
    <w:p w14:paraId="5D3560C4" w14:textId="032F9255" w:rsidR="0029151A" w:rsidRDefault="0029151A" w:rsidP="1D4DFD14">
      <w:pPr>
        <w:spacing w:line="257" w:lineRule="auto"/>
        <w:rPr>
          <w:rFonts w:ascii="Calibri" w:eastAsia="Calibri" w:hAnsi="Calibri" w:cs="Calibri"/>
          <w:sz w:val="22"/>
          <w:szCs w:val="22"/>
        </w:rPr>
      </w:pPr>
    </w:p>
    <w:p w14:paraId="2C078E63" w14:textId="6C665959" w:rsidR="0029151A" w:rsidRDefault="0029151A" w:rsidP="1D4DFD14"/>
    <w:sectPr w:rsidR="002915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F01E4"/>
    <w:multiLevelType w:val="hybridMultilevel"/>
    <w:tmpl w:val="3F3648AE"/>
    <w:lvl w:ilvl="0" w:tplc="10FCE37A">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5A4B0C"/>
    <w:multiLevelType w:val="hybridMultilevel"/>
    <w:tmpl w:val="C192A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53230"/>
    <w:multiLevelType w:val="multilevel"/>
    <w:tmpl w:val="459E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1CE10"/>
    <w:multiLevelType w:val="hybridMultilevel"/>
    <w:tmpl w:val="BB4850E4"/>
    <w:lvl w:ilvl="0" w:tplc="99D85DA8">
      <w:start w:val="1"/>
      <w:numFmt w:val="bullet"/>
      <w:lvlText w:val=""/>
      <w:lvlJc w:val="left"/>
      <w:pPr>
        <w:ind w:left="720" w:hanging="360"/>
      </w:pPr>
      <w:rPr>
        <w:rFonts w:ascii="Symbol" w:hAnsi="Symbol" w:hint="default"/>
      </w:rPr>
    </w:lvl>
    <w:lvl w:ilvl="1" w:tplc="67DE1094">
      <w:start w:val="1"/>
      <w:numFmt w:val="bullet"/>
      <w:lvlText w:val="o"/>
      <w:lvlJc w:val="left"/>
      <w:pPr>
        <w:ind w:left="1440" w:hanging="360"/>
      </w:pPr>
      <w:rPr>
        <w:rFonts w:ascii="Courier New" w:hAnsi="Courier New" w:hint="default"/>
      </w:rPr>
    </w:lvl>
    <w:lvl w:ilvl="2" w:tplc="725460EA">
      <w:start w:val="1"/>
      <w:numFmt w:val="bullet"/>
      <w:lvlText w:val=""/>
      <w:lvlJc w:val="left"/>
      <w:pPr>
        <w:ind w:left="2160" w:hanging="360"/>
      </w:pPr>
      <w:rPr>
        <w:rFonts w:ascii="Wingdings" w:hAnsi="Wingdings" w:hint="default"/>
      </w:rPr>
    </w:lvl>
    <w:lvl w:ilvl="3" w:tplc="83747BB6">
      <w:start w:val="1"/>
      <w:numFmt w:val="bullet"/>
      <w:lvlText w:val=""/>
      <w:lvlJc w:val="left"/>
      <w:pPr>
        <w:ind w:left="2880" w:hanging="360"/>
      </w:pPr>
      <w:rPr>
        <w:rFonts w:ascii="Symbol" w:hAnsi="Symbol" w:hint="default"/>
      </w:rPr>
    </w:lvl>
    <w:lvl w:ilvl="4" w:tplc="8B56F136">
      <w:start w:val="1"/>
      <w:numFmt w:val="bullet"/>
      <w:lvlText w:val="o"/>
      <w:lvlJc w:val="left"/>
      <w:pPr>
        <w:ind w:left="3600" w:hanging="360"/>
      </w:pPr>
      <w:rPr>
        <w:rFonts w:ascii="Courier New" w:hAnsi="Courier New" w:hint="default"/>
      </w:rPr>
    </w:lvl>
    <w:lvl w:ilvl="5" w:tplc="2CAC4ADC">
      <w:start w:val="1"/>
      <w:numFmt w:val="bullet"/>
      <w:lvlText w:val=""/>
      <w:lvlJc w:val="left"/>
      <w:pPr>
        <w:ind w:left="4320" w:hanging="360"/>
      </w:pPr>
      <w:rPr>
        <w:rFonts w:ascii="Wingdings" w:hAnsi="Wingdings" w:hint="default"/>
      </w:rPr>
    </w:lvl>
    <w:lvl w:ilvl="6" w:tplc="6BD42DD0">
      <w:start w:val="1"/>
      <w:numFmt w:val="bullet"/>
      <w:lvlText w:val=""/>
      <w:lvlJc w:val="left"/>
      <w:pPr>
        <w:ind w:left="5040" w:hanging="360"/>
      </w:pPr>
      <w:rPr>
        <w:rFonts w:ascii="Symbol" w:hAnsi="Symbol" w:hint="default"/>
      </w:rPr>
    </w:lvl>
    <w:lvl w:ilvl="7" w:tplc="C8C84690">
      <w:start w:val="1"/>
      <w:numFmt w:val="bullet"/>
      <w:lvlText w:val="o"/>
      <w:lvlJc w:val="left"/>
      <w:pPr>
        <w:ind w:left="5760" w:hanging="360"/>
      </w:pPr>
      <w:rPr>
        <w:rFonts w:ascii="Courier New" w:hAnsi="Courier New" w:hint="default"/>
      </w:rPr>
    </w:lvl>
    <w:lvl w:ilvl="8" w:tplc="66600F4E">
      <w:start w:val="1"/>
      <w:numFmt w:val="bullet"/>
      <w:lvlText w:val=""/>
      <w:lvlJc w:val="left"/>
      <w:pPr>
        <w:ind w:left="6480" w:hanging="360"/>
      </w:pPr>
      <w:rPr>
        <w:rFonts w:ascii="Wingdings" w:hAnsi="Wingdings" w:hint="default"/>
      </w:rPr>
    </w:lvl>
  </w:abstractNum>
  <w:abstractNum w:abstractNumId="4" w15:restartNumberingAfterBreak="0">
    <w:nsid w:val="30A79747"/>
    <w:multiLevelType w:val="hybridMultilevel"/>
    <w:tmpl w:val="407096C8"/>
    <w:lvl w:ilvl="0" w:tplc="F5D21F50">
      <w:start w:val="1"/>
      <w:numFmt w:val="decimal"/>
      <w:lvlText w:val="%1."/>
      <w:lvlJc w:val="left"/>
      <w:pPr>
        <w:ind w:left="720" w:hanging="360"/>
      </w:pPr>
    </w:lvl>
    <w:lvl w:ilvl="1" w:tplc="C98A496E">
      <w:start w:val="1"/>
      <w:numFmt w:val="lowerLetter"/>
      <w:lvlText w:val="%2."/>
      <w:lvlJc w:val="left"/>
      <w:pPr>
        <w:ind w:left="1440" w:hanging="360"/>
      </w:pPr>
    </w:lvl>
    <w:lvl w:ilvl="2" w:tplc="67269DC2">
      <w:start w:val="1"/>
      <w:numFmt w:val="lowerRoman"/>
      <w:lvlText w:val="%3."/>
      <w:lvlJc w:val="right"/>
      <w:pPr>
        <w:ind w:left="2160" w:hanging="180"/>
      </w:pPr>
    </w:lvl>
    <w:lvl w:ilvl="3" w:tplc="ABEE5B2C">
      <w:start w:val="1"/>
      <w:numFmt w:val="decimal"/>
      <w:lvlText w:val="%4."/>
      <w:lvlJc w:val="left"/>
      <w:pPr>
        <w:ind w:left="2880" w:hanging="360"/>
      </w:pPr>
    </w:lvl>
    <w:lvl w:ilvl="4" w:tplc="235E5A60">
      <w:start w:val="1"/>
      <w:numFmt w:val="lowerLetter"/>
      <w:lvlText w:val="%5."/>
      <w:lvlJc w:val="left"/>
      <w:pPr>
        <w:ind w:left="3600" w:hanging="360"/>
      </w:pPr>
    </w:lvl>
    <w:lvl w:ilvl="5" w:tplc="8C1C7BBA">
      <w:start w:val="1"/>
      <w:numFmt w:val="lowerRoman"/>
      <w:lvlText w:val="%6."/>
      <w:lvlJc w:val="right"/>
      <w:pPr>
        <w:ind w:left="4320" w:hanging="180"/>
      </w:pPr>
    </w:lvl>
    <w:lvl w:ilvl="6" w:tplc="FD9E59D0">
      <w:start w:val="1"/>
      <w:numFmt w:val="decimal"/>
      <w:lvlText w:val="%7."/>
      <w:lvlJc w:val="left"/>
      <w:pPr>
        <w:ind w:left="5040" w:hanging="360"/>
      </w:pPr>
    </w:lvl>
    <w:lvl w:ilvl="7" w:tplc="D5A8363C">
      <w:start w:val="1"/>
      <w:numFmt w:val="lowerLetter"/>
      <w:lvlText w:val="%8."/>
      <w:lvlJc w:val="left"/>
      <w:pPr>
        <w:ind w:left="5760" w:hanging="360"/>
      </w:pPr>
    </w:lvl>
    <w:lvl w:ilvl="8" w:tplc="F9FCEF24">
      <w:start w:val="1"/>
      <w:numFmt w:val="lowerRoman"/>
      <w:lvlText w:val="%9."/>
      <w:lvlJc w:val="right"/>
      <w:pPr>
        <w:ind w:left="6480" w:hanging="180"/>
      </w:pPr>
    </w:lvl>
  </w:abstractNum>
  <w:abstractNum w:abstractNumId="5" w15:restartNumberingAfterBreak="0">
    <w:nsid w:val="3D6B04A3"/>
    <w:multiLevelType w:val="hybridMultilevel"/>
    <w:tmpl w:val="223000F0"/>
    <w:lvl w:ilvl="0" w:tplc="3FFC289E">
      <w:start w:val="1"/>
      <w:numFmt w:val="bullet"/>
      <w:lvlText w:val="·"/>
      <w:lvlJc w:val="left"/>
      <w:pPr>
        <w:ind w:left="720" w:hanging="360"/>
      </w:pPr>
      <w:rPr>
        <w:rFonts w:ascii="Symbol" w:hAnsi="Symbol" w:hint="default"/>
      </w:rPr>
    </w:lvl>
    <w:lvl w:ilvl="1" w:tplc="8FB6D03C">
      <w:start w:val="1"/>
      <w:numFmt w:val="bullet"/>
      <w:lvlText w:val="o"/>
      <w:lvlJc w:val="left"/>
      <w:pPr>
        <w:ind w:left="1440" w:hanging="360"/>
      </w:pPr>
      <w:rPr>
        <w:rFonts w:ascii="Courier New" w:hAnsi="Courier New" w:hint="default"/>
      </w:rPr>
    </w:lvl>
    <w:lvl w:ilvl="2" w:tplc="2DBCEC18">
      <w:start w:val="1"/>
      <w:numFmt w:val="bullet"/>
      <w:lvlText w:val=""/>
      <w:lvlJc w:val="left"/>
      <w:pPr>
        <w:ind w:left="2160" w:hanging="360"/>
      </w:pPr>
      <w:rPr>
        <w:rFonts w:ascii="Wingdings" w:hAnsi="Wingdings" w:hint="default"/>
      </w:rPr>
    </w:lvl>
    <w:lvl w:ilvl="3" w:tplc="DDF6C514">
      <w:start w:val="1"/>
      <w:numFmt w:val="bullet"/>
      <w:lvlText w:val=""/>
      <w:lvlJc w:val="left"/>
      <w:pPr>
        <w:ind w:left="2880" w:hanging="360"/>
      </w:pPr>
      <w:rPr>
        <w:rFonts w:ascii="Symbol" w:hAnsi="Symbol" w:hint="default"/>
      </w:rPr>
    </w:lvl>
    <w:lvl w:ilvl="4" w:tplc="4088ED92">
      <w:start w:val="1"/>
      <w:numFmt w:val="bullet"/>
      <w:lvlText w:val="o"/>
      <w:lvlJc w:val="left"/>
      <w:pPr>
        <w:ind w:left="3600" w:hanging="360"/>
      </w:pPr>
      <w:rPr>
        <w:rFonts w:ascii="Courier New" w:hAnsi="Courier New" w:hint="default"/>
      </w:rPr>
    </w:lvl>
    <w:lvl w:ilvl="5" w:tplc="B4AEFD84">
      <w:start w:val="1"/>
      <w:numFmt w:val="bullet"/>
      <w:lvlText w:val=""/>
      <w:lvlJc w:val="left"/>
      <w:pPr>
        <w:ind w:left="4320" w:hanging="360"/>
      </w:pPr>
      <w:rPr>
        <w:rFonts w:ascii="Wingdings" w:hAnsi="Wingdings" w:hint="default"/>
      </w:rPr>
    </w:lvl>
    <w:lvl w:ilvl="6" w:tplc="377AC50A">
      <w:start w:val="1"/>
      <w:numFmt w:val="bullet"/>
      <w:lvlText w:val=""/>
      <w:lvlJc w:val="left"/>
      <w:pPr>
        <w:ind w:left="5040" w:hanging="360"/>
      </w:pPr>
      <w:rPr>
        <w:rFonts w:ascii="Symbol" w:hAnsi="Symbol" w:hint="default"/>
      </w:rPr>
    </w:lvl>
    <w:lvl w:ilvl="7" w:tplc="B170AFCE">
      <w:start w:val="1"/>
      <w:numFmt w:val="bullet"/>
      <w:lvlText w:val="o"/>
      <w:lvlJc w:val="left"/>
      <w:pPr>
        <w:ind w:left="5760" w:hanging="360"/>
      </w:pPr>
      <w:rPr>
        <w:rFonts w:ascii="Courier New" w:hAnsi="Courier New" w:hint="default"/>
      </w:rPr>
    </w:lvl>
    <w:lvl w:ilvl="8" w:tplc="0F081D58">
      <w:start w:val="1"/>
      <w:numFmt w:val="bullet"/>
      <w:lvlText w:val=""/>
      <w:lvlJc w:val="left"/>
      <w:pPr>
        <w:ind w:left="6480" w:hanging="360"/>
      </w:pPr>
      <w:rPr>
        <w:rFonts w:ascii="Wingdings" w:hAnsi="Wingdings" w:hint="default"/>
      </w:rPr>
    </w:lvl>
  </w:abstractNum>
  <w:abstractNum w:abstractNumId="6" w15:restartNumberingAfterBreak="0">
    <w:nsid w:val="41848025"/>
    <w:multiLevelType w:val="hybridMultilevel"/>
    <w:tmpl w:val="4A227CCC"/>
    <w:lvl w:ilvl="0" w:tplc="1CCAD1F8">
      <w:start w:val="1"/>
      <w:numFmt w:val="bullet"/>
      <w:lvlText w:val=""/>
      <w:lvlJc w:val="left"/>
      <w:pPr>
        <w:ind w:left="720" w:hanging="360"/>
      </w:pPr>
      <w:rPr>
        <w:rFonts w:ascii="Symbol" w:hAnsi="Symbol" w:hint="default"/>
      </w:rPr>
    </w:lvl>
    <w:lvl w:ilvl="1" w:tplc="D62CF142">
      <w:start w:val="1"/>
      <w:numFmt w:val="bullet"/>
      <w:lvlText w:val="o"/>
      <w:lvlJc w:val="left"/>
      <w:pPr>
        <w:ind w:left="1440" w:hanging="360"/>
      </w:pPr>
      <w:rPr>
        <w:rFonts w:ascii="Courier New" w:hAnsi="Courier New" w:hint="default"/>
      </w:rPr>
    </w:lvl>
    <w:lvl w:ilvl="2" w:tplc="33EE7EFA">
      <w:start w:val="1"/>
      <w:numFmt w:val="bullet"/>
      <w:lvlText w:val=""/>
      <w:lvlJc w:val="left"/>
      <w:pPr>
        <w:ind w:left="2160" w:hanging="360"/>
      </w:pPr>
      <w:rPr>
        <w:rFonts w:ascii="Wingdings" w:hAnsi="Wingdings" w:hint="default"/>
      </w:rPr>
    </w:lvl>
    <w:lvl w:ilvl="3" w:tplc="C8980F02">
      <w:start w:val="1"/>
      <w:numFmt w:val="bullet"/>
      <w:lvlText w:val=""/>
      <w:lvlJc w:val="left"/>
      <w:pPr>
        <w:ind w:left="2880" w:hanging="360"/>
      </w:pPr>
      <w:rPr>
        <w:rFonts w:ascii="Symbol" w:hAnsi="Symbol" w:hint="default"/>
      </w:rPr>
    </w:lvl>
    <w:lvl w:ilvl="4" w:tplc="FD2AD84C">
      <w:start w:val="1"/>
      <w:numFmt w:val="bullet"/>
      <w:lvlText w:val="o"/>
      <w:lvlJc w:val="left"/>
      <w:pPr>
        <w:ind w:left="3600" w:hanging="360"/>
      </w:pPr>
      <w:rPr>
        <w:rFonts w:ascii="Courier New" w:hAnsi="Courier New" w:hint="default"/>
      </w:rPr>
    </w:lvl>
    <w:lvl w:ilvl="5" w:tplc="75D4D4B4">
      <w:start w:val="1"/>
      <w:numFmt w:val="bullet"/>
      <w:lvlText w:val=""/>
      <w:lvlJc w:val="left"/>
      <w:pPr>
        <w:ind w:left="4320" w:hanging="360"/>
      </w:pPr>
      <w:rPr>
        <w:rFonts w:ascii="Wingdings" w:hAnsi="Wingdings" w:hint="default"/>
      </w:rPr>
    </w:lvl>
    <w:lvl w:ilvl="6" w:tplc="A5D2EA92">
      <w:start w:val="1"/>
      <w:numFmt w:val="bullet"/>
      <w:lvlText w:val=""/>
      <w:lvlJc w:val="left"/>
      <w:pPr>
        <w:ind w:left="5040" w:hanging="360"/>
      </w:pPr>
      <w:rPr>
        <w:rFonts w:ascii="Symbol" w:hAnsi="Symbol" w:hint="default"/>
      </w:rPr>
    </w:lvl>
    <w:lvl w:ilvl="7" w:tplc="7F427B6C">
      <w:start w:val="1"/>
      <w:numFmt w:val="bullet"/>
      <w:lvlText w:val="o"/>
      <w:lvlJc w:val="left"/>
      <w:pPr>
        <w:ind w:left="5760" w:hanging="360"/>
      </w:pPr>
      <w:rPr>
        <w:rFonts w:ascii="Courier New" w:hAnsi="Courier New" w:hint="default"/>
      </w:rPr>
    </w:lvl>
    <w:lvl w:ilvl="8" w:tplc="68C49870">
      <w:start w:val="1"/>
      <w:numFmt w:val="bullet"/>
      <w:lvlText w:val=""/>
      <w:lvlJc w:val="left"/>
      <w:pPr>
        <w:ind w:left="6480" w:hanging="360"/>
      </w:pPr>
      <w:rPr>
        <w:rFonts w:ascii="Wingdings" w:hAnsi="Wingdings" w:hint="default"/>
      </w:rPr>
    </w:lvl>
  </w:abstractNum>
  <w:abstractNum w:abstractNumId="7" w15:restartNumberingAfterBreak="0">
    <w:nsid w:val="46AD0ED0"/>
    <w:multiLevelType w:val="hybridMultilevel"/>
    <w:tmpl w:val="E430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C2F94C"/>
    <w:multiLevelType w:val="hybridMultilevel"/>
    <w:tmpl w:val="65B8CBA8"/>
    <w:lvl w:ilvl="0" w:tplc="7616930C">
      <w:start w:val="1"/>
      <w:numFmt w:val="bullet"/>
      <w:lvlText w:val="·"/>
      <w:lvlJc w:val="left"/>
      <w:pPr>
        <w:ind w:left="720" w:hanging="360"/>
      </w:pPr>
      <w:rPr>
        <w:rFonts w:ascii="Symbol" w:hAnsi="Symbol" w:hint="default"/>
      </w:rPr>
    </w:lvl>
    <w:lvl w:ilvl="1" w:tplc="C3484C4E">
      <w:start w:val="1"/>
      <w:numFmt w:val="bullet"/>
      <w:lvlText w:val="o"/>
      <w:lvlJc w:val="left"/>
      <w:pPr>
        <w:ind w:left="1440" w:hanging="360"/>
      </w:pPr>
      <w:rPr>
        <w:rFonts w:ascii="Courier New" w:hAnsi="Courier New" w:hint="default"/>
      </w:rPr>
    </w:lvl>
    <w:lvl w:ilvl="2" w:tplc="DF624B4A">
      <w:start w:val="1"/>
      <w:numFmt w:val="bullet"/>
      <w:lvlText w:val=""/>
      <w:lvlJc w:val="left"/>
      <w:pPr>
        <w:ind w:left="2160" w:hanging="360"/>
      </w:pPr>
      <w:rPr>
        <w:rFonts w:ascii="Wingdings" w:hAnsi="Wingdings" w:hint="default"/>
      </w:rPr>
    </w:lvl>
    <w:lvl w:ilvl="3" w:tplc="D7124D94">
      <w:start w:val="1"/>
      <w:numFmt w:val="bullet"/>
      <w:lvlText w:val=""/>
      <w:lvlJc w:val="left"/>
      <w:pPr>
        <w:ind w:left="2880" w:hanging="360"/>
      </w:pPr>
      <w:rPr>
        <w:rFonts w:ascii="Symbol" w:hAnsi="Symbol" w:hint="default"/>
      </w:rPr>
    </w:lvl>
    <w:lvl w:ilvl="4" w:tplc="A2900C0C">
      <w:start w:val="1"/>
      <w:numFmt w:val="bullet"/>
      <w:lvlText w:val="o"/>
      <w:lvlJc w:val="left"/>
      <w:pPr>
        <w:ind w:left="3600" w:hanging="360"/>
      </w:pPr>
      <w:rPr>
        <w:rFonts w:ascii="Courier New" w:hAnsi="Courier New" w:hint="default"/>
      </w:rPr>
    </w:lvl>
    <w:lvl w:ilvl="5" w:tplc="926CA82E">
      <w:start w:val="1"/>
      <w:numFmt w:val="bullet"/>
      <w:lvlText w:val=""/>
      <w:lvlJc w:val="left"/>
      <w:pPr>
        <w:ind w:left="4320" w:hanging="360"/>
      </w:pPr>
      <w:rPr>
        <w:rFonts w:ascii="Wingdings" w:hAnsi="Wingdings" w:hint="default"/>
      </w:rPr>
    </w:lvl>
    <w:lvl w:ilvl="6" w:tplc="950EC2BA">
      <w:start w:val="1"/>
      <w:numFmt w:val="bullet"/>
      <w:lvlText w:val=""/>
      <w:lvlJc w:val="left"/>
      <w:pPr>
        <w:ind w:left="5040" w:hanging="360"/>
      </w:pPr>
      <w:rPr>
        <w:rFonts w:ascii="Symbol" w:hAnsi="Symbol" w:hint="default"/>
      </w:rPr>
    </w:lvl>
    <w:lvl w:ilvl="7" w:tplc="DE6A4AB0">
      <w:start w:val="1"/>
      <w:numFmt w:val="bullet"/>
      <w:lvlText w:val="o"/>
      <w:lvlJc w:val="left"/>
      <w:pPr>
        <w:ind w:left="5760" w:hanging="360"/>
      </w:pPr>
      <w:rPr>
        <w:rFonts w:ascii="Courier New" w:hAnsi="Courier New" w:hint="default"/>
      </w:rPr>
    </w:lvl>
    <w:lvl w:ilvl="8" w:tplc="971A2BB6">
      <w:start w:val="1"/>
      <w:numFmt w:val="bullet"/>
      <w:lvlText w:val=""/>
      <w:lvlJc w:val="left"/>
      <w:pPr>
        <w:ind w:left="6480" w:hanging="360"/>
      </w:pPr>
      <w:rPr>
        <w:rFonts w:ascii="Wingdings" w:hAnsi="Wingdings" w:hint="default"/>
      </w:rPr>
    </w:lvl>
  </w:abstractNum>
  <w:abstractNum w:abstractNumId="9" w15:restartNumberingAfterBreak="0">
    <w:nsid w:val="5743DD4B"/>
    <w:multiLevelType w:val="hybridMultilevel"/>
    <w:tmpl w:val="2FC86082"/>
    <w:lvl w:ilvl="0" w:tplc="F858E018">
      <w:start w:val="1"/>
      <w:numFmt w:val="bullet"/>
      <w:lvlText w:val="·"/>
      <w:lvlJc w:val="left"/>
      <w:pPr>
        <w:ind w:left="720" w:hanging="360"/>
      </w:pPr>
      <w:rPr>
        <w:rFonts w:ascii="Symbol" w:hAnsi="Symbol" w:hint="default"/>
      </w:rPr>
    </w:lvl>
    <w:lvl w:ilvl="1" w:tplc="A6603C2A">
      <w:start w:val="1"/>
      <w:numFmt w:val="bullet"/>
      <w:lvlText w:val="o"/>
      <w:lvlJc w:val="left"/>
      <w:pPr>
        <w:ind w:left="1440" w:hanging="360"/>
      </w:pPr>
      <w:rPr>
        <w:rFonts w:ascii="Courier New" w:hAnsi="Courier New" w:hint="default"/>
      </w:rPr>
    </w:lvl>
    <w:lvl w:ilvl="2" w:tplc="76D2C056">
      <w:start w:val="1"/>
      <w:numFmt w:val="bullet"/>
      <w:lvlText w:val=""/>
      <w:lvlJc w:val="left"/>
      <w:pPr>
        <w:ind w:left="2160" w:hanging="360"/>
      </w:pPr>
      <w:rPr>
        <w:rFonts w:ascii="Wingdings" w:hAnsi="Wingdings" w:hint="default"/>
      </w:rPr>
    </w:lvl>
    <w:lvl w:ilvl="3" w:tplc="49827EF4">
      <w:start w:val="1"/>
      <w:numFmt w:val="bullet"/>
      <w:lvlText w:val=""/>
      <w:lvlJc w:val="left"/>
      <w:pPr>
        <w:ind w:left="2880" w:hanging="360"/>
      </w:pPr>
      <w:rPr>
        <w:rFonts w:ascii="Symbol" w:hAnsi="Symbol" w:hint="default"/>
      </w:rPr>
    </w:lvl>
    <w:lvl w:ilvl="4" w:tplc="FEFCD480">
      <w:start w:val="1"/>
      <w:numFmt w:val="bullet"/>
      <w:lvlText w:val="o"/>
      <w:lvlJc w:val="left"/>
      <w:pPr>
        <w:ind w:left="3600" w:hanging="360"/>
      </w:pPr>
      <w:rPr>
        <w:rFonts w:ascii="Courier New" w:hAnsi="Courier New" w:hint="default"/>
      </w:rPr>
    </w:lvl>
    <w:lvl w:ilvl="5" w:tplc="D4C062EE">
      <w:start w:val="1"/>
      <w:numFmt w:val="bullet"/>
      <w:lvlText w:val=""/>
      <w:lvlJc w:val="left"/>
      <w:pPr>
        <w:ind w:left="4320" w:hanging="360"/>
      </w:pPr>
      <w:rPr>
        <w:rFonts w:ascii="Wingdings" w:hAnsi="Wingdings" w:hint="default"/>
      </w:rPr>
    </w:lvl>
    <w:lvl w:ilvl="6" w:tplc="9B9C52D8">
      <w:start w:val="1"/>
      <w:numFmt w:val="bullet"/>
      <w:lvlText w:val=""/>
      <w:lvlJc w:val="left"/>
      <w:pPr>
        <w:ind w:left="5040" w:hanging="360"/>
      </w:pPr>
      <w:rPr>
        <w:rFonts w:ascii="Symbol" w:hAnsi="Symbol" w:hint="default"/>
      </w:rPr>
    </w:lvl>
    <w:lvl w:ilvl="7" w:tplc="A7607BEE">
      <w:start w:val="1"/>
      <w:numFmt w:val="bullet"/>
      <w:lvlText w:val="o"/>
      <w:lvlJc w:val="left"/>
      <w:pPr>
        <w:ind w:left="5760" w:hanging="360"/>
      </w:pPr>
      <w:rPr>
        <w:rFonts w:ascii="Courier New" w:hAnsi="Courier New" w:hint="default"/>
      </w:rPr>
    </w:lvl>
    <w:lvl w:ilvl="8" w:tplc="F392F0A2">
      <w:start w:val="1"/>
      <w:numFmt w:val="bullet"/>
      <w:lvlText w:val=""/>
      <w:lvlJc w:val="left"/>
      <w:pPr>
        <w:ind w:left="6480" w:hanging="360"/>
      </w:pPr>
      <w:rPr>
        <w:rFonts w:ascii="Wingdings" w:hAnsi="Wingdings" w:hint="default"/>
      </w:rPr>
    </w:lvl>
  </w:abstractNum>
  <w:abstractNum w:abstractNumId="10" w15:restartNumberingAfterBreak="0">
    <w:nsid w:val="599AE263"/>
    <w:multiLevelType w:val="hybridMultilevel"/>
    <w:tmpl w:val="AA18D02E"/>
    <w:lvl w:ilvl="0" w:tplc="2C8A0668">
      <w:start w:val="1"/>
      <w:numFmt w:val="bullet"/>
      <w:lvlText w:val="·"/>
      <w:lvlJc w:val="left"/>
      <w:pPr>
        <w:ind w:left="720" w:hanging="360"/>
      </w:pPr>
      <w:rPr>
        <w:rFonts w:ascii="Symbol" w:hAnsi="Symbol" w:hint="default"/>
      </w:rPr>
    </w:lvl>
    <w:lvl w:ilvl="1" w:tplc="14E2650A">
      <w:start w:val="1"/>
      <w:numFmt w:val="bullet"/>
      <w:lvlText w:val="o"/>
      <w:lvlJc w:val="left"/>
      <w:pPr>
        <w:ind w:left="1440" w:hanging="360"/>
      </w:pPr>
      <w:rPr>
        <w:rFonts w:ascii="Courier New" w:hAnsi="Courier New" w:hint="default"/>
      </w:rPr>
    </w:lvl>
    <w:lvl w:ilvl="2" w:tplc="A2E6BA96">
      <w:start w:val="1"/>
      <w:numFmt w:val="bullet"/>
      <w:lvlText w:val=""/>
      <w:lvlJc w:val="left"/>
      <w:pPr>
        <w:ind w:left="2160" w:hanging="360"/>
      </w:pPr>
      <w:rPr>
        <w:rFonts w:ascii="Wingdings" w:hAnsi="Wingdings" w:hint="default"/>
      </w:rPr>
    </w:lvl>
    <w:lvl w:ilvl="3" w:tplc="966E752A">
      <w:start w:val="1"/>
      <w:numFmt w:val="bullet"/>
      <w:lvlText w:val=""/>
      <w:lvlJc w:val="left"/>
      <w:pPr>
        <w:ind w:left="2880" w:hanging="360"/>
      </w:pPr>
      <w:rPr>
        <w:rFonts w:ascii="Symbol" w:hAnsi="Symbol" w:hint="default"/>
      </w:rPr>
    </w:lvl>
    <w:lvl w:ilvl="4" w:tplc="3E046FD0">
      <w:start w:val="1"/>
      <w:numFmt w:val="bullet"/>
      <w:lvlText w:val="o"/>
      <w:lvlJc w:val="left"/>
      <w:pPr>
        <w:ind w:left="3600" w:hanging="360"/>
      </w:pPr>
      <w:rPr>
        <w:rFonts w:ascii="Courier New" w:hAnsi="Courier New" w:hint="default"/>
      </w:rPr>
    </w:lvl>
    <w:lvl w:ilvl="5" w:tplc="D6F2865E">
      <w:start w:val="1"/>
      <w:numFmt w:val="bullet"/>
      <w:lvlText w:val=""/>
      <w:lvlJc w:val="left"/>
      <w:pPr>
        <w:ind w:left="4320" w:hanging="360"/>
      </w:pPr>
      <w:rPr>
        <w:rFonts w:ascii="Wingdings" w:hAnsi="Wingdings" w:hint="default"/>
      </w:rPr>
    </w:lvl>
    <w:lvl w:ilvl="6" w:tplc="4B66FA08">
      <w:start w:val="1"/>
      <w:numFmt w:val="bullet"/>
      <w:lvlText w:val=""/>
      <w:lvlJc w:val="left"/>
      <w:pPr>
        <w:ind w:left="5040" w:hanging="360"/>
      </w:pPr>
      <w:rPr>
        <w:rFonts w:ascii="Symbol" w:hAnsi="Symbol" w:hint="default"/>
      </w:rPr>
    </w:lvl>
    <w:lvl w:ilvl="7" w:tplc="C91E2E10">
      <w:start w:val="1"/>
      <w:numFmt w:val="bullet"/>
      <w:lvlText w:val="o"/>
      <w:lvlJc w:val="left"/>
      <w:pPr>
        <w:ind w:left="5760" w:hanging="360"/>
      </w:pPr>
      <w:rPr>
        <w:rFonts w:ascii="Courier New" w:hAnsi="Courier New" w:hint="default"/>
      </w:rPr>
    </w:lvl>
    <w:lvl w:ilvl="8" w:tplc="7066922A">
      <w:start w:val="1"/>
      <w:numFmt w:val="bullet"/>
      <w:lvlText w:val=""/>
      <w:lvlJc w:val="left"/>
      <w:pPr>
        <w:ind w:left="6480" w:hanging="360"/>
      </w:pPr>
      <w:rPr>
        <w:rFonts w:ascii="Wingdings" w:hAnsi="Wingdings" w:hint="default"/>
      </w:rPr>
    </w:lvl>
  </w:abstractNum>
  <w:abstractNum w:abstractNumId="11" w15:restartNumberingAfterBreak="0">
    <w:nsid w:val="6239FB42"/>
    <w:multiLevelType w:val="hybridMultilevel"/>
    <w:tmpl w:val="DF60EAE4"/>
    <w:lvl w:ilvl="0" w:tplc="EA427F0C">
      <w:start w:val="1"/>
      <w:numFmt w:val="bullet"/>
      <w:lvlText w:val="·"/>
      <w:lvlJc w:val="left"/>
      <w:pPr>
        <w:ind w:left="720" w:hanging="360"/>
      </w:pPr>
      <w:rPr>
        <w:rFonts w:ascii="Symbol" w:hAnsi="Symbol" w:hint="default"/>
      </w:rPr>
    </w:lvl>
    <w:lvl w:ilvl="1" w:tplc="81340F24">
      <w:start w:val="1"/>
      <w:numFmt w:val="bullet"/>
      <w:lvlText w:val="o"/>
      <w:lvlJc w:val="left"/>
      <w:pPr>
        <w:ind w:left="1440" w:hanging="360"/>
      </w:pPr>
      <w:rPr>
        <w:rFonts w:ascii="Courier New" w:hAnsi="Courier New" w:hint="default"/>
      </w:rPr>
    </w:lvl>
    <w:lvl w:ilvl="2" w:tplc="3F9A4AEE">
      <w:start w:val="1"/>
      <w:numFmt w:val="bullet"/>
      <w:lvlText w:val=""/>
      <w:lvlJc w:val="left"/>
      <w:pPr>
        <w:ind w:left="2160" w:hanging="360"/>
      </w:pPr>
      <w:rPr>
        <w:rFonts w:ascii="Wingdings" w:hAnsi="Wingdings" w:hint="default"/>
      </w:rPr>
    </w:lvl>
    <w:lvl w:ilvl="3" w:tplc="EC4E1E76">
      <w:start w:val="1"/>
      <w:numFmt w:val="bullet"/>
      <w:lvlText w:val=""/>
      <w:lvlJc w:val="left"/>
      <w:pPr>
        <w:ind w:left="2880" w:hanging="360"/>
      </w:pPr>
      <w:rPr>
        <w:rFonts w:ascii="Symbol" w:hAnsi="Symbol" w:hint="default"/>
      </w:rPr>
    </w:lvl>
    <w:lvl w:ilvl="4" w:tplc="0AA24F54">
      <w:start w:val="1"/>
      <w:numFmt w:val="bullet"/>
      <w:lvlText w:val="o"/>
      <w:lvlJc w:val="left"/>
      <w:pPr>
        <w:ind w:left="3600" w:hanging="360"/>
      </w:pPr>
      <w:rPr>
        <w:rFonts w:ascii="Courier New" w:hAnsi="Courier New" w:hint="default"/>
      </w:rPr>
    </w:lvl>
    <w:lvl w:ilvl="5" w:tplc="C3CCDFBA">
      <w:start w:val="1"/>
      <w:numFmt w:val="bullet"/>
      <w:lvlText w:val=""/>
      <w:lvlJc w:val="left"/>
      <w:pPr>
        <w:ind w:left="4320" w:hanging="360"/>
      </w:pPr>
      <w:rPr>
        <w:rFonts w:ascii="Wingdings" w:hAnsi="Wingdings" w:hint="default"/>
      </w:rPr>
    </w:lvl>
    <w:lvl w:ilvl="6" w:tplc="9746F7AA">
      <w:start w:val="1"/>
      <w:numFmt w:val="bullet"/>
      <w:lvlText w:val=""/>
      <w:lvlJc w:val="left"/>
      <w:pPr>
        <w:ind w:left="5040" w:hanging="360"/>
      </w:pPr>
      <w:rPr>
        <w:rFonts w:ascii="Symbol" w:hAnsi="Symbol" w:hint="default"/>
      </w:rPr>
    </w:lvl>
    <w:lvl w:ilvl="7" w:tplc="DD76B944">
      <w:start w:val="1"/>
      <w:numFmt w:val="bullet"/>
      <w:lvlText w:val="o"/>
      <w:lvlJc w:val="left"/>
      <w:pPr>
        <w:ind w:left="5760" w:hanging="360"/>
      </w:pPr>
      <w:rPr>
        <w:rFonts w:ascii="Courier New" w:hAnsi="Courier New" w:hint="default"/>
      </w:rPr>
    </w:lvl>
    <w:lvl w:ilvl="8" w:tplc="E6F2756E">
      <w:start w:val="1"/>
      <w:numFmt w:val="bullet"/>
      <w:lvlText w:val=""/>
      <w:lvlJc w:val="left"/>
      <w:pPr>
        <w:ind w:left="6480" w:hanging="360"/>
      </w:pPr>
      <w:rPr>
        <w:rFonts w:ascii="Wingdings" w:hAnsi="Wingdings" w:hint="default"/>
      </w:rPr>
    </w:lvl>
  </w:abstractNum>
  <w:abstractNum w:abstractNumId="12" w15:restartNumberingAfterBreak="0">
    <w:nsid w:val="64457ECC"/>
    <w:multiLevelType w:val="multilevel"/>
    <w:tmpl w:val="601C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E731CC"/>
    <w:multiLevelType w:val="hybridMultilevel"/>
    <w:tmpl w:val="38C2ED7C"/>
    <w:lvl w:ilvl="0" w:tplc="418AAC80">
      <w:start w:val="1"/>
      <w:numFmt w:val="bullet"/>
      <w:lvlText w:val=""/>
      <w:lvlJc w:val="left"/>
      <w:pPr>
        <w:ind w:left="1080" w:hanging="360"/>
      </w:pPr>
      <w:rPr>
        <w:rFonts w:ascii="Symbol" w:hAnsi="Symbol" w:hint="default"/>
      </w:rPr>
    </w:lvl>
    <w:lvl w:ilvl="1" w:tplc="511AD6CA">
      <w:start w:val="1"/>
      <w:numFmt w:val="bullet"/>
      <w:lvlText w:val="o"/>
      <w:lvlJc w:val="left"/>
      <w:pPr>
        <w:ind w:left="1800" w:hanging="360"/>
      </w:pPr>
      <w:rPr>
        <w:rFonts w:ascii="Courier New" w:hAnsi="Courier New" w:hint="default"/>
      </w:rPr>
    </w:lvl>
    <w:lvl w:ilvl="2" w:tplc="B7B06B9E">
      <w:start w:val="1"/>
      <w:numFmt w:val="bullet"/>
      <w:lvlText w:val=""/>
      <w:lvlJc w:val="left"/>
      <w:pPr>
        <w:ind w:left="2520" w:hanging="360"/>
      </w:pPr>
      <w:rPr>
        <w:rFonts w:ascii="Wingdings" w:hAnsi="Wingdings" w:hint="default"/>
      </w:rPr>
    </w:lvl>
    <w:lvl w:ilvl="3" w:tplc="F9E096CC">
      <w:start w:val="1"/>
      <w:numFmt w:val="bullet"/>
      <w:lvlText w:val=""/>
      <w:lvlJc w:val="left"/>
      <w:pPr>
        <w:ind w:left="3240" w:hanging="360"/>
      </w:pPr>
      <w:rPr>
        <w:rFonts w:ascii="Symbol" w:hAnsi="Symbol" w:hint="default"/>
      </w:rPr>
    </w:lvl>
    <w:lvl w:ilvl="4" w:tplc="ADDE9114">
      <w:start w:val="1"/>
      <w:numFmt w:val="bullet"/>
      <w:lvlText w:val="o"/>
      <w:lvlJc w:val="left"/>
      <w:pPr>
        <w:ind w:left="3960" w:hanging="360"/>
      </w:pPr>
      <w:rPr>
        <w:rFonts w:ascii="Courier New" w:hAnsi="Courier New" w:hint="default"/>
      </w:rPr>
    </w:lvl>
    <w:lvl w:ilvl="5" w:tplc="2D58F7AC">
      <w:start w:val="1"/>
      <w:numFmt w:val="bullet"/>
      <w:lvlText w:val=""/>
      <w:lvlJc w:val="left"/>
      <w:pPr>
        <w:ind w:left="4680" w:hanging="360"/>
      </w:pPr>
      <w:rPr>
        <w:rFonts w:ascii="Wingdings" w:hAnsi="Wingdings" w:hint="default"/>
      </w:rPr>
    </w:lvl>
    <w:lvl w:ilvl="6" w:tplc="4E22F252">
      <w:start w:val="1"/>
      <w:numFmt w:val="bullet"/>
      <w:lvlText w:val=""/>
      <w:lvlJc w:val="left"/>
      <w:pPr>
        <w:ind w:left="5400" w:hanging="360"/>
      </w:pPr>
      <w:rPr>
        <w:rFonts w:ascii="Symbol" w:hAnsi="Symbol" w:hint="default"/>
      </w:rPr>
    </w:lvl>
    <w:lvl w:ilvl="7" w:tplc="EAE6F9B6">
      <w:start w:val="1"/>
      <w:numFmt w:val="bullet"/>
      <w:lvlText w:val="o"/>
      <w:lvlJc w:val="left"/>
      <w:pPr>
        <w:ind w:left="6120" w:hanging="360"/>
      </w:pPr>
      <w:rPr>
        <w:rFonts w:ascii="Courier New" w:hAnsi="Courier New" w:hint="default"/>
      </w:rPr>
    </w:lvl>
    <w:lvl w:ilvl="8" w:tplc="6152DA2C">
      <w:start w:val="1"/>
      <w:numFmt w:val="bullet"/>
      <w:lvlText w:val=""/>
      <w:lvlJc w:val="left"/>
      <w:pPr>
        <w:ind w:left="6840" w:hanging="360"/>
      </w:pPr>
      <w:rPr>
        <w:rFonts w:ascii="Wingdings" w:hAnsi="Wingdings" w:hint="default"/>
      </w:rPr>
    </w:lvl>
  </w:abstractNum>
  <w:abstractNum w:abstractNumId="14" w15:restartNumberingAfterBreak="0">
    <w:nsid w:val="6623F815"/>
    <w:multiLevelType w:val="hybridMultilevel"/>
    <w:tmpl w:val="BBB838DC"/>
    <w:lvl w:ilvl="0" w:tplc="A74EDB7E">
      <w:start w:val="1"/>
      <w:numFmt w:val="bullet"/>
      <w:lvlText w:val="·"/>
      <w:lvlJc w:val="left"/>
      <w:pPr>
        <w:ind w:left="720" w:hanging="360"/>
      </w:pPr>
      <w:rPr>
        <w:rFonts w:ascii="Symbol" w:hAnsi="Symbol" w:hint="default"/>
      </w:rPr>
    </w:lvl>
    <w:lvl w:ilvl="1" w:tplc="203ABAD2">
      <w:start w:val="1"/>
      <w:numFmt w:val="bullet"/>
      <w:lvlText w:val="o"/>
      <w:lvlJc w:val="left"/>
      <w:pPr>
        <w:ind w:left="1440" w:hanging="360"/>
      </w:pPr>
      <w:rPr>
        <w:rFonts w:ascii="Courier New" w:hAnsi="Courier New" w:hint="default"/>
      </w:rPr>
    </w:lvl>
    <w:lvl w:ilvl="2" w:tplc="C2221FD8">
      <w:start w:val="1"/>
      <w:numFmt w:val="bullet"/>
      <w:lvlText w:val=""/>
      <w:lvlJc w:val="left"/>
      <w:pPr>
        <w:ind w:left="2160" w:hanging="360"/>
      </w:pPr>
      <w:rPr>
        <w:rFonts w:ascii="Wingdings" w:hAnsi="Wingdings" w:hint="default"/>
      </w:rPr>
    </w:lvl>
    <w:lvl w:ilvl="3" w:tplc="0ACC7B9C">
      <w:start w:val="1"/>
      <w:numFmt w:val="bullet"/>
      <w:lvlText w:val=""/>
      <w:lvlJc w:val="left"/>
      <w:pPr>
        <w:ind w:left="2880" w:hanging="360"/>
      </w:pPr>
      <w:rPr>
        <w:rFonts w:ascii="Symbol" w:hAnsi="Symbol" w:hint="default"/>
      </w:rPr>
    </w:lvl>
    <w:lvl w:ilvl="4" w:tplc="A54A97F0">
      <w:start w:val="1"/>
      <w:numFmt w:val="bullet"/>
      <w:lvlText w:val="o"/>
      <w:lvlJc w:val="left"/>
      <w:pPr>
        <w:ind w:left="3600" w:hanging="360"/>
      </w:pPr>
      <w:rPr>
        <w:rFonts w:ascii="Courier New" w:hAnsi="Courier New" w:hint="default"/>
      </w:rPr>
    </w:lvl>
    <w:lvl w:ilvl="5" w:tplc="3DA669C8">
      <w:start w:val="1"/>
      <w:numFmt w:val="bullet"/>
      <w:lvlText w:val=""/>
      <w:lvlJc w:val="left"/>
      <w:pPr>
        <w:ind w:left="4320" w:hanging="360"/>
      </w:pPr>
      <w:rPr>
        <w:rFonts w:ascii="Wingdings" w:hAnsi="Wingdings" w:hint="default"/>
      </w:rPr>
    </w:lvl>
    <w:lvl w:ilvl="6" w:tplc="9F701714">
      <w:start w:val="1"/>
      <w:numFmt w:val="bullet"/>
      <w:lvlText w:val=""/>
      <w:lvlJc w:val="left"/>
      <w:pPr>
        <w:ind w:left="5040" w:hanging="360"/>
      </w:pPr>
      <w:rPr>
        <w:rFonts w:ascii="Symbol" w:hAnsi="Symbol" w:hint="default"/>
      </w:rPr>
    </w:lvl>
    <w:lvl w:ilvl="7" w:tplc="BE9633CE">
      <w:start w:val="1"/>
      <w:numFmt w:val="bullet"/>
      <w:lvlText w:val="o"/>
      <w:lvlJc w:val="left"/>
      <w:pPr>
        <w:ind w:left="5760" w:hanging="360"/>
      </w:pPr>
      <w:rPr>
        <w:rFonts w:ascii="Courier New" w:hAnsi="Courier New" w:hint="default"/>
      </w:rPr>
    </w:lvl>
    <w:lvl w:ilvl="8" w:tplc="F6ACD116">
      <w:start w:val="1"/>
      <w:numFmt w:val="bullet"/>
      <w:lvlText w:val=""/>
      <w:lvlJc w:val="left"/>
      <w:pPr>
        <w:ind w:left="6480" w:hanging="360"/>
      </w:pPr>
      <w:rPr>
        <w:rFonts w:ascii="Wingdings" w:hAnsi="Wingdings" w:hint="default"/>
      </w:rPr>
    </w:lvl>
  </w:abstractNum>
  <w:abstractNum w:abstractNumId="15" w15:restartNumberingAfterBreak="0">
    <w:nsid w:val="6A208B85"/>
    <w:multiLevelType w:val="hybridMultilevel"/>
    <w:tmpl w:val="113ED162"/>
    <w:lvl w:ilvl="0" w:tplc="1592F994">
      <w:start w:val="1"/>
      <w:numFmt w:val="decimal"/>
      <w:lvlText w:val="•"/>
      <w:lvlJc w:val="left"/>
      <w:pPr>
        <w:ind w:left="720" w:hanging="360"/>
      </w:pPr>
    </w:lvl>
    <w:lvl w:ilvl="1" w:tplc="2D0234AE">
      <w:start w:val="1"/>
      <w:numFmt w:val="lowerLetter"/>
      <w:lvlText w:val="%2."/>
      <w:lvlJc w:val="left"/>
      <w:pPr>
        <w:ind w:left="1440" w:hanging="360"/>
      </w:pPr>
    </w:lvl>
    <w:lvl w:ilvl="2" w:tplc="8522E3EA">
      <w:start w:val="1"/>
      <w:numFmt w:val="lowerRoman"/>
      <w:lvlText w:val="%3."/>
      <w:lvlJc w:val="right"/>
      <w:pPr>
        <w:ind w:left="2160" w:hanging="180"/>
      </w:pPr>
    </w:lvl>
    <w:lvl w:ilvl="3" w:tplc="47001EC0">
      <w:start w:val="1"/>
      <w:numFmt w:val="decimal"/>
      <w:lvlText w:val="%4."/>
      <w:lvlJc w:val="left"/>
      <w:pPr>
        <w:ind w:left="2880" w:hanging="360"/>
      </w:pPr>
    </w:lvl>
    <w:lvl w:ilvl="4" w:tplc="02EA11BE">
      <w:start w:val="1"/>
      <w:numFmt w:val="lowerLetter"/>
      <w:lvlText w:val="%5."/>
      <w:lvlJc w:val="left"/>
      <w:pPr>
        <w:ind w:left="3600" w:hanging="360"/>
      </w:pPr>
    </w:lvl>
    <w:lvl w:ilvl="5" w:tplc="251E5240">
      <w:start w:val="1"/>
      <w:numFmt w:val="lowerRoman"/>
      <w:lvlText w:val="%6."/>
      <w:lvlJc w:val="right"/>
      <w:pPr>
        <w:ind w:left="4320" w:hanging="180"/>
      </w:pPr>
    </w:lvl>
    <w:lvl w:ilvl="6" w:tplc="C28CF13C">
      <w:start w:val="1"/>
      <w:numFmt w:val="decimal"/>
      <w:lvlText w:val="%7."/>
      <w:lvlJc w:val="left"/>
      <w:pPr>
        <w:ind w:left="5040" w:hanging="360"/>
      </w:pPr>
    </w:lvl>
    <w:lvl w:ilvl="7" w:tplc="42A657A8">
      <w:start w:val="1"/>
      <w:numFmt w:val="lowerLetter"/>
      <w:lvlText w:val="%8."/>
      <w:lvlJc w:val="left"/>
      <w:pPr>
        <w:ind w:left="5760" w:hanging="360"/>
      </w:pPr>
    </w:lvl>
    <w:lvl w:ilvl="8" w:tplc="4F0C12B2">
      <w:start w:val="1"/>
      <w:numFmt w:val="lowerRoman"/>
      <w:lvlText w:val="%9."/>
      <w:lvlJc w:val="right"/>
      <w:pPr>
        <w:ind w:left="6480" w:hanging="180"/>
      </w:pPr>
    </w:lvl>
  </w:abstractNum>
  <w:abstractNum w:abstractNumId="16" w15:restartNumberingAfterBreak="0">
    <w:nsid w:val="729C94BE"/>
    <w:multiLevelType w:val="hybridMultilevel"/>
    <w:tmpl w:val="D8908F92"/>
    <w:lvl w:ilvl="0" w:tplc="79E4B942">
      <w:start w:val="1"/>
      <w:numFmt w:val="bullet"/>
      <w:lvlText w:val=""/>
      <w:lvlJc w:val="left"/>
      <w:pPr>
        <w:ind w:left="720" w:hanging="360"/>
      </w:pPr>
      <w:rPr>
        <w:rFonts w:ascii="Symbol" w:hAnsi="Symbol" w:hint="default"/>
      </w:rPr>
    </w:lvl>
    <w:lvl w:ilvl="1" w:tplc="87F403E8">
      <w:start w:val="1"/>
      <w:numFmt w:val="bullet"/>
      <w:lvlText w:val="o"/>
      <w:lvlJc w:val="left"/>
      <w:pPr>
        <w:ind w:left="1440" w:hanging="360"/>
      </w:pPr>
      <w:rPr>
        <w:rFonts w:ascii="Courier New" w:hAnsi="Courier New" w:hint="default"/>
      </w:rPr>
    </w:lvl>
    <w:lvl w:ilvl="2" w:tplc="5D3649D2">
      <w:start w:val="1"/>
      <w:numFmt w:val="bullet"/>
      <w:lvlText w:val=""/>
      <w:lvlJc w:val="left"/>
      <w:pPr>
        <w:ind w:left="2160" w:hanging="360"/>
      </w:pPr>
      <w:rPr>
        <w:rFonts w:ascii="Wingdings" w:hAnsi="Wingdings" w:hint="default"/>
      </w:rPr>
    </w:lvl>
    <w:lvl w:ilvl="3" w:tplc="561E5794">
      <w:start w:val="1"/>
      <w:numFmt w:val="bullet"/>
      <w:lvlText w:val=""/>
      <w:lvlJc w:val="left"/>
      <w:pPr>
        <w:ind w:left="2880" w:hanging="360"/>
      </w:pPr>
      <w:rPr>
        <w:rFonts w:ascii="Symbol" w:hAnsi="Symbol" w:hint="default"/>
      </w:rPr>
    </w:lvl>
    <w:lvl w:ilvl="4" w:tplc="59162CFC">
      <w:start w:val="1"/>
      <w:numFmt w:val="bullet"/>
      <w:lvlText w:val="o"/>
      <w:lvlJc w:val="left"/>
      <w:pPr>
        <w:ind w:left="3600" w:hanging="360"/>
      </w:pPr>
      <w:rPr>
        <w:rFonts w:ascii="Courier New" w:hAnsi="Courier New" w:hint="default"/>
      </w:rPr>
    </w:lvl>
    <w:lvl w:ilvl="5" w:tplc="1CE86A70">
      <w:start w:val="1"/>
      <w:numFmt w:val="bullet"/>
      <w:lvlText w:val=""/>
      <w:lvlJc w:val="left"/>
      <w:pPr>
        <w:ind w:left="4320" w:hanging="360"/>
      </w:pPr>
      <w:rPr>
        <w:rFonts w:ascii="Wingdings" w:hAnsi="Wingdings" w:hint="default"/>
      </w:rPr>
    </w:lvl>
    <w:lvl w:ilvl="6" w:tplc="E6D8A2D2">
      <w:start w:val="1"/>
      <w:numFmt w:val="bullet"/>
      <w:lvlText w:val=""/>
      <w:lvlJc w:val="left"/>
      <w:pPr>
        <w:ind w:left="5040" w:hanging="360"/>
      </w:pPr>
      <w:rPr>
        <w:rFonts w:ascii="Symbol" w:hAnsi="Symbol" w:hint="default"/>
      </w:rPr>
    </w:lvl>
    <w:lvl w:ilvl="7" w:tplc="E29AA8AE">
      <w:start w:val="1"/>
      <w:numFmt w:val="bullet"/>
      <w:lvlText w:val="o"/>
      <w:lvlJc w:val="left"/>
      <w:pPr>
        <w:ind w:left="5760" w:hanging="360"/>
      </w:pPr>
      <w:rPr>
        <w:rFonts w:ascii="Courier New" w:hAnsi="Courier New" w:hint="default"/>
      </w:rPr>
    </w:lvl>
    <w:lvl w:ilvl="8" w:tplc="8AECF4F8">
      <w:start w:val="1"/>
      <w:numFmt w:val="bullet"/>
      <w:lvlText w:val=""/>
      <w:lvlJc w:val="left"/>
      <w:pPr>
        <w:ind w:left="6480" w:hanging="360"/>
      </w:pPr>
      <w:rPr>
        <w:rFonts w:ascii="Wingdings" w:hAnsi="Wingdings" w:hint="default"/>
      </w:rPr>
    </w:lvl>
  </w:abstractNum>
  <w:abstractNum w:abstractNumId="17" w15:restartNumberingAfterBreak="0">
    <w:nsid w:val="7A7A5E6C"/>
    <w:multiLevelType w:val="hybridMultilevel"/>
    <w:tmpl w:val="35AC4E00"/>
    <w:lvl w:ilvl="0" w:tplc="B0A8CDD2">
      <w:start w:val="1"/>
      <w:numFmt w:val="bullet"/>
      <w:lvlText w:val="•"/>
      <w:lvlJc w:val="left"/>
      <w:pPr>
        <w:tabs>
          <w:tab w:val="num" w:pos="720"/>
        </w:tabs>
        <w:ind w:left="720" w:hanging="360"/>
      </w:pPr>
      <w:rPr>
        <w:rFonts w:ascii="Times New Roman" w:hAnsi="Times New Roman" w:hint="default"/>
      </w:rPr>
    </w:lvl>
    <w:lvl w:ilvl="1" w:tplc="81344C3A" w:tentative="1">
      <w:start w:val="1"/>
      <w:numFmt w:val="bullet"/>
      <w:lvlText w:val="•"/>
      <w:lvlJc w:val="left"/>
      <w:pPr>
        <w:tabs>
          <w:tab w:val="num" w:pos="1440"/>
        </w:tabs>
        <w:ind w:left="1440" w:hanging="360"/>
      </w:pPr>
      <w:rPr>
        <w:rFonts w:ascii="Times New Roman" w:hAnsi="Times New Roman" w:hint="default"/>
      </w:rPr>
    </w:lvl>
    <w:lvl w:ilvl="2" w:tplc="D6DA1716" w:tentative="1">
      <w:start w:val="1"/>
      <w:numFmt w:val="bullet"/>
      <w:lvlText w:val="•"/>
      <w:lvlJc w:val="left"/>
      <w:pPr>
        <w:tabs>
          <w:tab w:val="num" w:pos="2160"/>
        </w:tabs>
        <w:ind w:left="2160" w:hanging="360"/>
      </w:pPr>
      <w:rPr>
        <w:rFonts w:ascii="Times New Roman" w:hAnsi="Times New Roman" w:hint="default"/>
      </w:rPr>
    </w:lvl>
    <w:lvl w:ilvl="3" w:tplc="05EECEF0" w:tentative="1">
      <w:start w:val="1"/>
      <w:numFmt w:val="bullet"/>
      <w:lvlText w:val="•"/>
      <w:lvlJc w:val="left"/>
      <w:pPr>
        <w:tabs>
          <w:tab w:val="num" w:pos="2880"/>
        </w:tabs>
        <w:ind w:left="2880" w:hanging="360"/>
      </w:pPr>
      <w:rPr>
        <w:rFonts w:ascii="Times New Roman" w:hAnsi="Times New Roman" w:hint="default"/>
      </w:rPr>
    </w:lvl>
    <w:lvl w:ilvl="4" w:tplc="83BE9AF4" w:tentative="1">
      <w:start w:val="1"/>
      <w:numFmt w:val="bullet"/>
      <w:lvlText w:val="•"/>
      <w:lvlJc w:val="left"/>
      <w:pPr>
        <w:tabs>
          <w:tab w:val="num" w:pos="3600"/>
        </w:tabs>
        <w:ind w:left="3600" w:hanging="360"/>
      </w:pPr>
      <w:rPr>
        <w:rFonts w:ascii="Times New Roman" w:hAnsi="Times New Roman" w:hint="default"/>
      </w:rPr>
    </w:lvl>
    <w:lvl w:ilvl="5" w:tplc="17100130" w:tentative="1">
      <w:start w:val="1"/>
      <w:numFmt w:val="bullet"/>
      <w:lvlText w:val="•"/>
      <w:lvlJc w:val="left"/>
      <w:pPr>
        <w:tabs>
          <w:tab w:val="num" w:pos="4320"/>
        </w:tabs>
        <w:ind w:left="4320" w:hanging="360"/>
      </w:pPr>
      <w:rPr>
        <w:rFonts w:ascii="Times New Roman" w:hAnsi="Times New Roman" w:hint="default"/>
      </w:rPr>
    </w:lvl>
    <w:lvl w:ilvl="6" w:tplc="EFE6DCFC" w:tentative="1">
      <w:start w:val="1"/>
      <w:numFmt w:val="bullet"/>
      <w:lvlText w:val="•"/>
      <w:lvlJc w:val="left"/>
      <w:pPr>
        <w:tabs>
          <w:tab w:val="num" w:pos="5040"/>
        </w:tabs>
        <w:ind w:left="5040" w:hanging="360"/>
      </w:pPr>
      <w:rPr>
        <w:rFonts w:ascii="Times New Roman" w:hAnsi="Times New Roman" w:hint="default"/>
      </w:rPr>
    </w:lvl>
    <w:lvl w:ilvl="7" w:tplc="3CDC3DD0" w:tentative="1">
      <w:start w:val="1"/>
      <w:numFmt w:val="bullet"/>
      <w:lvlText w:val="•"/>
      <w:lvlJc w:val="left"/>
      <w:pPr>
        <w:tabs>
          <w:tab w:val="num" w:pos="5760"/>
        </w:tabs>
        <w:ind w:left="5760" w:hanging="360"/>
      </w:pPr>
      <w:rPr>
        <w:rFonts w:ascii="Times New Roman" w:hAnsi="Times New Roman" w:hint="default"/>
      </w:rPr>
    </w:lvl>
    <w:lvl w:ilvl="8" w:tplc="DB66616A" w:tentative="1">
      <w:start w:val="1"/>
      <w:numFmt w:val="bullet"/>
      <w:lvlText w:val="•"/>
      <w:lvlJc w:val="left"/>
      <w:pPr>
        <w:tabs>
          <w:tab w:val="num" w:pos="6480"/>
        </w:tabs>
        <w:ind w:left="6480" w:hanging="360"/>
      </w:pPr>
      <w:rPr>
        <w:rFonts w:ascii="Times New Roman" w:hAnsi="Times New Roman" w:hint="default"/>
      </w:rPr>
    </w:lvl>
  </w:abstractNum>
  <w:num w:numId="1" w16cid:durableId="940646091">
    <w:abstractNumId w:val="16"/>
  </w:num>
  <w:num w:numId="2" w16cid:durableId="369888790">
    <w:abstractNumId w:val="6"/>
  </w:num>
  <w:num w:numId="3" w16cid:durableId="1265573569">
    <w:abstractNumId w:val="3"/>
  </w:num>
  <w:num w:numId="4" w16cid:durableId="2114743777">
    <w:abstractNumId w:val="13"/>
  </w:num>
  <w:num w:numId="5" w16cid:durableId="231427219">
    <w:abstractNumId w:val="5"/>
  </w:num>
  <w:num w:numId="6" w16cid:durableId="279264535">
    <w:abstractNumId w:val="10"/>
  </w:num>
  <w:num w:numId="7" w16cid:durableId="1625770314">
    <w:abstractNumId w:val="11"/>
  </w:num>
  <w:num w:numId="8" w16cid:durableId="1213620177">
    <w:abstractNumId w:val="4"/>
  </w:num>
  <w:num w:numId="9" w16cid:durableId="2120756315">
    <w:abstractNumId w:val="15"/>
  </w:num>
  <w:num w:numId="10" w16cid:durableId="1199511308">
    <w:abstractNumId w:val="14"/>
  </w:num>
  <w:num w:numId="11" w16cid:durableId="2116902945">
    <w:abstractNumId w:val="8"/>
  </w:num>
  <w:num w:numId="12" w16cid:durableId="132866232">
    <w:abstractNumId w:val="9"/>
  </w:num>
  <w:num w:numId="13" w16cid:durableId="433743201">
    <w:abstractNumId w:val="12"/>
  </w:num>
  <w:num w:numId="14" w16cid:durableId="2027172430">
    <w:abstractNumId w:val="1"/>
  </w:num>
  <w:num w:numId="15" w16cid:durableId="1069767208">
    <w:abstractNumId w:val="0"/>
  </w:num>
  <w:num w:numId="16" w16cid:durableId="661005175">
    <w:abstractNumId w:val="2"/>
  </w:num>
  <w:num w:numId="17" w16cid:durableId="1494947849">
    <w:abstractNumId w:val="17"/>
  </w:num>
  <w:num w:numId="18" w16cid:durableId="126006705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209294"/>
    <w:rsid w:val="0000765F"/>
    <w:rsid w:val="00022DBE"/>
    <w:rsid w:val="00037234"/>
    <w:rsid w:val="0004140E"/>
    <w:rsid w:val="000541F3"/>
    <w:rsid w:val="00054689"/>
    <w:rsid w:val="0006488A"/>
    <w:rsid w:val="00065CFB"/>
    <w:rsid w:val="00067001"/>
    <w:rsid w:val="00073537"/>
    <w:rsid w:val="00081E28"/>
    <w:rsid w:val="000A2D0F"/>
    <w:rsid w:val="000B4867"/>
    <w:rsid w:val="000C32A8"/>
    <w:rsid w:val="000D013E"/>
    <w:rsid w:val="000D1B94"/>
    <w:rsid w:val="000F6FEA"/>
    <w:rsid w:val="00100836"/>
    <w:rsid w:val="00102148"/>
    <w:rsid w:val="00123A0D"/>
    <w:rsid w:val="001312BD"/>
    <w:rsid w:val="00135634"/>
    <w:rsid w:val="00146B3E"/>
    <w:rsid w:val="001624F8"/>
    <w:rsid w:val="0016428E"/>
    <w:rsid w:val="00176931"/>
    <w:rsid w:val="001A2476"/>
    <w:rsid w:val="001A441C"/>
    <w:rsid w:val="001D02C1"/>
    <w:rsid w:val="001D67A7"/>
    <w:rsid w:val="001E140A"/>
    <w:rsid w:val="001F12A3"/>
    <w:rsid w:val="00200F7F"/>
    <w:rsid w:val="002127E0"/>
    <w:rsid w:val="002132C6"/>
    <w:rsid w:val="00217E98"/>
    <w:rsid w:val="00252C13"/>
    <w:rsid w:val="0025534A"/>
    <w:rsid w:val="002725A3"/>
    <w:rsid w:val="00273B21"/>
    <w:rsid w:val="0029151A"/>
    <w:rsid w:val="00295214"/>
    <w:rsid w:val="002A571F"/>
    <w:rsid w:val="002B47EB"/>
    <w:rsid w:val="002D18DA"/>
    <w:rsid w:val="002D4BFC"/>
    <w:rsid w:val="00301420"/>
    <w:rsid w:val="003066B9"/>
    <w:rsid w:val="00307B33"/>
    <w:rsid w:val="0031530F"/>
    <w:rsid w:val="00320CBF"/>
    <w:rsid w:val="003224A4"/>
    <w:rsid w:val="003270B1"/>
    <w:rsid w:val="00335123"/>
    <w:rsid w:val="0033646F"/>
    <w:rsid w:val="00343DD1"/>
    <w:rsid w:val="003464AB"/>
    <w:rsid w:val="00351827"/>
    <w:rsid w:val="00364803"/>
    <w:rsid w:val="003735A0"/>
    <w:rsid w:val="00380191"/>
    <w:rsid w:val="003F19C8"/>
    <w:rsid w:val="00402764"/>
    <w:rsid w:val="00406B61"/>
    <w:rsid w:val="00471ED5"/>
    <w:rsid w:val="00496333"/>
    <w:rsid w:val="004A4208"/>
    <w:rsid w:val="004C517F"/>
    <w:rsid w:val="004C5831"/>
    <w:rsid w:val="004D79FE"/>
    <w:rsid w:val="004E1F12"/>
    <w:rsid w:val="004F7189"/>
    <w:rsid w:val="005028EB"/>
    <w:rsid w:val="00511C07"/>
    <w:rsid w:val="00512C44"/>
    <w:rsid w:val="00515582"/>
    <w:rsid w:val="00545272"/>
    <w:rsid w:val="00545395"/>
    <w:rsid w:val="00563441"/>
    <w:rsid w:val="00577A68"/>
    <w:rsid w:val="00596484"/>
    <w:rsid w:val="005A5EAB"/>
    <w:rsid w:val="005B5433"/>
    <w:rsid w:val="005C4CEA"/>
    <w:rsid w:val="005D510B"/>
    <w:rsid w:val="005D5A8A"/>
    <w:rsid w:val="005D5D9B"/>
    <w:rsid w:val="005E6CE7"/>
    <w:rsid w:val="006018B5"/>
    <w:rsid w:val="00630729"/>
    <w:rsid w:val="00631023"/>
    <w:rsid w:val="006336DE"/>
    <w:rsid w:val="00641B45"/>
    <w:rsid w:val="00641D77"/>
    <w:rsid w:val="006440D4"/>
    <w:rsid w:val="00656CE2"/>
    <w:rsid w:val="006829C9"/>
    <w:rsid w:val="0068399E"/>
    <w:rsid w:val="006928EB"/>
    <w:rsid w:val="0069384B"/>
    <w:rsid w:val="006B3B07"/>
    <w:rsid w:val="006B51F6"/>
    <w:rsid w:val="006D0D65"/>
    <w:rsid w:val="006E2730"/>
    <w:rsid w:val="006E7242"/>
    <w:rsid w:val="0070106A"/>
    <w:rsid w:val="0070508B"/>
    <w:rsid w:val="00710BEF"/>
    <w:rsid w:val="0074326E"/>
    <w:rsid w:val="00744E68"/>
    <w:rsid w:val="00747B1E"/>
    <w:rsid w:val="00755AD3"/>
    <w:rsid w:val="00761934"/>
    <w:rsid w:val="007633C1"/>
    <w:rsid w:val="007703B4"/>
    <w:rsid w:val="007737B4"/>
    <w:rsid w:val="00780A6E"/>
    <w:rsid w:val="0079760B"/>
    <w:rsid w:val="00797DB3"/>
    <w:rsid w:val="007A2509"/>
    <w:rsid w:val="007B677E"/>
    <w:rsid w:val="007C31BA"/>
    <w:rsid w:val="007D72D5"/>
    <w:rsid w:val="007F28E0"/>
    <w:rsid w:val="00800A54"/>
    <w:rsid w:val="00815C1D"/>
    <w:rsid w:val="00822592"/>
    <w:rsid w:val="0082521A"/>
    <w:rsid w:val="0085134C"/>
    <w:rsid w:val="0085745B"/>
    <w:rsid w:val="008925E9"/>
    <w:rsid w:val="008A71DD"/>
    <w:rsid w:val="008D6C8B"/>
    <w:rsid w:val="008E551A"/>
    <w:rsid w:val="008F4E09"/>
    <w:rsid w:val="008F5920"/>
    <w:rsid w:val="00905BC5"/>
    <w:rsid w:val="00905C54"/>
    <w:rsid w:val="00935FBE"/>
    <w:rsid w:val="0093741F"/>
    <w:rsid w:val="0095139E"/>
    <w:rsid w:val="009726B8"/>
    <w:rsid w:val="00993ECF"/>
    <w:rsid w:val="009A15FC"/>
    <w:rsid w:val="009A67FC"/>
    <w:rsid w:val="009B2A7A"/>
    <w:rsid w:val="009EC85E"/>
    <w:rsid w:val="009F43E9"/>
    <w:rsid w:val="00A00DBD"/>
    <w:rsid w:val="00A13266"/>
    <w:rsid w:val="00A36288"/>
    <w:rsid w:val="00A362A0"/>
    <w:rsid w:val="00A42AAC"/>
    <w:rsid w:val="00A617F8"/>
    <w:rsid w:val="00A63C8A"/>
    <w:rsid w:val="00A81612"/>
    <w:rsid w:val="00A847E8"/>
    <w:rsid w:val="00A86D3C"/>
    <w:rsid w:val="00AC0AD7"/>
    <w:rsid w:val="00AC72BA"/>
    <w:rsid w:val="00B05E90"/>
    <w:rsid w:val="00B07A77"/>
    <w:rsid w:val="00B1170B"/>
    <w:rsid w:val="00B275BB"/>
    <w:rsid w:val="00B32CF4"/>
    <w:rsid w:val="00B45EA7"/>
    <w:rsid w:val="00B51CA6"/>
    <w:rsid w:val="00B66315"/>
    <w:rsid w:val="00B73C07"/>
    <w:rsid w:val="00B73CA4"/>
    <w:rsid w:val="00B765A4"/>
    <w:rsid w:val="00B86F14"/>
    <w:rsid w:val="00B95D1A"/>
    <w:rsid w:val="00BB66D1"/>
    <w:rsid w:val="00BC2D71"/>
    <w:rsid w:val="00BD02D2"/>
    <w:rsid w:val="00BD2D3C"/>
    <w:rsid w:val="00BE2C48"/>
    <w:rsid w:val="00BF2D26"/>
    <w:rsid w:val="00C050A5"/>
    <w:rsid w:val="00C1042D"/>
    <w:rsid w:val="00C11CFB"/>
    <w:rsid w:val="00C44FBE"/>
    <w:rsid w:val="00C46A69"/>
    <w:rsid w:val="00C73E2D"/>
    <w:rsid w:val="00C95E46"/>
    <w:rsid w:val="00CA4E47"/>
    <w:rsid w:val="00CB02E8"/>
    <w:rsid w:val="00CC5809"/>
    <w:rsid w:val="00CD3065"/>
    <w:rsid w:val="00CE3242"/>
    <w:rsid w:val="00CE6E74"/>
    <w:rsid w:val="00CF1ECF"/>
    <w:rsid w:val="00CF2A4D"/>
    <w:rsid w:val="00D04F5D"/>
    <w:rsid w:val="00D32EFA"/>
    <w:rsid w:val="00D37024"/>
    <w:rsid w:val="00D430A5"/>
    <w:rsid w:val="00D45A1D"/>
    <w:rsid w:val="00D60242"/>
    <w:rsid w:val="00D630D2"/>
    <w:rsid w:val="00D74A41"/>
    <w:rsid w:val="00D82E81"/>
    <w:rsid w:val="00D83E11"/>
    <w:rsid w:val="00DA5E7C"/>
    <w:rsid w:val="00DE35F2"/>
    <w:rsid w:val="00E11D10"/>
    <w:rsid w:val="00E140DF"/>
    <w:rsid w:val="00E233BA"/>
    <w:rsid w:val="00E234C5"/>
    <w:rsid w:val="00E32DA7"/>
    <w:rsid w:val="00E62905"/>
    <w:rsid w:val="00E720AD"/>
    <w:rsid w:val="00E747C2"/>
    <w:rsid w:val="00E9046A"/>
    <w:rsid w:val="00EB0031"/>
    <w:rsid w:val="00EB0E0B"/>
    <w:rsid w:val="00EB205C"/>
    <w:rsid w:val="00EC26C1"/>
    <w:rsid w:val="00EC4675"/>
    <w:rsid w:val="00ED0224"/>
    <w:rsid w:val="00ED0C46"/>
    <w:rsid w:val="00ED68BD"/>
    <w:rsid w:val="00ED7989"/>
    <w:rsid w:val="00EF2CCD"/>
    <w:rsid w:val="00F06CA9"/>
    <w:rsid w:val="00F13DED"/>
    <w:rsid w:val="00F30EB9"/>
    <w:rsid w:val="00F461BF"/>
    <w:rsid w:val="00F51147"/>
    <w:rsid w:val="00F52B49"/>
    <w:rsid w:val="00F64D58"/>
    <w:rsid w:val="00F91E0F"/>
    <w:rsid w:val="00FA7705"/>
    <w:rsid w:val="00FB36F2"/>
    <w:rsid w:val="00FB3B31"/>
    <w:rsid w:val="00FC2E85"/>
    <w:rsid w:val="027E400B"/>
    <w:rsid w:val="04218E39"/>
    <w:rsid w:val="05125B53"/>
    <w:rsid w:val="0557849F"/>
    <w:rsid w:val="05BAF2E4"/>
    <w:rsid w:val="061D5802"/>
    <w:rsid w:val="066573C2"/>
    <w:rsid w:val="06AE2BB4"/>
    <w:rsid w:val="0735706B"/>
    <w:rsid w:val="0751B12E"/>
    <w:rsid w:val="0815532F"/>
    <w:rsid w:val="08810B80"/>
    <w:rsid w:val="08C2AF1C"/>
    <w:rsid w:val="09B574F5"/>
    <w:rsid w:val="0A5376F0"/>
    <w:rsid w:val="0BB90AEA"/>
    <w:rsid w:val="0BD8833C"/>
    <w:rsid w:val="0BE12781"/>
    <w:rsid w:val="0BE80F7E"/>
    <w:rsid w:val="0C252251"/>
    <w:rsid w:val="0C37D74E"/>
    <w:rsid w:val="0C8E6ECC"/>
    <w:rsid w:val="0D21C57F"/>
    <w:rsid w:val="0DC0BFE1"/>
    <w:rsid w:val="0E15DC17"/>
    <w:rsid w:val="0F151865"/>
    <w:rsid w:val="0F18C843"/>
    <w:rsid w:val="0F439247"/>
    <w:rsid w:val="0F96EFE5"/>
    <w:rsid w:val="10DF6B17"/>
    <w:rsid w:val="11E3ACD4"/>
    <w:rsid w:val="12389445"/>
    <w:rsid w:val="12BBEB11"/>
    <w:rsid w:val="1354B010"/>
    <w:rsid w:val="1425CE29"/>
    <w:rsid w:val="14AF40C5"/>
    <w:rsid w:val="15DCA7F6"/>
    <w:rsid w:val="17803BC3"/>
    <w:rsid w:val="182F89C4"/>
    <w:rsid w:val="18B3BBE6"/>
    <w:rsid w:val="19DB681C"/>
    <w:rsid w:val="1A9FADFA"/>
    <w:rsid w:val="1AAC6A68"/>
    <w:rsid w:val="1B306D24"/>
    <w:rsid w:val="1B713581"/>
    <w:rsid w:val="1BEAD21A"/>
    <w:rsid w:val="1D401715"/>
    <w:rsid w:val="1D4DFD14"/>
    <w:rsid w:val="1DEEDDAC"/>
    <w:rsid w:val="1E962028"/>
    <w:rsid w:val="1F2FB6EA"/>
    <w:rsid w:val="1F3EFCEA"/>
    <w:rsid w:val="2065C5D6"/>
    <w:rsid w:val="20AD0242"/>
    <w:rsid w:val="21E951D4"/>
    <w:rsid w:val="22569377"/>
    <w:rsid w:val="226E7A55"/>
    <w:rsid w:val="22BC3DE1"/>
    <w:rsid w:val="23EC7A1A"/>
    <w:rsid w:val="23F07130"/>
    <w:rsid w:val="24A4C282"/>
    <w:rsid w:val="24D05676"/>
    <w:rsid w:val="25194C28"/>
    <w:rsid w:val="2519AFF9"/>
    <w:rsid w:val="252A3873"/>
    <w:rsid w:val="26E0B4EC"/>
    <w:rsid w:val="270C1DB1"/>
    <w:rsid w:val="2774C595"/>
    <w:rsid w:val="27A710F4"/>
    <w:rsid w:val="27ECFA4D"/>
    <w:rsid w:val="286D0EBD"/>
    <w:rsid w:val="28D2B34C"/>
    <w:rsid w:val="293D3105"/>
    <w:rsid w:val="2A00120E"/>
    <w:rsid w:val="2A4765E2"/>
    <w:rsid w:val="2B3C9399"/>
    <w:rsid w:val="2C69FACA"/>
    <w:rsid w:val="2CF831AC"/>
    <w:rsid w:val="2D79FEDB"/>
    <w:rsid w:val="2DBCC954"/>
    <w:rsid w:val="2DCB771D"/>
    <w:rsid w:val="2DE9EC6E"/>
    <w:rsid w:val="2E6ADC11"/>
    <w:rsid w:val="2E6C6FA8"/>
    <w:rsid w:val="2F53EDC9"/>
    <w:rsid w:val="2F76EBD6"/>
    <w:rsid w:val="3006AC72"/>
    <w:rsid w:val="307D703E"/>
    <w:rsid w:val="31076640"/>
    <w:rsid w:val="318836B7"/>
    <w:rsid w:val="32AB0F2B"/>
    <w:rsid w:val="32DA1034"/>
    <w:rsid w:val="32F64CA0"/>
    <w:rsid w:val="33FB918C"/>
    <w:rsid w:val="3594A960"/>
    <w:rsid w:val="3626E18E"/>
    <w:rsid w:val="36D74777"/>
    <w:rsid w:val="3745D751"/>
    <w:rsid w:val="37665881"/>
    <w:rsid w:val="37A3D77C"/>
    <w:rsid w:val="39AFA980"/>
    <w:rsid w:val="3D0D3E38"/>
    <w:rsid w:val="3D49E2FA"/>
    <w:rsid w:val="3D9DBE8B"/>
    <w:rsid w:val="3F17D272"/>
    <w:rsid w:val="3FA2AFF9"/>
    <w:rsid w:val="3FB8933C"/>
    <w:rsid w:val="40D73D14"/>
    <w:rsid w:val="40E03B43"/>
    <w:rsid w:val="41B95DD5"/>
    <w:rsid w:val="42D5C76B"/>
    <w:rsid w:val="43758FEA"/>
    <w:rsid w:val="43A02EF2"/>
    <w:rsid w:val="43F44838"/>
    <w:rsid w:val="44A409F3"/>
    <w:rsid w:val="44E4210E"/>
    <w:rsid w:val="45447178"/>
    <w:rsid w:val="46B3EDAD"/>
    <w:rsid w:val="47072B16"/>
    <w:rsid w:val="47946344"/>
    <w:rsid w:val="49209294"/>
    <w:rsid w:val="4A825897"/>
    <w:rsid w:val="4A8293D7"/>
    <w:rsid w:val="4ADDE7BB"/>
    <w:rsid w:val="4CB7F956"/>
    <w:rsid w:val="4D94A1D7"/>
    <w:rsid w:val="4F031382"/>
    <w:rsid w:val="4FB84AEB"/>
    <w:rsid w:val="4FDF7FC7"/>
    <w:rsid w:val="509CD53A"/>
    <w:rsid w:val="51483F3F"/>
    <w:rsid w:val="5153F023"/>
    <w:rsid w:val="51594C90"/>
    <w:rsid w:val="52109428"/>
    <w:rsid w:val="5252C535"/>
    <w:rsid w:val="52BA9C11"/>
    <w:rsid w:val="53CF61A8"/>
    <w:rsid w:val="5410EC67"/>
    <w:rsid w:val="541E3958"/>
    <w:rsid w:val="546EF7F7"/>
    <w:rsid w:val="562520F4"/>
    <w:rsid w:val="562CBDB3"/>
    <w:rsid w:val="579DBBA1"/>
    <w:rsid w:val="585EFDB3"/>
    <w:rsid w:val="58FACCAE"/>
    <w:rsid w:val="5924F72C"/>
    <w:rsid w:val="593511DB"/>
    <w:rsid w:val="5978052F"/>
    <w:rsid w:val="59A336B8"/>
    <w:rsid w:val="5A6F35DF"/>
    <w:rsid w:val="5AACB179"/>
    <w:rsid w:val="5AB4C582"/>
    <w:rsid w:val="5ABAE660"/>
    <w:rsid w:val="5D4CCC3D"/>
    <w:rsid w:val="5DEB1279"/>
    <w:rsid w:val="5E672AFA"/>
    <w:rsid w:val="5F5B6CBD"/>
    <w:rsid w:val="5FCDF79D"/>
    <w:rsid w:val="5FF1290C"/>
    <w:rsid w:val="602E81F8"/>
    <w:rsid w:val="610CA4D1"/>
    <w:rsid w:val="617EAA84"/>
    <w:rsid w:val="61E00405"/>
    <w:rsid w:val="631E9928"/>
    <w:rsid w:val="63A657C5"/>
    <w:rsid w:val="64AEFEA2"/>
    <w:rsid w:val="64B64B46"/>
    <w:rsid w:val="655703A1"/>
    <w:rsid w:val="65A3D619"/>
    <w:rsid w:val="65B31872"/>
    <w:rsid w:val="667295C5"/>
    <w:rsid w:val="68420DBD"/>
    <w:rsid w:val="68ECFDF4"/>
    <w:rsid w:val="6992C10C"/>
    <w:rsid w:val="6B85B75B"/>
    <w:rsid w:val="6BBC5F61"/>
    <w:rsid w:val="6BD1B8D7"/>
    <w:rsid w:val="6CB683B7"/>
    <w:rsid w:val="6D2A3692"/>
    <w:rsid w:val="6D36ADCF"/>
    <w:rsid w:val="6D5946DF"/>
    <w:rsid w:val="6E2350B1"/>
    <w:rsid w:val="6F6EF350"/>
    <w:rsid w:val="70480E9C"/>
    <w:rsid w:val="7169A5A6"/>
    <w:rsid w:val="71847CBA"/>
    <w:rsid w:val="723D5D6D"/>
    <w:rsid w:val="72F3770B"/>
    <w:rsid w:val="7389B76B"/>
    <w:rsid w:val="755A8F67"/>
    <w:rsid w:val="7757460A"/>
    <w:rsid w:val="795498BF"/>
    <w:rsid w:val="7A4501B3"/>
    <w:rsid w:val="7B1E4950"/>
    <w:rsid w:val="7B51E9A2"/>
    <w:rsid w:val="7B7747F5"/>
    <w:rsid w:val="7C249A13"/>
    <w:rsid w:val="7D68E5B5"/>
    <w:rsid w:val="7DB4E014"/>
    <w:rsid w:val="7DD35982"/>
    <w:rsid w:val="7DE80EF1"/>
    <w:rsid w:val="7DF257B5"/>
    <w:rsid w:val="7E1E10A4"/>
    <w:rsid w:val="7EA6F5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209294"/>
  <w15:chartTrackingRefBased/>
  <w15:docId w15:val="{EC0059B3-B39D-4DF5-9DC5-048910CD2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747B1E"/>
    <w:rPr>
      <w:color w:val="605E5C"/>
      <w:shd w:val="clear" w:color="auto" w:fill="E1DFDD"/>
    </w:rPr>
  </w:style>
  <w:style w:type="paragraph" w:customStyle="1" w:styleId="paragraph">
    <w:name w:val="paragraph"/>
    <w:basedOn w:val="Normal"/>
    <w:rsid w:val="00BD2D3C"/>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normaltextrun">
    <w:name w:val="normaltextrun"/>
    <w:basedOn w:val="DefaultParagraphFont"/>
    <w:rsid w:val="00BD2D3C"/>
  </w:style>
  <w:style w:type="character" w:customStyle="1" w:styleId="eop">
    <w:name w:val="eop"/>
    <w:basedOn w:val="DefaultParagraphFont"/>
    <w:rsid w:val="00BD2D3C"/>
  </w:style>
  <w:style w:type="character" w:styleId="FollowedHyperlink">
    <w:name w:val="FollowedHyperlink"/>
    <w:basedOn w:val="DefaultParagraphFont"/>
    <w:uiPriority w:val="99"/>
    <w:semiHidden/>
    <w:unhideWhenUsed/>
    <w:rsid w:val="00511C07"/>
    <w:rPr>
      <w:color w:val="96607D" w:themeColor="followedHyperlink"/>
      <w:u w:val="single"/>
    </w:rPr>
  </w:style>
  <w:style w:type="character" w:styleId="CommentReference">
    <w:name w:val="annotation reference"/>
    <w:basedOn w:val="DefaultParagraphFont"/>
    <w:uiPriority w:val="99"/>
    <w:semiHidden/>
    <w:unhideWhenUsed/>
    <w:rsid w:val="00815C1D"/>
    <w:rPr>
      <w:sz w:val="16"/>
      <w:szCs w:val="16"/>
    </w:rPr>
  </w:style>
  <w:style w:type="paragraph" w:styleId="CommentText">
    <w:name w:val="annotation text"/>
    <w:basedOn w:val="Normal"/>
    <w:link w:val="CommentTextChar"/>
    <w:uiPriority w:val="99"/>
    <w:unhideWhenUsed/>
    <w:rsid w:val="00815C1D"/>
    <w:pPr>
      <w:spacing w:line="240" w:lineRule="auto"/>
    </w:pPr>
    <w:rPr>
      <w:sz w:val="20"/>
      <w:szCs w:val="20"/>
    </w:rPr>
  </w:style>
  <w:style w:type="character" w:customStyle="1" w:styleId="CommentTextChar">
    <w:name w:val="Comment Text Char"/>
    <w:basedOn w:val="DefaultParagraphFont"/>
    <w:link w:val="CommentText"/>
    <w:uiPriority w:val="99"/>
    <w:rsid w:val="00815C1D"/>
    <w:rPr>
      <w:sz w:val="20"/>
      <w:szCs w:val="20"/>
    </w:rPr>
  </w:style>
  <w:style w:type="paragraph" w:styleId="CommentSubject">
    <w:name w:val="annotation subject"/>
    <w:basedOn w:val="CommentText"/>
    <w:next w:val="CommentText"/>
    <w:link w:val="CommentSubjectChar"/>
    <w:uiPriority w:val="99"/>
    <w:semiHidden/>
    <w:unhideWhenUsed/>
    <w:rsid w:val="00815C1D"/>
    <w:rPr>
      <w:b/>
      <w:bCs/>
    </w:rPr>
  </w:style>
  <w:style w:type="character" w:customStyle="1" w:styleId="CommentSubjectChar">
    <w:name w:val="Comment Subject Char"/>
    <w:basedOn w:val="CommentTextChar"/>
    <w:link w:val="CommentSubject"/>
    <w:uiPriority w:val="99"/>
    <w:semiHidden/>
    <w:rsid w:val="00815C1D"/>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5A5EAB"/>
    <w:pPr>
      <w:spacing w:after="0" w:line="240" w:lineRule="auto"/>
    </w:pPr>
  </w:style>
  <w:style w:type="paragraph" w:styleId="NormalWeb">
    <w:name w:val="Normal (Web)"/>
    <w:basedOn w:val="Normal"/>
    <w:uiPriority w:val="99"/>
    <w:unhideWhenUsed/>
    <w:rsid w:val="00CE6E74"/>
    <w:pPr>
      <w:spacing w:before="100" w:beforeAutospacing="1" w:after="100" w:afterAutospacing="1" w:line="240" w:lineRule="auto"/>
    </w:pPr>
    <w:rPr>
      <w:rFonts w:ascii="Times New Roman" w:eastAsia="Times New Roman" w:hAnsi="Times New Roman" w:cs="Times New Roman"/>
      <w:lang w:eastAsia="en-US"/>
    </w:rPr>
  </w:style>
  <w:style w:type="character" w:styleId="Mention">
    <w:name w:val="Mention"/>
    <w:basedOn w:val="DefaultParagraphFont"/>
    <w:uiPriority w:val="99"/>
    <w:unhideWhenUsed/>
    <w:rsid w:val="00EF2CCD"/>
    <w:rPr>
      <w:color w:val="2B579A"/>
      <w:shd w:val="clear" w:color="auto" w:fill="E1DFDD"/>
    </w:rPr>
  </w:style>
  <w:style w:type="paragraph" w:customStyle="1" w:styleId="pf0">
    <w:name w:val="pf0"/>
    <w:basedOn w:val="Normal"/>
    <w:rsid w:val="00252C13"/>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cf01">
    <w:name w:val="cf01"/>
    <w:basedOn w:val="DefaultParagraphFont"/>
    <w:rsid w:val="00252C13"/>
    <w:rPr>
      <w:rFonts w:ascii="Segoe UI" w:hAnsi="Segoe UI" w:cs="Segoe UI" w:hint="default"/>
      <w:color w:val="715F5F"/>
      <w:sz w:val="18"/>
      <w:szCs w:val="18"/>
    </w:rPr>
  </w:style>
  <w:style w:type="character" w:customStyle="1" w:styleId="cf11">
    <w:name w:val="cf11"/>
    <w:basedOn w:val="DefaultParagraphFont"/>
    <w:rsid w:val="00252C13"/>
    <w:rPr>
      <w:rFonts w:ascii="Segoe UI" w:hAnsi="Segoe UI" w:cs="Segoe UI" w:hint="default"/>
      <w:sz w:val="18"/>
      <w:szCs w:val="18"/>
    </w:rPr>
  </w:style>
  <w:style w:type="character" w:customStyle="1" w:styleId="cf21">
    <w:name w:val="cf21"/>
    <w:basedOn w:val="DefaultParagraphFont"/>
    <w:rsid w:val="00252C13"/>
    <w:rPr>
      <w:rFonts w:ascii="Segoe UI" w:hAnsi="Segoe UI" w:cs="Segoe UI" w:hint="default"/>
      <w:sz w:val="18"/>
      <w:szCs w:val="18"/>
    </w:rPr>
  </w:style>
  <w:style w:type="character" w:customStyle="1" w:styleId="ui-provider">
    <w:name w:val="ui-provider"/>
    <w:basedOn w:val="DefaultParagraphFont"/>
    <w:rsid w:val="00693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73461">
      <w:bodyDiv w:val="1"/>
      <w:marLeft w:val="0"/>
      <w:marRight w:val="0"/>
      <w:marTop w:val="0"/>
      <w:marBottom w:val="0"/>
      <w:divBdr>
        <w:top w:val="none" w:sz="0" w:space="0" w:color="auto"/>
        <w:left w:val="none" w:sz="0" w:space="0" w:color="auto"/>
        <w:bottom w:val="none" w:sz="0" w:space="0" w:color="auto"/>
        <w:right w:val="none" w:sz="0" w:space="0" w:color="auto"/>
      </w:divBdr>
    </w:div>
    <w:div w:id="383871601">
      <w:bodyDiv w:val="1"/>
      <w:marLeft w:val="0"/>
      <w:marRight w:val="0"/>
      <w:marTop w:val="0"/>
      <w:marBottom w:val="0"/>
      <w:divBdr>
        <w:top w:val="none" w:sz="0" w:space="0" w:color="auto"/>
        <w:left w:val="none" w:sz="0" w:space="0" w:color="auto"/>
        <w:bottom w:val="none" w:sz="0" w:space="0" w:color="auto"/>
        <w:right w:val="none" w:sz="0" w:space="0" w:color="auto"/>
      </w:divBdr>
    </w:div>
    <w:div w:id="501512481">
      <w:bodyDiv w:val="1"/>
      <w:marLeft w:val="0"/>
      <w:marRight w:val="0"/>
      <w:marTop w:val="0"/>
      <w:marBottom w:val="0"/>
      <w:divBdr>
        <w:top w:val="none" w:sz="0" w:space="0" w:color="auto"/>
        <w:left w:val="none" w:sz="0" w:space="0" w:color="auto"/>
        <w:bottom w:val="none" w:sz="0" w:space="0" w:color="auto"/>
        <w:right w:val="none" w:sz="0" w:space="0" w:color="auto"/>
      </w:divBdr>
    </w:div>
    <w:div w:id="669142342">
      <w:bodyDiv w:val="1"/>
      <w:marLeft w:val="0"/>
      <w:marRight w:val="0"/>
      <w:marTop w:val="0"/>
      <w:marBottom w:val="0"/>
      <w:divBdr>
        <w:top w:val="none" w:sz="0" w:space="0" w:color="auto"/>
        <w:left w:val="none" w:sz="0" w:space="0" w:color="auto"/>
        <w:bottom w:val="none" w:sz="0" w:space="0" w:color="auto"/>
        <w:right w:val="none" w:sz="0" w:space="0" w:color="auto"/>
      </w:divBdr>
    </w:div>
    <w:div w:id="1357852216">
      <w:bodyDiv w:val="1"/>
      <w:marLeft w:val="0"/>
      <w:marRight w:val="0"/>
      <w:marTop w:val="0"/>
      <w:marBottom w:val="0"/>
      <w:divBdr>
        <w:top w:val="none" w:sz="0" w:space="0" w:color="auto"/>
        <w:left w:val="none" w:sz="0" w:space="0" w:color="auto"/>
        <w:bottom w:val="none" w:sz="0" w:space="0" w:color="auto"/>
        <w:right w:val="none" w:sz="0" w:space="0" w:color="auto"/>
      </w:divBdr>
    </w:div>
    <w:div w:id="1468010448">
      <w:bodyDiv w:val="1"/>
      <w:marLeft w:val="0"/>
      <w:marRight w:val="0"/>
      <w:marTop w:val="0"/>
      <w:marBottom w:val="0"/>
      <w:divBdr>
        <w:top w:val="none" w:sz="0" w:space="0" w:color="auto"/>
        <w:left w:val="none" w:sz="0" w:space="0" w:color="auto"/>
        <w:bottom w:val="none" w:sz="0" w:space="0" w:color="auto"/>
        <w:right w:val="none" w:sz="0" w:space="0" w:color="auto"/>
      </w:divBdr>
    </w:div>
    <w:div w:id="1921793233">
      <w:bodyDiv w:val="1"/>
      <w:marLeft w:val="0"/>
      <w:marRight w:val="0"/>
      <w:marTop w:val="0"/>
      <w:marBottom w:val="0"/>
      <w:divBdr>
        <w:top w:val="none" w:sz="0" w:space="0" w:color="auto"/>
        <w:left w:val="none" w:sz="0" w:space="0" w:color="auto"/>
        <w:bottom w:val="none" w:sz="0" w:space="0" w:color="auto"/>
        <w:right w:val="none" w:sz="0" w:space="0" w:color="auto"/>
      </w:divBdr>
    </w:div>
    <w:div w:id="1986231450">
      <w:bodyDiv w:val="1"/>
      <w:marLeft w:val="0"/>
      <w:marRight w:val="0"/>
      <w:marTop w:val="0"/>
      <w:marBottom w:val="0"/>
      <w:divBdr>
        <w:top w:val="none" w:sz="0" w:space="0" w:color="auto"/>
        <w:left w:val="none" w:sz="0" w:space="0" w:color="auto"/>
        <w:bottom w:val="none" w:sz="0" w:space="0" w:color="auto"/>
        <w:right w:val="none" w:sz="0" w:space="0" w:color="auto"/>
      </w:divBdr>
    </w:div>
    <w:div w:id="2105148721">
      <w:bodyDiv w:val="1"/>
      <w:marLeft w:val="0"/>
      <w:marRight w:val="0"/>
      <w:marTop w:val="0"/>
      <w:marBottom w:val="0"/>
      <w:divBdr>
        <w:top w:val="none" w:sz="0" w:space="0" w:color="auto"/>
        <w:left w:val="none" w:sz="0" w:space="0" w:color="auto"/>
        <w:bottom w:val="none" w:sz="0" w:space="0" w:color="auto"/>
        <w:right w:val="none" w:sz="0" w:space="0" w:color="auto"/>
      </w:divBdr>
      <w:divsChild>
        <w:div w:id="14605624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lingtonva.us/Government/Programs/Transportation/Vision-Zero/Tools-and-Guidelines" TargetMode="External"/><Relationship Id="rId18" Type="http://schemas.openxmlformats.org/officeDocument/2006/relationships/hyperlink" Target="https://www.arlingtonva.us/Government/Programs/AEC/Events-Calendar/Arlington-Teen-Summer-Job-Fair" TargetMode="External"/><Relationship Id="rId26" Type="http://schemas.openxmlformats.org/officeDocument/2006/relationships/hyperlink" Target="https://www.surveymonkey.com/r/TSH_en" TargetMode="External"/><Relationship Id="rId39" Type="http://schemas.openxmlformats.org/officeDocument/2006/relationships/hyperlink" Target="https://www.bikearlington.com/biketoworkday/" TargetMode="External"/><Relationship Id="rId21" Type="http://schemas.openxmlformats.org/officeDocument/2006/relationships/hyperlink" Target="https://www.eventbrite.com/e/walk-learn-engineering-safer-streets-tickets-859129428247?aff=oddtdtcreator" TargetMode="External"/><Relationship Id="rId34" Type="http://schemas.openxmlformats.org/officeDocument/2006/relationships/hyperlink" Target="https://www.arlingtonva.us/Government/Projects/Project-Types/Transportation-Projects/NCS-2024-8th-Road-North" TargetMode="External"/><Relationship Id="rId42" Type="http://schemas.openxmlformats.org/officeDocument/2006/relationships/hyperlink" Target="https://www.arlingtonva.us/Government/Programs/Transportation/Vision-Zero/Maps-and-Safety-Data" TargetMode="External"/><Relationship Id="rId47" Type="http://schemas.openxmlformats.org/officeDocument/2006/relationships/hyperlink" Target="https://www.arlingtonva.us/files/assets/public/v/1/new-folder/hin_n-lynn-st-safety-audit-ppt.pdf" TargetMode="External"/><Relationship Id="rId50" Type="http://schemas.openxmlformats.org/officeDocument/2006/relationships/hyperlink" Target="https://www.arlingtonva.us/files/content/public/v/19/government/programs/transportation/vision-zero/high-injury-network-corridor-safety-audits/hin_-s-fern-st-safety-audit-ppt.pdf" TargetMode="External"/><Relationship Id="rId55" Type="http://schemas.openxmlformats.org/officeDocument/2006/relationships/hyperlink" Target="https://www.arlingtonva.us/Government/Projects/Project-Types/Transportation-Projects/Quick-Build-Safety-Improvement-Projects" TargetMode="External"/><Relationship Id="rId63" Type="http://schemas.openxmlformats.org/officeDocument/2006/relationships/hyperlink" Target="https://www.arlingtonva.us/files/assets/public/v/2/new-folder/fairfax-and-monroe.pdf" TargetMode="External"/><Relationship Id="rId68" Type="http://schemas.openxmlformats.org/officeDocument/2006/relationships/hyperlink" Target="https://www.arlingtonva.us/files/content/public/v/92/government/projects/project-types/transportation-projects/quick-build-safety-projects/williamsburg-blvd-36th-st-n-tactical.pdf"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rlingtonva.us/Government/Programs/Transportation/Vision-Zero/Education-Outreach" TargetMode="External"/><Relationship Id="rId29" Type="http://schemas.openxmlformats.org/officeDocument/2006/relationships/hyperlink" Target="https://www.surveymonkey.com/r/TSH_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3.png"/><Relationship Id="rId32" Type="http://schemas.openxmlformats.org/officeDocument/2006/relationships/hyperlink" Target="https://www.arlingtonva.us/Government/Projects/Programs/Neighborhood-Complete-Streets-Program" TargetMode="External"/><Relationship Id="rId37" Type="http://schemas.openxmlformats.org/officeDocument/2006/relationships/hyperlink" Target="https://www.arlingtonva.us/Government/Programs/Transportation/Vision-Zero/Tools-and-Guidelines/Multimodal-Safety-Engineering-Toolbox-Web-Format/Slow-Zones" TargetMode="External"/><Relationship Id="rId40" Type="http://schemas.openxmlformats.org/officeDocument/2006/relationships/hyperlink" Target="https://www.bikearlington.com/events/" TargetMode="External"/><Relationship Id="rId45" Type="http://schemas.openxmlformats.org/officeDocument/2006/relationships/hyperlink" Target="https://www.arlingtonva.us/Government/Programs/Transportation/Vision-Zero/High-Injury-Network-Corridor-Safety-Audits" TargetMode="External"/><Relationship Id="rId53" Type="http://schemas.openxmlformats.org/officeDocument/2006/relationships/hyperlink" Target="https://www.arlingtonva.us/files/sharedassets/public/v/1/transportation/documents/phase-3-school-zone-maps-final.pdf" TargetMode="External"/><Relationship Id="rId58" Type="http://schemas.openxmlformats.org/officeDocument/2006/relationships/hyperlink" Target="https://www.arlingtonva.us/files/assets/public/v/1/new-folder/2nd-st-s-and-s-garfield-st.pdf" TargetMode="External"/><Relationship Id="rId66" Type="http://schemas.openxmlformats.org/officeDocument/2006/relationships/hyperlink" Target="https://www.arlingtonva.us/files/assets/public/v/1/new-folder/wilson-blvd-and-n-quinn-st.pdf" TargetMode="External"/><Relationship Id="rId5" Type="http://schemas.openxmlformats.org/officeDocument/2006/relationships/numbering" Target="numbering.xml"/><Relationship Id="rId15" Type="http://schemas.openxmlformats.org/officeDocument/2006/relationships/hyperlink" Target="https://www.arlingtonva.us/Government/Programs/Transportation/Vision-Zero" TargetMode="External"/><Relationship Id="rId23" Type="http://schemas.openxmlformats.org/officeDocument/2006/relationships/hyperlink" Target="https://www.arlingtonva.us/files/sharedassets/public/v/1/transportation/documents/2024-0118-draft-engagement-plan-final.pdf" TargetMode="External"/><Relationship Id="rId28" Type="http://schemas.openxmlformats.org/officeDocument/2006/relationships/hyperlink" Target="https://www.surveymonkey.com/r/TSH_ar" TargetMode="External"/><Relationship Id="rId36" Type="http://schemas.openxmlformats.org/officeDocument/2006/relationships/hyperlink" Target="https://www.arlingtonva.us/Government/Programs/Transportation/Vision-Zero/Tools-and-Guidelines/Multimodal-Safety-Engineering-Toolbox-Web-Format" TargetMode="External"/><Relationship Id="rId49" Type="http://schemas.openxmlformats.org/officeDocument/2006/relationships/hyperlink" Target="https://www.arlingtonva.us/files/content/public/v/17/government/programs/transportation/vision-zero/high-injury-network-corridor-safety-audits/hin_george-mason-dr-safety-audit-ppt.pdf" TargetMode="External"/><Relationship Id="rId57" Type="http://schemas.openxmlformats.org/officeDocument/2006/relationships/hyperlink" Target="https://www.arlingtonva.us/files/assets/public/v/1/new-folder/s-manchester-st-near-2nd-st-s.pdf" TargetMode="External"/><Relationship Id="rId61" Type="http://schemas.openxmlformats.org/officeDocument/2006/relationships/hyperlink" Target="https://www.arlingtonva.us/files/assets/public/v/1/new-folder/n-fairfax-dr-and-n-jefferson-st.pdf" TargetMode="External"/><Relationship Id="rId10" Type="http://schemas.openxmlformats.org/officeDocument/2006/relationships/hyperlink" Target="https://www.arlingtonva.us/Government/Programs/Transportation/Vision-Zero/Tools-and-Guidelines" TargetMode="External"/><Relationship Id="rId19" Type="http://schemas.openxmlformats.org/officeDocument/2006/relationships/hyperlink" Target="https://www.arlingtonva.us/Government/Departments/Parks-Recreation/Parks-Events/2023/Spring/55plus/EarthFest-2024" TargetMode="External"/><Relationship Id="rId31" Type="http://schemas.openxmlformats.org/officeDocument/2006/relationships/hyperlink" Target="https://www.surveymonkey.com/r/TSH_ch" TargetMode="External"/><Relationship Id="rId44" Type="http://schemas.openxmlformats.org/officeDocument/2006/relationships/hyperlink" Target="https://www.arlingtonva.us/Government/Programs/Transportation/Vision-Zero/Maps-and-Safety-Data" TargetMode="External"/><Relationship Id="rId52" Type="http://schemas.openxmlformats.org/officeDocument/2006/relationships/hyperlink" Target="https://www.arlingtonva.us/files/sharedassets/public/v/1/transportation/documents/hin_-eastbound-langston-blvd-safety-audit-final.pdf" TargetMode="External"/><Relationship Id="rId60" Type="http://schemas.openxmlformats.org/officeDocument/2006/relationships/hyperlink" Target="https://www.arlingtonva.us/files/assets/public/v/1/new-folder/nelly-custis-dr-and-n-quincy-st.pdf" TargetMode="External"/><Relationship Id="rId65" Type="http://schemas.openxmlformats.org/officeDocument/2006/relationships/hyperlink" Target="https://www.arlingtonva.us/files/assets/public/v/1/new-folder/s-troy-and-27th-st-s.pdf"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arlingtonva.us/files/sharedassets/public/v/1/transportation/documents/phase-3-slow-zone-flyer.pdf" TargetMode="External"/><Relationship Id="rId22" Type="http://schemas.openxmlformats.org/officeDocument/2006/relationships/hyperlink" Target="https://www.arlingtonva.us/Government/Topics/Meeting-Calendar/Transportation-Commission-Meeting" TargetMode="External"/><Relationship Id="rId27" Type="http://schemas.openxmlformats.org/officeDocument/2006/relationships/hyperlink" Target="https://es.surveymonkey.com/r/TSH_sp" TargetMode="External"/><Relationship Id="rId30" Type="http://schemas.openxmlformats.org/officeDocument/2006/relationships/hyperlink" Target="https://www.surveymonkey.com/r/TSH_mo" TargetMode="External"/><Relationship Id="rId35" Type="http://schemas.openxmlformats.org/officeDocument/2006/relationships/image" Target="media/image4.png"/><Relationship Id="rId43" Type="http://schemas.openxmlformats.org/officeDocument/2006/relationships/hyperlink" Target="https://www.arlingtonva.us/files/sharedassets/public/v/1/transportation/documents/hin_-eastbound-langston-blvd-safety-audit-final.pdf" TargetMode="External"/><Relationship Id="rId48" Type="http://schemas.openxmlformats.org/officeDocument/2006/relationships/hyperlink" Target="https://www.arlingtonva.us/files/assets/public/v/2/new-folder/hin_washington-blvd-safety-audit-ppt.pdf" TargetMode="External"/><Relationship Id="rId56" Type="http://schemas.openxmlformats.org/officeDocument/2006/relationships/hyperlink" Target="https://www.arlingtonva.us/files/assets/public/v/1/new-folder/n-ohio-st-and-18th-st-n.pdf" TargetMode="External"/><Relationship Id="rId64" Type="http://schemas.openxmlformats.org/officeDocument/2006/relationships/hyperlink" Target="https://www.arlingtonva.us/files/assets/public/v/1/new-folder/george-mason-and-park.pdf" TargetMode="External"/><Relationship Id="rId69" Type="http://schemas.openxmlformats.org/officeDocument/2006/relationships/hyperlink" Target="https://www.arlingtonva.us/files/content/public/v/92/government/projects/project-types/transportation-projects/quick-build-safety-projects/n-randolph-st-9th-st-n.pdf" TargetMode="External"/><Relationship Id="rId8" Type="http://schemas.openxmlformats.org/officeDocument/2006/relationships/webSettings" Target="webSettings.xml"/><Relationship Id="rId51" Type="http://schemas.openxmlformats.org/officeDocument/2006/relationships/hyperlink" Target="https://www.arlingtonva.us/files/content/public/v/19/government/programs/transportation/vision-zero/high-injury-network-corridor-safety-audits/hin_-s-hayes-st-safety-audit-ppt.pdf" TargetMode="External"/><Relationship Id="rId3" Type="http://schemas.openxmlformats.org/officeDocument/2006/relationships/customXml" Target="../customXml/item3.xml"/><Relationship Id="rId12" Type="http://schemas.openxmlformats.org/officeDocument/2006/relationships/hyperlink" Target="https://www.arlingtonva.us/files/sharedassets/public/v/1/transportation/documents/phase-3-school-zone-maps-final.pdf" TargetMode="External"/><Relationship Id="rId17" Type="http://schemas.openxmlformats.org/officeDocument/2006/relationships/hyperlink" Target="https://www.arlingtonva.us/Government/Programs/Transportation/Vision-Zero/Action-Plan-Progress-Reports" TargetMode="External"/><Relationship Id="rId25" Type="http://schemas.openxmlformats.org/officeDocument/2006/relationships/hyperlink" Target="https://es.surveymonkey.com/r/TSH_sp" TargetMode="External"/><Relationship Id="rId33" Type="http://schemas.openxmlformats.org/officeDocument/2006/relationships/hyperlink" Target="https://www.arlingtonva.us/Government/Projects/Project-Types/Transportation-Projects/NCS-2024-N-Oakland-St" TargetMode="External"/><Relationship Id="rId38" Type="http://schemas.openxmlformats.org/officeDocument/2006/relationships/image" Target="media/image5.png"/><Relationship Id="rId46" Type="http://schemas.openxmlformats.org/officeDocument/2006/relationships/hyperlink" Target="https://www.arlingtonva.us/Government/Programs/Transportation/Vision-Zero/High-Injury-Network-Corridor-Safety-Audits" TargetMode="External"/><Relationship Id="rId59" Type="http://schemas.openxmlformats.org/officeDocument/2006/relationships/hyperlink" Target="https://www.arlingtonva.us/files/assets/public/v/2/new-folder/washington-blvd-and-n-lincoln-st.pdf" TargetMode="External"/><Relationship Id="rId67" Type="http://schemas.openxmlformats.org/officeDocument/2006/relationships/hyperlink" Target="https://www.arlingtonva.us/files/content/public/v/88/government/projects/project-types/transportation-projects/quick-build-safety-projects/14th-st-n-n-barton-st.pdf" TargetMode="External"/><Relationship Id="rId20" Type="http://schemas.openxmlformats.org/officeDocument/2006/relationships/hyperlink" Target="https://www.earthdayonlangston.com/" TargetMode="External"/><Relationship Id="rId41" Type="http://schemas.openxmlformats.org/officeDocument/2006/relationships/image" Target="media/image6.jpeg"/><Relationship Id="rId54" Type="http://schemas.openxmlformats.org/officeDocument/2006/relationships/hyperlink" Target="https://www.arlingtonva.us/files/sharedassets/public/v/1/transportation/documents/phase-3-school-zone-maps-final.pdf" TargetMode="External"/><Relationship Id="rId62" Type="http://schemas.openxmlformats.org/officeDocument/2006/relationships/hyperlink" Target="https://www.arlingtonva.us/files/assets/public/v/2/new-folder/washington-blvd-and-n-lincoln-st.pdf"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1F80EA91A4B743A73F289B6D8CE1EF" ma:contentTypeVersion="21" ma:contentTypeDescription="Create a new document." ma:contentTypeScope="" ma:versionID="62335ea3808ff2255319b1c10646dd96">
  <xsd:schema xmlns:xsd="http://www.w3.org/2001/XMLSchema" xmlns:xs="http://www.w3.org/2001/XMLSchema" xmlns:p="http://schemas.microsoft.com/office/2006/metadata/properties" xmlns:ns2="b349eead-1f37-4b42-b25c-1399de76d61d" xmlns:ns3="09d6e4e7-bb3b-4fbe-80d2-e48c15f9f8a0" xmlns:ns4="2d4151d2-4472-4032-a961-8634b192e66a" targetNamespace="http://schemas.microsoft.com/office/2006/metadata/properties" ma:root="true" ma:fieldsID="f45eafbba97fd3b4d2e03525541b748b" ns2:_="" ns3:_="" ns4:_="">
    <xsd:import namespace="b349eead-1f37-4b42-b25c-1399de76d61d"/>
    <xsd:import namespace="09d6e4e7-bb3b-4fbe-80d2-e48c15f9f8a0"/>
    <xsd:import namespace="2d4151d2-4472-4032-a961-8634b192e66a"/>
    <xsd:element name="properties">
      <xsd:complexType>
        <xsd:sequence>
          <xsd:element name="documentManagement">
            <xsd:complexType>
              <xsd:all>
                <xsd:element ref="ns2:RecordSubtyp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Imag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49eead-1f37-4b42-b25c-1399de76d61d" elementFormDefault="qualified">
    <xsd:import namespace="http://schemas.microsoft.com/office/2006/documentManagement/types"/>
    <xsd:import namespace="http://schemas.microsoft.com/office/infopath/2007/PartnerControls"/>
    <xsd:element name="RecordSubtype" ma:index="8" nillable="true" ma:displayName="Subtype" ma:default="DES - Project Files(GS-06 - 000296)" ma:format="Dropdown" ma:internalName="RecordSubtype">
      <xsd:simpleType>
        <xsd:restriction base="dms:Choice">
          <xsd:enumeration value="DES - Project Files(GS-06 - 000296)"/>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Image" ma:index="22"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89badf8-0cd2-4e7b-b9e9-f8f3d37559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d6e4e7-bb3b-4fbe-80d2-e48c15f9f8a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4151d2-4472-4032-a961-8634b192e66a"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1541b68-c7bd-4cf1-826d-3473ab41fd88" ma:internalName="TaxCatchAll" ma:showField="CatchAllData" ma:web="09d6e4e7-bb3b-4fbe-80d2-e48c15f9f8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cordSubtype xmlns="b349eead-1f37-4b42-b25c-1399de76d61d">DES - Project Files(GS-06 - 000296)</RecordSubtype>
    <Image xmlns="b349eead-1f37-4b42-b25c-1399de76d61d">
      <Url xsi:nil="true"/>
      <Description xsi:nil="true"/>
    </Image>
    <lcf76f155ced4ddcb4097134ff3c332f xmlns="b349eead-1f37-4b42-b25c-1399de76d61d">
      <Terms xmlns="http://schemas.microsoft.com/office/infopath/2007/PartnerControls"/>
    </lcf76f155ced4ddcb4097134ff3c332f>
    <TaxCatchAll xmlns="2d4151d2-4472-4032-a961-8634b192e66a" xsi:nil="true"/>
    <SharedWithUsers xmlns="09d6e4e7-bb3b-4fbe-80d2-e48c15f9f8a0">
      <UserInfo>
        <DisplayName>Christine Baker</DisplayName>
        <AccountId>14</AccountId>
        <AccountType/>
      </UserInfo>
    </SharedWithUsers>
  </documentManagement>
</p:properties>
</file>

<file path=customXml/item4.xml><?xml version="1.0" encoding="utf-8"?>
<?mso-contentType ?>
<SharedContentType xmlns="Microsoft.SharePoint.Taxonomy.ContentTypeSync" SourceId="c89badf8-0cd2-4e7b-b9e9-f8f3d3755954" ContentTypeId="0x0101" PreviousValue="false"/>
</file>

<file path=customXml/itemProps1.xml><?xml version="1.0" encoding="utf-8"?>
<ds:datastoreItem xmlns:ds="http://schemas.openxmlformats.org/officeDocument/2006/customXml" ds:itemID="{DB418BCE-BC9B-4330-A733-0181910D7391}">
  <ds:schemaRefs>
    <ds:schemaRef ds:uri="http://schemas.microsoft.com/sharepoint/v3/contenttype/forms"/>
  </ds:schemaRefs>
</ds:datastoreItem>
</file>

<file path=customXml/itemProps2.xml><?xml version="1.0" encoding="utf-8"?>
<ds:datastoreItem xmlns:ds="http://schemas.openxmlformats.org/officeDocument/2006/customXml" ds:itemID="{D742C2D4-9253-4E53-AE3A-46AC1E8E5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49eead-1f37-4b42-b25c-1399de76d61d"/>
    <ds:schemaRef ds:uri="09d6e4e7-bb3b-4fbe-80d2-e48c15f9f8a0"/>
    <ds:schemaRef ds:uri="2d4151d2-4472-4032-a961-8634b192e6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5C7706-8381-47CE-BE1A-0E22EF2AB8CC}">
  <ds:schemaRefs>
    <ds:schemaRef ds:uri="http://schemas.microsoft.com/office/2006/metadata/properties"/>
    <ds:schemaRef ds:uri="http://schemas.microsoft.com/office/infopath/2007/PartnerControls"/>
    <ds:schemaRef ds:uri="b349eead-1f37-4b42-b25c-1399de76d61d"/>
    <ds:schemaRef ds:uri="2d4151d2-4472-4032-a961-8634b192e66a"/>
    <ds:schemaRef ds:uri="09d6e4e7-bb3b-4fbe-80d2-e48c15f9f8a0"/>
  </ds:schemaRefs>
</ds:datastoreItem>
</file>

<file path=customXml/itemProps4.xml><?xml version="1.0" encoding="utf-8"?>
<ds:datastoreItem xmlns:ds="http://schemas.openxmlformats.org/officeDocument/2006/customXml" ds:itemID="{58D2834C-7E34-47FA-A442-C15F081FAB3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2596</TotalTime>
  <Pages>8</Pages>
  <Words>1612</Words>
  <Characters>14782</Characters>
  <Application>Microsoft Office Word</Application>
  <DocSecurity>0</DocSecurity>
  <Lines>123</Lines>
  <Paragraphs>32</Paragraphs>
  <ScaleCrop>false</ScaleCrop>
  <Company/>
  <LinksUpToDate>false</LinksUpToDate>
  <CharactersWithSpaces>16362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Caitlyn Mitchell</dc:creator>
  <cp:keywords/>
  <dc:description/>
  <cp:lastModifiedBy>Sarina Asher</cp:lastModifiedBy>
  <cp:revision>34</cp:revision>
  <dcterms:created xsi:type="dcterms:W3CDTF">2024-03-19T13:36:00Z</dcterms:created>
  <dcterms:modified xsi:type="dcterms:W3CDTF">2024-03-22T18:40:00Z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0x010100D71F80EA91A4B743A73F289B6D8CE1EF</vt:lpwstr>
  </property>
  <property fmtid="{D5CDD505-2E9C-101B-9397-08002B2CF9AE}" pid="3" name="MediaServiceImageTags">
    <vt:lpwstr/>
  </property>
  <property fmtid="{D5CDD505-2E9C-101B-9397-08002B2CF9AE}" pid="4" name="GrammarlyDocumentId">
    <vt:lpwstr>c84f7f293b1251488a3538cd4da1b12ea55460ee84eb2bb7b3c5b315f8a54bf5</vt:lpwstr>
  </property>
</Properties>
</file>