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0AFF" w14:textId="77777777" w:rsidR="006C06D0" w:rsidRDefault="006C06D0">
      <w:pPr>
        <w:pStyle w:val="BodyText"/>
        <w:spacing w:before="9"/>
        <w:rPr>
          <w:rFonts w:ascii="Times New Roman"/>
          <w:i w:val="0"/>
          <w:sz w:val="27"/>
        </w:rPr>
      </w:pPr>
    </w:p>
    <w:p w14:paraId="7353BA1E" w14:textId="77777777" w:rsidR="006C06D0" w:rsidRDefault="0072109F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829878" wp14:editId="2B2003FE">
            <wp:simplePos x="0" y="0"/>
            <wp:positionH relativeFrom="page">
              <wp:posOffset>5731152</wp:posOffset>
            </wp:positionH>
            <wp:positionV relativeFrom="paragraph">
              <wp:posOffset>-199343</wp:posOffset>
            </wp:positionV>
            <wp:extent cx="1037973" cy="10378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73" cy="103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pacing w:val="-9"/>
          <w:w w:val="85"/>
        </w:rPr>
        <w:t>Healthcare</w:t>
      </w:r>
      <w:r>
        <w:rPr>
          <w:color w:val="7F7F7F"/>
          <w:spacing w:val="-20"/>
          <w:w w:val="85"/>
        </w:rPr>
        <w:t xml:space="preserve"> </w:t>
      </w:r>
      <w:r>
        <w:rPr>
          <w:color w:val="7F7F7F"/>
          <w:spacing w:val="-8"/>
          <w:w w:val="85"/>
        </w:rPr>
        <w:t>and</w:t>
      </w:r>
      <w:r>
        <w:rPr>
          <w:color w:val="7F7F7F"/>
          <w:spacing w:val="-19"/>
          <w:w w:val="85"/>
        </w:rPr>
        <w:t xml:space="preserve"> </w:t>
      </w:r>
      <w:r>
        <w:rPr>
          <w:color w:val="7F7F7F"/>
          <w:spacing w:val="-8"/>
          <w:w w:val="85"/>
        </w:rPr>
        <w:t>Health</w:t>
      </w:r>
      <w:r>
        <w:rPr>
          <w:color w:val="7F7F7F"/>
          <w:spacing w:val="-20"/>
          <w:w w:val="85"/>
        </w:rPr>
        <w:t xml:space="preserve"> </w:t>
      </w:r>
      <w:r>
        <w:rPr>
          <w:color w:val="7F7F7F"/>
          <w:spacing w:val="-8"/>
          <w:w w:val="85"/>
        </w:rPr>
        <w:t>Tech</w:t>
      </w:r>
    </w:p>
    <w:p w14:paraId="6E17F6CC" w14:textId="77777777" w:rsidR="006C06D0" w:rsidRDefault="006C06D0">
      <w:pPr>
        <w:rPr>
          <w:b/>
          <w:sz w:val="20"/>
        </w:rPr>
      </w:pPr>
    </w:p>
    <w:p w14:paraId="2863F183" w14:textId="77777777" w:rsidR="006C06D0" w:rsidRDefault="006C06D0">
      <w:pPr>
        <w:rPr>
          <w:b/>
          <w:sz w:val="20"/>
        </w:rPr>
      </w:pPr>
    </w:p>
    <w:p w14:paraId="1D34FCBE" w14:textId="77777777" w:rsidR="006C06D0" w:rsidRDefault="006C06D0">
      <w:pPr>
        <w:rPr>
          <w:b/>
          <w:sz w:val="20"/>
        </w:rPr>
      </w:pPr>
    </w:p>
    <w:p w14:paraId="14D0C9D0" w14:textId="77777777" w:rsidR="006C06D0" w:rsidRDefault="006C06D0">
      <w:pPr>
        <w:spacing w:before="7"/>
        <w:rPr>
          <w:b/>
          <w:sz w:val="19"/>
        </w:rPr>
      </w:pPr>
    </w:p>
    <w:p w14:paraId="28DADA4D" w14:textId="77777777" w:rsidR="006C06D0" w:rsidRDefault="0072109F">
      <w:pPr>
        <w:spacing w:before="20"/>
        <w:ind w:left="220"/>
        <w:rPr>
          <w:b/>
          <w:sz w:val="32"/>
        </w:rPr>
      </w:pPr>
      <w:r>
        <w:rPr>
          <w:b/>
          <w:color w:val="365F91"/>
          <w:sz w:val="40"/>
        </w:rPr>
        <w:t>T</w:t>
      </w:r>
      <w:r>
        <w:rPr>
          <w:b/>
          <w:color w:val="365F91"/>
          <w:sz w:val="32"/>
        </w:rPr>
        <w:t>RADE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40"/>
        </w:rPr>
        <w:t>L</w:t>
      </w:r>
      <w:r>
        <w:rPr>
          <w:b/>
          <w:color w:val="365F91"/>
          <w:sz w:val="32"/>
        </w:rPr>
        <w:t>EAD</w:t>
      </w:r>
      <w:r>
        <w:rPr>
          <w:b/>
          <w:color w:val="365F91"/>
          <w:spacing w:val="-2"/>
          <w:sz w:val="32"/>
        </w:rPr>
        <w:t xml:space="preserve"> </w:t>
      </w:r>
      <w:r>
        <w:rPr>
          <w:b/>
          <w:color w:val="365F91"/>
          <w:sz w:val="40"/>
        </w:rPr>
        <w:t>R</w:t>
      </w:r>
      <w:r>
        <w:rPr>
          <w:b/>
          <w:color w:val="365F91"/>
          <w:sz w:val="32"/>
        </w:rPr>
        <w:t>EQUESTS</w:t>
      </w:r>
    </w:p>
    <w:p w14:paraId="6EF5761D" w14:textId="77777777" w:rsidR="006C06D0" w:rsidRDefault="0072109F">
      <w:pPr>
        <w:pStyle w:val="BodyText"/>
        <w:spacing w:before="72"/>
        <w:ind w:left="220"/>
      </w:pPr>
      <w:r>
        <w:rPr>
          <w:color w:val="365F91"/>
        </w:rPr>
        <w:t>Thank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interest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sourcing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products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services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U.S.A.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match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request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potential</w:t>
      </w:r>
    </w:p>
    <w:p w14:paraId="59C134F0" w14:textId="77777777" w:rsidR="006C06D0" w:rsidRDefault="0072109F">
      <w:pPr>
        <w:pStyle w:val="BodyText"/>
        <w:ind w:left="220"/>
      </w:pPr>
      <w:r>
        <w:rPr>
          <w:color w:val="365F91"/>
        </w:rPr>
        <w:t>suppliers,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please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provide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information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below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return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U.S.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Commercial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Service.</w:t>
      </w:r>
    </w:p>
    <w:p w14:paraId="6418C582" w14:textId="77777777" w:rsidR="006C06D0" w:rsidRDefault="006C06D0">
      <w:pPr>
        <w:spacing w:before="1" w:after="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506"/>
        <w:gridCol w:w="4046"/>
      </w:tblGrid>
      <w:tr w:rsidR="006C06D0" w14:paraId="76702958" w14:textId="77777777">
        <w:trPr>
          <w:trHeight w:val="342"/>
        </w:trPr>
        <w:tc>
          <w:tcPr>
            <w:tcW w:w="2448" w:type="dxa"/>
            <w:shd w:val="clear" w:color="auto" w:fill="C6D9F1"/>
          </w:tcPr>
          <w:p w14:paraId="255E02C4" w14:textId="77777777" w:rsidR="006C06D0" w:rsidRDefault="0072109F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552" w:type="dxa"/>
            <w:gridSpan w:val="2"/>
          </w:tcPr>
          <w:p w14:paraId="229CDA51" w14:textId="34A5FB7D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Ministry of Health</w:t>
            </w:r>
          </w:p>
        </w:tc>
      </w:tr>
      <w:tr w:rsidR="006C06D0" w14:paraId="75E351A0" w14:textId="77777777">
        <w:trPr>
          <w:trHeight w:val="731"/>
        </w:trPr>
        <w:tc>
          <w:tcPr>
            <w:tcW w:w="2448" w:type="dxa"/>
          </w:tcPr>
          <w:p w14:paraId="47EEFF97" w14:textId="77777777" w:rsidR="006C06D0" w:rsidRDefault="0072109F">
            <w:pPr>
              <w:pStyle w:val="TableParagraph"/>
              <w:spacing w:before="1"/>
              <w:ind w:left="156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  <w:p w14:paraId="36D02FFA" w14:textId="77777777" w:rsidR="006C06D0" w:rsidRDefault="0072109F">
            <w:pPr>
              <w:pStyle w:val="TableParagraph"/>
              <w:spacing w:before="1" w:line="243" w:lineRule="exact"/>
              <w:ind w:left="535"/>
              <w:rPr>
                <w:sz w:val="20"/>
              </w:rPr>
            </w:pPr>
            <w:r>
              <w:rPr>
                <w:sz w:val="20"/>
              </w:rPr>
              <w:t>(street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BCD67C7" w14:textId="77777777" w:rsidR="006C06D0" w:rsidRDefault="0072109F">
            <w:pPr>
              <w:pStyle w:val="TableParagraph"/>
              <w:spacing w:line="222" w:lineRule="exact"/>
              <w:ind w:left="472"/>
              <w:rPr>
                <w:sz w:val="20"/>
              </w:rPr>
            </w:pPr>
            <w:r>
              <w:rPr>
                <w:sz w:val="20"/>
              </w:rPr>
              <w:t>Province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7552" w:type="dxa"/>
            <w:gridSpan w:val="2"/>
          </w:tcPr>
          <w:p w14:paraId="421334F4" w14:textId="3D5DCEB8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Henck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Arronstraat</w:t>
            </w:r>
            <w:proofErr w:type="spellEnd"/>
            <w:r>
              <w:rPr>
                <w:rFonts w:ascii="Times New Roman"/>
                <w:sz w:val="20"/>
              </w:rPr>
              <w:t xml:space="preserve"> 60-64, Paramaribo</w:t>
            </w:r>
          </w:p>
        </w:tc>
      </w:tr>
      <w:tr w:rsidR="006C06D0" w14:paraId="36D40485" w14:textId="77777777">
        <w:trPr>
          <w:trHeight w:val="345"/>
        </w:trPr>
        <w:tc>
          <w:tcPr>
            <w:tcW w:w="2448" w:type="dxa"/>
          </w:tcPr>
          <w:p w14:paraId="2CBF50ED" w14:textId="77777777" w:rsidR="006C06D0" w:rsidRDefault="0072109F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7552" w:type="dxa"/>
            <w:gridSpan w:val="2"/>
          </w:tcPr>
          <w:p w14:paraId="429059DB" w14:textId="150F6746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Suriname</w:t>
            </w:r>
          </w:p>
        </w:tc>
      </w:tr>
      <w:tr w:rsidR="006C06D0" w14:paraId="5A1828BE" w14:textId="77777777">
        <w:trPr>
          <w:trHeight w:val="342"/>
        </w:trPr>
        <w:tc>
          <w:tcPr>
            <w:tcW w:w="2448" w:type="dxa"/>
          </w:tcPr>
          <w:p w14:paraId="7EBE339C" w14:textId="77777777" w:rsidR="006C06D0" w:rsidRDefault="0072109F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7552" w:type="dxa"/>
            <w:gridSpan w:val="2"/>
          </w:tcPr>
          <w:p w14:paraId="4F31DDDB" w14:textId="182ADD56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hyperlink r:id="rId6" w:history="1">
              <w:r w:rsidRPr="001822E5">
                <w:rPr>
                  <w:rStyle w:val="Hyperlink"/>
                  <w:rFonts w:ascii="Times New Roman"/>
                  <w:sz w:val="20"/>
                </w:rPr>
                <w:t>https://gov.sr/ministeries/ministerie-van-volksgezondheid/</w:t>
              </w:r>
            </w:hyperlink>
          </w:p>
          <w:p w14:paraId="61CEEAF2" w14:textId="1D0E7882" w:rsidR="00D71400" w:rsidRDefault="00D71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6D0" w14:paraId="354D3AC7" w14:textId="77777777">
        <w:trPr>
          <w:trHeight w:val="489"/>
        </w:trPr>
        <w:tc>
          <w:tcPr>
            <w:tcW w:w="2448" w:type="dxa"/>
          </w:tcPr>
          <w:p w14:paraId="6BDFF143" w14:textId="77777777" w:rsidR="006C06D0" w:rsidRDefault="0072109F">
            <w:pPr>
              <w:pStyle w:val="TableParagraph"/>
              <w:spacing w:line="240" w:lineRule="atLeast"/>
              <w:ind w:left="1149" w:right="85" w:firstLine="3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7552" w:type="dxa"/>
            <w:gridSpan w:val="2"/>
          </w:tcPr>
          <w:p w14:paraId="09379B4B" w14:textId="14019ECD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2E2AD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2E2AD2">
              <w:rPr>
                <w:rFonts w:ascii="Times New Roman" w:hAnsi="Times New Roman" w:cs="Times New Roman"/>
              </w:rPr>
              <w:t>Surodj</w:t>
            </w:r>
            <w:proofErr w:type="spellEnd"/>
            <w:r w:rsidRPr="002E2AD2">
              <w:rPr>
                <w:rFonts w:ascii="Times New Roman" w:hAnsi="Times New Roman" w:cs="Times New Roman"/>
              </w:rPr>
              <w:t xml:space="preserve"> Soekhai, Procurement Specialist PIU Health Services Improvement Project</w:t>
            </w:r>
          </w:p>
        </w:tc>
      </w:tr>
      <w:tr w:rsidR="006C06D0" w14:paraId="124654E9" w14:textId="77777777">
        <w:trPr>
          <w:trHeight w:val="345"/>
        </w:trPr>
        <w:tc>
          <w:tcPr>
            <w:tcW w:w="2448" w:type="dxa"/>
          </w:tcPr>
          <w:p w14:paraId="6ED4B669" w14:textId="77777777" w:rsidR="006C06D0" w:rsidRDefault="0072109F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7552" w:type="dxa"/>
            <w:gridSpan w:val="2"/>
          </w:tcPr>
          <w:p w14:paraId="7166DD57" w14:textId="697809BE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hyperlink r:id="rId7" w:history="1">
              <w:r w:rsidRPr="002E2AD2">
                <w:rPr>
                  <w:rStyle w:val="Hyperlink"/>
                  <w:rFonts w:ascii="Times New Roman" w:hAnsi="Times New Roman" w:cs="Times New Roman"/>
                </w:rPr>
                <w:t>procurement.hsip@gmail.com</w:t>
              </w:r>
            </w:hyperlink>
          </w:p>
        </w:tc>
      </w:tr>
      <w:tr w:rsidR="006C06D0" w14:paraId="3D53114E" w14:textId="77777777">
        <w:trPr>
          <w:trHeight w:val="361"/>
        </w:trPr>
        <w:tc>
          <w:tcPr>
            <w:tcW w:w="2448" w:type="dxa"/>
          </w:tcPr>
          <w:p w14:paraId="2F341D54" w14:textId="77777777" w:rsidR="006C06D0" w:rsidRDefault="0072109F">
            <w:pPr>
              <w:pStyle w:val="TableParagraph"/>
              <w:spacing w:line="24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3506" w:type="dxa"/>
          </w:tcPr>
          <w:p w14:paraId="7D55D935" w14:textId="5D953B09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(597) 410-441</w:t>
            </w:r>
          </w:p>
        </w:tc>
        <w:tc>
          <w:tcPr>
            <w:tcW w:w="4046" w:type="dxa"/>
          </w:tcPr>
          <w:p w14:paraId="617AC136" w14:textId="77777777" w:rsidR="006C06D0" w:rsidRDefault="0072109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</w:tr>
      <w:tr w:rsidR="006C06D0" w14:paraId="18F4273E" w14:textId="77777777">
        <w:trPr>
          <w:trHeight w:val="734"/>
        </w:trPr>
        <w:tc>
          <w:tcPr>
            <w:tcW w:w="2448" w:type="dxa"/>
          </w:tcPr>
          <w:p w14:paraId="36CBAB43" w14:textId="77777777" w:rsidR="006C06D0" w:rsidRDefault="0072109F">
            <w:pPr>
              <w:pStyle w:val="TableParagraph"/>
              <w:spacing w:before="1"/>
              <w:ind w:left="1586" w:right="82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COMPANY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ACTIVITY</w:t>
            </w:r>
          </w:p>
        </w:tc>
        <w:tc>
          <w:tcPr>
            <w:tcW w:w="7552" w:type="dxa"/>
            <w:gridSpan w:val="2"/>
          </w:tcPr>
          <w:p w14:paraId="3E75FF95" w14:textId="0325A6E8" w:rsidR="006C06D0" w:rsidRDefault="0072109F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"/>
              <w:ind w:hanging="180"/>
              <w:rPr>
                <w:sz w:val="20"/>
              </w:rPr>
            </w:pPr>
            <w:r>
              <w:rPr>
                <w:sz w:val="20"/>
              </w:rPr>
              <w:t>Distributor/Representative</w:t>
            </w:r>
            <w:r>
              <w:rPr>
                <w:spacing w:val="36"/>
                <w:sz w:val="20"/>
              </w:rPr>
              <w:t xml:space="preserve"> </w:t>
            </w:r>
            <w:r w:rsidR="00D71400">
              <w:rPr>
                <w:rFonts w:ascii="Wingdings" w:hAnsi="Wingdings"/>
                <w:sz w:val="20"/>
              </w:rPr>
              <w:t>xG</w:t>
            </w:r>
            <w:proofErr w:type="spellStart"/>
            <w:r>
              <w:rPr>
                <w:sz w:val="20"/>
              </w:rPr>
              <w:t>overnment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Export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Management/Trading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4FDAD397" w14:textId="77777777" w:rsidR="006C06D0" w:rsidRDefault="0072109F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"/>
              <w:ind w:hanging="180"/>
              <w:rPr>
                <w:sz w:val="20"/>
              </w:rPr>
            </w:pPr>
            <w:r>
              <w:rPr>
                <w:sz w:val="20"/>
              </w:rPr>
              <w:t>Manufacturer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6C06D0" w14:paraId="1F0A2315" w14:textId="77777777">
        <w:trPr>
          <w:trHeight w:val="364"/>
        </w:trPr>
        <w:tc>
          <w:tcPr>
            <w:tcW w:w="2448" w:type="dxa"/>
          </w:tcPr>
          <w:p w14:paraId="699231C3" w14:textId="77777777" w:rsidR="006C06D0" w:rsidRDefault="0072109F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EMPLOYEES</w:t>
            </w:r>
          </w:p>
        </w:tc>
        <w:tc>
          <w:tcPr>
            <w:tcW w:w="7552" w:type="dxa"/>
            <w:gridSpan w:val="2"/>
          </w:tcPr>
          <w:p w14:paraId="288C078B" w14:textId="77777777" w:rsidR="006C06D0" w:rsidRDefault="0072109F">
            <w:pPr>
              <w:pStyle w:val="TableParagraph"/>
              <w:tabs>
                <w:tab w:val="left" w:pos="758"/>
                <w:tab w:val="left" w:pos="1425"/>
                <w:tab w:val="left" w:pos="2296"/>
                <w:tab w:val="left" w:pos="3270"/>
                <w:tab w:val="left" w:pos="4343"/>
                <w:tab w:val="left" w:pos="5418"/>
              </w:tabs>
              <w:spacing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&lt;5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5-9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10-50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50-100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100-499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500-999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&gt;1000</w:t>
            </w:r>
          </w:p>
        </w:tc>
      </w:tr>
      <w:tr w:rsidR="006C06D0" w14:paraId="49E4DB51" w14:textId="77777777">
        <w:trPr>
          <w:trHeight w:val="731"/>
        </w:trPr>
        <w:tc>
          <w:tcPr>
            <w:tcW w:w="2448" w:type="dxa"/>
          </w:tcPr>
          <w:p w14:paraId="62F0B052" w14:textId="77777777" w:rsidR="006C06D0" w:rsidRDefault="0072109F">
            <w:pPr>
              <w:pStyle w:val="TableParagraph"/>
              <w:ind w:left="662" w:right="7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46A935DF" w14:textId="77777777" w:rsidR="006C06D0" w:rsidRDefault="0072109F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founded)</w:t>
            </w:r>
          </w:p>
        </w:tc>
        <w:tc>
          <w:tcPr>
            <w:tcW w:w="7552" w:type="dxa"/>
            <w:gridSpan w:val="2"/>
          </w:tcPr>
          <w:p w14:paraId="64847E0E" w14:textId="77777777" w:rsidR="006C06D0" w:rsidRDefault="006C0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6D0" w14:paraId="28F8C98F" w14:textId="77777777">
        <w:trPr>
          <w:trHeight w:val="731"/>
        </w:trPr>
        <w:tc>
          <w:tcPr>
            <w:tcW w:w="2448" w:type="dxa"/>
          </w:tcPr>
          <w:p w14:paraId="6BBE9268" w14:textId="77777777" w:rsidR="006C06D0" w:rsidRDefault="0072109F">
            <w:pPr>
              <w:pStyle w:val="TableParagraph"/>
              <w:spacing w:before="1"/>
              <w:ind w:left="230" w:right="87" w:firstLine="187"/>
              <w:rPr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REPRESENTS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</w:p>
          <w:p w14:paraId="090393C6" w14:textId="77777777" w:rsidR="006C06D0" w:rsidRDefault="0072109F">
            <w:pPr>
              <w:pStyle w:val="TableParagraph"/>
              <w:spacing w:line="222" w:lineRule="exact"/>
              <w:ind w:left="1451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  <w:tc>
          <w:tcPr>
            <w:tcW w:w="7552" w:type="dxa"/>
            <w:gridSpan w:val="2"/>
          </w:tcPr>
          <w:p w14:paraId="6948CD4C" w14:textId="77777777" w:rsidR="006C06D0" w:rsidRDefault="006C0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6D0" w14:paraId="0EE00EAF" w14:textId="77777777">
        <w:trPr>
          <w:trHeight w:val="1710"/>
        </w:trPr>
        <w:tc>
          <w:tcPr>
            <w:tcW w:w="2448" w:type="dxa"/>
            <w:shd w:val="clear" w:color="auto" w:fill="C6D9F1"/>
          </w:tcPr>
          <w:p w14:paraId="6B592A78" w14:textId="77777777" w:rsidR="006C06D0" w:rsidRDefault="0072109F">
            <w:pPr>
              <w:pStyle w:val="TableParagraph"/>
              <w:spacing w:before="1"/>
              <w:ind w:left="573" w:right="95" w:hanging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GOODS,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</w:p>
          <w:p w14:paraId="56BF2E49" w14:textId="77777777" w:rsidR="006C06D0" w:rsidRDefault="0072109F">
            <w:pPr>
              <w:pStyle w:val="TableParagraph"/>
              <w:spacing w:line="240" w:lineRule="atLeast"/>
              <w:ind w:left="394" w:right="94" w:hanging="19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COMPANY </w:t>
            </w:r>
            <w:r>
              <w:rPr>
                <w:sz w:val="20"/>
              </w:rPr>
              <w:t>(specifications,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quantities, recurring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shipments, registration,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license 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  <w:tc>
          <w:tcPr>
            <w:tcW w:w="7552" w:type="dxa"/>
            <w:gridSpan w:val="2"/>
          </w:tcPr>
          <w:p w14:paraId="7F5F878C" w14:textId="4C4134C9" w:rsidR="006C06D0" w:rsidRPr="00D7140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7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edical supplies for Chronic Care Start-Up</w:t>
            </w:r>
          </w:p>
        </w:tc>
      </w:tr>
      <w:tr w:rsidR="006C06D0" w14:paraId="3C4EB503" w14:textId="77777777">
        <w:trPr>
          <w:trHeight w:val="361"/>
        </w:trPr>
        <w:tc>
          <w:tcPr>
            <w:tcW w:w="2448" w:type="dxa"/>
          </w:tcPr>
          <w:p w14:paraId="449FF6C3" w14:textId="77777777" w:rsidR="006C06D0" w:rsidRDefault="0072109F">
            <w:pPr>
              <w:pStyle w:val="TableParagraph"/>
              <w:spacing w:line="243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INDUSTRY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</w:p>
        </w:tc>
        <w:tc>
          <w:tcPr>
            <w:tcW w:w="7552" w:type="dxa"/>
            <w:gridSpan w:val="2"/>
          </w:tcPr>
          <w:p w14:paraId="47CA709B" w14:textId="1E4B1720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Health</w:t>
            </w:r>
          </w:p>
        </w:tc>
      </w:tr>
      <w:tr w:rsidR="006C06D0" w14:paraId="7A63CB2E" w14:textId="77777777">
        <w:trPr>
          <w:trHeight w:val="489"/>
        </w:trPr>
        <w:tc>
          <w:tcPr>
            <w:tcW w:w="2448" w:type="dxa"/>
          </w:tcPr>
          <w:p w14:paraId="3283119A" w14:textId="77777777" w:rsidR="006C06D0" w:rsidRDefault="0072109F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SHIPPING</w:t>
            </w:r>
          </w:p>
          <w:p w14:paraId="69470ECB" w14:textId="77777777" w:rsidR="006C06D0" w:rsidRDefault="0072109F">
            <w:pPr>
              <w:pStyle w:val="TableParagraph"/>
              <w:spacing w:before="1"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TERMS</w:t>
            </w:r>
          </w:p>
        </w:tc>
        <w:tc>
          <w:tcPr>
            <w:tcW w:w="7552" w:type="dxa"/>
            <w:gridSpan w:val="2"/>
          </w:tcPr>
          <w:p w14:paraId="660F7762" w14:textId="77777777" w:rsidR="006C06D0" w:rsidRDefault="006C0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6D0" w14:paraId="19BD5333" w14:textId="77777777">
        <w:trPr>
          <w:trHeight w:val="489"/>
        </w:trPr>
        <w:tc>
          <w:tcPr>
            <w:tcW w:w="2448" w:type="dxa"/>
          </w:tcPr>
          <w:p w14:paraId="6176A915" w14:textId="77777777" w:rsidR="006C06D0" w:rsidRDefault="0072109F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  <w:p w14:paraId="204170C2" w14:textId="77777777" w:rsidR="006C06D0" w:rsidRDefault="0072109F">
            <w:pPr>
              <w:pStyle w:val="TableParagraph"/>
              <w:spacing w:before="1"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ARRANGEMENT?</w:t>
            </w:r>
          </w:p>
        </w:tc>
        <w:tc>
          <w:tcPr>
            <w:tcW w:w="7552" w:type="dxa"/>
            <w:gridSpan w:val="2"/>
          </w:tcPr>
          <w:p w14:paraId="098F8C0F" w14:textId="77777777" w:rsidR="006C06D0" w:rsidRDefault="0072109F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/>
              <w:ind w:hanging="180"/>
              <w:rPr>
                <w:sz w:val="20"/>
              </w:rPr>
            </w:pPr>
            <w:r>
              <w:rPr>
                <w:sz w:val="20"/>
              </w:rPr>
              <w:t>Distributor/Wholesaler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Agent/Sales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  <w:p w14:paraId="62FCDD29" w14:textId="77777777" w:rsidR="006C06D0" w:rsidRDefault="0072109F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  <w:tab w:val="left" w:pos="1206"/>
              </w:tabs>
              <w:spacing w:before="1" w:line="223" w:lineRule="exact"/>
              <w:ind w:hanging="180"/>
              <w:rPr>
                <w:sz w:val="20"/>
              </w:rPr>
            </w:pPr>
            <w:r>
              <w:rPr>
                <w:sz w:val="20"/>
              </w:rPr>
              <w:t>Licensee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Franchisee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6C06D0" w14:paraId="1F7A714C" w14:textId="77777777">
        <w:trPr>
          <w:trHeight w:val="362"/>
        </w:trPr>
        <w:tc>
          <w:tcPr>
            <w:tcW w:w="2448" w:type="dxa"/>
          </w:tcPr>
          <w:p w14:paraId="0F2D952F" w14:textId="77777777" w:rsidR="006C06D0" w:rsidRDefault="0072109F">
            <w:pPr>
              <w:pStyle w:val="TableParagraph"/>
              <w:spacing w:line="24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</w:tc>
        <w:tc>
          <w:tcPr>
            <w:tcW w:w="7552" w:type="dxa"/>
            <w:gridSpan w:val="2"/>
          </w:tcPr>
          <w:p w14:paraId="62C0F4C1" w14:textId="7E14BB27" w:rsidR="006C06D0" w:rsidRDefault="00D714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April 17, 2023</w:t>
            </w:r>
          </w:p>
        </w:tc>
      </w:tr>
      <w:tr w:rsidR="006C06D0" w14:paraId="1DAAA13D" w14:textId="77777777">
        <w:trPr>
          <w:trHeight w:val="733"/>
        </w:trPr>
        <w:tc>
          <w:tcPr>
            <w:tcW w:w="2448" w:type="dxa"/>
          </w:tcPr>
          <w:p w14:paraId="37593AA4" w14:textId="77777777" w:rsidR="006C06D0" w:rsidRDefault="0072109F">
            <w:pPr>
              <w:pStyle w:val="TableParagraph"/>
              <w:spacing w:before="1"/>
              <w:ind w:left="1101" w:right="86" w:firstLine="1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ADDITIONAL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INFORMATION</w:t>
            </w:r>
          </w:p>
        </w:tc>
        <w:tc>
          <w:tcPr>
            <w:tcW w:w="7552" w:type="dxa"/>
            <w:gridSpan w:val="2"/>
          </w:tcPr>
          <w:p w14:paraId="752B6ABC" w14:textId="62AC1ADF" w:rsidR="006C06D0" w:rsidRDefault="0072109F">
            <w:pPr>
              <w:pStyle w:val="TableParagraph"/>
              <w:rPr>
                <w:rFonts w:ascii="Times New Roman"/>
                <w:sz w:val="20"/>
              </w:rPr>
            </w:pPr>
            <w:r w:rsidRPr="00C5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696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Republic of Suriname</w:t>
            </w:r>
            <w:r w:rsidRPr="00C5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received financing</w:t>
            </w:r>
            <w:r w:rsidRPr="00C523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5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the Inter-American Development Bank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(IDB) and intends to apply part of the proceeds to payments under the project</w:t>
            </w:r>
            <w:r w:rsidRPr="00C5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 Services Improvement Project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6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“Purchase of medical supplies for Chronic Care Start-Up”.</w:t>
            </w:r>
          </w:p>
        </w:tc>
      </w:tr>
    </w:tbl>
    <w:p w14:paraId="35F86D37" w14:textId="77777777" w:rsidR="00000000" w:rsidRDefault="0072109F"/>
    <w:sectPr w:rsidR="00000000">
      <w:type w:val="continuous"/>
      <w:pgSz w:w="12240" w:h="15840"/>
      <w:pgMar w:top="2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017E"/>
    <w:multiLevelType w:val="hybridMultilevel"/>
    <w:tmpl w:val="C24EBA8E"/>
    <w:lvl w:ilvl="0" w:tplc="82403EEE">
      <w:numFmt w:val="bullet"/>
      <w:lvlText w:val=""/>
      <w:lvlJc w:val="left"/>
      <w:pPr>
        <w:ind w:left="286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9165AFC">
      <w:numFmt w:val="bullet"/>
      <w:lvlText w:val="•"/>
      <w:lvlJc w:val="left"/>
      <w:pPr>
        <w:ind w:left="1006" w:hanging="179"/>
      </w:pPr>
      <w:rPr>
        <w:rFonts w:hint="default"/>
        <w:lang w:val="en-US" w:eastAsia="en-US" w:bidi="ar-SA"/>
      </w:rPr>
    </w:lvl>
    <w:lvl w:ilvl="2" w:tplc="CAC460A8">
      <w:numFmt w:val="bullet"/>
      <w:lvlText w:val="•"/>
      <w:lvlJc w:val="left"/>
      <w:pPr>
        <w:ind w:left="1732" w:hanging="179"/>
      </w:pPr>
      <w:rPr>
        <w:rFonts w:hint="default"/>
        <w:lang w:val="en-US" w:eastAsia="en-US" w:bidi="ar-SA"/>
      </w:rPr>
    </w:lvl>
    <w:lvl w:ilvl="3" w:tplc="716E1740">
      <w:numFmt w:val="bullet"/>
      <w:lvlText w:val="•"/>
      <w:lvlJc w:val="left"/>
      <w:pPr>
        <w:ind w:left="2458" w:hanging="179"/>
      </w:pPr>
      <w:rPr>
        <w:rFonts w:hint="default"/>
        <w:lang w:val="en-US" w:eastAsia="en-US" w:bidi="ar-SA"/>
      </w:rPr>
    </w:lvl>
    <w:lvl w:ilvl="4" w:tplc="3262477A">
      <w:numFmt w:val="bullet"/>
      <w:lvlText w:val="•"/>
      <w:lvlJc w:val="left"/>
      <w:pPr>
        <w:ind w:left="3184" w:hanging="179"/>
      </w:pPr>
      <w:rPr>
        <w:rFonts w:hint="default"/>
        <w:lang w:val="en-US" w:eastAsia="en-US" w:bidi="ar-SA"/>
      </w:rPr>
    </w:lvl>
    <w:lvl w:ilvl="5" w:tplc="7D9AE778">
      <w:numFmt w:val="bullet"/>
      <w:lvlText w:val="•"/>
      <w:lvlJc w:val="left"/>
      <w:pPr>
        <w:ind w:left="3911" w:hanging="179"/>
      </w:pPr>
      <w:rPr>
        <w:rFonts w:hint="default"/>
        <w:lang w:val="en-US" w:eastAsia="en-US" w:bidi="ar-SA"/>
      </w:rPr>
    </w:lvl>
    <w:lvl w:ilvl="6" w:tplc="A3C66752">
      <w:numFmt w:val="bullet"/>
      <w:lvlText w:val="•"/>
      <w:lvlJc w:val="left"/>
      <w:pPr>
        <w:ind w:left="4637" w:hanging="179"/>
      </w:pPr>
      <w:rPr>
        <w:rFonts w:hint="default"/>
        <w:lang w:val="en-US" w:eastAsia="en-US" w:bidi="ar-SA"/>
      </w:rPr>
    </w:lvl>
    <w:lvl w:ilvl="7" w:tplc="55C003F8">
      <w:numFmt w:val="bullet"/>
      <w:lvlText w:val="•"/>
      <w:lvlJc w:val="left"/>
      <w:pPr>
        <w:ind w:left="5363" w:hanging="179"/>
      </w:pPr>
      <w:rPr>
        <w:rFonts w:hint="default"/>
        <w:lang w:val="en-US" w:eastAsia="en-US" w:bidi="ar-SA"/>
      </w:rPr>
    </w:lvl>
    <w:lvl w:ilvl="8" w:tplc="AC6C5C9C">
      <w:numFmt w:val="bullet"/>
      <w:lvlText w:val="•"/>
      <w:lvlJc w:val="left"/>
      <w:pPr>
        <w:ind w:left="6089" w:hanging="179"/>
      </w:pPr>
      <w:rPr>
        <w:rFonts w:hint="default"/>
        <w:lang w:val="en-US" w:eastAsia="en-US" w:bidi="ar-SA"/>
      </w:rPr>
    </w:lvl>
  </w:abstractNum>
  <w:abstractNum w:abstractNumId="1" w15:restartNumberingAfterBreak="0">
    <w:nsid w:val="7A671251"/>
    <w:multiLevelType w:val="hybridMultilevel"/>
    <w:tmpl w:val="D120378E"/>
    <w:lvl w:ilvl="0" w:tplc="D0D4D9E0">
      <w:numFmt w:val="bullet"/>
      <w:lvlText w:val=""/>
      <w:lvlJc w:val="left"/>
      <w:pPr>
        <w:ind w:left="286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08CCC6A2">
      <w:numFmt w:val="bullet"/>
      <w:lvlText w:val="•"/>
      <w:lvlJc w:val="left"/>
      <w:pPr>
        <w:ind w:left="1006" w:hanging="179"/>
      </w:pPr>
      <w:rPr>
        <w:rFonts w:hint="default"/>
        <w:lang w:val="en-US" w:eastAsia="en-US" w:bidi="ar-SA"/>
      </w:rPr>
    </w:lvl>
    <w:lvl w:ilvl="2" w:tplc="C5C0FD22">
      <w:numFmt w:val="bullet"/>
      <w:lvlText w:val="•"/>
      <w:lvlJc w:val="left"/>
      <w:pPr>
        <w:ind w:left="1732" w:hanging="179"/>
      </w:pPr>
      <w:rPr>
        <w:rFonts w:hint="default"/>
        <w:lang w:val="en-US" w:eastAsia="en-US" w:bidi="ar-SA"/>
      </w:rPr>
    </w:lvl>
    <w:lvl w:ilvl="3" w:tplc="B9707B72">
      <w:numFmt w:val="bullet"/>
      <w:lvlText w:val="•"/>
      <w:lvlJc w:val="left"/>
      <w:pPr>
        <w:ind w:left="2458" w:hanging="179"/>
      </w:pPr>
      <w:rPr>
        <w:rFonts w:hint="default"/>
        <w:lang w:val="en-US" w:eastAsia="en-US" w:bidi="ar-SA"/>
      </w:rPr>
    </w:lvl>
    <w:lvl w:ilvl="4" w:tplc="3544CB42">
      <w:numFmt w:val="bullet"/>
      <w:lvlText w:val="•"/>
      <w:lvlJc w:val="left"/>
      <w:pPr>
        <w:ind w:left="3184" w:hanging="179"/>
      </w:pPr>
      <w:rPr>
        <w:rFonts w:hint="default"/>
        <w:lang w:val="en-US" w:eastAsia="en-US" w:bidi="ar-SA"/>
      </w:rPr>
    </w:lvl>
    <w:lvl w:ilvl="5" w:tplc="22624AFC">
      <w:numFmt w:val="bullet"/>
      <w:lvlText w:val="•"/>
      <w:lvlJc w:val="left"/>
      <w:pPr>
        <w:ind w:left="3911" w:hanging="179"/>
      </w:pPr>
      <w:rPr>
        <w:rFonts w:hint="default"/>
        <w:lang w:val="en-US" w:eastAsia="en-US" w:bidi="ar-SA"/>
      </w:rPr>
    </w:lvl>
    <w:lvl w:ilvl="6" w:tplc="12E2C718">
      <w:numFmt w:val="bullet"/>
      <w:lvlText w:val="•"/>
      <w:lvlJc w:val="left"/>
      <w:pPr>
        <w:ind w:left="4637" w:hanging="179"/>
      </w:pPr>
      <w:rPr>
        <w:rFonts w:hint="default"/>
        <w:lang w:val="en-US" w:eastAsia="en-US" w:bidi="ar-SA"/>
      </w:rPr>
    </w:lvl>
    <w:lvl w:ilvl="7" w:tplc="68EA6D02">
      <w:numFmt w:val="bullet"/>
      <w:lvlText w:val="•"/>
      <w:lvlJc w:val="left"/>
      <w:pPr>
        <w:ind w:left="5363" w:hanging="179"/>
      </w:pPr>
      <w:rPr>
        <w:rFonts w:hint="default"/>
        <w:lang w:val="en-US" w:eastAsia="en-US" w:bidi="ar-SA"/>
      </w:rPr>
    </w:lvl>
    <w:lvl w:ilvl="8" w:tplc="87241644">
      <w:numFmt w:val="bullet"/>
      <w:lvlText w:val="•"/>
      <w:lvlJc w:val="left"/>
      <w:pPr>
        <w:ind w:left="6089" w:hanging="179"/>
      </w:pPr>
      <w:rPr>
        <w:rFonts w:hint="default"/>
        <w:lang w:val="en-US" w:eastAsia="en-US" w:bidi="ar-SA"/>
      </w:rPr>
    </w:lvl>
  </w:abstractNum>
  <w:num w:numId="1" w16cid:durableId="1061293874">
    <w:abstractNumId w:val="0"/>
  </w:num>
  <w:num w:numId="2" w16cid:durableId="204382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D0"/>
    <w:rsid w:val="006C06D0"/>
    <w:rsid w:val="0072109F"/>
    <w:rsid w:val="00D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EDCD"/>
  <w15:docId w15:val="{FB104CF6-B5E4-4196-B8FC-3B481667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671" w:lineRule="exact"/>
      <w:ind w:left="24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1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.hs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sr/ministeries/ministerie-van-volksgezondhe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Plagens</dc:creator>
  <cp:lastModifiedBy>Dijks, Judith B (Paramaribo)</cp:lastModifiedBy>
  <cp:revision>2</cp:revision>
  <dcterms:created xsi:type="dcterms:W3CDTF">2023-03-09T18:28:00Z</dcterms:created>
  <dcterms:modified xsi:type="dcterms:W3CDTF">2023-03-09T18:28:00Z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2021-08-18T00:00:00Z</vt:filetime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2023-03-09T18:16:52Z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a1e2178d-7e4b-4df8-8dfd-d75f95423fa2</vt:lpwstr>
  </property>
  <property fmtid="{D5CDD505-2E9C-101B-9397-08002B2CF9AE}" pid="11" name="MSIP_Label_1665d9ee-429a-4d5f-97cc-cfb56e044a6e_ContentBits">
    <vt:lpwstr>0</vt:lpwstr>
  </property>
</Properties>
</file>