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0B66" w:rsidRDefault="00D90B66" w:rsidP="00D90B66">
      <w:pPr>
        <w:pStyle w:val="xmsonormal"/>
        <w:shd w:val="clear" w:color="auto" w:fill="FFFFFF"/>
        <w:ind w:left="720"/>
        <w:rPr>
          <w:rFonts w:ascii="Calibri Light" w:hAnsi="Calibri Light" w:cs="Calibri Light"/>
          <w:i/>
          <w:iCs/>
          <w:color w:val="000000"/>
        </w:rPr>
      </w:pPr>
      <w:r>
        <w:rPr>
          <w:rFonts w:ascii="Calibri Light" w:hAnsi="Calibri Light" w:cs="Calibri Light"/>
          <w:i/>
          <w:iCs/>
          <w:color w:val="000000"/>
        </w:rPr>
        <w:t xml:space="preserve">HUD Partners with </w:t>
      </w:r>
      <w:proofErr w:type="spellStart"/>
      <w:r>
        <w:rPr>
          <w:rFonts w:ascii="Calibri Light" w:hAnsi="Calibri Light" w:cs="Calibri Light"/>
          <w:i/>
          <w:iCs/>
          <w:color w:val="000000"/>
        </w:rPr>
        <w:t>ABCmouse</w:t>
      </w:r>
      <w:proofErr w:type="spellEnd"/>
      <w:r>
        <w:rPr>
          <w:rFonts w:ascii="Calibri Light" w:hAnsi="Calibri Light" w:cs="Calibri Light"/>
          <w:i/>
          <w:iCs/>
          <w:color w:val="000000"/>
        </w:rPr>
        <w:t>!</w:t>
      </w:r>
    </w:p>
    <w:p w:rsidR="00D90B66" w:rsidRDefault="00D90B66" w:rsidP="00D90B66">
      <w:pPr>
        <w:pStyle w:val="xmsonormal"/>
        <w:shd w:val="clear" w:color="auto" w:fill="FFFFFF"/>
        <w:ind w:left="720"/>
        <w:rPr>
          <w:rFonts w:ascii="Calibri Light" w:hAnsi="Calibri Light" w:cs="Calibri Light"/>
          <w:i/>
          <w:iCs/>
          <w:color w:val="000000"/>
        </w:rPr>
      </w:pPr>
    </w:p>
    <w:p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Interruptions in learning due to unanticipated events such as school closures can have significant negative impacts on children’s academic growth and development, as well as on their need for stability and consistency. Particularly when in-school learning </w:t>
      </w:r>
      <w:proofErr w:type="gramStart"/>
      <w:r w:rsidRPr="00D90B66">
        <w:rPr>
          <w:rFonts w:ascii="Calibri Light" w:hAnsi="Calibri Light" w:cs="Calibri Light"/>
          <w:i/>
          <w:iCs/>
          <w:color w:val="000000"/>
        </w:rPr>
        <w:t>isn’t</w:t>
      </w:r>
      <w:proofErr w:type="gramEnd"/>
      <w:r w:rsidRPr="00D90B66">
        <w:rPr>
          <w:rFonts w:ascii="Calibri Light" w:hAnsi="Calibri Light" w:cs="Calibri Light"/>
          <w:i/>
          <w:iCs/>
          <w:color w:val="000000"/>
        </w:rPr>
        <w:t xml:space="preserve"> possible, using research-based digital education programs at home can help children stay engaged, provide them valuable learning experiences, and allow them to maintain some continuity in their lives. Age of Learning is providing free home access to </w:t>
      </w:r>
      <w:proofErr w:type="spellStart"/>
      <w:r w:rsidRPr="00D90B66">
        <w:rPr>
          <w:rFonts w:ascii="Calibri Light" w:hAnsi="Calibri Light" w:cs="Calibri Light"/>
          <w:i/>
          <w:iCs/>
          <w:color w:val="000000"/>
        </w:rPr>
        <w:t>ABCmouse</w:t>
      </w:r>
      <w:proofErr w:type="spellEnd"/>
      <w:r w:rsidRPr="00D90B66">
        <w:rPr>
          <w:rFonts w:ascii="Calibri Light" w:hAnsi="Calibri Light" w:cs="Calibri Light"/>
          <w:i/>
          <w:iCs/>
          <w:color w:val="000000"/>
        </w:rPr>
        <w:t xml:space="preserve">, Adventure Academy, and </w:t>
      </w:r>
      <w:proofErr w:type="spellStart"/>
      <w:r w:rsidRPr="00D90B66">
        <w:rPr>
          <w:rFonts w:ascii="Calibri Light" w:hAnsi="Calibri Light" w:cs="Calibri Light"/>
          <w:i/>
          <w:iCs/>
          <w:color w:val="000000"/>
        </w:rPr>
        <w:t>ReadingIQ</w:t>
      </w:r>
      <w:proofErr w:type="spellEnd"/>
      <w:r w:rsidRPr="00D90B66">
        <w:rPr>
          <w:rFonts w:ascii="Calibri Light" w:hAnsi="Calibri Light" w:cs="Calibri Light"/>
          <w:i/>
          <w:iCs/>
          <w:color w:val="000000"/>
        </w:rPr>
        <w:t xml:space="preserve"> for all affected families in the U.S. </w:t>
      </w:r>
    </w:p>
    <w:p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Our partner, Age of Learning, is providing free home access to </w:t>
      </w:r>
      <w:proofErr w:type="spellStart"/>
      <w:r w:rsidRPr="00D90B66">
        <w:rPr>
          <w:rFonts w:ascii="Calibri Light" w:hAnsi="Calibri Light" w:cs="Calibri Light"/>
          <w:b/>
          <w:bCs/>
          <w:i/>
          <w:iCs/>
          <w:color w:val="000000"/>
        </w:rPr>
        <w:t>ABCmouse</w:t>
      </w:r>
      <w:proofErr w:type="spellEnd"/>
      <w:r w:rsidRPr="00D90B66">
        <w:rPr>
          <w:rFonts w:ascii="Calibri Light" w:hAnsi="Calibri Light" w:cs="Calibri Light"/>
          <w:i/>
          <w:iCs/>
          <w:color w:val="000000"/>
        </w:rPr>
        <w:t xml:space="preserve">, </w:t>
      </w:r>
      <w:r w:rsidRPr="00D90B66">
        <w:rPr>
          <w:rFonts w:ascii="Calibri Light" w:hAnsi="Calibri Light" w:cs="Calibri Light"/>
          <w:b/>
          <w:bCs/>
          <w:i/>
          <w:iCs/>
          <w:color w:val="000000"/>
        </w:rPr>
        <w:t>Adventure</w:t>
      </w:r>
      <w:r w:rsidRPr="00D90B66">
        <w:rPr>
          <w:rFonts w:ascii="Calibri Light" w:hAnsi="Calibri Light" w:cs="Calibri Light"/>
          <w:i/>
          <w:iCs/>
          <w:color w:val="000000"/>
        </w:rPr>
        <w:t xml:space="preserve"> </w:t>
      </w:r>
      <w:r w:rsidRPr="00D90B66">
        <w:rPr>
          <w:rFonts w:ascii="Calibri Light" w:hAnsi="Calibri Light" w:cs="Calibri Light"/>
          <w:b/>
          <w:bCs/>
          <w:i/>
          <w:iCs/>
          <w:color w:val="000000"/>
        </w:rPr>
        <w:t>Academy</w:t>
      </w:r>
      <w:r w:rsidRPr="00D90B66">
        <w:rPr>
          <w:rFonts w:ascii="Calibri Light" w:hAnsi="Calibri Light" w:cs="Calibri Light"/>
          <w:i/>
          <w:iCs/>
          <w:color w:val="000000"/>
        </w:rPr>
        <w:t xml:space="preserve">, and </w:t>
      </w:r>
      <w:proofErr w:type="spellStart"/>
      <w:r w:rsidRPr="00D90B66">
        <w:rPr>
          <w:rFonts w:ascii="Calibri Light" w:hAnsi="Calibri Light" w:cs="Calibri Light"/>
          <w:b/>
          <w:bCs/>
          <w:i/>
          <w:iCs/>
          <w:color w:val="000000"/>
        </w:rPr>
        <w:t>ReadingIQ</w:t>
      </w:r>
      <w:proofErr w:type="spellEnd"/>
      <w:r w:rsidRPr="00D90B66">
        <w:rPr>
          <w:rFonts w:ascii="Calibri Light" w:hAnsi="Calibri Light" w:cs="Calibri Light"/>
          <w:i/>
          <w:iCs/>
          <w:color w:val="000000"/>
        </w:rPr>
        <w:t xml:space="preserve"> to help the tens of millions of families in the U.S. whose schools are closed due to the coronavirus. Our PHAs can provide free accounts to children in their areas to continue learning at home during this period of school closures by visiting </w:t>
      </w:r>
      <w:hyperlink r:id="rId5" w:history="1">
        <w:r w:rsidRPr="00D90B66">
          <w:rPr>
            <w:rStyle w:val="Hyperlink"/>
            <w:rFonts w:ascii="Calibri Light" w:hAnsi="Calibri Light" w:cs="Calibri Light"/>
            <w:i/>
            <w:iCs/>
            <w:color w:val="0563C1"/>
          </w:rPr>
          <w:t>www.AgeofLearning.com/schools</w:t>
        </w:r>
      </w:hyperlink>
      <w:r w:rsidRPr="00D90B66">
        <w:rPr>
          <w:rFonts w:ascii="Calibri Light" w:hAnsi="Calibri Light" w:cs="Calibri Light"/>
          <w:i/>
          <w:iCs/>
          <w:color w:val="000000"/>
        </w:rPr>
        <w:t xml:space="preserve">. There they will be asked to fill out a form where </w:t>
      </w:r>
      <w:proofErr w:type="gramStart"/>
      <w:r w:rsidRPr="00D90B66">
        <w:rPr>
          <w:rFonts w:ascii="Calibri Light" w:hAnsi="Calibri Light" w:cs="Calibri Light"/>
          <w:i/>
          <w:iCs/>
          <w:color w:val="000000"/>
        </w:rPr>
        <w:t>they’re</w:t>
      </w:r>
      <w:proofErr w:type="gramEnd"/>
      <w:r w:rsidRPr="00D90B66">
        <w:rPr>
          <w:rFonts w:ascii="Calibri Light" w:hAnsi="Calibri Light" w:cs="Calibri Light"/>
          <w:i/>
          <w:iCs/>
          <w:color w:val="000000"/>
        </w:rPr>
        <w:t xml:space="preserve"> then asked a few questions. Although the form is designed for schools, PHAs can now use this “school” form to obtain the code needed for families in their local areas. </w:t>
      </w:r>
    </w:p>
    <w:p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Important notes:</w:t>
      </w:r>
    </w:p>
    <w:p w:rsidR="00D90B66" w:rsidRPr="00D90B66" w:rsidRDefault="00D90B66" w:rsidP="00D90B66">
      <w:pPr>
        <w:pStyle w:val="xmsonormal"/>
        <w:shd w:val="clear" w:color="auto" w:fill="FFFFFF"/>
        <w:ind w:left="720"/>
      </w:pPr>
      <w:r w:rsidRPr="00D90B66">
        <w:rPr>
          <w:rFonts w:ascii="Calibri Light" w:hAnsi="Calibri Light" w:cs="Calibri Light"/>
          <w:i/>
          <w:iCs/>
          <w:color w:val="000000"/>
        </w:rPr>
        <w:t> </w:t>
      </w:r>
    </w:p>
    <w:p w:rsidR="00D90B66" w:rsidRPr="00D90B66" w:rsidRDefault="00D90B66" w:rsidP="00D90B66">
      <w:pPr>
        <w:pStyle w:val="xmsonormal"/>
        <w:numPr>
          <w:ilvl w:val="0"/>
          <w:numId w:val="1"/>
        </w:numPr>
        <w:shd w:val="clear" w:color="auto" w:fill="FFFFFF"/>
        <w:ind w:left="1440"/>
        <w:rPr>
          <w:color w:val="000000"/>
        </w:rPr>
      </w:pPr>
      <w:r w:rsidRPr="00D90B66">
        <w:rPr>
          <w:rFonts w:ascii="Calibri Light" w:hAnsi="Calibri Light" w:cs="Calibri Light"/>
          <w:color w:val="000000"/>
        </w:rPr>
        <w:t xml:space="preserve">For the “School District” field, enter the name of your county. </w:t>
      </w:r>
    </w:p>
    <w:p w:rsidR="00D90B66" w:rsidRPr="00D90B66" w:rsidRDefault="00D90B66" w:rsidP="00D90B66">
      <w:pPr>
        <w:pStyle w:val="xmsonormal"/>
        <w:numPr>
          <w:ilvl w:val="0"/>
          <w:numId w:val="1"/>
        </w:numPr>
        <w:shd w:val="clear" w:color="auto" w:fill="FFFFFF"/>
        <w:ind w:left="1440"/>
        <w:rPr>
          <w:color w:val="000000"/>
        </w:rPr>
      </w:pPr>
      <w:r w:rsidRPr="00D90B66">
        <w:rPr>
          <w:rFonts w:ascii="Calibri Light" w:hAnsi="Calibri Light" w:cs="Calibri Light"/>
          <w:color w:val="000000"/>
        </w:rPr>
        <w:t>For the “School Name” field, enter the name of your PHA.</w:t>
      </w:r>
    </w:p>
    <w:p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Once you submit the form you will be emailed a “parent letter” containing a unique access code that you can provide all families in your local area. Note, the codes are specific to each locality. Provide this code and corresponding URLs (see below) to families in your locality to provide them full access to each of </w:t>
      </w:r>
      <w:proofErr w:type="spellStart"/>
      <w:r w:rsidRPr="00D90B66">
        <w:rPr>
          <w:rFonts w:ascii="Calibri Light" w:hAnsi="Calibri Light" w:cs="Calibri Light"/>
          <w:i/>
          <w:iCs/>
          <w:color w:val="000000"/>
        </w:rPr>
        <w:t>ABCmouse</w:t>
      </w:r>
      <w:proofErr w:type="spellEnd"/>
      <w:r w:rsidRPr="00D90B66">
        <w:rPr>
          <w:rFonts w:ascii="Calibri Light" w:hAnsi="Calibri Light" w:cs="Calibri Light"/>
          <w:i/>
          <w:iCs/>
          <w:color w:val="000000"/>
        </w:rPr>
        <w:t xml:space="preserve">, Adventure Academy, and </w:t>
      </w:r>
      <w:proofErr w:type="spellStart"/>
      <w:r w:rsidRPr="00D90B66">
        <w:rPr>
          <w:rFonts w:ascii="Calibri Light" w:hAnsi="Calibri Light" w:cs="Calibri Light"/>
          <w:i/>
          <w:iCs/>
          <w:color w:val="000000"/>
        </w:rPr>
        <w:t>ReadingIQ</w:t>
      </w:r>
      <w:proofErr w:type="spellEnd"/>
      <w:r w:rsidRPr="00D90B66">
        <w:rPr>
          <w:rFonts w:ascii="Calibri Light" w:hAnsi="Calibri Light" w:cs="Calibri Light"/>
          <w:i/>
          <w:iCs/>
          <w:color w:val="000000"/>
        </w:rPr>
        <w:t xml:space="preserve">. The same unique local access code is used for each product. </w:t>
      </w:r>
    </w:p>
    <w:p w:rsidR="00D90B66" w:rsidRPr="00D90B66" w:rsidRDefault="00D90B66" w:rsidP="00D90B66">
      <w:pPr>
        <w:pStyle w:val="xmsonormal"/>
        <w:shd w:val="clear" w:color="auto" w:fill="FFFFFF"/>
        <w:ind w:left="720"/>
      </w:pPr>
      <w:r w:rsidRPr="00D90B66">
        <w:rPr>
          <w:rFonts w:ascii="Calibri Light" w:hAnsi="Calibri Light" w:cs="Calibri Light"/>
          <w:i/>
          <w:iCs/>
          <w:color w:val="000000"/>
        </w:rPr>
        <w:t> </w:t>
      </w:r>
    </w:p>
    <w:p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ABCmouse.com® Early Learning Academy</w:t>
      </w:r>
      <w:r w:rsidRPr="00D90B66">
        <w:rPr>
          <w:rFonts w:ascii="Calibri Light" w:hAnsi="Calibri Light" w:cs="Calibri Light"/>
          <w:i/>
          <w:iCs/>
          <w:color w:val="26282A"/>
        </w:rPr>
        <w:t xml:space="preserve">, for </w:t>
      </w:r>
      <w:r w:rsidRPr="00D90B66">
        <w:rPr>
          <w:rFonts w:ascii="Calibri Light" w:hAnsi="Calibri Light" w:cs="Calibri Light"/>
          <w:i/>
          <w:iCs/>
          <w:color w:val="000000"/>
        </w:rPr>
        <w:t>preschool through 2</w:t>
      </w:r>
      <w:r w:rsidRPr="00D90B66">
        <w:rPr>
          <w:rFonts w:ascii="Calibri Light" w:hAnsi="Calibri Light" w:cs="Calibri Light"/>
          <w:i/>
          <w:iCs/>
          <w:color w:val="000000"/>
          <w:vertAlign w:val="superscript"/>
        </w:rPr>
        <w:t>nd</w:t>
      </w:r>
      <w:r w:rsidRPr="00D90B66">
        <w:rPr>
          <w:rFonts w:ascii="Calibri Light" w:hAnsi="Calibri Light" w:cs="Calibri Light"/>
          <w:i/>
          <w:iCs/>
          <w:color w:val="000000"/>
        </w:rPr>
        <w:t xml:space="preserve"> grade</w:t>
      </w:r>
      <w:r w:rsidRPr="00D90B66">
        <w:rPr>
          <w:rFonts w:ascii="Calibri Light" w:hAnsi="Calibri Light" w:cs="Calibri Light"/>
          <w:i/>
          <w:iCs/>
          <w:color w:val="26282A"/>
        </w:rPr>
        <w:t xml:space="preserve"> students, is a comprehensive, research-validated, award-winning curriculum for preschool through second grade, available on all major digital platforms and used by tens of millions of children to date. </w:t>
      </w:r>
      <w:r w:rsidRPr="00D90B66">
        <w:rPr>
          <w:rFonts w:ascii="Calibri Light" w:hAnsi="Calibri Light" w:cs="Calibri Light"/>
          <w:i/>
          <w:iCs/>
          <w:color w:val="000000"/>
        </w:rPr>
        <w:t xml:space="preserve">Redeem code at </w:t>
      </w:r>
      <w:hyperlink r:id="rId6" w:history="1">
        <w:r w:rsidRPr="00D90B66">
          <w:rPr>
            <w:rStyle w:val="Hyperlink"/>
            <w:rFonts w:ascii="Calibri Light" w:hAnsi="Calibri Light" w:cs="Calibri Light"/>
            <w:i/>
            <w:iCs/>
            <w:color w:val="0563C1"/>
          </w:rPr>
          <w:t>www.ABCmouse.com/redeem</w:t>
        </w:r>
      </w:hyperlink>
      <w:r w:rsidRPr="00D90B66">
        <w:rPr>
          <w:rFonts w:ascii="Calibri Light" w:hAnsi="Calibri Light" w:cs="Calibri Light"/>
          <w:i/>
          <w:iCs/>
          <w:color w:val="000000"/>
        </w:rPr>
        <w:t>.</w:t>
      </w:r>
    </w:p>
    <w:p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 </w:t>
      </w:r>
    </w:p>
    <w:p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Adventure Academy™</w:t>
      </w:r>
      <w:r w:rsidRPr="00D90B66">
        <w:rPr>
          <w:rFonts w:ascii="Calibri Light" w:hAnsi="Calibri Light" w:cs="Calibri Light"/>
          <w:i/>
          <w:iCs/>
          <w:color w:val="26282A"/>
        </w:rPr>
        <w:t xml:space="preserve">, for </w:t>
      </w:r>
      <w:r w:rsidRPr="00D90B66">
        <w:rPr>
          <w:rFonts w:ascii="Calibri Light" w:hAnsi="Calibri Light" w:cs="Calibri Light"/>
          <w:i/>
          <w:iCs/>
          <w:color w:val="000000"/>
        </w:rPr>
        <w:t>3</w:t>
      </w:r>
      <w:r w:rsidRPr="00D90B66">
        <w:rPr>
          <w:rFonts w:ascii="Calibri Light" w:hAnsi="Calibri Light" w:cs="Calibri Light"/>
          <w:i/>
          <w:iCs/>
          <w:color w:val="000000"/>
          <w:vertAlign w:val="superscript"/>
        </w:rPr>
        <w:t>rd</w:t>
      </w:r>
      <w:r w:rsidRPr="00D90B66">
        <w:rPr>
          <w:rFonts w:ascii="Calibri Light" w:hAnsi="Calibri Light" w:cs="Calibri Light"/>
          <w:i/>
          <w:iCs/>
          <w:color w:val="000000"/>
        </w:rPr>
        <w:t xml:space="preserve"> through 8</w:t>
      </w:r>
      <w:r w:rsidRPr="00D90B66">
        <w:rPr>
          <w:rFonts w:ascii="Calibri Light" w:hAnsi="Calibri Light" w:cs="Calibri Light"/>
          <w:i/>
          <w:iCs/>
          <w:color w:val="000000"/>
          <w:vertAlign w:val="superscript"/>
        </w:rPr>
        <w:t>th</w:t>
      </w:r>
      <w:r w:rsidRPr="00D90B66">
        <w:rPr>
          <w:rFonts w:ascii="Calibri Light" w:hAnsi="Calibri Light" w:cs="Calibri Light"/>
          <w:i/>
          <w:iCs/>
          <w:color w:val="000000"/>
        </w:rPr>
        <w:t xml:space="preserve"> grade</w:t>
      </w:r>
      <w:r w:rsidRPr="00D90B66">
        <w:rPr>
          <w:rFonts w:ascii="Calibri Light" w:hAnsi="Calibri Light" w:cs="Calibri Light"/>
          <w:i/>
          <w:iCs/>
          <w:color w:val="26282A"/>
        </w:rPr>
        <w:t xml:space="preserve"> students, the first-of-its-kind educational massively multiplayer online game (MMO), serves elementary- and middle-school-aged children with thousands of literacy, math, science, and social studies learning activities in a fun and safe virtual world. </w:t>
      </w:r>
      <w:r w:rsidRPr="00D90B66">
        <w:rPr>
          <w:rFonts w:ascii="Calibri Light" w:hAnsi="Calibri Light" w:cs="Calibri Light"/>
          <w:i/>
          <w:iCs/>
          <w:color w:val="000000"/>
        </w:rPr>
        <w:t xml:space="preserve">Redeem code at </w:t>
      </w:r>
      <w:hyperlink r:id="rId7" w:history="1">
        <w:r w:rsidRPr="00D90B66">
          <w:rPr>
            <w:rStyle w:val="Hyperlink"/>
            <w:rFonts w:ascii="Calibri Light" w:hAnsi="Calibri Light" w:cs="Calibri Light"/>
            <w:i/>
            <w:iCs/>
            <w:color w:val="0563C1"/>
          </w:rPr>
          <w:t>www.AdventureAcademy.com/redeem</w:t>
        </w:r>
      </w:hyperlink>
      <w:r w:rsidRPr="00D90B66">
        <w:rPr>
          <w:rFonts w:ascii="Calibri Light" w:hAnsi="Calibri Light" w:cs="Calibri Light"/>
          <w:i/>
          <w:iCs/>
          <w:color w:val="000000"/>
          <w:u w:val="single"/>
        </w:rPr>
        <w:t>.</w:t>
      </w:r>
    </w:p>
    <w:p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 </w:t>
      </w:r>
    </w:p>
    <w:p w:rsidR="00D90B66" w:rsidRPr="00D90B66" w:rsidRDefault="00D90B66" w:rsidP="00D90B66">
      <w:pPr>
        <w:pStyle w:val="xmsonormal"/>
        <w:shd w:val="clear" w:color="auto" w:fill="FFFFFF"/>
        <w:ind w:left="720"/>
      </w:pPr>
      <w:proofErr w:type="spellStart"/>
      <w:r w:rsidRPr="00D90B66">
        <w:rPr>
          <w:rFonts w:ascii="Calibri Light" w:hAnsi="Calibri Light" w:cs="Calibri Light"/>
          <w:b/>
          <w:bCs/>
          <w:i/>
          <w:iCs/>
          <w:color w:val="000000"/>
        </w:rPr>
        <w:t>ReadingIQ</w:t>
      </w:r>
      <w:proofErr w:type="spellEnd"/>
      <w:r w:rsidRPr="00D90B66">
        <w:rPr>
          <w:rFonts w:ascii="Calibri Light" w:hAnsi="Calibri Light" w:cs="Calibri Light"/>
          <w:b/>
          <w:bCs/>
          <w:i/>
          <w:iCs/>
          <w:color w:val="000000"/>
        </w:rPr>
        <w:t>®</w:t>
      </w:r>
      <w:r w:rsidRPr="00D90B66">
        <w:rPr>
          <w:rFonts w:ascii="Calibri Light" w:hAnsi="Calibri Light" w:cs="Calibri Light"/>
          <w:i/>
          <w:iCs/>
          <w:color w:val="000000"/>
        </w:rPr>
        <w:t>, for</w:t>
      </w:r>
      <w:r w:rsidRPr="00D90B66">
        <w:rPr>
          <w:rFonts w:ascii="Calibri Light" w:hAnsi="Calibri Light" w:cs="Calibri Light"/>
          <w:b/>
          <w:bCs/>
          <w:i/>
          <w:iCs/>
          <w:color w:val="000000"/>
        </w:rPr>
        <w:t xml:space="preserve"> </w:t>
      </w:r>
      <w:r w:rsidRPr="00D90B66">
        <w:rPr>
          <w:rFonts w:ascii="Calibri Light" w:hAnsi="Calibri Light" w:cs="Calibri Light"/>
          <w:i/>
          <w:iCs/>
          <w:color w:val="000000"/>
        </w:rPr>
        <w:t>preschool through 6</w:t>
      </w:r>
      <w:r w:rsidRPr="00D90B66">
        <w:rPr>
          <w:rFonts w:ascii="Calibri Light" w:hAnsi="Calibri Light" w:cs="Calibri Light"/>
          <w:i/>
          <w:iCs/>
          <w:color w:val="000000"/>
          <w:vertAlign w:val="superscript"/>
        </w:rPr>
        <w:t>th</w:t>
      </w:r>
      <w:r w:rsidRPr="00D90B66">
        <w:rPr>
          <w:rFonts w:ascii="Calibri Light" w:hAnsi="Calibri Light" w:cs="Calibri Light"/>
          <w:i/>
          <w:iCs/>
          <w:color w:val="000000"/>
        </w:rPr>
        <w:t xml:space="preserve"> grade students,</w:t>
      </w:r>
      <w:r w:rsidRPr="00D90B66">
        <w:rPr>
          <w:rFonts w:ascii="Calibri Light" w:hAnsi="Calibri Light" w:cs="Calibri Light"/>
          <w:i/>
          <w:iCs/>
          <w:color w:val="26282A"/>
        </w:rPr>
        <w:t xml:space="preserve"> is an award-winning digital library and literacy platform for children 12 and under designed by reading experts to improve literacy skills, with many thousands of expert-curated books from leading publishers. </w:t>
      </w:r>
      <w:r w:rsidRPr="00D90B66">
        <w:rPr>
          <w:rFonts w:ascii="Calibri Light" w:hAnsi="Calibri Light" w:cs="Calibri Light"/>
          <w:i/>
          <w:iCs/>
          <w:color w:val="000000"/>
        </w:rPr>
        <w:t xml:space="preserve">Redeem code at </w:t>
      </w:r>
      <w:hyperlink r:id="rId8" w:history="1">
        <w:r w:rsidRPr="00D90B66">
          <w:rPr>
            <w:rStyle w:val="Hyperlink"/>
            <w:rFonts w:ascii="Calibri Light" w:hAnsi="Calibri Light" w:cs="Calibri Light"/>
            <w:i/>
            <w:iCs/>
            <w:color w:val="0563C1"/>
          </w:rPr>
          <w:t>www.ReadingIQ.com/redeem</w:t>
        </w:r>
      </w:hyperlink>
      <w:r w:rsidRPr="00D90B66">
        <w:rPr>
          <w:rFonts w:ascii="Calibri Light" w:hAnsi="Calibri Light" w:cs="Calibri Light"/>
          <w:i/>
          <w:iCs/>
          <w:color w:val="000000"/>
        </w:rPr>
        <w:t xml:space="preserve">. </w:t>
      </w:r>
    </w:p>
    <w:p w:rsidR="00D90B66" w:rsidRPr="00D90B66" w:rsidRDefault="00D90B66" w:rsidP="00D90B66">
      <w:pPr>
        <w:pStyle w:val="xmsonormal"/>
        <w:ind w:left="720"/>
      </w:pPr>
      <w:r w:rsidRPr="00D90B66">
        <w:rPr>
          <w:rFonts w:ascii="Calibri Light" w:hAnsi="Calibri Light" w:cs="Calibri Light"/>
          <w:i/>
          <w:iCs/>
          <w:color w:val="000000"/>
        </w:rPr>
        <w:t> </w:t>
      </w:r>
    </w:p>
    <w:p w:rsidR="00D90B66" w:rsidRPr="00D90B66" w:rsidRDefault="00D90B66" w:rsidP="00D90B66">
      <w:pPr>
        <w:pStyle w:val="xmsonormal"/>
        <w:ind w:left="720"/>
      </w:pPr>
      <w:r w:rsidRPr="00D90B66">
        <w:rPr>
          <w:rFonts w:ascii="Calibri Light" w:hAnsi="Calibri Light" w:cs="Calibri Light"/>
          <w:i/>
          <w:iCs/>
          <w:color w:val="000000"/>
        </w:rPr>
        <w:t xml:space="preserve">Again, we encourage you to visit </w:t>
      </w:r>
      <w:hyperlink r:id="rId9" w:history="1">
        <w:r w:rsidRPr="00D90B66">
          <w:rPr>
            <w:rStyle w:val="Hyperlink"/>
            <w:rFonts w:ascii="Calibri Light" w:hAnsi="Calibri Light" w:cs="Calibri Light"/>
            <w:i/>
            <w:iCs/>
            <w:color w:val="0563C1"/>
          </w:rPr>
          <w:t>www.AgeofLearning.com/schools</w:t>
        </w:r>
      </w:hyperlink>
      <w:r w:rsidRPr="00D90B66">
        <w:rPr>
          <w:i/>
          <w:iCs/>
          <w:color w:val="000000"/>
        </w:rPr>
        <w:t xml:space="preserve"> </w:t>
      </w:r>
      <w:r w:rsidRPr="00D90B66">
        <w:rPr>
          <w:rFonts w:ascii="Calibri Light" w:hAnsi="Calibri Light" w:cs="Calibri Light"/>
          <w:i/>
          <w:iCs/>
          <w:color w:val="000000"/>
        </w:rPr>
        <w:t>to obtain your unique code to provide free access to Age of Learning programs for families in your locality. Get these codes into your families in your area so they can make the most of these valuable digital learning resources.</w:t>
      </w:r>
    </w:p>
    <w:p w:rsidR="008C5041" w:rsidRPr="00D90B66" w:rsidRDefault="00D90B66"/>
    <w:sectPr w:rsidR="008C5041" w:rsidRPr="00D9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C765A"/>
    <w:multiLevelType w:val="multilevel"/>
    <w:tmpl w:val="73644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66"/>
    <w:rsid w:val="000F5D04"/>
    <w:rsid w:val="00105C05"/>
    <w:rsid w:val="0047638A"/>
    <w:rsid w:val="004F2FEC"/>
    <w:rsid w:val="009D62E2"/>
    <w:rsid w:val="00D9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433F"/>
  <w15:chartTrackingRefBased/>
  <w15:docId w15:val="{E6AF252B-CE43-4AEE-B109-782F5DD6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0B66"/>
    <w:rPr>
      <w:color w:val="0000FF"/>
      <w:u w:val="single"/>
    </w:rPr>
  </w:style>
  <w:style w:type="paragraph" w:customStyle="1" w:styleId="xmsonormal">
    <w:name w:val="x_msonormal"/>
    <w:basedOn w:val="Normal"/>
    <w:rsid w:val="00D90B6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readingiq.com%2Fredeem&amp;data=02%7C01%7C%7C359c847ad32d48c641d008d807f804bc%7C6a67f00f3a754b81a320d863324b57e5%7C0%7C0%7C637268109166833373&amp;sdata=a9iogedS1sLUxT4U8kclDFfl7OCIcZgLT%2BQ59a94lrc%3D&amp;reserved=0" TargetMode="External"/><Relationship Id="rId3" Type="http://schemas.openxmlformats.org/officeDocument/2006/relationships/settings" Target="settings.xml"/><Relationship Id="rId7" Type="http://schemas.openxmlformats.org/officeDocument/2006/relationships/hyperlink" Target="https://nam11.safelinks.protection.outlook.com/?url=http%3A%2F%2Fwww.adventureacademy.com%2Fredeem&amp;data=02%7C01%7C%7C359c847ad32d48c641d008d807f804bc%7C6a67f00f3a754b81a320d863324b57e5%7C0%7C0%7C637268109166833373&amp;sdata=uM43SCXu%2FkhIev%2FTrCdgy6Liupwa9DTlhnIf0hTMnA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www.abcmouse.com%2Fredeem&amp;data=02%7C01%7C%7C359c847ad32d48c641d008d807f804bc%7C6a67f00f3a754b81a320d863324b57e5%7C0%7C0%7C637268109166823384&amp;sdata=RFciIts%2BvdidPpm5xek0Tz%2FNmwp8ZJxv8s5%2Buhp6yuo%3D&amp;reserved=0" TargetMode="External"/><Relationship Id="rId11" Type="http://schemas.openxmlformats.org/officeDocument/2006/relationships/theme" Target="theme/theme1.xml"/><Relationship Id="rId5" Type="http://schemas.openxmlformats.org/officeDocument/2006/relationships/hyperlink" Target="https://nam11.safelinks.protection.outlook.com/?url=https%3A%2F%2Fwww.ageoflearning.com%2Fschools&amp;data=02%7C01%7C%7C359c847ad32d48c641d008d807f804bc%7C6a67f00f3a754b81a320d863324b57e5%7C0%7C0%7C637268109166823384&amp;sdata=RtwuNXDsxU97aP8RUK7kdsG9RLXofHzqqLmmGhhAWB8%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1.safelinks.protection.outlook.com/?url=https%3A%2F%2Fwww.ageoflearning.com%2Fschools&amp;data=02%7C01%7C%7C359c847ad32d48c641d008d807f804bc%7C6a67f00f3a754b81a320d863324b57e5%7C0%7C0%7C637268109166833373&amp;sdata=xbVCRIXOgmXZnMnEZSBQMa7nGmc2OFkbF19adjZdk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Norcom, Sandra</dc:creator>
  <cp:keywords/>
  <dc:description/>
  <cp:lastModifiedBy>Norcom, Sandra</cp:lastModifiedBy>
  <cp:revision>1</cp:revision>
  <dcterms:created xsi:type="dcterms:W3CDTF">2020-06-20T17:00:00Z</dcterms:created>
  <dcterms:modified xsi:type="dcterms:W3CDTF">2020-06-20T17:02:00Z</dcterms:modified>
</cp:coreProperties>
</file>