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58" w:rsidRPr="00461437" w:rsidRDefault="00756158" w:rsidP="00756158">
      <w:pPr>
        <w:pStyle w:val="Header"/>
        <w:jc w:val="center"/>
        <w:rPr>
          <w:b/>
          <w:color w:val="A6A6A6"/>
          <w:sz w:val="28"/>
        </w:rPr>
      </w:pPr>
      <w:r w:rsidRPr="00461437">
        <w:rPr>
          <w:b/>
          <w:color w:val="A6A6A6"/>
          <w:sz w:val="28"/>
        </w:rPr>
        <w:t xml:space="preserve">TLP: </w:t>
      </w:r>
      <w:r w:rsidR="00692B84" w:rsidRPr="00461437">
        <w:rPr>
          <w:b/>
          <w:color w:val="A6A6A6"/>
          <w:sz w:val="28"/>
        </w:rPr>
        <w:t>WHITE</w:t>
      </w:r>
    </w:p>
    <w:p w:rsidR="00756158" w:rsidRPr="007D490C" w:rsidRDefault="00756158" w:rsidP="00756158">
      <w:pPr>
        <w:autoSpaceDE w:val="0"/>
        <w:autoSpaceDN w:val="0"/>
        <w:adjustRightInd w:val="0"/>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0;text-align:left;margin-left:-4.5pt;margin-top:6.15pt;width:466.6pt;height:100.3pt;z-index:2;visibility:visible" insetpen="t">
            <v:imagedata r:id="rId11" o:title=""/>
          </v:shape>
        </w:pict>
      </w:r>
      <w:r>
        <w:rPr>
          <w:noProof/>
        </w:rPr>
        <w:pict>
          <v:shape id="Picture 4" o:spid="_x0000_s1030" type="#_x0000_t75" style="position:absolute;left:0;text-align:left;margin-left:376.55pt;margin-top:6.25pt;width:76.15pt;height:28.25pt;z-index:3;visibility:visible" insetpen="t">
            <v:imagedata r:id="rId12" o:title=""/>
          </v:shape>
        </w:pict>
      </w:r>
    </w:p>
    <w:p w:rsidR="00756158" w:rsidRDefault="00756158" w:rsidP="00756158">
      <w:pPr>
        <w:autoSpaceDE w:val="0"/>
        <w:autoSpaceDN w:val="0"/>
        <w:adjustRightInd w:val="0"/>
        <w:rPr>
          <w:sz w:val="26"/>
          <w:szCs w:val="26"/>
        </w:rPr>
      </w:pPr>
    </w:p>
    <w:p w:rsidR="00756158" w:rsidRDefault="00756158" w:rsidP="00756158">
      <w:pPr>
        <w:autoSpaceDE w:val="0"/>
        <w:autoSpaceDN w:val="0"/>
        <w:adjustRightInd w:val="0"/>
        <w:rPr>
          <w:sz w:val="26"/>
          <w:szCs w:val="26"/>
        </w:rPr>
      </w:pPr>
      <w:bookmarkStart w:id="0" w:name="gd_top"/>
      <w:bookmarkEnd w:id="0"/>
    </w:p>
    <w:p w:rsidR="00756158" w:rsidRDefault="00756158" w:rsidP="00756158">
      <w:pPr>
        <w:autoSpaceDE w:val="0"/>
        <w:autoSpaceDN w:val="0"/>
        <w:adjustRightInd w:val="0"/>
        <w:rPr>
          <w:sz w:val="26"/>
          <w:szCs w:val="26"/>
        </w:rPr>
      </w:pPr>
    </w:p>
    <w:p w:rsidR="00756158" w:rsidRDefault="00756158" w:rsidP="00756158">
      <w:pPr>
        <w:pStyle w:val="PlainText"/>
      </w:pPr>
    </w:p>
    <w:p w:rsidR="00756158" w:rsidRDefault="00756158" w:rsidP="00756158">
      <w:pPr>
        <w:pStyle w:val="PlainText"/>
      </w:pPr>
    </w:p>
    <w:p w:rsidR="00756158" w:rsidRDefault="00756158" w:rsidP="00756158">
      <w:pPr>
        <w:pStyle w:val="PlainText"/>
      </w:pPr>
    </w:p>
    <w:p w:rsidR="00756158" w:rsidRDefault="00756158" w:rsidP="00756158">
      <w:pPr>
        <w:pStyle w:val="PlainText"/>
      </w:pPr>
    </w:p>
    <w:p w:rsidR="00756158" w:rsidRDefault="00756158" w:rsidP="00756158">
      <w:pPr>
        <w:pStyle w:val="PlainText"/>
      </w:pPr>
    </w:p>
    <w:p w:rsidR="00CE3118" w:rsidRPr="00CE3118" w:rsidRDefault="00692B84" w:rsidP="00CE3118">
      <w:pPr>
        <w:autoSpaceDE w:val="0"/>
        <w:autoSpaceDN w:val="0"/>
        <w:adjustRightInd w:val="0"/>
        <w:rPr>
          <w:rFonts w:ascii="Calibri" w:hAnsi="Calibri" w:cs="Calibri"/>
          <w:sz w:val="22"/>
        </w:rPr>
      </w:pPr>
      <w:r>
        <w:rPr>
          <w:rFonts w:ascii="Calibri" w:hAnsi="Calibri" w:cs="Calibri"/>
          <w:sz w:val="22"/>
        </w:rPr>
        <w:t>Date: 10/14</w:t>
      </w:r>
      <w:r w:rsidR="00CE3118" w:rsidRPr="00CE3118">
        <w:rPr>
          <w:rFonts w:ascii="Calibri" w:hAnsi="Calibri" w:cs="Calibri"/>
          <w:sz w:val="22"/>
        </w:rPr>
        <w:t>/2016</w:t>
      </w:r>
    </w:p>
    <w:p w:rsidR="00CE3118" w:rsidRDefault="00CE3118" w:rsidP="00756158">
      <w:pPr>
        <w:pStyle w:val="PlainText"/>
      </w:pPr>
    </w:p>
    <w:p w:rsidR="00756158" w:rsidRPr="00CE02D2" w:rsidRDefault="00756158" w:rsidP="00CE3118">
      <w:pPr>
        <w:autoSpaceDE w:val="0"/>
        <w:autoSpaceDN w:val="0"/>
        <w:adjustRightInd w:val="0"/>
        <w:rPr>
          <w:rFonts w:ascii="Calibri" w:hAnsi="Calibri"/>
          <w:sz w:val="22"/>
          <w:szCs w:val="22"/>
        </w:rPr>
      </w:pPr>
      <w:r w:rsidRPr="00CE02D2">
        <w:rPr>
          <w:rFonts w:ascii="Calibri" w:hAnsi="Calibri" w:cs="Calibri"/>
          <w:sz w:val="22"/>
        </w:rPr>
        <w:t xml:space="preserve">ASPR/CIP HPH Cyber </w:t>
      </w:r>
      <w:r w:rsidR="007E49D9" w:rsidRPr="00CE02D2">
        <w:rPr>
          <w:rFonts w:ascii="Calibri" w:hAnsi="Calibri" w:cs="Calibri"/>
          <w:sz w:val="22"/>
        </w:rPr>
        <w:t>Notice</w:t>
      </w:r>
      <w:r w:rsidRPr="00CE02D2">
        <w:rPr>
          <w:rFonts w:ascii="Calibri" w:hAnsi="Calibri" w:cs="Calibri"/>
          <w:sz w:val="22"/>
        </w:rPr>
        <w:t xml:space="preserve">:  </w:t>
      </w:r>
      <w:r w:rsidR="00692B84">
        <w:rPr>
          <w:rFonts w:ascii="Calibri" w:hAnsi="Calibri"/>
          <w:color w:val="212121"/>
        </w:rPr>
        <w:t>Phishing attacks exploiting Hurricane Matthew event advisory</w:t>
      </w:r>
    </w:p>
    <w:p w:rsidR="00756158" w:rsidRDefault="00756158" w:rsidP="00756158">
      <w:pPr>
        <w:pStyle w:val="PlainText"/>
        <w:rPr>
          <w:rFonts w:cs="Calibri"/>
          <w:szCs w:val="22"/>
        </w:rPr>
      </w:pPr>
      <w:r>
        <w:rPr>
          <w:noProof/>
        </w:rPr>
        <w:pict>
          <v:shapetype id="_x0000_t202" coordsize="21600,21600" o:spt="202" path="m,l,21600r21600,l21600,xe">
            <v:stroke joinstyle="miter"/>
            <v:path gradientshapeok="t" o:connecttype="rect"/>
          </v:shapetype>
          <v:shape id="_x0000_s1029" type="#_x0000_t202" style="position:absolute;margin-left:.9pt;margin-top:12.2pt;width:460.5pt;height:66.5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" strokecolor="#7f7f7f">
            <v:textbox style="mso-fit-shape-to-text:t">
              <w:txbxContent>
                <w:p w:rsidR="00756158" w:rsidRPr="00CE3118" w:rsidRDefault="00756158" w:rsidP="00756158">
                  <w:pPr>
                    <w:pStyle w:val="Default"/>
                    <w:rPr>
                      <w:color w:val="auto"/>
                      <w:sz w:val="16"/>
                      <w:szCs w:val="16"/>
                    </w:rPr>
                  </w:pPr>
                  <w:r w:rsidRPr="00CE3118">
                    <w:rPr>
                      <w:b/>
                      <w:bCs/>
                      <w:color w:val="auto"/>
                      <w:sz w:val="16"/>
                      <w:szCs w:val="16"/>
                    </w:rPr>
                    <w:t>DISCLAIMER</w:t>
                  </w:r>
                  <w:r w:rsidRPr="00CE3118">
                    <w:rPr>
                      <w:color w:val="auto"/>
                      <w:sz w:val="16"/>
                      <w:szCs w:val="16"/>
                    </w:rPr>
                    <w:t>: This product is provided “as is” for informational purposes only. The Department of Health and Human Services (HHS) does not provide warranties of any kind regarding any information contained within. HHS does not endorse any commercial product or service referenced in this product or otherwise. Further dissemination of this product is governed by the Traffic Light Protocol (TLP) marking in the header. [REF: https://www.us-cert.gov/tlp]</w:t>
                  </w:r>
                </w:p>
                <w:p w:rsidR="00756158" w:rsidRPr="00CE3118" w:rsidRDefault="00756158" w:rsidP="00756158">
                  <w:pPr>
                    <w:pStyle w:val="Default"/>
                    <w:rPr>
                      <w:i/>
                      <w:color w:val="auto"/>
                      <w:sz w:val="16"/>
                      <w:szCs w:val="16"/>
                    </w:rPr>
                  </w:pPr>
                </w:p>
                <w:p w:rsidR="00756158" w:rsidRPr="00E433C5" w:rsidRDefault="00B70A4D" w:rsidP="00B70A4D">
                  <w:pPr>
                    <w:pStyle w:val="Header"/>
                    <w:rPr>
                      <w:rFonts w:ascii="Calibri" w:hAnsi="Calibri"/>
                      <w:b/>
                      <w:sz w:val="16"/>
                      <w:szCs w:val="16"/>
                      <w:highlight w:val="yellow"/>
                    </w:rPr>
                  </w:pPr>
                  <w:r w:rsidRPr="00E433C5">
                    <w:rPr>
                      <w:rFonts w:ascii="Calibri" w:hAnsi="Calibri" w:cs="Arial"/>
                      <w:color w:val="333333"/>
                      <w:sz w:val="16"/>
                      <w:szCs w:val="16"/>
                    </w:rPr>
                    <w:t xml:space="preserve">Subject to standard copyright rules, </w:t>
                  </w:r>
                  <w:r w:rsidRPr="00B70A4D">
                    <w:rPr>
                      <w:b/>
                      <w:color w:val="A6A6A6"/>
                      <w:sz w:val="16"/>
                      <w:szCs w:val="16"/>
                    </w:rPr>
                    <w:t>TLP: WHITE</w:t>
                  </w:r>
                  <w:r>
                    <w:rPr>
                      <w:b/>
                      <w:color w:val="A6A6A6"/>
                      <w:sz w:val="16"/>
                      <w:szCs w:val="16"/>
                    </w:rPr>
                    <w:t xml:space="preserve"> </w:t>
                  </w:r>
                  <w:r w:rsidRPr="00E433C5">
                    <w:rPr>
                      <w:rFonts w:ascii="Calibri" w:hAnsi="Calibri" w:cs="Arial"/>
                      <w:color w:val="333333"/>
                      <w:sz w:val="16"/>
                      <w:szCs w:val="16"/>
                    </w:rPr>
                    <w:t>information may be distributed without restriction.</w:t>
                  </w:r>
                </w:p>
              </w:txbxContent>
            </v:textbox>
          </v:shape>
        </w:pict>
      </w:r>
    </w:p>
    <w:p w:rsidR="00756158" w:rsidRDefault="00756158" w:rsidP="00756158">
      <w:pPr>
        <w:pStyle w:val="PlainText"/>
        <w:rPr>
          <w:rFonts w:cs="Calibri"/>
          <w:sz w:val="24"/>
          <w:szCs w:val="24"/>
        </w:rPr>
      </w:pPr>
    </w:p>
    <w:p w:rsidR="00756158" w:rsidRDefault="00756158" w:rsidP="00756158">
      <w:pPr>
        <w:autoSpaceDE w:val="0"/>
        <w:autoSpaceDN w:val="0"/>
        <w:adjustRightInd w:val="0"/>
        <w:rPr>
          <w:rFonts w:ascii="Calibri" w:hAnsi="Calibri" w:cs="Calibri"/>
        </w:rPr>
      </w:pPr>
    </w:p>
    <w:p w:rsidR="00756158" w:rsidRDefault="00756158" w:rsidP="00756158">
      <w:pPr>
        <w:autoSpaceDE w:val="0"/>
        <w:autoSpaceDN w:val="0"/>
        <w:adjustRightInd w:val="0"/>
        <w:rPr>
          <w:rFonts w:ascii="Calibri" w:hAnsi="Calibri" w:cs="Calibri"/>
        </w:rPr>
      </w:pPr>
    </w:p>
    <w:p w:rsidR="00756158" w:rsidRDefault="00756158" w:rsidP="00756158">
      <w:pPr>
        <w:autoSpaceDE w:val="0"/>
        <w:autoSpaceDN w:val="0"/>
        <w:adjustRightInd w:val="0"/>
        <w:rPr>
          <w:rFonts w:ascii="Calibri" w:hAnsi="Calibri" w:cs="Calibri"/>
        </w:rPr>
      </w:pPr>
    </w:p>
    <w:p w:rsidR="00756158" w:rsidRDefault="00756158" w:rsidP="00756158">
      <w:pPr>
        <w:autoSpaceDE w:val="0"/>
        <w:autoSpaceDN w:val="0"/>
        <w:adjustRightInd w:val="0"/>
        <w:rPr>
          <w:rFonts w:ascii="Calibri" w:hAnsi="Calibri" w:cs="Calibri"/>
        </w:rPr>
      </w:pPr>
    </w:p>
    <w:p w:rsidR="00756158" w:rsidRDefault="00756158" w:rsidP="00756158">
      <w:pPr>
        <w:pStyle w:val="PlainText"/>
        <w:rPr>
          <w:rFonts w:cs="Arial"/>
        </w:rPr>
      </w:pPr>
    </w:p>
    <w:p w:rsidR="00756158" w:rsidRPr="00CE02D2" w:rsidRDefault="00756158" w:rsidP="00756158">
      <w:pPr>
        <w:pStyle w:val="PlainText"/>
        <w:tabs>
          <w:tab w:val="center" w:pos="4680"/>
        </w:tabs>
        <w:rPr>
          <w:szCs w:val="22"/>
        </w:rPr>
      </w:pPr>
      <w:r w:rsidRPr="00CE02D2">
        <w:rPr>
          <w:rFonts w:cs="Arial"/>
          <w:szCs w:val="22"/>
        </w:rPr>
        <w:t>Dear HPH Sector Colleagues,</w:t>
      </w:r>
      <w:r w:rsidRPr="00CE02D2">
        <w:rPr>
          <w:rFonts w:cs="Arial"/>
          <w:szCs w:val="22"/>
        </w:rPr>
        <w:tab/>
      </w:r>
    </w:p>
    <w:p w:rsidR="00756158" w:rsidRPr="00CE02D2" w:rsidRDefault="00756158" w:rsidP="00756158">
      <w:pPr>
        <w:pStyle w:val="PlainText"/>
        <w:rPr>
          <w:szCs w:val="22"/>
        </w:rPr>
      </w:pPr>
    </w:p>
    <w:p w:rsidR="00692B84" w:rsidRPr="00461437" w:rsidRDefault="00756158" w:rsidP="002467C2">
      <w:pPr>
        <w:rPr>
          <w:rFonts w:ascii="Calibri" w:hAnsi="Calibri"/>
          <w:sz w:val="22"/>
          <w:szCs w:val="22"/>
        </w:rPr>
      </w:pPr>
      <w:r w:rsidRPr="00CE02D2">
        <w:rPr>
          <w:rFonts w:ascii="Calibri" w:hAnsi="Calibri"/>
          <w:sz w:val="22"/>
          <w:szCs w:val="22"/>
        </w:rPr>
        <w:t xml:space="preserve">ASPR/CIP has received an advisory from </w:t>
      </w:r>
      <w:r w:rsidR="00692B84">
        <w:rPr>
          <w:rFonts w:ascii="Calibri" w:hAnsi="Calibri"/>
          <w:sz w:val="22"/>
          <w:szCs w:val="22"/>
        </w:rPr>
        <w:t xml:space="preserve">a </w:t>
      </w:r>
      <w:r w:rsidR="004E02B3">
        <w:rPr>
          <w:rFonts w:ascii="Calibri" w:hAnsi="Calibri"/>
          <w:sz w:val="22"/>
          <w:szCs w:val="22"/>
        </w:rPr>
        <w:t>NCCIC Partner Liaison</w:t>
      </w:r>
      <w:r w:rsidR="004E02B3" w:rsidRPr="00CE02D2">
        <w:rPr>
          <w:rFonts w:ascii="Calibri" w:hAnsi="Calibri"/>
          <w:sz w:val="22"/>
          <w:szCs w:val="22"/>
        </w:rPr>
        <w:t xml:space="preserve"> </w:t>
      </w:r>
      <w:r w:rsidRPr="00CE02D2">
        <w:rPr>
          <w:rFonts w:ascii="Calibri" w:hAnsi="Calibri"/>
          <w:sz w:val="22"/>
          <w:szCs w:val="22"/>
        </w:rPr>
        <w:t xml:space="preserve">regarding </w:t>
      </w:r>
      <w:r w:rsidR="00692B84">
        <w:rPr>
          <w:rFonts w:ascii="Calibri" w:hAnsi="Calibri"/>
          <w:color w:val="4A452A"/>
        </w:rPr>
        <w:t>indicati</w:t>
      </w:r>
      <w:r w:rsidR="00692B84">
        <w:rPr>
          <w:rFonts w:ascii="Calibri" w:hAnsi="Calibri"/>
          <w:color w:val="08121F"/>
        </w:rPr>
        <w:t>ons</w:t>
      </w:r>
      <w:r w:rsidR="00692B84">
        <w:rPr>
          <w:rFonts w:ascii="Calibri" w:hAnsi="Calibri"/>
          <w:color w:val="4A452A"/>
        </w:rPr>
        <w:t xml:space="preserve"> that malicious actors have been using the current event of Hurricane Matthew in phishing attacks.</w:t>
      </w:r>
      <w:r w:rsidR="00692B84">
        <w:rPr>
          <w:rFonts w:ascii="Calibri" w:hAnsi="Calibri"/>
          <w:i/>
          <w:color w:val="212121"/>
        </w:rPr>
        <w:t xml:space="preserve"> </w:t>
      </w:r>
      <w:r w:rsidR="00873850" w:rsidRPr="00873850">
        <w:rPr>
          <w:rFonts w:ascii="Calibri" w:hAnsi="Calibri"/>
          <w:color w:val="212121"/>
          <w:sz w:val="22"/>
          <w:szCs w:val="22"/>
        </w:rPr>
        <w:t>T</w:t>
      </w:r>
      <w:r w:rsidRPr="00461437">
        <w:rPr>
          <w:rFonts w:ascii="Calibri" w:hAnsi="Calibri"/>
          <w:sz w:val="22"/>
          <w:szCs w:val="22"/>
        </w:rPr>
        <w:t>o aid in cyber defense and encourage further dissemination to designated system/network administrators for situational</w:t>
      </w:r>
      <w:r w:rsidR="00CE3118" w:rsidRPr="00461437">
        <w:rPr>
          <w:rFonts w:ascii="Calibri" w:hAnsi="Calibri"/>
          <w:sz w:val="22"/>
          <w:szCs w:val="22"/>
        </w:rPr>
        <w:t xml:space="preserve"> </w:t>
      </w:r>
      <w:r w:rsidRPr="00461437">
        <w:rPr>
          <w:rFonts w:ascii="Calibri" w:hAnsi="Calibri"/>
          <w:sz w:val="22"/>
          <w:szCs w:val="22"/>
        </w:rPr>
        <w:t>awareness</w:t>
      </w:r>
      <w:r w:rsidR="00CE3118" w:rsidRPr="00461437">
        <w:rPr>
          <w:rFonts w:ascii="Calibri" w:hAnsi="Calibri"/>
          <w:sz w:val="22"/>
          <w:szCs w:val="22"/>
        </w:rPr>
        <w:t xml:space="preserve"> and </w:t>
      </w:r>
      <w:r w:rsidRPr="00461437">
        <w:rPr>
          <w:rFonts w:ascii="Calibri" w:hAnsi="Calibri"/>
          <w:sz w:val="22"/>
          <w:szCs w:val="22"/>
        </w:rPr>
        <w:t>mitigation actions</w:t>
      </w:r>
      <w:r w:rsidR="007B568C">
        <w:rPr>
          <w:rFonts w:ascii="Calibri" w:hAnsi="Calibri"/>
          <w:sz w:val="22"/>
          <w:szCs w:val="22"/>
        </w:rPr>
        <w:t>, p</w:t>
      </w:r>
      <w:r w:rsidRPr="00461437">
        <w:rPr>
          <w:rFonts w:ascii="Calibri" w:hAnsi="Calibri"/>
          <w:sz w:val="22"/>
          <w:szCs w:val="22"/>
        </w:rPr>
        <w:t>lease consider the recommended mitigations that are referenced</w:t>
      </w:r>
      <w:r w:rsidR="00692B84" w:rsidRPr="00461437">
        <w:rPr>
          <w:rFonts w:ascii="Calibri" w:hAnsi="Calibri"/>
          <w:sz w:val="22"/>
          <w:szCs w:val="22"/>
        </w:rPr>
        <w:t xml:space="preserve"> here:</w:t>
      </w:r>
    </w:p>
    <w:p w:rsidR="00873850" w:rsidRPr="00B70A4D" w:rsidRDefault="00873850" w:rsidP="00873850">
      <w:pPr>
        <w:spacing w:before="100" w:beforeAutospacing="1"/>
        <w:rPr>
          <w:rFonts w:ascii="Calibri" w:hAnsi="Calibri"/>
          <w:color w:val="1F497D"/>
          <w:sz w:val="22"/>
          <w:szCs w:val="22"/>
        </w:rPr>
      </w:pPr>
      <w:r w:rsidRPr="00B70A4D">
        <w:rPr>
          <w:rFonts w:ascii="Calibri" w:hAnsi="Calibri"/>
          <w:color w:val="212121"/>
          <w:sz w:val="22"/>
          <w:szCs w:val="22"/>
        </w:rPr>
        <w:t>US-CERT resource - Phishing</w:t>
      </w:r>
      <w:r w:rsidRPr="00B70A4D">
        <w:rPr>
          <w:rFonts w:ascii="Calibri" w:hAnsi="Calibri"/>
          <w:color w:val="1F497D"/>
          <w:sz w:val="22"/>
          <w:szCs w:val="22"/>
        </w:rPr>
        <w:t xml:space="preserve">:    </w:t>
      </w:r>
      <w:hyperlink r:id="rId13" w:history="1">
        <w:r w:rsidRPr="00B70A4D">
          <w:rPr>
            <w:rStyle w:val="Hyperlink"/>
            <w:rFonts w:ascii="Calibri" w:hAnsi="Calibri"/>
            <w:sz w:val="22"/>
            <w:szCs w:val="22"/>
          </w:rPr>
          <w:t>https://www.us-cert.gov/ncas/current-activity/2016/10/11/Potential-Hurricane-Matthew-Phishing-Scams</w:t>
        </w:r>
      </w:hyperlink>
    </w:p>
    <w:p w:rsidR="00692B84" w:rsidRPr="00B70A4D" w:rsidRDefault="00692B84" w:rsidP="00873850">
      <w:pPr>
        <w:spacing w:before="100" w:beforeAutospacing="1"/>
        <w:rPr>
          <w:rFonts w:ascii="Calibri" w:hAnsi="Calibri"/>
          <w:color w:val="1F497D"/>
          <w:sz w:val="22"/>
          <w:szCs w:val="22"/>
        </w:rPr>
      </w:pPr>
      <w:r w:rsidRPr="00B70A4D">
        <w:rPr>
          <w:rFonts w:ascii="Calibri" w:hAnsi="Calibri"/>
          <w:color w:val="212121"/>
          <w:sz w:val="22"/>
          <w:szCs w:val="22"/>
        </w:rPr>
        <w:t>MS-ISAC resource</w:t>
      </w:r>
      <w:r w:rsidR="00873850" w:rsidRPr="00B70A4D">
        <w:rPr>
          <w:rFonts w:ascii="Calibri" w:hAnsi="Calibri"/>
          <w:color w:val="212121"/>
          <w:sz w:val="22"/>
          <w:szCs w:val="22"/>
        </w:rPr>
        <w:t xml:space="preserve"> - </w:t>
      </w:r>
      <w:r w:rsidRPr="00B70A4D">
        <w:rPr>
          <w:rFonts w:ascii="Calibri" w:hAnsi="Calibri"/>
          <w:color w:val="212121"/>
          <w:sz w:val="22"/>
          <w:szCs w:val="22"/>
        </w:rPr>
        <w:t>Phishing</w:t>
      </w:r>
      <w:r w:rsidRPr="00B70A4D">
        <w:rPr>
          <w:rFonts w:ascii="Calibri" w:hAnsi="Calibri"/>
          <w:color w:val="1F497D"/>
          <w:sz w:val="22"/>
          <w:szCs w:val="22"/>
        </w:rPr>
        <w:t>:   </w:t>
      </w:r>
      <w:hyperlink r:id="rId14" w:tgtFrame="_blank" w:history="1">
        <w:r w:rsidRPr="00B70A4D">
          <w:rPr>
            <w:rStyle w:val="Hyperlink"/>
            <w:rFonts w:ascii="Calibri" w:hAnsi="Calibri"/>
            <w:color w:val="0563C1"/>
            <w:sz w:val="22"/>
            <w:szCs w:val="22"/>
          </w:rPr>
          <w:t>https://msisac.cisecurity.org/whitepaper/documents/MS-ISAC%20Security%20Primer%20-%20Phishing[2].pdf</w:t>
        </w:r>
      </w:hyperlink>
      <w:r w:rsidRPr="00B70A4D">
        <w:rPr>
          <w:rFonts w:ascii="Calibri" w:hAnsi="Calibri"/>
          <w:color w:val="1F497D"/>
          <w:sz w:val="22"/>
          <w:szCs w:val="22"/>
        </w:rPr>
        <w:t xml:space="preserve"> </w:t>
      </w:r>
    </w:p>
    <w:p w:rsidR="00692B84" w:rsidRPr="00461437" w:rsidRDefault="00692B84" w:rsidP="002467C2">
      <w:pPr>
        <w:rPr>
          <w:rFonts w:ascii="Calibri" w:hAnsi="Calibri"/>
          <w:sz w:val="22"/>
          <w:szCs w:val="22"/>
        </w:rPr>
      </w:pPr>
    </w:p>
    <w:p w:rsidR="00873850" w:rsidRPr="00461437" w:rsidRDefault="00873850" w:rsidP="00873850">
      <w:pPr>
        <w:rPr>
          <w:rFonts w:ascii="Calibri" w:hAnsi="Calibri"/>
          <w:sz w:val="22"/>
          <w:szCs w:val="22"/>
        </w:rPr>
      </w:pPr>
      <w:r w:rsidRPr="00461437">
        <w:rPr>
          <w:rFonts w:ascii="Calibri" w:hAnsi="Calibri"/>
          <w:sz w:val="22"/>
          <w:szCs w:val="22"/>
        </w:rPr>
        <w:t>For additional HSIN HPH visit the Cyber Threat Library:</w:t>
      </w:r>
      <w:r w:rsidR="00155B0F">
        <w:rPr>
          <w:rFonts w:ascii="Calibri" w:hAnsi="Calibri"/>
          <w:sz w:val="22"/>
          <w:szCs w:val="22"/>
        </w:rPr>
        <w:t xml:space="preserve"> </w:t>
      </w:r>
      <w:hyperlink r:id="rId15" w:history="1">
        <w:r w:rsidR="00756158" w:rsidRPr="00461437">
          <w:rPr>
            <w:rStyle w:val="Hyperlink"/>
            <w:rFonts w:ascii="Calibri" w:hAnsi="Calibri"/>
            <w:sz w:val="22"/>
            <w:szCs w:val="22"/>
          </w:rPr>
          <w:t>https://hsin.dhs.gov/ci/hph/Resources1/CyberThreat.aspx</w:t>
        </w:r>
      </w:hyperlink>
      <w:r w:rsidRPr="00461437">
        <w:rPr>
          <w:rFonts w:ascii="Calibri" w:hAnsi="Calibri"/>
          <w:sz w:val="22"/>
          <w:szCs w:val="22"/>
        </w:rPr>
        <w:t xml:space="preserve"> </w:t>
      </w:r>
    </w:p>
    <w:p w:rsidR="00873850" w:rsidRDefault="00873850" w:rsidP="00873850">
      <w:pPr>
        <w:rPr>
          <w:rFonts w:ascii="Calibri" w:hAnsi="Calibri"/>
          <w:sz w:val="22"/>
          <w:szCs w:val="22"/>
        </w:rPr>
      </w:pPr>
    </w:p>
    <w:p w:rsidR="00756158" w:rsidRDefault="00756158" w:rsidP="00756158">
      <w:pPr>
        <w:pStyle w:val="PlainText"/>
      </w:pPr>
      <w:r>
        <w:rPr>
          <w:noProof/>
        </w:rPr>
        <w:pict>
          <v:shape id="Text Box 2" o:spid="_x0000_s1028" type="#_x0000_t202" style="position:absolute;margin-left:.9pt;margin-top:.55pt;width:460.5pt;height:116.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" strokecolor="#7f7f7f">
            <v:textbox style="mso-fit-shape-to-text:t">
              <w:txbxContent>
                <w:p w:rsidR="00756158" w:rsidRPr="00CE02D2" w:rsidRDefault="00756158" w:rsidP="00756158">
                  <w:pPr>
                    <w:pStyle w:val="Default"/>
                    <w:rPr>
                      <w:sz w:val="16"/>
                      <w:szCs w:val="16"/>
                    </w:rPr>
                  </w:pPr>
                  <w:r w:rsidRPr="00CE02D2">
                    <w:rPr>
                      <w:sz w:val="16"/>
                      <w:szCs w:val="16"/>
                    </w:rPr>
                    <w:t xml:space="preserve">If your organization, hospital, or facility experiences a similar cyber risk, please contact law enforcement immediately. You may also be able to find assistance from the DHS National Cybersecurity and Communications Integration Center (NCCIC) or an Information Sharing and Analysis Organization (ISAO) such as NH-ISAC or HITRUST. </w:t>
                  </w:r>
                </w:p>
                <w:p w:rsidR="00756158" w:rsidRPr="00CE02D2" w:rsidRDefault="00756158" w:rsidP="00756158">
                  <w:pPr>
                    <w:pStyle w:val="Default"/>
                    <w:rPr>
                      <w:sz w:val="16"/>
                      <w:szCs w:val="16"/>
                    </w:rPr>
                  </w:pPr>
                </w:p>
                <w:p w:rsidR="00756158" w:rsidRPr="00CE02D2" w:rsidRDefault="00756158" w:rsidP="00756158">
                  <w:pPr>
                    <w:pStyle w:val="Default"/>
                    <w:rPr>
                      <w:sz w:val="16"/>
                      <w:szCs w:val="16"/>
                    </w:rPr>
                  </w:pPr>
                  <w:r w:rsidRPr="00CE02D2">
                    <w:rPr>
                      <w:sz w:val="16"/>
                      <w:szCs w:val="16"/>
                    </w:rPr>
                    <w:t xml:space="preserve">Please take a moment to let us know: </w:t>
                  </w:r>
                </w:p>
                <w:p w:rsidR="00756158" w:rsidRPr="00CE02D2" w:rsidRDefault="00756158" w:rsidP="00756158">
                  <w:pPr>
                    <w:pStyle w:val="ListParagraph"/>
                    <w:numPr>
                      <w:ilvl w:val="0"/>
                      <w:numId w:val="27"/>
                    </w:numPr>
                    <w:autoSpaceDE w:val="0"/>
                    <w:autoSpaceDN w:val="0"/>
                    <w:adjustRightInd w:val="0"/>
                    <w:contextualSpacing/>
                    <w:rPr>
                      <w:rFonts w:ascii="Calibri" w:hAnsi="Calibri" w:cs="Calibri"/>
                      <w:color w:val="000000"/>
                      <w:sz w:val="16"/>
                      <w:szCs w:val="16"/>
                    </w:rPr>
                  </w:pPr>
                  <w:r w:rsidRPr="00CE02D2">
                    <w:rPr>
                      <w:rFonts w:ascii="Calibri" w:hAnsi="Calibri" w:cs="Calibri"/>
                      <w:color w:val="000000"/>
                      <w:sz w:val="16"/>
                      <w:szCs w:val="16"/>
                    </w:rPr>
                    <w:t xml:space="preserve">Does this product provide information that is not available to you elsewhere? </w:t>
                  </w:r>
                </w:p>
                <w:p w:rsidR="00756158" w:rsidRPr="00CE02D2" w:rsidRDefault="00756158" w:rsidP="00756158">
                  <w:pPr>
                    <w:pStyle w:val="ListParagraph"/>
                    <w:numPr>
                      <w:ilvl w:val="0"/>
                      <w:numId w:val="27"/>
                    </w:numPr>
                    <w:autoSpaceDE w:val="0"/>
                    <w:autoSpaceDN w:val="0"/>
                    <w:adjustRightInd w:val="0"/>
                    <w:contextualSpacing/>
                    <w:rPr>
                      <w:rFonts w:ascii="Calibri" w:hAnsi="Calibri" w:cs="Calibri"/>
                      <w:color w:val="000000"/>
                      <w:sz w:val="16"/>
                      <w:szCs w:val="16"/>
                    </w:rPr>
                  </w:pPr>
                  <w:r w:rsidRPr="00CE02D2">
                    <w:rPr>
                      <w:rFonts w:ascii="Calibri" w:hAnsi="Calibri" w:cs="Calibri"/>
                      <w:color w:val="000000"/>
                      <w:sz w:val="16"/>
                      <w:szCs w:val="16"/>
                    </w:rPr>
                    <w:t xml:space="preserve">Is the information provided actionable? </w:t>
                  </w:r>
                </w:p>
                <w:p w:rsidR="00756158" w:rsidRPr="00CE02D2" w:rsidRDefault="00756158" w:rsidP="00756158">
                  <w:pPr>
                    <w:pStyle w:val="ListParagraph"/>
                    <w:numPr>
                      <w:ilvl w:val="0"/>
                      <w:numId w:val="27"/>
                    </w:numPr>
                    <w:autoSpaceDE w:val="0"/>
                    <w:autoSpaceDN w:val="0"/>
                    <w:adjustRightInd w:val="0"/>
                    <w:contextualSpacing/>
                    <w:rPr>
                      <w:rFonts w:ascii="Calibri" w:hAnsi="Calibri" w:cs="Calibri"/>
                      <w:color w:val="000000"/>
                      <w:sz w:val="16"/>
                      <w:szCs w:val="16"/>
                    </w:rPr>
                  </w:pPr>
                  <w:r w:rsidRPr="00CE02D2">
                    <w:rPr>
                      <w:rFonts w:ascii="Calibri" w:hAnsi="Calibri" w:cs="Calibri"/>
                      <w:color w:val="000000"/>
                      <w:sz w:val="16"/>
                      <w:szCs w:val="16"/>
                    </w:rPr>
                    <w:t xml:space="preserve">Is the level of context appropriate? </w:t>
                  </w:r>
                </w:p>
                <w:p w:rsidR="00756158" w:rsidRPr="00CE02D2" w:rsidRDefault="00756158" w:rsidP="00756158">
                  <w:pPr>
                    <w:autoSpaceDE w:val="0"/>
                    <w:autoSpaceDN w:val="0"/>
                    <w:adjustRightInd w:val="0"/>
                    <w:rPr>
                      <w:rFonts w:ascii="Calibri" w:hAnsi="Calibri" w:cs="Calibri"/>
                      <w:color w:val="000000"/>
                      <w:sz w:val="16"/>
                      <w:szCs w:val="16"/>
                    </w:rPr>
                  </w:pPr>
                </w:p>
                <w:p w:rsidR="00756158" w:rsidRPr="00CE02D2" w:rsidRDefault="00756158" w:rsidP="00756158">
                  <w:pPr>
                    <w:autoSpaceDE w:val="0"/>
                    <w:autoSpaceDN w:val="0"/>
                    <w:adjustRightInd w:val="0"/>
                    <w:rPr>
                      <w:rFonts w:ascii="Calibri" w:hAnsi="Calibri" w:cs="Calibri"/>
                      <w:color w:val="000000"/>
                      <w:sz w:val="16"/>
                      <w:szCs w:val="16"/>
                    </w:rPr>
                  </w:pPr>
                  <w:r w:rsidRPr="00CE02D2">
                    <w:rPr>
                      <w:rFonts w:ascii="Calibri" w:hAnsi="Calibri"/>
                      <w:sz w:val="16"/>
                      <w:szCs w:val="16"/>
                    </w:rPr>
                    <w:t xml:space="preserve">If you have any questions about which resources may be available to you or how to connect with them, please contact us at </w:t>
                  </w:r>
                  <w:hyperlink r:id="rId16" w:history="1">
                    <w:r w:rsidRPr="00CE02D2">
                      <w:rPr>
                        <w:rStyle w:val="Hyperlink"/>
                        <w:rFonts w:ascii="Calibri" w:hAnsi="Calibri"/>
                        <w:sz w:val="16"/>
                        <w:szCs w:val="16"/>
                      </w:rPr>
                      <w:t>cip@hhs.gov</w:t>
                    </w:r>
                  </w:hyperlink>
                  <w:r w:rsidRPr="00CE02D2">
                    <w:rPr>
                      <w:rFonts w:ascii="Calibri" w:hAnsi="Calibri"/>
                      <w:sz w:val="16"/>
                      <w:szCs w:val="16"/>
                    </w:rPr>
                    <w:t>.</w:t>
                  </w:r>
                </w:p>
              </w:txbxContent>
            </v:textbox>
          </v:shape>
        </w:pict>
      </w:r>
    </w:p>
    <w:p w:rsidR="00756158" w:rsidRDefault="00756158" w:rsidP="00756158">
      <w:pPr>
        <w:pStyle w:val="PlainText"/>
      </w:pPr>
    </w:p>
    <w:p w:rsidR="00756158" w:rsidRDefault="00756158" w:rsidP="00756158">
      <w:pPr>
        <w:pStyle w:val="PlainText"/>
      </w:pPr>
    </w:p>
    <w:p w:rsidR="00756158" w:rsidRDefault="00756158" w:rsidP="00756158">
      <w:pPr>
        <w:rPr>
          <w:rFonts w:cs="Arial"/>
        </w:rPr>
      </w:pPr>
    </w:p>
    <w:p w:rsidR="00756158" w:rsidRDefault="00756158" w:rsidP="00756158">
      <w:pPr>
        <w:rPr>
          <w:sz w:val="20"/>
          <w:szCs w:val="20"/>
        </w:rPr>
      </w:pPr>
    </w:p>
    <w:p w:rsidR="00756158" w:rsidRDefault="00756158" w:rsidP="00756158">
      <w:pPr>
        <w:rPr>
          <w:sz w:val="20"/>
          <w:szCs w:val="20"/>
        </w:rPr>
      </w:pPr>
    </w:p>
    <w:p w:rsidR="00756158" w:rsidRDefault="00756158" w:rsidP="00756158">
      <w:pPr>
        <w:rPr>
          <w:sz w:val="20"/>
          <w:szCs w:val="20"/>
        </w:rPr>
      </w:pPr>
    </w:p>
    <w:p w:rsidR="00873850" w:rsidRPr="00692B84" w:rsidRDefault="00873850" w:rsidP="00873850">
      <w:pPr>
        <w:pStyle w:val="Header"/>
        <w:jc w:val="center"/>
        <w:rPr>
          <w:b/>
          <w:color w:val="A6A6A6"/>
          <w:sz w:val="28"/>
        </w:rPr>
      </w:pPr>
      <w:r w:rsidRPr="00692B84">
        <w:rPr>
          <w:b/>
          <w:color w:val="A6A6A6"/>
          <w:sz w:val="28"/>
        </w:rPr>
        <w:t>TLP: WHITE</w:t>
      </w:r>
    </w:p>
    <w:p w:rsidR="00756158" w:rsidRPr="00997302" w:rsidRDefault="00756158" w:rsidP="00756158">
      <w:pPr>
        <w:rPr>
          <w:sz w:val="20"/>
          <w:szCs w:val="20"/>
        </w:rPr>
      </w:pPr>
    </w:p>
    <w:p w:rsidR="00E66DD6" w:rsidRPr="00E66DD6" w:rsidRDefault="00E66DD6" w:rsidP="00CE3118">
      <w:pPr>
        <w:pStyle w:val="Header"/>
        <w:jc w:val="center"/>
        <w:rPr>
          <w:b/>
          <w:color w:val="00B050"/>
          <w:sz w:val="22"/>
        </w:rPr>
      </w:pPr>
    </w:p>
    <w:p w:rsidR="00692B84" w:rsidRPr="00692B84" w:rsidRDefault="00692B84" w:rsidP="00692B84">
      <w:pPr>
        <w:pStyle w:val="Header"/>
        <w:jc w:val="center"/>
        <w:rPr>
          <w:b/>
          <w:color w:val="A6A6A6"/>
          <w:sz w:val="28"/>
        </w:rPr>
      </w:pPr>
      <w:r w:rsidRPr="00692B84">
        <w:rPr>
          <w:b/>
          <w:color w:val="A6A6A6"/>
          <w:sz w:val="28"/>
        </w:rPr>
        <w:t>TLP: WHITE</w:t>
      </w:r>
    </w:p>
    <w:p w:rsidR="00692B84" w:rsidRPr="00692B84" w:rsidRDefault="00BF0556" w:rsidP="00692B84">
      <w:pPr>
        <w:pStyle w:val="Header"/>
        <w:jc w:val="center"/>
        <w:rPr>
          <w:b/>
          <w:color w:val="A6A6A6"/>
          <w:sz w:val="28"/>
        </w:rPr>
      </w:pPr>
      <w:r w:rsidRPr="00EB0573">
        <w:rPr>
          <w:rStyle w:val="CharChar"/>
          <w:color w:val="FF0000"/>
          <w:sz w:val="28"/>
          <w:szCs w:val="28"/>
        </w:rPr>
        <w:br w:type="page"/>
      </w:r>
      <w:r w:rsidR="00692B84" w:rsidRPr="00692B84">
        <w:rPr>
          <w:b/>
          <w:color w:val="A6A6A6"/>
          <w:sz w:val="28"/>
        </w:rPr>
        <w:lastRenderedPageBreak/>
        <w:t>TLP: WHITE</w:t>
      </w:r>
    </w:p>
    <w:p w:rsidR="005A0903" w:rsidRPr="00DA23BF" w:rsidRDefault="005A0903" w:rsidP="005A0903">
      <w:pPr>
        <w:pStyle w:val="Header"/>
        <w:jc w:val="center"/>
        <w:rPr>
          <w:b/>
          <w:color w:val="00B050"/>
          <w:sz w:val="28"/>
        </w:rPr>
      </w:pPr>
    </w:p>
    <w:p w:rsidR="00AA2121" w:rsidRDefault="005A0903" w:rsidP="005A0903">
      <w:pPr>
        <w:pStyle w:val="BodyTextIndent"/>
        <w:tabs>
          <w:tab w:val="left" w:pos="360"/>
        </w:tabs>
        <w:ind w:left="720"/>
        <w:jc w:val="center"/>
        <w:rPr>
          <w:b/>
          <w:color w:val="00B050"/>
          <w:sz w:val="28"/>
        </w:rPr>
      </w:pPr>
      <w:r>
        <w:rPr>
          <w:b/>
          <w:color w:val="00B050"/>
          <w:sz w:val="28"/>
        </w:rPr>
        <w:t xml:space="preserve"> </w:t>
      </w:r>
    </w:p>
    <w:p w:rsidR="00AA2121" w:rsidRDefault="00AA2121" w:rsidP="009252A7">
      <w:pPr>
        <w:pStyle w:val="Header"/>
        <w:rPr>
          <w:b/>
          <w:color w:val="00B050"/>
          <w:sz w:val="28"/>
        </w:rPr>
      </w:pPr>
    </w:p>
    <w:p w:rsidR="005A0903" w:rsidRDefault="00AA2121" w:rsidP="009252A7">
      <w:pPr>
        <w:pStyle w:val="Header"/>
        <w:rPr>
          <w:b/>
          <w:color w:val="00B050"/>
          <w:sz w:val="28"/>
        </w:rPr>
      </w:pPr>
      <w:r w:rsidRPr="00AA2121">
        <w:rPr>
          <w:b/>
          <w:color w:val="00B050"/>
          <w:sz w:val="28"/>
        </w:rPr>
        <w:pict>
          <v:shape id="_x0000_i1025" type="#_x0000_t75" style="width:468pt;height:364.1pt">
            <v:imagedata r:id="rId17" o:title=""/>
          </v:shape>
        </w:pict>
      </w:r>
    </w:p>
    <w:p w:rsidR="005A0903" w:rsidRPr="005A0903" w:rsidRDefault="005A0903" w:rsidP="005A0903"/>
    <w:p w:rsidR="005A0903" w:rsidRPr="005A0903" w:rsidRDefault="005A0903" w:rsidP="005A0903"/>
    <w:p w:rsidR="005A0903" w:rsidRPr="005A0903" w:rsidRDefault="005A0903" w:rsidP="005A0903"/>
    <w:p w:rsidR="005A0903" w:rsidRPr="005A0903" w:rsidRDefault="005A0903" w:rsidP="005A0903"/>
    <w:p w:rsidR="005A0903" w:rsidRPr="005A0903" w:rsidRDefault="005A0903" w:rsidP="005A0903"/>
    <w:p w:rsidR="005A0903" w:rsidRPr="005A0903" w:rsidRDefault="005A0903" w:rsidP="005A0903"/>
    <w:p w:rsidR="005A0903" w:rsidRPr="005A0903" w:rsidRDefault="005A0903" w:rsidP="005A0903"/>
    <w:p w:rsidR="005A0903" w:rsidRPr="005A0903" w:rsidRDefault="005A0903" w:rsidP="005A0903"/>
    <w:p w:rsidR="005A0903" w:rsidRPr="005A0903" w:rsidRDefault="005A0903" w:rsidP="005A0903"/>
    <w:p w:rsidR="005A0903" w:rsidRDefault="005A0903" w:rsidP="005A0903"/>
    <w:p w:rsidR="005A0903" w:rsidRDefault="005A0903" w:rsidP="005A0903"/>
    <w:p w:rsidR="00692B84" w:rsidRPr="00692B84" w:rsidRDefault="005A0903" w:rsidP="00692B84">
      <w:pPr>
        <w:pStyle w:val="Header"/>
        <w:rPr>
          <w:b/>
          <w:color w:val="A6A6A6"/>
          <w:sz w:val="28"/>
        </w:rPr>
      </w:pPr>
      <w:r>
        <w:tab/>
      </w:r>
      <w:r w:rsidR="00692B84" w:rsidRPr="00692B84">
        <w:rPr>
          <w:b/>
          <w:color w:val="A6A6A6"/>
          <w:sz w:val="28"/>
        </w:rPr>
        <w:t>TLP: WHITE</w:t>
      </w:r>
    </w:p>
    <w:p w:rsidR="005A0903" w:rsidRPr="00DA23BF" w:rsidRDefault="005A0903" w:rsidP="005A0903">
      <w:pPr>
        <w:pStyle w:val="Header"/>
        <w:rPr>
          <w:b/>
          <w:color w:val="00B050"/>
          <w:sz w:val="28"/>
        </w:rPr>
      </w:pPr>
    </w:p>
    <w:p w:rsidR="00AA2121" w:rsidRPr="005A0903" w:rsidRDefault="00AA2121" w:rsidP="005A0903">
      <w:pPr>
        <w:tabs>
          <w:tab w:val="left" w:pos="5310"/>
        </w:tabs>
        <w:jc w:val="center"/>
      </w:pPr>
    </w:p>
    <w:sectPr w:rsidR="00AA2121" w:rsidRPr="005A0903" w:rsidSect="00CE3118">
      <w:headerReference w:type="default" r:id="rId18"/>
      <w:footerReference w:type="even" r:id="rId19"/>
      <w:footerReference w:type="default" r:id="rId20"/>
      <w:type w:val="continuous"/>
      <w:pgSz w:w="12240" w:h="15840"/>
      <w:pgMar w:top="1170" w:right="1440" w:bottom="1170" w:left="1440" w:header="720" w:footer="720" w:gutter="0"/>
      <w:cols w:space="86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E0" w:rsidRDefault="00536AE0">
      <w:r>
        <w:separator/>
      </w:r>
    </w:p>
  </w:endnote>
  <w:endnote w:type="continuationSeparator" w:id="0">
    <w:p w:rsidR="00536AE0" w:rsidRDefault="00536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E" w:rsidRDefault="00FA66CE" w:rsidP="00165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6CE" w:rsidRDefault="00FA66CE" w:rsidP="003606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E" w:rsidRDefault="00FA66CE" w:rsidP="00165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68C">
      <w:rPr>
        <w:rStyle w:val="PageNumber"/>
        <w:noProof/>
      </w:rPr>
      <w:t>1</w:t>
    </w:r>
    <w:r>
      <w:rPr>
        <w:rStyle w:val="PageNumber"/>
      </w:rPr>
      <w:fldChar w:fldCharType="end"/>
    </w:r>
  </w:p>
  <w:p w:rsidR="00FA66CE" w:rsidRDefault="00FA66CE" w:rsidP="00280B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E0" w:rsidRDefault="00536AE0">
      <w:r>
        <w:separator/>
      </w:r>
    </w:p>
  </w:footnote>
  <w:footnote w:type="continuationSeparator" w:id="0">
    <w:p w:rsidR="00536AE0" w:rsidRDefault="00536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E" w:rsidRPr="00D87C7D" w:rsidRDefault="00FA66CE" w:rsidP="00C73B70">
    <w:pPr>
      <w:pStyle w:val="Header"/>
      <w:jc w:val="center"/>
      <w:rPr>
        <w:b/>
        <w:sz w:val="28"/>
        <w:szCs w:val="28"/>
      </w:rPr>
    </w:pPr>
  </w:p>
  <w:p w:rsidR="00FA66CE" w:rsidRDefault="00FA6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393"/>
    <w:multiLevelType w:val="multilevel"/>
    <w:tmpl w:val="7FEE47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931CC9"/>
    <w:multiLevelType w:val="hybridMultilevel"/>
    <w:tmpl w:val="B852A922"/>
    <w:lvl w:ilvl="0" w:tplc="A204EF5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C65757"/>
    <w:multiLevelType w:val="hybridMultilevel"/>
    <w:tmpl w:val="FDB48C5A"/>
    <w:lvl w:ilvl="0" w:tplc="5B702B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B6D7A8B"/>
    <w:multiLevelType w:val="hybridMultilevel"/>
    <w:tmpl w:val="7FEE47A2"/>
    <w:lvl w:ilvl="0" w:tplc="D58E2C7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A45BC"/>
    <w:multiLevelType w:val="multilevel"/>
    <w:tmpl w:val="866A0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2D34B6"/>
    <w:multiLevelType w:val="hybridMultilevel"/>
    <w:tmpl w:val="F35A6794"/>
    <w:lvl w:ilvl="0" w:tplc="D5AE0F0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4540C3C"/>
    <w:multiLevelType w:val="hybridMultilevel"/>
    <w:tmpl w:val="63A4FE42"/>
    <w:lvl w:ilvl="0" w:tplc="83DAA528">
      <w:start w:val="1"/>
      <w:numFmt w:val="upperLetter"/>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1DFC"/>
    <w:multiLevelType w:val="hybridMultilevel"/>
    <w:tmpl w:val="2CDC54B6"/>
    <w:lvl w:ilvl="0" w:tplc="3D30E3F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C2FE1"/>
    <w:multiLevelType w:val="hybridMultilevel"/>
    <w:tmpl w:val="EDC2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764C0"/>
    <w:multiLevelType w:val="hybridMultilevel"/>
    <w:tmpl w:val="FE7EAEC2"/>
    <w:lvl w:ilvl="0" w:tplc="04090015">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91971"/>
    <w:multiLevelType w:val="hybridMultilevel"/>
    <w:tmpl w:val="8056E068"/>
    <w:lvl w:ilvl="0" w:tplc="9F0C08AE">
      <w:start w:val="3"/>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0073D"/>
    <w:multiLevelType w:val="multilevel"/>
    <w:tmpl w:val="1584CAC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9256AF"/>
    <w:multiLevelType w:val="hybridMultilevel"/>
    <w:tmpl w:val="0C2091F0"/>
    <w:lvl w:ilvl="0" w:tplc="DC4A7F1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E945B2"/>
    <w:multiLevelType w:val="hybridMultilevel"/>
    <w:tmpl w:val="492A3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B37B1"/>
    <w:multiLevelType w:val="hybridMultilevel"/>
    <w:tmpl w:val="A4FE1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A25A2"/>
    <w:multiLevelType w:val="multilevel"/>
    <w:tmpl w:val="3980483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EC66324"/>
    <w:multiLevelType w:val="hybridMultilevel"/>
    <w:tmpl w:val="C0A8A5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332B5"/>
    <w:multiLevelType w:val="hybridMultilevel"/>
    <w:tmpl w:val="2E42FF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474613"/>
    <w:multiLevelType w:val="hybridMultilevel"/>
    <w:tmpl w:val="294E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65B79"/>
    <w:multiLevelType w:val="hybridMultilevel"/>
    <w:tmpl w:val="D46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775C4"/>
    <w:multiLevelType w:val="hybridMultilevel"/>
    <w:tmpl w:val="831687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6717DB"/>
    <w:multiLevelType w:val="hybridMultilevel"/>
    <w:tmpl w:val="BC467E02"/>
    <w:lvl w:ilvl="0" w:tplc="3D30E3FE">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B2C22EB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CD18D3"/>
    <w:multiLevelType w:val="hybridMultilevel"/>
    <w:tmpl w:val="DC72B704"/>
    <w:lvl w:ilvl="0" w:tplc="5FB638CC">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E67124"/>
    <w:multiLevelType w:val="multilevel"/>
    <w:tmpl w:val="8F762ED0"/>
    <w:lvl w:ilvl="0">
      <w:start w:val="1"/>
      <w:numFmt w:val="decimal"/>
      <w:lvlText w:val="%1."/>
      <w:lvlJc w:val="left"/>
      <w:pPr>
        <w:tabs>
          <w:tab w:val="num" w:pos="1210"/>
        </w:tabs>
        <w:ind w:left="1210" w:hanging="360"/>
      </w:pPr>
    </w:lvl>
    <w:lvl w:ilvl="1">
      <w:start w:val="1"/>
      <w:numFmt w:val="lowerLetter"/>
      <w:lvlText w:val="%2."/>
      <w:lvlJc w:val="left"/>
      <w:pPr>
        <w:tabs>
          <w:tab w:val="num" w:pos="1930"/>
        </w:tabs>
        <w:ind w:left="1930" w:hanging="360"/>
      </w:pPr>
    </w:lvl>
    <w:lvl w:ilvl="2">
      <w:start w:val="1"/>
      <w:numFmt w:val="lowerRoman"/>
      <w:lvlText w:val="%3."/>
      <w:lvlJc w:val="right"/>
      <w:pPr>
        <w:tabs>
          <w:tab w:val="num" w:pos="2650"/>
        </w:tabs>
        <w:ind w:left="2650" w:hanging="180"/>
      </w:pPr>
    </w:lvl>
    <w:lvl w:ilvl="3">
      <w:start w:val="1"/>
      <w:numFmt w:val="decimal"/>
      <w:lvlText w:val="%4."/>
      <w:lvlJc w:val="left"/>
      <w:pPr>
        <w:tabs>
          <w:tab w:val="num" w:pos="3370"/>
        </w:tabs>
        <w:ind w:left="3370" w:hanging="360"/>
      </w:pPr>
    </w:lvl>
    <w:lvl w:ilvl="4">
      <w:start w:val="1"/>
      <w:numFmt w:val="lowerLetter"/>
      <w:lvlText w:val="%5."/>
      <w:lvlJc w:val="left"/>
      <w:pPr>
        <w:tabs>
          <w:tab w:val="num" w:pos="4090"/>
        </w:tabs>
        <w:ind w:left="4090" w:hanging="360"/>
      </w:pPr>
    </w:lvl>
    <w:lvl w:ilvl="5">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lvl>
    <w:lvl w:ilvl="7">
      <w:start w:val="1"/>
      <w:numFmt w:val="lowerLetter"/>
      <w:lvlText w:val="%8."/>
      <w:lvlJc w:val="left"/>
      <w:pPr>
        <w:tabs>
          <w:tab w:val="num" w:pos="6250"/>
        </w:tabs>
        <w:ind w:left="6250" w:hanging="360"/>
      </w:pPr>
    </w:lvl>
    <w:lvl w:ilvl="8">
      <w:start w:val="1"/>
      <w:numFmt w:val="lowerRoman"/>
      <w:lvlText w:val="%9."/>
      <w:lvlJc w:val="right"/>
      <w:pPr>
        <w:tabs>
          <w:tab w:val="num" w:pos="6970"/>
        </w:tabs>
        <w:ind w:left="6970" w:hanging="180"/>
      </w:pPr>
    </w:lvl>
  </w:abstractNum>
  <w:abstractNum w:abstractNumId="24">
    <w:nsid w:val="6A0C28F4"/>
    <w:multiLevelType w:val="multilevel"/>
    <w:tmpl w:val="277AE850"/>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nsid w:val="706E6BDE"/>
    <w:multiLevelType w:val="hybridMultilevel"/>
    <w:tmpl w:val="C4768036"/>
    <w:lvl w:ilvl="0" w:tplc="831E7EC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5B02F3"/>
    <w:multiLevelType w:val="hybridMultilevel"/>
    <w:tmpl w:val="62EC910A"/>
    <w:lvl w:ilvl="0" w:tplc="EE32A738">
      <w:start w:val="1"/>
      <w:numFmt w:val="lowerLetter"/>
      <w:lvlText w:val="%1."/>
      <w:lvlJc w:val="left"/>
      <w:pPr>
        <w:tabs>
          <w:tab w:val="num" w:pos="1210"/>
        </w:tabs>
        <w:ind w:left="1210" w:hanging="360"/>
      </w:pPr>
      <w:rPr>
        <w:rFonts w:ascii="Times New Roman" w:hAnsi="Times New Roman" w:hint="default"/>
        <w:b w:val="0"/>
        <w:i w:val="0"/>
        <w:color w:val="auto"/>
        <w:sz w:val="24"/>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27">
    <w:nsid w:val="72F03D8E"/>
    <w:multiLevelType w:val="hybridMultilevel"/>
    <w:tmpl w:val="CED66EB8"/>
    <w:lvl w:ilvl="0" w:tplc="3D30E3FE">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B2C22EB8">
      <w:start w:val="1"/>
      <w:numFmt w:val="decimal"/>
      <w:lvlText w:val="%3."/>
      <w:lvlJc w:val="left"/>
      <w:pPr>
        <w:ind w:left="2700" w:hanging="360"/>
      </w:pPr>
      <w:rPr>
        <w:rFonts w:hint="default"/>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602886"/>
    <w:multiLevelType w:val="hybridMultilevel"/>
    <w:tmpl w:val="B97692C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178FB"/>
    <w:multiLevelType w:val="hybridMultilevel"/>
    <w:tmpl w:val="ED0A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
  </w:num>
  <w:num w:numId="4">
    <w:abstractNumId w:val="5"/>
  </w:num>
  <w:num w:numId="5">
    <w:abstractNumId w:val="2"/>
  </w:num>
  <w:num w:numId="6">
    <w:abstractNumId w:val="3"/>
  </w:num>
  <w:num w:numId="7">
    <w:abstractNumId w:val="26"/>
  </w:num>
  <w:num w:numId="8">
    <w:abstractNumId w:val="23"/>
  </w:num>
  <w:num w:numId="9">
    <w:abstractNumId w:val="0"/>
  </w:num>
  <w:num w:numId="10">
    <w:abstractNumId w:val="22"/>
  </w:num>
  <w:num w:numId="11">
    <w:abstractNumId w:val="11"/>
  </w:num>
  <w:num w:numId="12">
    <w:abstractNumId w:val="16"/>
  </w:num>
  <w:num w:numId="13">
    <w:abstractNumId w:val="12"/>
  </w:num>
  <w:num w:numId="14">
    <w:abstractNumId w:val="27"/>
  </w:num>
  <w:num w:numId="15">
    <w:abstractNumId w:val="19"/>
  </w:num>
  <w:num w:numId="16">
    <w:abstractNumId w:val="9"/>
  </w:num>
  <w:num w:numId="17">
    <w:abstractNumId w:val="10"/>
  </w:num>
  <w:num w:numId="18">
    <w:abstractNumId w:val="14"/>
  </w:num>
  <w:num w:numId="19">
    <w:abstractNumId w:val="13"/>
  </w:num>
  <w:num w:numId="20">
    <w:abstractNumId w:val="6"/>
  </w:num>
  <w:num w:numId="21">
    <w:abstractNumId w:val="21"/>
  </w:num>
  <w:num w:numId="22">
    <w:abstractNumId w:val="7"/>
  </w:num>
  <w:num w:numId="23">
    <w:abstractNumId w:val="20"/>
  </w:num>
  <w:num w:numId="24">
    <w:abstractNumId w:val="17"/>
  </w:num>
  <w:num w:numId="25">
    <w:abstractNumId w:val="4"/>
  </w:num>
  <w:num w:numId="26">
    <w:abstractNumId w:val="25"/>
  </w:num>
  <w:num w:numId="27">
    <w:abstractNumId w:val="8"/>
  </w:num>
  <w:num w:numId="28">
    <w:abstractNumId w:val="29"/>
  </w:num>
  <w:num w:numId="29">
    <w:abstractNumId w:val="1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FAD"/>
    <w:rsid w:val="0000058C"/>
    <w:rsid w:val="000027EE"/>
    <w:rsid w:val="0001000F"/>
    <w:rsid w:val="000258B5"/>
    <w:rsid w:val="00026ED8"/>
    <w:rsid w:val="00033087"/>
    <w:rsid w:val="000506AB"/>
    <w:rsid w:val="00051257"/>
    <w:rsid w:val="000546BB"/>
    <w:rsid w:val="00071BC5"/>
    <w:rsid w:val="00090CCF"/>
    <w:rsid w:val="00097FFB"/>
    <w:rsid w:val="000B3440"/>
    <w:rsid w:val="000B3AAB"/>
    <w:rsid w:val="000D216D"/>
    <w:rsid w:val="00101154"/>
    <w:rsid w:val="00111C85"/>
    <w:rsid w:val="0011350C"/>
    <w:rsid w:val="001154F7"/>
    <w:rsid w:val="00120E06"/>
    <w:rsid w:val="001319DF"/>
    <w:rsid w:val="0015130E"/>
    <w:rsid w:val="00152D96"/>
    <w:rsid w:val="00155B0F"/>
    <w:rsid w:val="0016224E"/>
    <w:rsid w:val="00165BA9"/>
    <w:rsid w:val="00165FFB"/>
    <w:rsid w:val="00166A84"/>
    <w:rsid w:val="00167709"/>
    <w:rsid w:val="001E15E8"/>
    <w:rsid w:val="001E4FBE"/>
    <w:rsid w:val="001E61B8"/>
    <w:rsid w:val="001E6595"/>
    <w:rsid w:val="001E7F87"/>
    <w:rsid w:val="002073F3"/>
    <w:rsid w:val="002077B5"/>
    <w:rsid w:val="002132BF"/>
    <w:rsid w:val="002272A6"/>
    <w:rsid w:val="00233288"/>
    <w:rsid w:val="002429EF"/>
    <w:rsid w:val="0024390A"/>
    <w:rsid w:val="0024608D"/>
    <w:rsid w:val="002467C2"/>
    <w:rsid w:val="00252C17"/>
    <w:rsid w:val="00256A37"/>
    <w:rsid w:val="00263856"/>
    <w:rsid w:val="00267017"/>
    <w:rsid w:val="002713BB"/>
    <w:rsid w:val="002716C1"/>
    <w:rsid w:val="00275ACC"/>
    <w:rsid w:val="00280BA0"/>
    <w:rsid w:val="00287C7F"/>
    <w:rsid w:val="00295864"/>
    <w:rsid w:val="002B37C6"/>
    <w:rsid w:val="002B46DF"/>
    <w:rsid w:val="002F0552"/>
    <w:rsid w:val="002F271F"/>
    <w:rsid w:val="00305550"/>
    <w:rsid w:val="003333B8"/>
    <w:rsid w:val="003362EE"/>
    <w:rsid w:val="003457CB"/>
    <w:rsid w:val="00356815"/>
    <w:rsid w:val="0036064F"/>
    <w:rsid w:val="003645A1"/>
    <w:rsid w:val="003668F0"/>
    <w:rsid w:val="00377FBE"/>
    <w:rsid w:val="003B3C92"/>
    <w:rsid w:val="003C1A96"/>
    <w:rsid w:val="003C56C1"/>
    <w:rsid w:val="003C670A"/>
    <w:rsid w:val="003D558C"/>
    <w:rsid w:val="003D7184"/>
    <w:rsid w:val="003E4BF8"/>
    <w:rsid w:val="003E627E"/>
    <w:rsid w:val="003F0FF4"/>
    <w:rsid w:val="003F270B"/>
    <w:rsid w:val="00403034"/>
    <w:rsid w:val="00416711"/>
    <w:rsid w:val="00423313"/>
    <w:rsid w:val="00427924"/>
    <w:rsid w:val="00433815"/>
    <w:rsid w:val="00443206"/>
    <w:rsid w:val="00447009"/>
    <w:rsid w:val="00447C41"/>
    <w:rsid w:val="0045113B"/>
    <w:rsid w:val="00461437"/>
    <w:rsid w:val="00470AF5"/>
    <w:rsid w:val="004A0A09"/>
    <w:rsid w:val="004A331C"/>
    <w:rsid w:val="004C3CE6"/>
    <w:rsid w:val="004C739D"/>
    <w:rsid w:val="004D4443"/>
    <w:rsid w:val="004E02B3"/>
    <w:rsid w:val="004E6A0C"/>
    <w:rsid w:val="00512CA8"/>
    <w:rsid w:val="005179CB"/>
    <w:rsid w:val="00536AE0"/>
    <w:rsid w:val="005416FE"/>
    <w:rsid w:val="00546828"/>
    <w:rsid w:val="00561268"/>
    <w:rsid w:val="00574BE2"/>
    <w:rsid w:val="005944BC"/>
    <w:rsid w:val="005A0903"/>
    <w:rsid w:val="005A2265"/>
    <w:rsid w:val="005A75D8"/>
    <w:rsid w:val="005B05E9"/>
    <w:rsid w:val="005B102C"/>
    <w:rsid w:val="005B2659"/>
    <w:rsid w:val="005E3FD8"/>
    <w:rsid w:val="00611A69"/>
    <w:rsid w:val="0062082C"/>
    <w:rsid w:val="00626FFE"/>
    <w:rsid w:val="00627687"/>
    <w:rsid w:val="00636206"/>
    <w:rsid w:val="00637F21"/>
    <w:rsid w:val="0064019E"/>
    <w:rsid w:val="00676EBF"/>
    <w:rsid w:val="00692B84"/>
    <w:rsid w:val="006B470E"/>
    <w:rsid w:val="006C169D"/>
    <w:rsid w:val="006C55EA"/>
    <w:rsid w:val="006C74C7"/>
    <w:rsid w:val="006D3CB5"/>
    <w:rsid w:val="006D51AD"/>
    <w:rsid w:val="006E6F64"/>
    <w:rsid w:val="006F1C9E"/>
    <w:rsid w:val="006F5A8F"/>
    <w:rsid w:val="0071738D"/>
    <w:rsid w:val="007269D9"/>
    <w:rsid w:val="00741692"/>
    <w:rsid w:val="00756158"/>
    <w:rsid w:val="00761671"/>
    <w:rsid w:val="00770A8F"/>
    <w:rsid w:val="007846AC"/>
    <w:rsid w:val="00785B16"/>
    <w:rsid w:val="0079262B"/>
    <w:rsid w:val="00794A7C"/>
    <w:rsid w:val="0079558C"/>
    <w:rsid w:val="007A314D"/>
    <w:rsid w:val="007B568C"/>
    <w:rsid w:val="007C3081"/>
    <w:rsid w:val="007C6CED"/>
    <w:rsid w:val="007E0641"/>
    <w:rsid w:val="007E49D9"/>
    <w:rsid w:val="007F68A1"/>
    <w:rsid w:val="00802BD4"/>
    <w:rsid w:val="0081570C"/>
    <w:rsid w:val="008666A3"/>
    <w:rsid w:val="00873850"/>
    <w:rsid w:val="00875928"/>
    <w:rsid w:val="00881590"/>
    <w:rsid w:val="00883828"/>
    <w:rsid w:val="0089047E"/>
    <w:rsid w:val="00890663"/>
    <w:rsid w:val="008A0170"/>
    <w:rsid w:val="008A32EB"/>
    <w:rsid w:val="008B579A"/>
    <w:rsid w:val="008C237E"/>
    <w:rsid w:val="008D1E5A"/>
    <w:rsid w:val="008D6F77"/>
    <w:rsid w:val="008E4B88"/>
    <w:rsid w:val="008E753C"/>
    <w:rsid w:val="00920C27"/>
    <w:rsid w:val="0092366A"/>
    <w:rsid w:val="009252A7"/>
    <w:rsid w:val="009257F5"/>
    <w:rsid w:val="0093479E"/>
    <w:rsid w:val="00937CC3"/>
    <w:rsid w:val="009433D5"/>
    <w:rsid w:val="0095370F"/>
    <w:rsid w:val="00961C2B"/>
    <w:rsid w:val="0096674E"/>
    <w:rsid w:val="0097457E"/>
    <w:rsid w:val="00976265"/>
    <w:rsid w:val="009C49A5"/>
    <w:rsid w:val="009E23F9"/>
    <w:rsid w:val="009E6D30"/>
    <w:rsid w:val="00A00FAD"/>
    <w:rsid w:val="00A06F14"/>
    <w:rsid w:val="00A145FA"/>
    <w:rsid w:val="00A14906"/>
    <w:rsid w:val="00A24642"/>
    <w:rsid w:val="00A37FC6"/>
    <w:rsid w:val="00A578E7"/>
    <w:rsid w:val="00A721A1"/>
    <w:rsid w:val="00A72D91"/>
    <w:rsid w:val="00A74BE0"/>
    <w:rsid w:val="00AA0282"/>
    <w:rsid w:val="00AA2121"/>
    <w:rsid w:val="00AB7B70"/>
    <w:rsid w:val="00B019B5"/>
    <w:rsid w:val="00B04473"/>
    <w:rsid w:val="00B1281C"/>
    <w:rsid w:val="00B13D02"/>
    <w:rsid w:val="00B16A9F"/>
    <w:rsid w:val="00B17631"/>
    <w:rsid w:val="00B33901"/>
    <w:rsid w:val="00B350BE"/>
    <w:rsid w:val="00B4678C"/>
    <w:rsid w:val="00B52E9E"/>
    <w:rsid w:val="00B6768D"/>
    <w:rsid w:val="00B70A4D"/>
    <w:rsid w:val="00B83663"/>
    <w:rsid w:val="00B9461C"/>
    <w:rsid w:val="00B977F8"/>
    <w:rsid w:val="00BA68B1"/>
    <w:rsid w:val="00BB054D"/>
    <w:rsid w:val="00BC48AE"/>
    <w:rsid w:val="00BC58E6"/>
    <w:rsid w:val="00BD2278"/>
    <w:rsid w:val="00BF0556"/>
    <w:rsid w:val="00C06D49"/>
    <w:rsid w:val="00C135FE"/>
    <w:rsid w:val="00C23316"/>
    <w:rsid w:val="00C30AC4"/>
    <w:rsid w:val="00C316C5"/>
    <w:rsid w:val="00C37AE0"/>
    <w:rsid w:val="00C40F05"/>
    <w:rsid w:val="00C46CAF"/>
    <w:rsid w:val="00C519F3"/>
    <w:rsid w:val="00C54313"/>
    <w:rsid w:val="00C73B70"/>
    <w:rsid w:val="00C91ED9"/>
    <w:rsid w:val="00CC6259"/>
    <w:rsid w:val="00CD351A"/>
    <w:rsid w:val="00CE02D2"/>
    <w:rsid w:val="00CE3118"/>
    <w:rsid w:val="00CE488F"/>
    <w:rsid w:val="00CF630F"/>
    <w:rsid w:val="00D0105E"/>
    <w:rsid w:val="00D04622"/>
    <w:rsid w:val="00D06206"/>
    <w:rsid w:val="00D30264"/>
    <w:rsid w:val="00D458DF"/>
    <w:rsid w:val="00D51D64"/>
    <w:rsid w:val="00DB764F"/>
    <w:rsid w:val="00DE49A1"/>
    <w:rsid w:val="00E13409"/>
    <w:rsid w:val="00E1572E"/>
    <w:rsid w:val="00E23345"/>
    <w:rsid w:val="00E2652E"/>
    <w:rsid w:val="00E32C12"/>
    <w:rsid w:val="00E414A7"/>
    <w:rsid w:val="00E433C5"/>
    <w:rsid w:val="00E56AE3"/>
    <w:rsid w:val="00E62A27"/>
    <w:rsid w:val="00E64FC3"/>
    <w:rsid w:val="00E66DD6"/>
    <w:rsid w:val="00E70A53"/>
    <w:rsid w:val="00EB0573"/>
    <w:rsid w:val="00EB2FB8"/>
    <w:rsid w:val="00EB5D96"/>
    <w:rsid w:val="00EC0091"/>
    <w:rsid w:val="00EC1A8C"/>
    <w:rsid w:val="00EC40D6"/>
    <w:rsid w:val="00EE020D"/>
    <w:rsid w:val="00EE4335"/>
    <w:rsid w:val="00F21122"/>
    <w:rsid w:val="00F27B07"/>
    <w:rsid w:val="00F35D89"/>
    <w:rsid w:val="00F40855"/>
    <w:rsid w:val="00F41289"/>
    <w:rsid w:val="00F635A9"/>
    <w:rsid w:val="00FA2485"/>
    <w:rsid w:val="00FA2F15"/>
    <w:rsid w:val="00FA5317"/>
    <w:rsid w:val="00FA61DB"/>
    <w:rsid w:val="00FA66CE"/>
    <w:rsid w:val="00FD0FF5"/>
    <w:rsid w:val="00FE0888"/>
    <w:rsid w:val="00FF68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kern w:val="32"/>
      <w:sz w:val="28"/>
      <w:szCs w:val="32"/>
    </w:rPr>
  </w:style>
  <w:style w:type="paragraph" w:styleId="Heading2">
    <w:name w:val="heading 2"/>
    <w:basedOn w:val="Normal"/>
    <w:next w:val="Normal"/>
    <w:qFormat/>
    <w:pPr>
      <w:tabs>
        <w:tab w:val="right" w:pos="9360"/>
      </w:tabs>
      <w:outlineLvl w:val="1"/>
    </w:pPr>
    <w:rPr>
      <w:rFonts w:ascii="Arial" w:hAnsi="Arial" w:cs="Arial"/>
      <w:b/>
      <w:i/>
      <w:color w:val="333399"/>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rPr>
  </w:style>
  <w:style w:type="paragraph" w:styleId="BodyTextIndent">
    <w:name w:val="Body Text Indent"/>
    <w:basedOn w:val="Normal"/>
    <w:link w:val="BodyTextIndentChar"/>
    <w:pPr>
      <w:ind w:left="1440"/>
    </w:pPr>
    <w:rPr>
      <w:i/>
      <w:iCs/>
      <w:sz w:val="20"/>
      <w:szCs w:val="28"/>
      <w:lang/>
    </w:rPr>
  </w:style>
  <w:style w:type="paragraph" w:customStyle="1" w:styleId="BodyText1">
    <w:name w:val="Body Text 1"/>
    <w:pPr>
      <w:spacing w:before="240"/>
      <w:ind w:left="360"/>
    </w:pPr>
    <w:rPr>
      <w:rFonts w:ascii="Arial" w:hAnsi="Arial"/>
      <w:sz w:val="22"/>
    </w:rPr>
  </w:style>
  <w:style w:type="character" w:customStyle="1" w:styleId="CharChar">
    <w:name w:val=" Char Char"/>
    <w:rPr>
      <w:rFonts w:ascii="Arial" w:hAnsi="Arial" w:cs="Arial"/>
      <w:b/>
      <w:i/>
      <w:color w:val="333399"/>
      <w:sz w:val="32"/>
      <w:szCs w:val="32"/>
      <w:lang w:val="en-US" w:eastAsia="en-US" w:bidi="ar-SA"/>
    </w:rPr>
  </w:style>
  <w:style w:type="character" w:styleId="PageNumber">
    <w:name w:val="page number"/>
    <w:basedOn w:val="DefaultParagraphFont"/>
    <w:rsid w:val="0036064F"/>
  </w:style>
  <w:style w:type="paragraph" w:styleId="BodyText2">
    <w:name w:val="Body Text 2"/>
    <w:basedOn w:val="BodyText1"/>
    <w:next w:val="BodyText"/>
    <w:pPr>
      <w:spacing w:before="0"/>
    </w:pPr>
  </w:style>
  <w:style w:type="paragraph" w:customStyle="1" w:styleId="ContactInfo">
    <w:name w:val="Contact Info"/>
    <w:pPr>
      <w:pBdr>
        <w:top w:val="single" w:sz="4" w:space="1" w:color="auto"/>
      </w:pBdr>
    </w:pPr>
    <w:rPr>
      <w:rFonts w:ascii="Arial" w:hAnsi="Arial"/>
      <w:i/>
      <w:sz w:val="22"/>
      <w:szCs w:val="22"/>
    </w:rPr>
  </w:style>
  <w:style w:type="character" w:customStyle="1" w:styleId="ContactInfoChar">
    <w:name w:val="Contact Info Char"/>
    <w:rPr>
      <w:rFonts w:ascii="Arial" w:hAnsi="Arial"/>
      <w:i/>
      <w:sz w:val="22"/>
      <w:szCs w:val="22"/>
      <w:lang w:val="en-US" w:eastAsia="en-US" w:bidi="ar-SA"/>
    </w:rPr>
  </w:style>
  <w:style w:type="paragraph" w:styleId="BodyText3">
    <w:name w:val="Body Text 3"/>
    <w:basedOn w:val="Normal"/>
    <w:pPr>
      <w:tabs>
        <w:tab w:val="right" w:pos="8640"/>
      </w:tabs>
      <w:spacing w:before="120"/>
      <w:ind w:left="1440"/>
    </w:pPr>
    <w:rPr>
      <w:rFonts w:ascii="Arial" w:hAnsi="Arial" w:cs="Arial"/>
      <w:sz w:val="22"/>
      <w:szCs w:val="22"/>
      <w:u w:val="single"/>
    </w:rPr>
  </w:style>
  <w:style w:type="character" w:styleId="Strong">
    <w:name w:val="Strong"/>
    <w:qFormat/>
    <w:rsid w:val="00B350BE"/>
    <w:rPr>
      <w:b/>
      <w:bCs/>
    </w:rPr>
  </w:style>
  <w:style w:type="paragraph" w:styleId="Footer">
    <w:name w:val="footer"/>
    <w:basedOn w:val="Normal"/>
    <w:pPr>
      <w:tabs>
        <w:tab w:val="center" w:pos="4320"/>
        <w:tab w:val="right" w:pos="8640"/>
      </w:tabs>
    </w:pPr>
  </w:style>
  <w:style w:type="character" w:customStyle="1" w:styleId="BodyText1Char">
    <w:name w:val="Body Text 1 Char"/>
    <w:rPr>
      <w:rFonts w:ascii="Arial" w:hAnsi="Arial"/>
      <w:sz w:val="22"/>
      <w:lang w:val="en-US" w:eastAsia="en-US" w:bidi="ar-SA"/>
    </w:rPr>
  </w:style>
  <w:style w:type="character" w:styleId="Hyperlink">
    <w:name w:val="Hyperlink"/>
    <w:rsid w:val="008D6F77"/>
    <w:rPr>
      <w:color w:val="0000FF"/>
      <w:u w:val="single"/>
    </w:rPr>
  </w:style>
  <w:style w:type="paragraph" w:styleId="BodyText">
    <w:name w:val="Body Text"/>
    <w:basedOn w:val="Normal"/>
    <w:next w:val="BodyText2"/>
    <w:pPr>
      <w:ind w:left="360"/>
    </w:pPr>
    <w:rPr>
      <w:rFonts w:ascii="Arial" w:hAnsi="Arial"/>
      <w:b/>
      <w:sz w:val="22"/>
    </w:rPr>
  </w:style>
  <w:style w:type="character" w:styleId="FollowedHyperlink">
    <w:name w:val="FollowedHyperlink"/>
    <w:rsid w:val="001319DF"/>
    <w:rPr>
      <w:color w:val="800080"/>
      <w:u w:val="single"/>
    </w:rPr>
  </w:style>
  <w:style w:type="character" w:customStyle="1" w:styleId="CharChar0">
    <w:name w:val="Char Char"/>
    <w:rsid w:val="00FA2485"/>
    <w:rPr>
      <w:rFonts w:ascii="Arial" w:hAnsi="Arial" w:cs="Arial" w:hint="default"/>
      <w:b/>
      <w:bCs w:val="0"/>
      <w:i/>
      <w:iCs w:val="0"/>
      <w:color w:val="333399"/>
      <w:sz w:val="32"/>
      <w:szCs w:val="32"/>
      <w:lang w:val="en-US" w:eastAsia="en-US" w:bidi="ar-SA"/>
    </w:rPr>
  </w:style>
  <w:style w:type="paragraph" w:styleId="ListParagraph">
    <w:name w:val="List Paragraph"/>
    <w:basedOn w:val="Normal"/>
    <w:uiPriority w:val="34"/>
    <w:qFormat/>
    <w:rsid w:val="005179CB"/>
    <w:pPr>
      <w:ind w:left="720"/>
    </w:pPr>
  </w:style>
  <w:style w:type="character" w:styleId="CommentReference">
    <w:name w:val="annotation reference"/>
    <w:uiPriority w:val="99"/>
    <w:unhideWhenUsed/>
    <w:rsid w:val="002B46DF"/>
    <w:rPr>
      <w:sz w:val="16"/>
      <w:szCs w:val="16"/>
    </w:rPr>
  </w:style>
  <w:style w:type="paragraph" w:styleId="CommentText">
    <w:name w:val="annotation text"/>
    <w:basedOn w:val="Normal"/>
    <w:link w:val="CommentTextChar"/>
    <w:uiPriority w:val="99"/>
    <w:unhideWhenUsed/>
    <w:rsid w:val="002B46DF"/>
    <w:pPr>
      <w:widowControl w:val="0"/>
      <w:spacing w:after="200"/>
    </w:pPr>
    <w:rPr>
      <w:rFonts w:ascii="Calibri" w:eastAsia="Calibri" w:hAnsi="Calibri"/>
      <w:sz w:val="20"/>
      <w:szCs w:val="20"/>
      <w:lang/>
    </w:rPr>
  </w:style>
  <w:style w:type="character" w:customStyle="1" w:styleId="CommentTextChar">
    <w:name w:val="Comment Text Char"/>
    <w:link w:val="CommentText"/>
    <w:uiPriority w:val="99"/>
    <w:rsid w:val="002B46DF"/>
    <w:rPr>
      <w:rFonts w:ascii="Calibri" w:eastAsia="Calibri" w:hAnsi="Calibri"/>
    </w:rPr>
  </w:style>
  <w:style w:type="paragraph" w:customStyle="1" w:styleId="Default">
    <w:name w:val="Default"/>
    <w:rsid w:val="000027EE"/>
    <w:pPr>
      <w:autoSpaceDE w:val="0"/>
      <w:autoSpaceDN w:val="0"/>
      <w:adjustRightInd w:val="0"/>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0027EE"/>
    <w:rPr>
      <w:rFonts w:ascii="Calibri" w:eastAsia="Calibri" w:hAnsi="Calibri"/>
      <w:sz w:val="22"/>
      <w:szCs w:val="21"/>
      <w:lang/>
    </w:rPr>
  </w:style>
  <w:style w:type="character" w:customStyle="1" w:styleId="PlainTextChar">
    <w:name w:val="Plain Text Char"/>
    <w:link w:val="PlainText"/>
    <w:uiPriority w:val="99"/>
    <w:rsid w:val="000027EE"/>
    <w:rPr>
      <w:rFonts w:ascii="Calibri" w:eastAsia="Calibri" w:hAnsi="Calibri"/>
      <w:sz w:val="22"/>
      <w:szCs w:val="21"/>
    </w:rPr>
  </w:style>
  <w:style w:type="character" w:customStyle="1" w:styleId="HeaderChar">
    <w:name w:val="Header Char"/>
    <w:link w:val="Header"/>
    <w:uiPriority w:val="99"/>
    <w:rsid w:val="000027EE"/>
    <w:rPr>
      <w:sz w:val="24"/>
      <w:szCs w:val="24"/>
    </w:rPr>
  </w:style>
  <w:style w:type="character" w:customStyle="1" w:styleId="BodyTextIndentChar">
    <w:name w:val="Body Text Indent Char"/>
    <w:link w:val="BodyTextIndent"/>
    <w:rsid w:val="008A32EB"/>
    <w:rPr>
      <w:i/>
      <w:iCs/>
      <w:szCs w:val="28"/>
    </w:rPr>
  </w:style>
</w:styles>
</file>

<file path=word/webSettings.xml><?xml version="1.0" encoding="utf-8"?>
<w:webSettings xmlns:r="http://schemas.openxmlformats.org/officeDocument/2006/relationships" xmlns:w="http://schemas.openxmlformats.org/wordprocessingml/2006/main">
  <w:divs>
    <w:div w:id="377632199">
      <w:bodyDiv w:val="1"/>
      <w:marLeft w:val="0"/>
      <w:marRight w:val="0"/>
      <w:marTop w:val="0"/>
      <w:marBottom w:val="0"/>
      <w:divBdr>
        <w:top w:val="none" w:sz="0" w:space="0" w:color="auto"/>
        <w:left w:val="none" w:sz="0" w:space="0" w:color="auto"/>
        <w:bottom w:val="none" w:sz="0" w:space="0" w:color="auto"/>
        <w:right w:val="none" w:sz="0" w:space="0" w:color="auto"/>
      </w:divBdr>
    </w:div>
    <w:div w:id="550851715">
      <w:bodyDiv w:val="1"/>
      <w:marLeft w:val="0"/>
      <w:marRight w:val="0"/>
      <w:marTop w:val="0"/>
      <w:marBottom w:val="0"/>
      <w:divBdr>
        <w:top w:val="none" w:sz="0" w:space="0" w:color="auto"/>
        <w:left w:val="none" w:sz="0" w:space="0" w:color="auto"/>
        <w:bottom w:val="none" w:sz="0" w:space="0" w:color="auto"/>
        <w:right w:val="none" w:sz="0" w:space="0" w:color="auto"/>
      </w:divBdr>
    </w:div>
    <w:div w:id="1470246953">
      <w:bodyDiv w:val="1"/>
      <w:marLeft w:val="0"/>
      <w:marRight w:val="0"/>
      <w:marTop w:val="0"/>
      <w:marBottom w:val="0"/>
      <w:divBdr>
        <w:top w:val="none" w:sz="0" w:space="0" w:color="auto"/>
        <w:left w:val="none" w:sz="0" w:space="0" w:color="auto"/>
        <w:bottom w:val="none" w:sz="0" w:space="0" w:color="auto"/>
        <w:right w:val="none" w:sz="0" w:space="0" w:color="auto"/>
      </w:divBdr>
    </w:div>
    <w:div w:id="1618444162">
      <w:bodyDiv w:val="1"/>
      <w:marLeft w:val="0"/>
      <w:marRight w:val="0"/>
      <w:marTop w:val="0"/>
      <w:marBottom w:val="0"/>
      <w:divBdr>
        <w:top w:val="none" w:sz="0" w:space="0" w:color="auto"/>
        <w:left w:val="none" w:sz="0" w:space="0" w:color="auto"/>
        <w:bottom w:val="none" w:sz="0" w:space="0" w:color="auto"/>
        <w:right w:val="none" w:sz="0" w:space="0" w:color="auto"/>
      </w:divBdr>
      <w:divsChild>
        <w:div w:id="35481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ert.gov/ncas/current-activity/2016/10/11/Potential-Hurricane-Matthew-Phishing-Sca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cip@hh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sin.dhs.gov/ci/hph/Resources1/CyberThrea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isac.cisecurity.org/whitepaper/documents/MS-ISAC%20Security%20Primer%20-%20Phishing%5b2%5d.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AN~1.ROS\LOCALS~1\Temp\TCD153A.tmp\Chronologic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59CC19616D845ACDD7C88BBF7A133" ma:contentTypeVersion="0" ma:contentTypeDescription="Create a new document." ma:contentTypeScope="" ma:versionID="fd831908b5d0a4242f2f99685932df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9C8D-DD9B-4BF7-AC4D-5C9ACE16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6246D9-1982-4C18-BA90-E0079F0CD442}">
  <ds:schemaRefs>
    <ds:schemaRef ds:uri="http://schemas.microsoft.com/sharepoint/v3/contenttype/forms"/>
  </ds:schemaRefs>
</ds:datastoreItem>
</file>

<file path=customXml/itemProps3.xml><?xml version="1.0" encoding="utf-8"?>
<ds:datastoreItem xmlns:ds="http://schemas.openxmlformats.org/officeDocument/2006/customXml" ds:itemID="{B108FBCB-1A13-44B9-A5EF-F092215977AE}">
  <ds:schemaRefs>
    <ds:schemaRef ds:uri="http://schemas.microsoft.com/office/2006/metadata/properties"/>
  </ds:schemaRefs>
</ds:datastoreItem>
</file>

<file path=customXml/itemProps4.xml><?xml version="1.0" encoding="utf-8"?>
<ds:datastoreItem xmlns:ds="http://schemas.openxmlformats.org/officeDocument/2006/customXml" ds:itemID="{E701AD96-917A-4A31-A26F-8B125541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Resume.dot</Template>
  <TotalTime>0</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1348</CharactersWithSpaces>
  <SharedDoc>false</SharedDoc>
  <HLinks>
    <vt:vector size="24" baseType="variant">
      <vt:variant>
        <vt:i4>3014765</vt:i4>
      </vt:variant>
      <vt:variant>
        <vt:i4>6</vt:i4>
      </vt:variant>
      <vt:variant>
        <vt:i4>0</vt:i4>
      </vt:variant>
      <vt:variant>
        <vt:i4>5</vt:i4>
      </vt:variant>
      <vt:variant>
        <vt:lpwstr>https://hsin.dhs.gov/ci/hph/Resources1/CyberThreat.aspx</vt:lpwstr>
      </vt:variant>
      <vt:variant>
        <vt:lpwstr/>
      </vt:variant>
      <vt:variant>
        <vt:i4>4456532</vt:i4>
      </vt:variant>
      <vt:variant>
        <vt:i4>3</vt:i4>
      </vt:variant>
      <vt:variant>
        <vt:i4>0</vt:i4>
      </vt:variant>
      <vt:variant>
        <vt:i4>5</vt:i4>
      </vt:variant>
      <vt:variant>
        <vt:lpwstr>https://msisac.cisecurity.org/whitepaper/documents/MS-ISAC Security Primer - Phishing%5b2%5d.pdf</vt:lpwstr>
      </vt:variant>
      <vt:variant>
        <vt:lpwstr/>
      </vt:variant>
      <vt:variant>
        <vt:i4>6750251</vt:i4>
      </vt:variant>
      <vt:variant>
        <vt:i4>0</vt:i4>
      </vt:variant>
      <vt:variant>
        <vt:i4>0</vt:i4>
      </vt:variant>
      <vt:variant>
        <vt:i4>5</vt:i4>
      </vt:variant>
      <vt:variant>
        <vt:lpwstr>https://www.us-cert.gov/ncas/current-activity/2016/10/11/Potential-Hurricane-Matthew-Phishing-Scams</vt:lpwstr>
      </vt:variant>
      <vt:variant>
        <vt:lpwstr/>
      </vt:variant>
      <vt:variant>
        <vt:i4>8061002</vt:i4>
      </vt:variant>
      <vt:variant>
        <vt:i4>0</vt:i4>
      </vt:variant>
      <vt:variant>
        <vt:i4>0</vt:i4>
      </vt:variant>
      <vt:variant>
        <vt:i4>5</vt:i4>
      </vt:variant>
      <vt:variant>
        <vt:lpwstr>mailto:cip@hhs.gov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Laura A. Kwinn</cp:lastModifiedBy>
  <cp:revision>2</cp:revision>
  <cp:lastPrinted>2016-08-24T15:40:00Z</cp:lastPrinted>
  <dcterms:created xsi:type="dcterms:W3CDTF">2016-10-14T19:59:00Z</dcterms:created>
  <dcterms:modified xsi:type="dcterms:W3CDTF">2016-10-14T19:59:00Z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TC060915191033</vt:lpwstr>
  </property>
</Properties>
</file>