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E9" w:rsidRDefault="00877EE9" w:rsidP="00877EE9">
      <w:r w:rsidRPr="00877EE9">
        <w:rPr>
          <w:b/>
        </w:rPr>
        <w:t>Question 1:</w:t>
      </w:r>
      <w:r>
        <w:t xml:space="preserve"> Now with the new Importer’s Additional Declaration Type 04 (South Korea Export Steel Certificate) recently added, can we assume that the multiple </w:t>
      </w:r>
      <w:bookmarkStart w:id="0" w:name="_GoBack"/>
      <w:r>
        <w:t>54</w:t>
      </w:r>
      <w:bookmarkEnd w:id="0"/>
      <w:r>
        <w:t xml:space="preserve"> record is only required for this 04 type?  </w:t>
      </w:r>
    </w:p>
    <w:p w:rsidR="00877EE9" w:rsidRDefault="00877EE9" w:rsidP="00877EE9">
      <w:pPr>
        <w:rPr>
          <w:color w:val="FF0000"/>
        </w:rPr>
      </w:pPr>
      <w:r w:rsidRPr="00877EE9">
        <w:rPr>
          <w:b/>
        </w:rPr>
        <w:t>Answer 1:</w:t>
      </w:r>
      <w:r>
        <w:rPr>
          <w:color w:val="FF0000"/>
        </w:rPr>
        <w:t xml:space="preserve"> Yes, at this point, multiple 54 records would only be required if </w:t>
      </w:r>
      <w:proofErr w:type="gramStart"/>
      <w:r>
        <w:rPr>
          <w:color w:val="FF0000"/>
        </w:rPr>
        <w:t>an</w:t>
      </w:r>
      <w:proofErr w:type="gramEnd"/>
      <w:r>
        <w:rPr>
          <w:color w:val="FF0000"/>
        </w:rPr>
        <w:t xml:space="preserve"> 04 with steel export certificate is needed in addition to the 02 Steel exclusion. </w:t>
      </w:r>
    </w:p>
    <w:p w:rsidR="00877EE9" w:rsidRDefault="00877EE9" w:rsidP="00877EE9">
      <w:pPr>
        <w:rPr>
          <w:color w:val="FF0000"/>
        </w:rPr>
      </w:pPr>
    </w:p>
    <w:p w:rsidR="00877EE9" w:rsidRDefault="00877EE9" w:rsidP="00877EE9">
      <w:r w:rsidRPr="00877EE9">
        <w:rPr>
          <w:b/>
        </w:rPr>
        <w:t>Question 2:</w:t>
      </w:r>
      <w:r>
        <w:rPr>
          <w:b/>
        </w:rPr>
        <w:t xml:space="preserve"> </w:t>
      </w:r>
      <w:r>
        <w:t>Can we have multiple records for the other types too</w:t>
      </w:r>
      <w:r w:rsidR="006D3429">
        <w:t>, e.g.</w:t>
      </w:r>
      <w:proofErr w:type="gramStart"/>
      <w:r w:rsidR="006D3429">
        <w:t>,</w:t>
      </w:r>
      <w:r>
        <w:t xml:space="preserve">  multiple</w:t>
      </w:r>
      <w:proofErr w:type="gramEnd"/>
      <w:r>
        <w:t xml:space="preserve"> records of type 01, 02</w:t>
      </w:r>
      <w:r w:rsidR="006D3429">
        <w:t xml:space="preserve"> or 0</w:t>
      </w:r>
      <w:r>
        <w:t xml:space="preserve">3?  </w:t>
      </w:r>
    </w:p>
    <w:p w:rsidR="00877EE9" w:rsidRDefault="00877EE9" w:rsidP="00877EE9">
      <w:r w:rsidRPr="00877EE9">
        <w:rPr>
          <w:b/>
        </w:rPr>
        <w:t>Answer 2:</w:t>
      </w:r>
      <w:r>
        <w:t xml:space="preserve"> </w:t>
      </w:r>
      <w:r>
        <w:rPr>
          <w:color w:val="FF0000"/>
        </w:rPr>
        <w:t>No, not at this time</w:t>
      </w:r>
      <w:r w:rsidR="006D3429">
        <w:rPr>
          <w:color w:val="FF0000"/>
        </w:rPr>
        <w:t>.</w:t>
      </w:r>
    </w:p>
    <w:p w:rsidR="00877EE9" w:rsidRDefault="00877EE9" w:rsidP="00877EE9"/>
    <w:p w:rsidR="00877EE9" w:rsidRDefault="00877EE9" w:rsidP="00877EE9">
      <w:r w:rsidRPr="00877EE9">
        <w:rPr>
          <w:b/>
        </w:rPr>
        <w:t>Question 3:</w:t>
      </w:r>
      <w:r>
        <w:t xml:space="preserve"> Can we have multiple 54 record including different types: one with type 01, one with type 02, one with type 03?  We need to know the valid </w:t>
      </w:r>
      <w:r w:rsidR="004C6F69">
        <w:t xml:space="preserve">combinations for the Record 54 </w:t>
      </w:r>
      <w:r>
        <w:t xml:space="preserve">Declaration Type. </w:t>
      </w:r>
    </w:p>
    <w:p w:rsidR="00877EE9" w:rsidRDefault="00877EE9" w:rsidP="00877EE9">
      <w:pPr>
        <w:rPr>
          <w:color w:val="FF0000"/>
        </w:rPr>
      </w:pPr>
      <w:r w:rsidRPr="00877EE9">
        <w:rPr>
          <w:b/>
        </w:rPr>
        <w:t>Answer 3:</w:t>
      </w:r>
      <w:r>
        <w:t xml:space="preserve"> </w:t>
      </w:r>
      <w:r>
        <w:rPr>
          <w:color w:val="FF0000"/>
        </w:rPr>
        <w:t xml:space="preserve">02 and 04 combination is </w:t>
      </w:r>
      <w:r w:rsidR="004C6F69">
        <w:rPr>
          <w:color w:val="FF0000"/>
        </w:rPr>
        <w:t xml:space="preserve">the only situation where two 54 </w:t>
      </w:r>
      <w:r>
        <w:rPr>
          <w:color w:val="FF0000"/>
        </w:rPr>
        <w:t>records must be provided at this point. However</w:t>
      </w:r>
      <w:r w:rsidR="004C6F69">
        <w:rPr>
          <w:color w:val="FF0000"/>
        </w:rPr>
        <w:t>, we programmed to allow the 54</w:t>
      </w:r>
      <w:r>
        <w:rPr>
          <w:color w:val="FF0000"/>
        </w:rPr>
        <w:t xml:space="preserve"> record to be repeated up to </w:t>
      </w:r>
      <w:proofErr w:type="gramStart"/>
      <w:r>
        <w:rPr>
          <w:color w:val="FF0000"/>
        </w:rPr>
        <w:t>9</w:t>
      </w:r>
      <w:proofErr w:type="gramEnd"/>
      <w:r>
        <w:rPr>
          <w:color w:val="FF0000"/>
        </w:rPr>
        <w:t xml:space="preserve"> times just for flexibility in the future (in the event it is ever needed). </w:t>
      </w:r>
    </w:p>
    <w:p w:rsidR="00877EE9" w:rsidRDefault="00877EE9" w:rsidP="00877EE9">
      <w:pPr>
        <w:rPr>
          <w:color w:val="FF0000"/>
        </w:rPr>
      </w:pPr>
    </w:p>
    <w:p w:rsidR="00877EE9" w:rsidRPr="00877EE9" w:rsidRDefault="00877EE9" w:rsidP="00877EE9">
      <w:r w:rsidRPr="00877EE9">
        <w:rPr>
          <w:b/>
        </w:rPr>
        <w:t>Question 4:</w:t>
      </w:r>
      <w:r w:rsidRPr="00877EE9">
        <w:t xml:space="preserve"> What are the validation rules regarding the KOSA number?</w:t>
      </w:r>
    </w:p>
    <w:p w:rsidR="00877EE9" w:rsidRDefault="00877EE9" w:rsidP="00877EE9">
      <w:pPr>
        <w:rPr>
          <w:color w:val="FF0000"/>
        </w:rPr>
      </w:pPr>
      <w:r w:rsidRPr="00877EE9">
        <w:rPr>
          <w:b/>
        </w:rPr>
        <w:t>Answer 4:</w:t>
      </w:r>
      <w:r w:rsidRPr="00877EE9">
        <w:t xml:space="preserve"> </w:t>
      </w:r>
      <w:r w:rsidRPr="00877EE9">
        <w:rPr>
          <w:color w:val="FF0000"/>
        </w:rPr>
        <w:t xml:space="preserve">If the HTS provided is one of the Steel HTS codes with a C/O of KR then the steel export certificate number will be required and it must match what CBP has on file from KOSA. If it is not provided OR does not </w:t>
      </w:r>
      <w:proofErr w:type="gramStart"/>
      <w:r w:rsidRPr="00877EE9">
        <w:rPr>
          <w:color w:val="FF0000"/>
        </w:rPr>
        <w:t>match</w:t>
      </w:r>
      <w:proofErr w:type="gramEnd"/>
      <w:r w:rsidRPr="00877EE9">
        <w:rPr>
          <w:color w:val="FF0000"/>
        </w:rPr>
        <w:t xml:space="preserve"> what is on file with CBP then the entry summary will be </w:t>
      </w:r>
      <w:r w:rsidR="0001084B">
        <w:rPr>
          <w:color w:val="FF0000"/>
        </w:rPr>
        <w:t>accepted with an informational message to the filer</w:t>
      </w:r>
      <w:r w:rsidRPr="00877EE9">
        <w:rPr>
          <w:color w:val="FF0000"/>
        </w:rPr>
        <w:t>.</w:t>
      </w:r>
    </w:p>
    <w:p w:rsidR="00877EE9" w:rsidRDefault="00877EE9" w:rsidP="00877EE9">
      <w:pPr>
        <w:rPr>
          <w:color w:val="FF0000"/>
        </w:rPr>
      </w:pPr>
    </w:p>
    <w:p w:rsidR="00877EE9" w:rsidRPr="00877EE9" w:rsidRDefault="00877EE9" w:rsidP="00877EE9">
      <w:r>
        <w:rPr>
          <w:b/>
        </w:rPr>
        <w:t xml:space="preserve">Question 5: </w:t>
      </w:r>
      <w:r>
        <w:t>Are there test KOSA</w:t>
      </w:r>
      <w:r w:rsidR="005D3E9C">
        <w:t xml:space="preserve"> steel export certificate</w:t>
      </w:r>
      <w:r>
        <w:t xml:space="preserve"> numbers that we can use</w:t>
      </w:r>
      <w:r w:rsidR="005D3E9C">
        <w:t xml:space="preserve"> for testing in the CERT </w:t>
      </w:r>
      <w:r>
        <w:t>environment?</w:t>
      </w:r>
    </w:p>
    <w:p w:rsidR="00877EE9" w:rsidRPr="005D3E9C" w:rsidRDefault="00877EE9" w:rsidP="00877EE9">
      <w:pPr>
        <w:rPr>
          <w:color w:val="FF0000"/>
        </w:rPr>
      </w:pPr>
      <w:r>
        <w:rPr>
          <w:b/>
        </w:rPr>
        <w:t>Answer 5:</w:t>
      </w:r>
      <w:r w:rsidR="000E4520">
        <w:rPr>
          <w:b/>
        </w:rPr>
        <w:t xml:space="preserve"> </w:t>
      </w:r>
      <w:r w:rsidR="000E4520" w:rsidRPr="005D3E9C">
        <w:rPr>
          <w:color w:val="FF0000"/>
        </w:rPr>
        <w:t xml:space="preserve">Yes, the following numbers are valid </w:t>
      </w:r>
      <w:r w:rsidR="005D3E9C">
        <w:rPr>
          <w:color w:val="FF0000"/>
        </w:rPr>
        <w:t xml:space="preserve">KOSA steel export certificate </w:t>
      </w:r>
      <w:r w:rsidR="000E4520" w:rsidRPr="005D3E9C">
        <w:rPr>
          <w:color w:val="FF0000"/>
        </w:rPr>
        <w:t xml:space="preserve">numbers for testing in the CERT environment: </w:t>
      </w:r>
    </w:p>
    <w:p w:rsidR="000E4520" w:rsidRPr="005D3E9C" w:rsidRDefault="000E4520" w:rsidP="000E452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FF0000"/>
        </w:rPr>
      </w:pPr>
      <w:r w:rsidRPr="005D3E9C">
        <w:rPr>
          <w:rFonts w:asciiTheme="minorHAnsi" w:hAnsiTheme="minorHAnsi" w:cstheme="minorBidi"/>
          <w:color w:val="FF0000"/>
        </w:rPr>
        <w:t>123456789</w:t>
      </w:r>
    </w:p>
    <w:p w:rsidR="000E4520" w:rsidRPr="005D3E9C" w:rsidRDefault="000E4520" w:rsidP="000E452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FF0000"/>
        </w:rPr>
      </w:pPr>
      <w:r w:rsidRPr="005D3E9C">
        <w:rPr>
          <w:rFonts w:asciiTheme="minorHAnsi" w:hAnsiTheme="minorHAnsi" w:cstheme="minorBidi"/>
          <w:color w:val="FF0000"/>
        </w:rPr>
        <w:t>912345678</w:t>
      </w:r>
    </w:p>
    <w:p w:rsidR="000E4520" w:rsidRPr="005D3E9C" w:rsidRDefault="000E4520" w:rsidP="000E4520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FF0000"/>
        </w:rPr>
      </w:pPr>
      <w:r w:rsidRPr="005D3E9C">
        <w:rPr>
          <w:rFonts w:asciiTheme="minorHAnsi" w:hAnsiTheme="minorHAnsi" w:cstheme="minorBidi"/>
          <w:color w:val="FF0000"/>
        </w:rPr>
        <w:t>111222333</w:t>
      </w:r>
    </w:p>
    <w:p w:rsidR="000E4520" w:rsidRPr="00877EE9" w:rsidRDefault="000E4520" w:rsidP="00877EE9">
      <w:pPr>
        <w:rPr>
          <w:b/>
        </w:rPr>
      </w:pPr>
    </w:p>
    <w:p w:rsidR="00877EE9" w:rsidRDefault="00877EE9" w:rsidP="00877EE9"/>
    <w:p w:rsidR="00981746" w:rsidRDefault="00981746"/>
    <w:sectPr w:rsidR="009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463F"/>
    <w:multiLevelType w:val="hybridMultilevel"/>
    <w:tmpl w:val="4D648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E9"/>
    <w:rsid w:val="0001084B"/>
    <w:rsid w:val="000E4520"/>
    <w:rsid w:val="004C6F69"/>
    <w:rsid w:val="005D3E9C"/>
    <w:rsid w:val="006D3429"/>
    <w:rsid w:val="00877EE9"/>
    <w:rsid w:val="009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D091"/>
  <w15:chartTrackingRefBased/>
  <w15:docId w15:val="{6C4F9505-EAC7-4D03-8C74-6163B6AC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TONYA M</dc:creator>
  <cp:keywords/>
  <dc:description/>
  <cp:lastModifiedBy>DICE, SARAH L (CTR)</cp:lastModifiedBy>
  <cp:revision>2</cp:revision>
  <dcterms:created xsi:type="dcterms:W3CDTF">2019-10-10T15:55:00Z</dcterms:created>
  <dcterms:modified xsi:type="dcterms:W3CDTF">2019-10-10T15:55:00Z</dcterms:modified>
</cp:coreProperties>
</file>