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0345" w14:textId="55ED0635" w:rsidR="002E76B4" w:rsidRPr="006E3C18" w:rsidRDefault="002E76B4" w:rsidP="002E76B4">
      <w:pPr>
        <w:spacing w:after="200" w:line="276" w:lineRule="auto"/>
        <w:jc w:val="center"/>
        <w:rPr>
          <w:rFonts w:ascii="Times New Roman" w:hAnsi="Times New Roman" w:cs="Times New Roman"/>
          <w:b/>
          <w:sz w:val="24"/>
          <w:szCs w:val="24"/>
        </w:rPr>
      </w:pPr>
      <w:r w:rsidRPr="006E3C18">
        <w:rPr>
          <w:rFonts w:ascii="Times New Roman" w:hAnsi="Times New Roman" w:cs="Times New Roman"/>
          <w:b/>
          <w:sz w:val="24"/>
          <w:szCs w:val="24"/>
        </w:rPr>
        <w:t>Sample 1902(e)(14)(A) Waiver Submission Instructions</w:t>
      </w:r>
    </w:p>
    <w:p w14:paraId="5994782A" w14:textId="56A3EF57" w:rsidR="009109CF" w:rsidRPr="006E3C18" w:rsidRDefault="009109CF" w:rsidP="00C55C38">
      <w:pPr>
        <w:rPr>
          <w:rFonts w:ascii="Times New Roman" w:hAnsi="Times New Roman" w:cs="Times New Roman"/>
          <w:sz w:val="24"/>
          <w:szCs w:val="24"/>
        </w:rPr>
      </w:pPr>
      <w:r w:rsidRPr="006E3C18">
        <w:rPr>
          <w:rFonts w:ascii="Times New Roman" w:hAnsi="Times New Roman" w:cs="Times New Roman"/>
          <w:sz w:val="24"/>
          <w:szCs w:val="24"/>
        </w:rPr>
        <w:t xml:space="preserve">As states prepare to restore routine operations, CMS has worked closely with state agencies and other stakeholders to identify ways to efficiently </w:t>
      </w:r>
      <w:r w:rsidR="006C1033" w:rsidRPr="006E3C18">
        <w:rPr>
          <w:rFonts w:ascii="Times New Roman" w:hAnsi="Times New Roman" w:cs="Times New Roman"/>
          <w:sz w:val="24"/>
          <w:szCs w:val="24"/>
        </w:rPr>
        <w:t>renew</w:t>
      </w:r>
      <w:r w:rsidRPr="006E3C18">
        <w:rPr>
          <w:rFonts w:ascii="Times New Roman" w:hAnsi="Times New Roman" w:cs="Times New Roman"/>
          <w:sz w:val="24"/>
          <w:szCs w:val="24"/>
        </w:rPr>
        <w:t xml:space="preserve"> eligible individuals, and reduce churn. </w:t>
      </w:r>
      <w:r w:rsidR="000A1D5D" w:rsidRPr="006E3C18">
        <w:rPr>
          <w:rFonts w:ascii="Times New Roman" w:hAnsi="Times New Roman" w:cs="Times New Roman"/>
          <w:sz w:val="24"/>
          <w:szCs w:val="24"/>
        </w:rPr>
        <w:t>T</w:t>
      </w:r>
      <w:r w:rsidRPr="006E3C18">
        <w:rPr>
          <w:rFonts w:ascii="Times New Roman" w:hAnsi="Times New Roman" w:cs="Times New Roman"/>
          <w:sz w:val="24"/>
          <w:szCs w:val="24"/>
        </w:rPr>
        <w:t xml:space="preserve">o support states facing significant operational issues and streamline the renewal or fair hearing processes to protect otherwise eligible beneficiaries at risk of inappropriately losing coverage during the unwinding period, CMS </w:t>
      </w:r>
      <w:r w:rsidR="005720D2" w:rsidRPr="006E3C18">
        <w:rPr>
          <w:rFonts w:ascii="Times New Roman" w:hAnsi="Times New Roman" w:cs="Times New Roman"/>
          <w:sz w:val="24"/>
          <w:szCs w:val="24"/>
        </w:rPr>
        <w:t>will provide</w:t>
      </w:r>
      <w:r w:rsidR="000A1D5D" w:rsidRPr="006E3C18">
        <w:rPr>
          <w:rFonts w:ascii="Times New Roman" w:hAnsi="Times New Roman" w:cs="Times New Roman"/>
          <w:sz w:val="24"/>
          <w:szCs w:val="24"/>
        </w:rPr>
        <w:t xml:space="preserve"> states</w:t>
      </w:r>
      <w:r w:rsidRPr="006E3C18">
        <w:rPr>
          <w:rFonts w:ascii="Times New Roman" w:hAnsi="Times New Roman" w:cs="Times New Roman"/>
          <w:sz w:val="24"/>
          <w:szCs w:val="24"/>
        </w:rPr>
        <w:t xml:space="preserve"> </w:t>
      </w:r>
      <w:r w:rsidR="00467551" w:rsidRPr="006E3C18">
        <w:rPr>
          <w:rFonts w:ascii="Times New Roman" w:hAnsi="Times New Roman" w:cs="Times New Roman"/>
          <w:sz w:val="24"/>
          <w:szCs w:val="24"/>
        </w:rPr>
        <w:t xml:space="preserve">with </w:t>
      </w:r>
      <w:r w:rsidRPr="006E3C18">
        <w:rPr>
          <w:rFonts w:ascii="Times New Roman" w:hAnsi="Times New Roman" w:cs="Times New Roman"/>
          <w:sz w:val="24"/>
          <w:szCs w:val="24"/>
        </w:rPr>
        <w:t>limited use of section 1902(e)(14)(A) authority</w:t>
      </w:r>
      <w:r w:rsidR="00467551" w:rsidRPr="006E3C18">
        <w:rPr>
          <w:rFonts w:ascii="Times New Roman" w:hAnsi="Times New Roman" w:cs="Times New Roman"/>
          <w:sz w:val="24"/>
          <w:szCs w:val="24"/>
        </w:rPr>
        <w:t xml:space="preserve"> in appropriate circumstances and</w:t>
      </w:r>
      <w:r w:rsidR="000A1D5D" w:rsidRPr="006E3C18">
        <w:rPr>
          <w:rFonts w:ascii="Times New Roman" w:hAnsi="Times New Roman" w:cs="Times New Roman"/>
          <w:sz w:val="24"/>
          <w:szCs w:val="24"/>
        </w:rPr>
        <w:t xml:space="preserve"> subject to CMS approval</w:t>
      </w:r>
      <w:r w:rsidRPr="006E3C18">
        <w:rPr>
          <w:rFonts w:ascii="Times New Roman" w:hAnsi="Times New Roman" w:cs="Times New Roman"/>
          <w:sz w:val="24"/>
          <w:szCs w:val="24"/>
        </w:rPr>
        <w:t xml:space="preserve">. </w:t>
      </w:r>
    </w:p>
    <w:p w14:paraId="4FA201DC" w14:textId="77777777" w:rsidR="00C55C38" w:rsidRPr="006E3C18" w:rsidRDefault="00C55C38" w:rsidP="00C55C38">
      <w:pPr>
        <w:rPr>
          <w:rFonts w:ascii="Times New Roman" w:hAnsi="Times New Roman" w:cs="Times New Roman"/>
          <w:sz w:val="24"/>
          <w:szCs w:val="24"/>
        </w:rPr>
      </w:pPr>
    </w:p>
    <w:p w14:paraId="2A9311EB" w14:textId="6F5018B9" w:rsidR="006A3742" w:rsidRPr="006E3C18" w:rsidRDefault="009109CF" w:rsidP="00C55C38">
      <w:pPr>
        <w:rPr>
          <w:rFonts w:ascii="Times New Roman" w:hAnsi="Times New Roman" w:cs="Times New Roman"/>
          <w:sz w:val="24"/>
          <w:szCs w:val="24"/>
        </w:rPr>
      </w:pPr>
      <w:r w:rsidRPr="006E3C18">
        <w:rPr>
          <w:rFonts w:ascii="Times New Roman" w:hAnsi="Times New Roman" w:cs="Times New Roman"/>
          <w:sz w:val="24"/>
          <w:szCs w:val="24"/>
        </w:rPr>
        <w:t xml:space="preserve">States interested in one or more of the temporary waiver authorities described in the March 3, 2022 Centers for Medicare &amp; Medicaid Services (CMS) State Health Official (SHO) letter </w:t>
      </w:r>
      <w:r w:rsidRPr="006E3C18">
        <w:rPr>
          <w:rFonts w:ascii="Times New Roman" w:hAnsi="Times New Roman" w:cs="Times New Roman"/>
          <w:color w:val="000000"/>
          <w:sz w:val="24"/>
          <w:szCs w:val="24"/>
        </w:rPr>
        <w:t>#22-001, “</w:t>
      </w:r>
      <w:r w:rsidRPr="006E3C18">
        <w:rPr>
          <w:rFonts w:ascii="Times New Roman" w:hAnsi="Times New Roman" w:cs="Times New Roman"/>
          <w:i/>
          <w:color w:val="000000"/>
          <w:sz w:val="24"/>
          <w:szCs w:val="24"/>
        </w:rPr>
        <w:t>Promoting Continuity of Coverage and Distributing Eligibility and Enrollment Workload in Medicaid, the Children’s Health Insurance Program (CHIP), and Basic Health Program (BHP) Upon Conclusion of the COVID-19 Public Health Emergency</w:t>
      </w:r>
      <w:r w:rsidRPr="006E3C18">
        <w:rPr>
          <w:rFonts w:ascii="Times New Roman" w:hAnsi="Times New Roman" w:cs="Times New Roman"/>
          <w:color w:val="000000"/>
          <w:sz w:val="24"/>
          <w:szCs w:val="24"/>
        </w:rPr>
        <w:t>,”</w:t>
      </w:r>
      <w:r w:rsidRPr="006E3C18">
        <w:rPr>
          <w:rFonts w:ascii="Times New Roman" w:hAnsi="Times New Roman" w:cs="Times New Roman"/>
          <w:sz w:val="24"/>
          <w:szCs w:val="24"/>
        </w:rPr>
        <w:t xml:space="preserve"> </w:t>
      </w:r>
      <w:r w:rsidR="000A1D5D" w:rsidRPr="006E3C18">
        <w:rPr>
          <w:rFonts w:ascii="Times New Roman" w:hAnsi="Times New Roman" w:cs="Times New Roman"/>
          <w:sz w:val="24"/>
          <w:szCs w:val="24"/>
        </w:rPr>
        <w:t xml:space="preserve">must submit a letter to CMS requesting such authority.  </w:t>
      </w:r>
      <w:r w:rsidR="00787BD5" w:rsidRPr="006E3C18">
        <w:rPr>
          <w:rFonts w:ascii="Times New Roman" w:hAnsi="Times New Roman" w:cs="Times New Roman"/>
          <w:sz w:val="24"/>
          <w:szCs w:val="24"/>
        </w:rPr>
        <w:t xml:space="preserve">CMS </w:t>
      </w:r>
      <w:r w:rsidR="00D15BC0" w:rsidRPr="006E3C18">
        <w:rPr>
          <w:rFonts w:ascii="Times New Roman" w:hAnsi="Times New Roman" w:cs="Times New Roman"/>
          <w:sz w:val="24"/>
          <w:szCs w:val="24"/>
        </w:rPr>
        <w:t>is providing</w:t>
      </w:r>
      <w:r w:rsidR="000A1D5D" w:rsidRPr="006E3C18">
        <w:rPr>
          <w:rFonts w:ascii="Times New Roman" w:hAnsi="Times New Roman" w:cs="Times New Roman"/>
          <w:sz w:val="24"/>
          <w:szCs w:val="24"/>
        </w:rPr>
        <w:t xml:space="preserve"> </w:t>
      </w:r>
      <w:r w:rsidR="00E53C7F" w:rsidRPr="006E3C18">
        <w:rPr>
          <w:rFonts w:ascii="Times New Roman" w:hAnsi="Times New Roman" w:cs="Times New Roman"/>
          <w:sz w:val="24"/>
          <w:szCs w:val="24"/>
        </w:rPr>
        <w:t>the attached</w:t>
      </w:r>
      <w:r w:rsidRPr="006E3C18">
        <w:rPr>
          <w:rFonts w:ascii="Times New Roman" w:hAnsi="Times New Roman" w:cs="Times New Roman"/>
          <w:sz w:val="24"/>
          <w:szCs w:val="24"/>
        </w:rPr>
        <w:t xml:space="preserve"> sample language </w:t>
      </w:r>
      <w:r w:rsidR="00230B50" w:rsidRPr="006E3C18">
        <w:rPr>
          <w:rFonts w:ascii="Times New Roman" w:hAnsi="Times New Roman" w:cs="Times New Roman"/>
          <w:sz w:val="24"/>
          <w:szCs w:val="24"/>
        </w:rPr>
        <w:t>to guide</w:t>
      </w:r>
      <w:r w:rsidR="00D15BC0" w:rsidRPr="006E3C18">
        <w:rPr>
          <w:rFonts w:ascii="Times New Roman" w:hAnsi="Times New Roman" w:cs="Times New Roman"/>
          <w:sz w:val="24"/>
          <w:szCs w:val="24"/>
        </w:rPr>
        <w:t xml:space="preserve"> states </w:t>
      </w:r>
      <w:r w:rsidR="00230B50" w:rsidRPr="006E3C18">
        <w:rPr>
          <w:rFonts w:ascii="Times New Roman" w:hAnsi="Times New Roman" w:cs="Times New Roman"/>
          <w:sz w:val="24"/>
          <w:szCs w:val="24"/>
        </w:rPr>
        <w:t>in</w:t>
      </w:r>
      <w:r w:rsidRPr="006E3C18">
        <w:rPr>
          <w:rFonts w:ascii="Times New Roman" w:hAnsi="Times New Roman" w:cs="Times New Roman"/>
          <w:sz w:val="24"/>
          <w:szCs w:val="24"/>
        </w:rPr>
        <w:t xml:space="preserve"> craft</w:t>
      </w:r>
      <w:r w:rsidR="00230B50" w:rsidRPr="006E3C18">
        <w:rPr>
          <w:rFonts w:ascii="Times New Roman" w:hAnsi="Times New Roman" w:cs="Times New Roman"/>
          <w:sz w:val="24"/>
          <w:szCs w:val="24"/>
        </w:rPr>
        <w:t>ing</w:t>
      </w:r>
      <w:r w:rsidRPr="006E3C18">
        <w:rPr>
          <w:rFonts w:ascii="Times New Roman" w:hAnsi="Times New Roman" w:cs="Times New Roman"/>
          <w:sz w:val="24"/>
          <w:szCs w:val="24"/>
        </w:rPr>
        <w:t xml:space="preserve"> a letter </w:t>
      </w:r>
      <w:r w:rsidR="00230B50" w:rsidRPr="006E3C18">
        <w:rPr>
          <w:rFonts w:ascii="Times New Roman" w:hAnsi="Times New Roman" w:cs="Times New Roman"/>
          <w:sz w:val="24"/>
          <w:szCs w:val="24"/>
        </w:rPr>
        <w:t xml:space="preserve">to </w:t>
      </w:r>
      <w:r w:rsidRPr="006E3C18">
        <w:rPr>
          <w:rFonts w:ascii="Times New Roman" w:hAnsi="Times New Roman" w:cs="Times New Roman"/>
          <w:sz w:val="24"/>
          <w:szCs w:val="24"/>
        </w:rPr>
        <w:t>request the waiver</w:t>
      </w:r>
      <w:r w:rsidR="000A1D5D" w:rsidRPr="006E3C18">
        <w:rPr>
          <w:rFonts w:ascii="Times New Roman" w:hAnsi="Times New Roman" w:cs="Times New Roman"/>
          <w:sz w:val="24"/>
          <w:szCs w:val="24"/>
        </w:rPr>
        <w:t xml:space="preserve"> and </w:t>
      </w:r>
      <w:r w:rsidR="00AE3B34" w:rsidRPr="006E3C18">
        <w:rPr>
          <w:rFonts w:ascii="Times New Roman" w:hAnsi="Times New Roman" w:cs="Times New Roman"/>
          <w:sz w:val="24"/>
          <w:szCs w:val="24"/>
        </w:rPr>
        <w:t xml:space="preserve">to </w:t>
      </w:r>
      <w:r w:rsidR="000A1D5D" w:rsidRPr="006E3C18">
        <w:rPr>
          <w:rFonts w:ascii="Times New Roman" w:hAnsi="Times New Roman" w:cs="Times New Roman"/>
          <w:sz w:val="24"/>
          <w:szCs w:val="24"/>
        </w:rPr>
        <w:t>indicat</w:t>
      </w:r>
      <w:r w:rsidR="00E240FD" w:rsidRPr="006E3C18">
        <w:rPr>
          <w:rFonts w:ascii="Times New Roman" w:hAnsi="Times New Roman" w:cs="Times New Roman"/>
          <w:sz w:val="24"/>
          <w:szCs w:val="24"/>
        </w:rPr>
        <w:t>e</w:t>
      </w:r>
      <w:r w:rsidR="000A1D5D" w:rsidRPr="006E3C18">
        <w:rPr>
          <w:rFonts w:ascii="Times New Roman" w:hAnsi="Times New Roman" w:cs="Times New Roman"/>
          <w:sz w:val="24"/>
          <w:szCs w:val="24"/>
        </w:rPr>
        <w:t xml:space="preserve"> the</w:t>
      </w:r>
      <w:r w:rsidRPr="006E3C18">
        <w:rPr>
          <w:rFonts w:ascii="Times New Roman" w:hAnsi="Times New Roman" w:cs="Times New Roman"/>
          <w:sz w:val="24"/>
          <w:szCs w:val="24"/>
        </w:rPr>
        <w:t xml:space="preserve"> authority</w:t>
      </w:r>
      <w:r w:rsidR="000A1D5D" w:rsidRPr="006E3C18">
        <w:rPr>
          <w:rFonts w:ascii="Times New Roman" w:hAnsi="Times New Roman" w:cs="Times New Roman"/>
          <w:sz w:val="24"/>
          <w:szCs w:val="24"/>
        </w:rPr>
        <w:t xml:space="preserve"> they seek</w:t>
      </w:r>
      <w:r w:rsidRPr="006E3C18">
        <w:rPr>
          <w:rFonts w:ascii="Times New Roman" w:hAnsi="Times New Roman" w:cs="Times New Roman"/>
          <w:sz w:val="24"/>
          <w:szCs w:val="24"/>
        </w:rPr>
        <w:t>.</w:t>
      </w:r>
      <w:r w:rsidR="00E53C7F" w:rsidRPr="006E3C18">
        <w:rPr>
          <w:rFonts w:ascii="Times New Roman" w:hAnsi="Times New Roman" w:cs="Times New Roman"/>
          <w:sz w:val="24"/>
          <w:szCs w:val="24"/>
        </w:rPr>
        <w:t xml:space="preserve"> </w:t>
      </w:r>
      <w:r w:rsidR="00531B16" w:rsidRPr="006E3C18">
        <w:rPr>
          <w:rFonts w:ascii="Times New Roman" w:hAnsi="Times New Roman" w:cs="Times New Roman"/>
          <w:sz w:val="24"/>
          <w:szCs w:val="24"/>
        </w:rPr>
        <w:t xml:space="preserve"> </w:t>
      </w:r>
      <w:r w:rsidR="00467551" w:rsidRPr="006E3C18">
        <w:rPr>
          <w:rFonts w:ascii="Times New Roman" w:hAnsi="Times New Roman" w:cs="Times New Roman"/>
          <w:sz w:val="24"/>
          <w:szCs w:val="24"/>
        </w:rPr>
        <w:t xml:space="preserve">States will need to include state-specific information and should revise the sample language as appropriate to their circumstances.  </w:t>
      </w:r>
      <w:r w:rsidR="000A1D5D" w:rsidRPr="006E3C18">
        <w:rPr>
          <w:rFonts w:ascii="Times New Roman" w:hAnsi="Times New Roman" w:cs="Times New Roman"/>
          <w:sz w:val="24"/>
          <w:szCs w:val="24"/>
        </w:rPr>
        <w:t xml:space="preserve">States requesting authority </w:t>
      </w:r>
      <w:r w:rsidR="00E80BDA" w:rsidRPr="006E3C18">
        <w:rPr>
          <w:rFonts w:ascii="Times New Roman" w:hAnsi="Times New Roman" w:cs="Times New Roman"/>
          <w:sz w:val="24"/>
          <w:szCs w:val="24"/>
        </w:rPr>
        <w:t xml:space="preserve">to adopt a different streamlined strategy </w:t>
      </w:r>
      <w:r w:rsidR="000A1D5D" w:rsidRPr="006E3C18">
        <w:rPr>
          <w:rFonts w:ascii="Times New Roman" w:hAnsi="Times New Roman" w:cs="Times New Roman"/>
          <w:sz w:val="24"/>
          <w:szCs w:val="24"/>
        </w:rPr>
        <w:t xml:space="preserve">should contact their state lead to work with CMS staff to </w:t>
      </w:r>
      <w:r w:rsidR="00E80BDA" w:rsidRPr="006E3C18">
        <w:rPr>
          <w:rFonts w:ascii="Times New Roman" w:hAnsi="Times New Roman" w:cs="Times New Roman"/>
          <w:sz w:val="24"/>
          <w:szCs w:val="24"/>
        </w:rPr>
        <w:t xml:space="preserve">ensure CMS can provide the authority sought and </w:t>
      </w:r>
      <w:r w:rsidR="000A1D5D" w:rsidRPr="006E3C18">
        <w:rPr>
          <w:rFonts w:ascii="Times New Roman" w:hAnsi="Times New Roman" w:cs="Times New Roman"/>
          <w:sz w:val="24"/>
          <w:szCs w:val="24"/>
        </w:rPr>
        <w:t xml:space="preserve">craft appropriate alternative language to ensure </w:t>
      </w:r>
      <w:r w:rsidR="00E80BDA" w:rsidRPr="006E3C18">
        <w:rPr>
          <w:rFonts w:ascii="Times New Roman" w:hAnsi="Times New Roman" w:cs="Times New Roman"/>
          <w:sz w:val="24"/>
          <w:szCs w:val="24"/>
        </w:rPr>
        <w:t>that the state’s request</w:t>
      </w:r>
      <w:r w:rsidR="000A1D5D" w:rsidRPr="006E3C18">
        <w:rPr>
          <w:rFonts w:ascii="Times New Roman" w:hAnsi="Times New Roman" w:cs="Times New Roman"/>
          <w:sz w:val="24"/>
          <w:szCs w:val="24"/>
        </w:rPr>
        <w:t xml:space="preserve"> includes any necessary</w:t>
      </w:r>
      <w:r w:rsidR="00E80BDA" w:rsidRPr="006E3C18">
        <w:rPr>
          <w:rFonts w:ascii="Times New Roman" w:hAnsi="Times New Roman" w:cs="Times New Roman"/>
          <w:sz w:val="24"/>
          <w:szCs w:val="24"/>
        </w:rPr>
        <w:t xml:space="preserve"> information and</w:t>
      </w:r>
      <w:r w:rsidR="000A1D5D" w:rsidRPr="006E3C18">
        <w:rPr>
          <w:rFonts w:ascii="Times New Roman" w:hAnsi="Times New Roman" w:cs="Times New Roman"/>
          <w:sz w:val="24"/>
          <w:szCs w:val="24"/>
        </w:rPr>
        <w:t xml:space="preserve"> assurances.</w:t>
      </w:r>
      <w:r w:rsidR="006A3742" w:rsidRPr="006E3C18">
        <w:rPr>
          <w:rFonts w:ascii="Times New Roman" w:hAnsi="Times New Roman" w:cs="Times New Roman"/>
          <w:sz w:val="24"/>
          <w:szCs w:val="24"/>
        </w:rPr>
        <w:t xml:space="preserve">  </w:t>
      </w:r>
    </w:p>
    <w:p w14:paraId="4DC5F2E9" w14:textId="77777777" w:rsidR="006A3742" w:rsidRPr="006E3C18" w:rsidRDefault="006A3742" w:rsidP="00C55C38">
      <w:pPr>
        <w:rPr>
          <w:rFonts w:ascii="Times New Roman" w:hAnsi="Times New Roman" w:cs="Times New Roman"/>
          <w:sz w:val="24"/>
          <w:szCs w:val="24"/>
        </w:rPr>
      </w:pPr>
    </w:p>
    <w:p w14:paraId="0A9141F3" w14:textId="67233C1C" w:rsidR="00C55C38" w:rsidRPr="006E3C18" w:rsidRDefault="008E2207" w:rsidP="00C55C38">
      <w:pPr>
        <w:rPr>
          <w:rFonts w:ascii="Times New Roman" w:hAnsi="Times New Roman" w:cs="Times New Roman"/>
          <w:sz w:val="24"/>
          <w:szCs w:val="24"/>
        </w:rPr>
      </w:pPr>
      <w:r w:rsidRPr="006E3C18">
        <w:rPr>
          <w:rFonts w:ascii="Times New Roman" w:hAnsi="Times New Roman" w:cs="Times New Roman"/>
          <w:sz w:val="24"/>
          <w:szCs w:val="24"/>
        </w:rPr>
        <w:t>States using the template should</w:t>
      </w:r>
      <w:r w:rsidR="00DB4390" w:rsidRPr="006E3C18">
        <w:rPr>
          <w:rFonts w:ascii="Times New Roman" w:hAnsi="Times New Roman" w:cs="Times New Roman"/>
          <w:sz w:val="24"/>
          <w:szCs w:val="24"/>
        </w:rPr>
        <w:t>:</w:t>
      </w:r>
    </w:p>
    <w:p w14:paraId="577E10B7" w14:textId="77777777" w:rsidR="00DC2BB0" w:rsidRPr="006E3C18" w:rsidRDefault="00DC2BB0" w:rsidP="00C55C38">
      <w:pPr>
        <w:rPr>
          <w:rFonts w:ascii="Times New Roman" w:hAnsi="Times New Roman" w:cs="Times New Roman"/>
          <w:sz w:val="24"/>
          <w:szCs w:val="24"/>
        </w:rPr>
      </w:pPr>
    </w:p>
    <w:p w14:paraId="600DDA47" w14:textId="06BDCBFB" w:rsidR="00DB4390" w:rsidRPr="006E3C18" w:rsidRDefault="008E2207" w:rsidP="00C55C38">
      <w:pPr>
        <w:pStyle w:val="ListParagraph"/>
        <w:numPr>
          <w:ilvl w:val="0"/>
          <w:numId w:val="10"/>
        </w:numPr>
        <w:rPr>
          <w:rFonts w:ascii="Times New Roman" w:hAnsi="Times New Roman" w:cs="Times New Roman"/>
          <w:sz w:val="24"/>
          <w:szCs w:val="24"/>
        </w:rPr>
      </w:pPr>
      <w:r w:rsidRPr="006E3C18">
        <w:rPr>
          <w:rFonts w:ascii="Times New Roman" w:hAnsi="Times New Roman" w:cs="Times New Roman"/>
          <w:sz w:val="24"/>
          <w:szCs w:val="24"/>
        </w:rPr>
        <w:t xml:space="preserve">Include in the letter </w:t>
      </w:r>
      <w:r w:rsidR="00DB4390" w:rsidRPr="006E3C18">
        <w:rPr>
          <w:rFonts w:ascii="Times New Roman" w:hAnsi="Times New Roman" w:cs="Times New Roman"/>
          <w:sz w:val="24"/>
          <w:szCs w:val="24"/>
        </w:rPr>
        <w:t xml:space="preserve">the language associated with the flexibilities being requested; </w:t>
      </w:r>
    </w:p>
    <w:p w14:paraId="19181E65" w14:textId="2B76D45F" w:rsidR="00DB4390" w:rsidRPr="006E3C18" w:rsidRDefault="00DB4390" w:rsidP="00C55C38">
      <w:pPr>
        <w:pStyle w:val="ListParagraph"/>
        <w:numPr>
          <w:ilvl w:val="0"/>
          <w:numId w:val="10"/>
        </w:numPr>
        <w:rPr>
          <w:rFonts w:ascii="Times New Roman" w:hAnsi="Times New Roman" w:cs="Times New Roman"/>
          <w:sz w:val="24"/>
          <w:szCs w:val="24"/>
        </w:rPr>
      </w:pPr>
      <w:r w:rsidRPr="006E3C18">
        <w:rPr>
          <w:rFonts w:ascii="Times New Roman" w:hAnsi="Times New Roman" w:cs="Times New Roman"/>
          <w:sz w:val="24"/>
          <w:szCs w:val="24"/>
        </w:rPr>
        <w:t xml:space="preserve">Delete the language associated with flexibilities not being requested; </w:t>
      </w:r>
    </w:p>
    <w:p w14:paraId="1518AEC7" w14:textId="198C8451" w:rsidR="00467551" w:rsidRPr="006E3C18" w:rsidRDefault="00DB4390" w:rsidP="00C55C38">
      <w:pPr>
        <w:pStyle w:val="ListParagraph"/>
        <w:numPr>
          <w:ilvl w:val="0"/>
          <w:numId w:val="10"/>
        </w:numPr>
        <w:rPr>
          <w:rFonts w:ascii="Times New Roman" w:hAnsi="Times New Roman" w:cs="Times New Roman"/>
          <w:sz w:val="24"/>
          <w:szCs w:val="24"/>
        </w:rPr>
      </w:pPr>
      <w:r w:rsidRPr="006E3C18">
        <w:rPr>
          <w:rFonts w:ascii="Times New Roman" w:hAnsi="Times New Roman" w:cs="Times New Roman"/>
          <w:sz w:val="24"/>
          <w:szCs w:val="24"/>
        </w:rPr>
        <w:t xml:space="preserve">Fill in yellow highlighted sections with state </w:t>
      </w:r>
      <w:r w:rsidR="00723933" w:rsidRPr="006E3C18">
        <w:rPr>
          <w:rFonts w:ascii="Times New Roman" w:hAnsi="Times New Roman" w:cs="Times New Roman"/>
          <w:sz w:val="24"/>
          <w:szCs w:val="24"/>
        </w:rPr>
        <w:t xml:space="preserve">or program </w:t>
      </w:r>
      <w:r w:rsidRPr="006E3C18">
        <w:rPr>
          <w:rFonts w:ascii="Times New Roman" w:hAnsi="Times New Roman" w:cs="Times New Roman"/>
          <w:sz w:val="24"/>
          <w:szCs w:val="24"/>
        </w:rPr>
        <w:t>specific information</w:t>
      </w:r>
      <w:r w:rsidR="00467551" w:rsidRPr="006E3C18">
        <w:rPr>
          <w:rFonts w:ascii="Times New Roman" w:hAnsi="Times New Roman" w:cs="Times New Roman"/>
          <w:sz w:val="24"/>
          <w:szCs w:val="24"/>
        </w:rPr>
        <w:t xml:space="preserve"> and justification for the authority requested</w:t>
      </w:r>
      <w:r w:rsidR="008E2207" w:rsidRPr="006E3C18">
        <w:rPr>
          <w:rFonts w:ascii="Times New Roman" w:hAnsi="Times New Roman" w:cs="Times New Roman"/>
          <w:sz w:val="24"/>
          <w:szCs w:val="24"/>
        </w:rPr>
        <w:t xml:space="preserve">; </w:t>
      </w:r>
    </w:p>
    <w:p w14:paraId="6CA84F96" w14:textId="5E5A6FF3" w:rsidR="00E53C7F" w:rsidRPr="006E3C18" w:rsidRDefault="00467551" w:rsidP="00C55C38">
      <w:pPr>
        <w:pStyle w:val="ListParagraph"/>
        <w:numPr>
          <w:ilvl w:val="0"/>
          <w:numId w:val="10"/>
        </w:numPr>
        <w:rPr>
          <w:rFonts w:ascii="Times New Roman" w:hAnsi="Times New Roman" w:cs="Times New Roman"/>
          <w:sz w:val="24"/>
          <w:szCs w:val="24"/>
        </w:rPr>
      </w:pPr>
      <w:r w:rsidRPr="006E3C18">
        <w:rPr>
          <w:rFonts w:ascii="Times New Roman" w:hAnsi="Times New Roman" w:cs="Times New Roman"/>
          <w:sz w:val="24"/>
          <w:szCs w:val="24"/>
        </w:rPr>
        <w:t xml:space="preserve">Make any other revisions or add additional language appropriate to the state’s circumstances; </w:t>
      </w:r>
      <w:r w:rsidR="008E2207" w:rsidRPr="006E3C18">
        <w:rPr>
          <w:rFonts w:ascii="Times New Roman" w:hAnsi="Times New Roman" w:cs="Times New Roman"/>
          <w:sz w:val="24"/>
          <w:szCs w:val="24"/>
        </w:rPr>
        <w:t>and</w:t>
      </w:r>
    </w:p>
    <w:p w14:paraId="62BC975F" w14:textId="7578958C" w:rsidR="008E2207" w:rsidRPr="006E3C18" w:rsidRDefault="000A1D5D" w:rsidP="00C55C38">
      <w:pPr>
        <w:pStyle w:val="ListParagraph"/>
        <w:numPr>
          <w:ilvl w:val="0"/>
          <w:numId w:val="10"/>
        </w:numPr>
        <w:rPr>
          <w:rFonts w:ascii="Times New Roman" w:hAnsi="Times New Roman" w:cs="Times New Roman"/>
          <w:sz w:val="24"/>
          <w:szCs w:val="24"/>
        </w:rPr>
      </w:pPr>
      <w:r w:rsidRPr="006E3C18">
        <w:rPr>
          <w:rFonts w:ascii="Times New Roman" w:hAnsi="Times New Roman" w:cs="Times New Roman"/>
          <w:sz w:val="24"/>
          <w:szCs w:val="24"/>
        </w:rPr>
        <w:t>If the state is seeking authority for a strategy not enumerated in the SHO, a</w:t>
      </w:r>
      <w:r w:rsidR="008E2207" w:rsidRPr="006E3C18">
        <w:rPr>
          <w:rFonts w:ascii="Times New Roman" w:hAnsi="Times New Roman" w:cs="Times New Roman"/>
          <w:sz w:val="24"/>
          <w:szCs w:val="24"/>
        </w:rPr>
        <w:t xml:space="preserve">dd any additional flexibilities not included in our March 3, 2022 SHO letter that the state would like CMS to consider. </w:t>
      </w:r>
    </w:p>
    <w:p w14:paraId="4D235DDC" w14:textId="77777777" w:rsidR="00E80BDA" w:rsidRPr="006E3C18" w:rsidRDefault="00E80BDA" w:rsidP="00E80BDA">
      <w:pPr>
        <w:rPr>
          <w:rFonts w:ascii="Times New Roman" w:hAnsi="Times New Roman" w:cs="Times New Roman"/>
          <w:sz w:val="24"/>
          <w:szCs w:val="24"/>
        </w:rPr>
      </w:pPr>
    </w:p>
    <w:p w14:paraId="50A804E6" w14:textId="77E1B4C8" w:rsidR="00E80BDA" w:rsidRPr="006E3C18" w:rsidRDefault="00E80BDA" w:rsidP="00E80BDA">
      <w:pPr>
        <w:rPr>
          <w:rFonts w:ascii="Times New Roman" w:hAnsi="Times New Roman" w:cs="Times New Roman"/>
          <w:sz w:val="24"/>
          <w:szCs w:val="24"/>
        </w:rPr>
      </w:pPr>
      <w:r w:rsidRPr="006E3C18">
        <w:rPr>
          <w:rFonts w:ascii="Times New Roman" w:hAnsi="Times New Roman" w:cs="Times New Roman"/>
          <w:sz w:val="24"/>
          <w:szCs w:val="24"/>
        </w:rPr>
        <w:t>Note that states do not have to include all 1902(e)(14)(A) waiver requests in a single letter, but may seek authority to adopt additional at a later date.</w:t>
      </w:r>
      <w:r w:rsidR="00467551" w:rsidRPr="006E3C18">
        <w:rPr>
          <w:rFonts w:ascii="Times New Roman" w:hAnsi="Times New Roman" w:cs="Times New Roman"/>
          <w:sz w:val="24"/>
          <w:szCs w:val="24"/>
        </w:rPr>
        <w:t xml:space="preserve">  Once CMS receives the state’s request, we will reach out with any questions regarding the state’s request.  States may also request technical assistance when submitting their letter.  </w:t>
      </w:r>
    </w:p>
    <w:p w14:paraId="51A849A2" w14:textId="77777777" w:rsidR="00C55C38" w:rsidRPr="006E3C18" w:rsidRDefault="00C55C38" w:rsidP="00C55C38">
      <w:pPr>
        <w:pStyle w:val="ListParagraph"/>
        <w:ind w:left="780"/>
        <w:rPr>
          <w:rFonts w:ascii="Times New Roman" w:hAnsi="Times New Roman" w:cs="Times New Roman"/>
          <w:sz w:val="24"/>
          <w:szCs w:val="24"/>
        </w:rPr>
      </w:pPr>
    </w:p>
    <w:p w14:paraId="5213CC9F" w14:textId="715CBBEB" w:rsidR="00E240FD" w:rsidRPr="006E3C18" w:rsidRDefault="00C55C38" w:rsidP="00C55C38">
      <w:pPr>
        <w:rPr>
          <w:rFonts w:ascii="Times New Roman" w:hAnsi="Times New Roman" w:cs="Times New Roman"/>
          <w:sz w:val="24"/>
          <w:szCs w:val="24"/>
        </w:rPr>
      </w:pPr>
      <w:r w:rsidRPr="006E3C18">
        <w:rPr>
          <w:rFonts w:ascii="Times New Roman" w:hAnsi="Times New Roman" w:cs="Times New Roman"/>
          <w:b/>
          <w:sz w:val="24"/>
          <w:szCs w:val="24"/>
        </w:rPr>
        <w:t>Submi</w:t>
      </w:r>
      <w:r w:rsidR="00487156" w:rsidRPr="006E3C18">
        <w:rPr>
          <w:rFonts w:ascii="Times New Roman" w:hAnsi="Times New Roman" w:cs="Times New Roman"/>
          <w:b/>
          <w:sz w:val="24"/>
          <w:szCs w:val="24"/>
        </w:rPr>
        <w:t>tting</w:t>
      </w:r>
      <w:r w:rsidRPr="006E3C18">
        <w:rPr>
          <w:rFonts w:ascii="Times New Roman" w:hAnsi="Times New Roman" w:cs="Times New Roman"/>
          <w:b/>
          <w:sz w:val="24"/>
          <w:szCs w:val="24"/>
        </w:rPr>
        <w:t xml:space="preserve"> to CMS: </w:t>
      </w:r>
      <w:r w:rsidR="00DB4390" w:rsidRPr="006E3C18">
        <w:rPr>
          <w:rFonts w:ascii="Times New Roman" w:hAnsi="Times New Roman" w:cs="Times New Roman"/>
          <w:sz w:val="24"/>
          <w:szCs w:val="24"/>
        </w:rPr>
        <w:t xml:space="preserve">States </w:t>
      </w:r>
      <w:r w:rsidR="00DB5F2A" w:rsidRPr="006E3C18">
        <w:rPr>
          <w:rFonts w:ascii="Times New Roman" w:hAnsi="Times New Roman" w:cs="Times New Roman"/>
          <w:sz w:val="24"/>
          <w:szCs w:val="24"/>
        </w:rPr>
        <w:t>should</w:t>
      </w:r>
      <w:r w:rsidR="00DB4390" w:rsidRPr="006E3C18">
        <w:rPr>
          <w:rFonts w:ascii="Times New Roman" w:hAnsi="Times New Roman" w:cs="Times New Roman"/>
          <w:sz w:val="24"/>
          <w:szCs w:val="24"/>
        </w:rPr>
        <w:t xml:space="preserve"> </w:t>
      </w:r>
      <w:r w:rsidR="00E80BDA" w:rsidRPr="006E3C18">
        <w:rPr>
          <w:rFonts w:ascii="Times New Roman" w:hAnsi="Times New Roman" w:cs="Times New Roman"/>
          <w:sz w:val="24"/>
          <w:szCs w:val="24"/>
        </w:rPr>
        <w:t xml:space="preserve">email </w:t>
      </w:r>
      <w:r w:rsidR="00DB4390" w:rsidRPr="006E3C18">
        <w:rPr>
          <w:rFonts w:ascii="Times New Roman" w:hAnsi="Times New Roman" w:cs="Times New Roman"/>
          <w:sz w:val="24"/>
          <w:szCs w:val="24"/>
        </w:rPr>
        <w:t xml:space="preserve">their </w:t>
      </w:r>
      <w:r w:rsidR="00E80BDA" w:rsidRPr="006E3C18">
        <w:rPr>
          <w:rFonts w:ascii="Times New Roman" w:hAnsi="Times New Roman" w:cs="Times New Roman"/>
          <w:sz w:val="24"/>
          <w:szCs w:val="24"/>
        </w:rPr>
        <w:t xml:space="preserve">final letter requesting </w:t>
      </w:r>
      <w:r w:rsidR="00DB4390" w:rsidRPr="006E3C18">
        <w:rPr>
          <w:rFonts w:ascii="Times New Roman" w:hAnsi="Times New Roman" w:cs="Times New Roman"/>
          <w:sz w:val="24"/>
          <w:szCs w:val="24"/>
        </w:rPr>
        <w:t xml:space="preserve">1902(e)(14)(A) waiver </w:t>
      </w:r>
      <w:r w:rsidR="00E80BDA" w:rsidRPr="006E3C18">
        <w:rPr>
          <w:rFonts w:ascii="Times New Roman" w:hAnsi="Times New Roman" w:cs="Times New Roman"/>
          <w:sz w:val="24"/>
          <w:szCs w:val="24"/>
        </w:rPr>
        <w:t xml:space="preserve">authority </w:t>
      </w:r>
      <w:r w:rsidR="00DB4390" w:rsidRPr="006E3C18">
        <w:rPr>
          <w:rFonts w:ascii="Times New Roman" w:hAnsi="Times New Roman" w:cs="Times New Roman"/>
          <w:sz w:val="24"/>
          <w:szCs w:val="24"/>
        </w:rPr>
        <w:t xml:space="preserve">to Sarah </w:t>
      </w:r>
      <w:proofErr w:type="spellStart"/>
      <w:r w:rsidR="00DB4390" w:rsidRPr="006E3C18">
        <w:rPr>
          <w:rFonts w:ascii="Times New Roman" w:hAnsi="Times New Roman" w:cs="Times New Roman"/>
          <w:sz w:val="24"/>
          <w:szCs w:val="24"/>
        </w:rPr>
        <w:t>deLone</w:t>
      </w:r>
      <w:proofErr w:type="spellEnd"/>
      <w:r w:rsidR="00DB4390" w:rsidRPr="006E3C18">
        <w:rPr>
          <w:rFonts w:ascii="Times New Roman" w:hAnsi="Times New Roman" w:cs="Times New Roman"/>
          <w:sz w:val="24"/>
          <w:szCs w:val="24"/>
        </w:rPr>
        <w:t>, Director, Children and Adults Health Programs Group (</w:t>
      </w:r>
      <w:hyperlink r:id="rId13" w:history="1">
        <w:r w:rsidR="00DB4390" w:rsidRPr="006E3C18">
          <w:rPr>
            <w:rStyle w:val="Hyperlink"/>
            <w:rFonts w:ascii="Times New Roman" w:hAnsi="Times New Roman" w:cs="Times New Roman"/>
            <w:sz w:val="24"/>
            <w:szCs w:val="24"/>
          </w:rPr>
          <w:t>Sarah.Delone2@CMS.hhs.gov</w:t>
        </w:r>
      </w:hyperlink>
      <w:r w:rsidR="00DB4390" w:rsidRPr="006E3C18">
        <w:rPr>
          <w:rFonts w:ascii="Times New Roman" w:hAnsi="Times New Roman" w:cs="Times New Roman"/>
          <w:sz w:val="24"/>
          <w:szCs w:val="24"/>
        </w:rPr>
        <w:t>)</w:t>
      </w:r>
      <w:r w:rsidR="00D92518" w:rsidRPr="006E3C18">
        <w:rPr>
          <w:rFonts w:ascii="Times New Roman" w:hAnsi="Times New Roman" w:cs="Times New Roman"/>
          <w:sz w:val="24"/>
          <w:szCs w:val="24"/>
        </w:rPr>
        <w:t xml:space="preserve">, </w:t>
      </w:r>
      <w:r w:rsidR="00DB5F2A" w:rsidRPr="006E3C18">
        <w:rPr>
          <w:rFonts w:ascii="Times New Roman" w:hAnsi="Times New Roman" w:cs="Times New Roman"/>
          <w:sz w:val="24"/>
          <w:szCs w:val="24"/>
        </w:rPr>
        <w:t>and copy</w:t>
      </w:r>
      <w:r w:rsidR="006A3742" w:rsidRPr="006E3C18">
        <w:rPr>
          <w:rFonts w:ascii="Times New Roman" w:hAnsi="Times New Roman" w:cs="Times New Roman"/>
          <w:sz w:val="24"/>
          <w:szCs w:val="24"/>
        </w:rPr>
        <w:t xml:space="preserve"> your Medicaid State Lead,</w:t>
      </w:r>
      <w:r w:rsidR="00DB5F2A" w:rsidRPr="006E3C18">
        <w:rPr>
          <w:rFonts w:ascii="Times New Roman" w:hAnsi="Times New Roman" w:cs="Times New Roman"/>
          <w:sz w:val="24"/>
          <w:szCs w:val="24"/>
        </w:rPr>
        <w:t xml:space="preserve"> </w:t>
      </w:r>
      <w:r w:rsidR="00670EC8" w:rsidRPr="006E3C18">
        <w:rPr>
          <w:rFonts w:ascii="Times New Roman" w:hAnsi="Times New Roman" w:cs="Times New Roman"/>
          <w:sz w:val="24"/>
          <w:szCs w:val="24"/>
        </w:rPr>
        <w:t>Joe Weissfeld (</w:t>
      </w:r>
      <w:hyperlink r:id="rId14" w:history="1">
        <w:r w:rsidR="00670EC8" w:rsidRPr="006E3C18">
          <w:rPr>
            <w:rStyle w:val="Hyperlink"/>
            <w:rFonts w:ascii="Times New Roman" w:hAnsi="Times New Roman" w:cs="Times New Roman"/>
            <w:sz w:val="24"/>
            <w:szCs w:val="24"/>
          </w:rPr>
          <w:t>josef.weissfeld@cms.hhs.gov</w:t>
        </w:r>
      </w:hyperlink>
      <w:r w:rsidR="00670EC8" w:rsidRPr="006E3C18">
        <w:rPr>
          <w:rFonts w:ascii="Times New Roman" w:hAnsi="Times New Roman" w:cs="Times New Roman"/>
          <w:sz w:val="24"/>
          <w:szCs w:val="24"/>
        </w:rPr>
        <w:t>)</w:t>
      </w:r>
      <w:r w:rsidR="00C93C59" w:rsidRPr="006E3C18">
        <w:rPr>
          <w:rFonts w:ascii="Times New Roman" w:hAnsi="Times New Roman" w:cs="Times New Roman"/>
          <w:sz w:val="24"/>
          <w:szCs w:val="24"/>
        </w:rPr>
        <w:t>,</w:t>
      </w:r>
      <w:r w:rsidR="00670EC8" w:rsidRPr="006E3C18">
        <w:rPr>
          <w:rFonts w:ascii="Times New Roman" w:hAnsi="Times New Roman" w:cs="Times New Roman"/>
          <w:sz w:val="24"/>
          <w:szCs w:val="24"/>
        </w:rPr>
        <w:t xml:space="preserve"> </w:t>
      </w:r>
      <w:r w:rsidR="00281868" w:rsidRPr="006E3C18">
        <w:rPr>
          <w:rFonts w:ascii="Times New Roman" w:hAnsi="Times New Roman" w:cs="Times New Roman"/>
          <w:sz w:val="24"/>
          <w:szCs w:val="24"/>
        </w:rPr>
        <w:t>Jessika Douglas (</w:t>
      </w:r>
      <w:hyperlink r:id="rId15" w:history="1">
        <w:r w:rsidR="00281868" w:rsidRPr="006E3C18">
          <w:rPr>
            <w:rStyle w:val="Hyperlink"/>
            <w:rFonts w:ascii="Times New Roman" w:hAnsi="Times New Roman" w:cs="Times New Roman"/>
            <w:sz w:val="24"/>
            <w:szCs w:val="24"/>
          </w:rPr>
          <w:t>jessika.douglas@cms.hhs.gov</w:t>
        </w:r>
      </w:hyperlink>
      <w:r w:rsidR="00281868" w:rsidRPr="006E3C18">
        <w:rPr>
          <w:rFonts w:ascii="Times New Roman" w:hAnsi="Times New Roman" w:cs="Times New Roman"/>
          <w:sz w:val="24"/>
          <w:szCs w:val="24"/>
        </w:rPr>
        <w:t>),</w:t>
      </w:r>
      <w:r w:rsidR="006A3742" w:rsidRPr="006E3C18">
        <w:rPr>
          <w:rFonts w:ascii="Times New Roman" w:hAnsi="Times New Roman" w:cs="Times New Roman"/>
          <w:sz w:val="24"/>
          <w:szCs w:val="24"/>
        </w:rPr>
        <w:t xml:space="preserve"> and</w:t>
      </w:r>
      <w:r w:rsidR="00281868" w:rsidRPr="006E3C18">
        <w:rPr>
          <w:rFonts w:ascii="Times New Roman" w:hAnsi="Times New Roman" w:cs="Times New Roman"/>
          <w:sz w:val="24"/>
          <w:szCs w:val="24"/>
        </w:rPr>
        <w:t xml:space="preserve"> </w:t>
      </w:r>
      <w:hyperlink r:id="rId16" w:history="1">
        <w:r w:rsidR="00D92518" w:rsidRPr="006E3C18">
          <w:rPr>
            <w:rStyle w:val="Hyperlink"/>
            <w:rFonts w:ascii="Times New Roman" w:hAnsi="Times New Roman" w:cs="Times New Roman"/>
            <w:sz w:val="24"/>
            <w:szCs w:val="24"/>
          </w:rPr>
          <w:t>CMSUnwindingSupport@cms.hhs.gov</w:t>
        </w:r>
      </w:hyperlink>
      <w:r w:rsidR="006A3742" w:rsidRPr="006E3C18">
        <w:rPr>
          <w:rStyle w:val="Hyperlink"/>
          <w:rFonts w:ascii="Times New Roman" w:hAnsi="Times New Roman" w:cs="Times New Roman"/>
          <w:sz w:val="24"/>
          <w:szCs w:val="24"/>
        </w:rPr>
        <w:t>.</w:t>
      </w:r>
    </w:p>
    <w:p w14:paraId="3A69FEE9" w14:textId="3FD5F65E" w:rsidR="00E53C7F" w:rsidRPr="006E3C18" w:rsidRDefault="00C55C38" w:rsidP="00C55C38">
      <w:pPr>
        <w:rPr>
          <w:rFonts w:ascii="Times New Roman" w:hAnsi="Times New Roman" w:cs="Times New Roman"/>
          <w:sz w:val="24"/>
          <w:szCs w:val="24"/>
        </w:rPr>
      </w:pPr>
      <w:r w:rsidRPr="006E3C18">
        <w:rPr>
          <w:rFonts w:ascii="Times New Roman" w:hAnsi="Times New Roman" w:cs="Times New Roman"/>
          <w:b/>
          <w:sz w:val="24"/>
          <w:szCs w:val="24"/>
        </w:rPr>
        <w:lastRenderedPageBreak/>
        <w:t xml:space="preserve">Additional Questions: </w:t>
      </w:r>
      <w:r w:rsidR="00E53C7F" w:rsidRPr="006E3C18">
        <w:rPr>
          <w:rFonts w:ascii="Times New Roman" w:hAnsi="Times New Roman" w:cs="Times New Roman"/>
          <w:sz w:val="24"/>
          <w:szCs w:val="24"/>
        </w:rPr>
        <w:t xml:space="preserve">For any additional questions or technical assistance requests, please contact your </w:t>
      </w:r>
      <w:r w:rsidR="00DB5F2A" w:rsidRPr="006E3C18">
        <w:rPr>
          <w:rFonts w:ascii="Times New Roman" w:hAnsi="Times New Roman" w:cs="Times New Roman"/>
          <w:sz w:val="24"/>
          <w:szCs w:val="24"/>
        </w:rPr>
        <w:t>Medicaid S</w:t>
      </w:r>
      <w:r w:rsidR="00E53C7F" w:rsidRPr="006E3C18">
        <w:rPr>
          <w:rFonts w:ascii="Times New Roman" w:hAnsi="Times New Roman" w:cs="Times New Roman"/>
          <w:sz w:val="24"/>
          <w:szCs w:val="24"/>
        </w:rPr>
        <w:t xml:space="preserve">tate </w:t>
      </w:r>
      <w:r w:rsidR="00DB5F2A" w:rsidRPr="006E3C18">
        <w:rPr>
          <w:rFonts w:ascii="Times New Roman" w:hAnsi="Times New Roman" w:cs="Times New Roman"/>
          <w:sz w:val="24"/>
          <w:szCs w:val="24"/>
        </w:rPr>
        <w:t>L</w:t>
      </w:r>
      <w:r w:rsidR="00E53C7F" w:rsidRPr="006E3C18">
        <w:rPr>
          <w:rFonts w:ascii="Times New Roman" w:hAnsi="Times New Roman" w:cs="Times New Roman"/>
          <w:sz w:val="24"/>
          <w:szCs w:val="24"/>
        </w:rPr>
        <w:t>ead</w:t>
      </w:r>
      <w:r w:rsidR="008E2207" w:rsidRPr="006E3C18">
        <w:rPr>
          <w:rFonts w:ascii="Times New Roman" w:hAnsi="Times New Roman" w:cs="Times New Roman"/>
          <w:sz w:val="24"/>
          <w:szCs w:val="24"/>
        </w:rPr>
        <w:t xml:space="preserve"> and copy the CMS Unwinding TA mailbox at </w:t>
      </w:r>
      <w:hyperlink r:id="rId17" w:history="1">
        <w:r w:rsidR="008E2207" w:rsidRPr="006E3C18">
          <w:rPr>
            <w:rStyle w:val="Hyperlink"/>
            <w:rFonts w:ascii="Times New Roman" w:hAnsi="Times New Roman" w:cs="Times New Roman"/>
            <w:sz w:val="24"/>
            <w:szCs w:val="24"/>
          </w:rPr>
          <w:t>CMSUnwindingSupport@cms.hhs.gov</w:t>
        </w:r>
      </w:hyperlink>
      <w:r w:rsidR="00253103" w:rsidRPr="006E3C18">
        <w:rPr>
          <w:rFonts w:ascii="Times New Roman" w:hAnsi="Times New Roman" w:cs="Times New Roman"/>
          <w:sz w:val="24"/>
          <w:szCs w:val="24"/>
        </w:rPr>
        <w:t>.</w:t>
      </w:r>
    </w:p>
    <w:p w14:paraId="46B95906" w14:textId="3E04AE56" w:rsidR="006A3742" w:rsidRPr="006E3C18" w:rsidRDefault="006A3742">
      <w:pPr>
        <w:spacing w:after="200" w:line="276" w:lineRule="auto"/>
        <w:rPr>
          <w:rFonts w:ascii="Times New Roman" w:hAnsi="Times New Roman" w:cs="Times New Roman"/>
          <w:sz w:val="24"/>
          <w:szCs w:val="24"/>
        </w:rPr>
      </w:pPr>
      <w:r w:rsidRPr="006E3C18">
        <w:rPr>
          <w:rFonts w:ascii="Times New Roman" w:hAnsi="Times New Roman" w:cs="Times New Roman"/>
          <w:sz w:val="24"/>
          <w:szCs w:val="24"/>
        </w:rPr>
        <w:br w:type="page"/>
      </w:r>
    </w:p>
    <w:p w14:paraId="6976D46E" w14:textId="36A31554" w:rsidR="00B42BE2" w:rsidRPr="006E3C18" w:rsidRDefault="00B42BE2" w:rsidP="00B17576">
      <w:pPr>
        <w:jc w:val="center"/>
        <w:rPr>
          <w:rFonts w:ascii="Times New Roman" w:hAnsi="Times New Roman" w:cs="Times New Roman"/>
          <w:b/>
          <w:sz w:val="24"/>
          <w:szCs w:val="24"/>
        </w:rPr>
      </w:pPr>
      <w:r w:rsidRPr="006E3C18">
        <w:rPr>
          <w:rFonts w:ascii="Times New Roman" w:hAnsi="Times New Roman" w:cs="Times New Roman"/>
          <w:b/>
          <w:sz w:val="24"/>
          <w:szCs w:val="24"/>
        </w:rPr>
        <w:lastRenderedPageBreak/>
        <w:t>Sample 1902(e)(14)(A) Waiver Letter</w:t>
      </w:r>
    </w:p>
    <w:p w14:paraId="0A213B83" w14:textId="77777777" w:rsidR="00B42BE2" w:rsidRPr="006E3C18" w:rsidRDefault="00B42BE2" w:rsidP="000315FA">
      <w:pPr>
        <w:rPr>
          <w:rFonts w:ascii="Times New Roman" w:hAnsi="Times New Roman" w:cs="Times New Roman"/>
          <w:sz w:val="24"/>
          <w:szCs w:val="24"/>
          <w:highlight w:val="yellow"/>
        </w:rPr>
      </w:pPr>
    </w:p>
    <w:p w14:paraId="181643C5" w14:textId="0EC080FE" w:rsidR="000315FA" w:rsidRPr="006E3C18" w:rsidRDefault="000315FA" w:rsidP="000315FA">
      <w:pPr>
        <w:rPr>
          <w:rFonts w:ascii="Times New Roman" w:hAnsi="Times New Roman" w:cs="Times New Roman"/>
          <w:sz w:val="24"/>
          <w:szCs w:val="24"/>
        </w:rPr>
      </w:pPr>
      <w:r w:rsidRPr="006E3C18">
        <w:rPr>
          <w:rFonts w:ascii="Times New Roman" w:hAnsi="Times New Roman" w:cs="Times New Roman"/>
          <w:sz w:val="24"/>
          <w:szCs w:val="24"/>
          <w:highlight w:val="yellow"/>
        </w:rPr>
        <w:t>Date</w:t>
      </w:r>
    </w:p>
    <w:p w14:paraId="2932AE0D" w14:textId="77777777" w:rsidR="000315FA" w:rsidRPr="006E3C18" w:rsidRDefault="000315FA" w:rsidP="000315FA">
      <w:pPr>
        <w:rPr>
          <w:rFonts w:ascii="Times New Roman" w:hAnsi="Times New Roman" w:cs="Times New Roman"/>
          <w:sz w:val="24"/>
          <w:szCs w:val="24"/>
        </w:rPr>
      </w:pPr>
    </w:p>
    <w:p w14:paraId="184C03E0" w14:textId="77777777" w:rsidR="000315FA" w:rsidRPr="006E3C18" w:rsidRDefault="000315FA" w:rsidP="000315FA">
      <w:pPr>
        <w:rPr>
          <w:rFonts w:ascii="Times New Roman" w:hAnsi="Times New Roman" w:cs="Times New Roman"/>
          <w:sz w:val="24"/>
          <w:szCs w:val="24"/>
        </w:rPr>
      </w:pPr>
      <w:r w:rsidRPr="006E3C18">
        <w:rPr>
          <w:rFonts w:ascii="Times New Roman" w:hAnsi="Times New Roman" w:cs="Times New Roman"/>
          <w:sz w:val="24"/>
          <w:szCs w:val="24"/>
        </w:rPr>
        <w:t xml:space="preserve">Sarah </w:t>
      </w:r>
      <w:proofErr w:type="spellStart"/>
      <w:r w:rsidRPr="006E3C18">
        <w:rPr>
          <w:rFonts w:ascii="Times New Roman" w:hAnsi="Times New Roman" w:cs="Times New Roman"/>
          <w:sz w:val="24"/>
          <w:szCs w:val="24"/>
        </w:rPr>
        <w:t>deLone</w:t>
      </w:r>
      <w:proofErr w:type="spellEnd"/>
      <w:r w:rsidRPr="006E3C18">
        <w:rPr>
          <w:rFonts w:ascii="Times New Roman" w:hAnsi="Times New Roman" w:cs="Times New Roman"/>
          <w:sz w:val="24"/>
          <w:szCs w:val="24"/>
        </w:rPr>
        <w:t>, Director</w:t>
      </w:r>
    </w:p>
    <w:p w14:paraId="373D6DB9" w14:textId="77777777" w:rsidR="000315FA" w:rsidRPr="006E3C18" w:rsidRDefault="000315FA" w:rsidP="000315FA">
      <w:pPr>
        <w:rPr>
          <w:rFonts w:ascii="Times New Roman" w:hAnsi="Times New Roman" w:cs="Times New Roman"/>
          <w:sz w:val="24"/>
          <w:szCs w:val="24"/>
        </w:rPr>
      </w:pPr>
      <w:r w:rsidRPr="006E3C18">
        <w:rPr>
          <w:rFonts w:ascii="Times New Roman" w:hAnsi="Times New Roman" w:cs="Times New Roman"/>
          <w:sz w:val="24"/>
          <w:szCs w:val="24"/>
        </w:rPr>
        <w:t>Children and Adults Health Programs Group</w:t>
      </w:r>
    </w:p>
    <w:p w14:paraId="4AA71D06" w14:textId="77777777" w:rsidR="000315FA" w:rsidRPr="006E3C18" w:rsidRDefault="000315FA" w:rsidP="000315FA">
      <w:pPr>
        <w:rPr>
          <w:rFonts w:ascii="Times New Roman" w:hAnsi="Times New Roman" w:cs="Times New Roman"/>
          <w:sz w:val="24"/>
          <w:szCs w:val="24"/>
        </w:rPr>
      </w:pPr>
      <w:r w:rsidRPr="006E3C18">
        <w:rPr>
          <w:rFonts w:ascii="Times New Roman" w:hAnsi="Times New Roman" w:cs="Times New Roman"/>
          <w:sz w:val="24"/>
          <w:szCs w:val="24"/>
        </w:rPr>
        <w:t>Center for Medicaid and CHIP Services</w:t>
      </w:r>
    </w:p>
    <w:p w14:paraId="08114401" w14:textId="77777777" w:rsidR="000315FA" w:rsidRPr="006E3C18" w:rsidRDefault="000315FA" w:rsidP="000315FA">
      <w:pPr>
        <w:rPr>
          <w:rFonts w:ascii="Times New Roman" w:hAnsi="Times New Roman" w:cs="Times New Roman"/>
          <w:sz w:val="24"/>
          <w:szCs w:val="24"/>
        </w:rPr>
      </w:pPr>
      <w:r w:rsidRPr="006E3C18">
        <w:rPr>
          <w:rFonts w:ascii="Times New Roman" w:hAnsi="Times New Roman" w:cs="Times New Roman"/>
          <w:sz w:val="24"/>
          <w:szCs w:val="24"/>
        </w:rPr>
        <w:t>Centers for Medicare &amp; Medicaid Services</w:t>
      </w:r>
    </w:p>
    <w:p w14:paraId="196A7F28" w14:textId="77777777" w:rsidR="000315FA" w:rsidRPr="006E3C18" w:rsidRDefault="000315FA" w:rsidP="000315FA">
      <w:pPr>
        <w:pStyle w:val="Default"/>
      </w:pPr>
      <w:r w:rsidRPr="006E3C18">
        <w:t>7500 Security Boulevard</w:t>
      </w:r>
    </w:p>
    <w:p w14:paraId="259CDC21" w14:textId="77777777" w:rsidR="000315FA" w:rsidRPr="006E3C18" w:rsidRDefault="000315FA" w:rsidP="000315FA">
      <w:pPr>
        <w:rPr>
          <w:rFonts w:ascii="Times New Roman" w:hAnsi="Times New Roman" w:cs="Times New Roman"/>
          <w:sz w:val="24"/>
          <w:szCs w:val="24"/>
        </w:rPr>
      </w:pPr>
      <w:r w:rsidRPr="006E3C18">
        <w:rPr>
          <w:rFonts w:ascii="Times New Roman" w:hAnsi="Times New Roman" w:cs="Times New Roman"/>
          <w:sz w:val="24"/>
          <w:szCs w:val="24"/>
        </w:rPr>
        <w:t>Baltimore, Maryland 21244-1850</w:t>
      </w:r>
    </w:p>
    <w:p w14:paraId="0DB5931E" w14:textId="77777777" w:rsidR="000315FA" w:rsidRPr="006E3C18" w:rsidRDefault="000315FA" w:rsidP="000315FA">
      <w:pPr>
        <w:rPr>
          <w:rFonts w:ascii="Times New Roman" w:hAnsi="Times New Roman" w:cs="Times New Roman"/>
          <w:sz w:val="24"/>
          <w:szCs w:val="24"/>
        </w:rPr>
      </w:pPr>
    </w:p>
    <w:p w14:paraId="09D99110" w14:textId="77777777" w:rsidR="000315FA" w:rsidRPr="006E3C18" w:rsidRDefault="000315FA" w:rsidP="000315FA">
      <w:pPr>
        <w:rPr>
          <w:rFonts w:ascii="Times New Roman" w:hAnsi="Times New Roman" w:cs="Times New Roman"/>
          <w:sz w:val="24"/>
          <w:szCs w:val="24"/>
        </w:rPr>
      </w:pPr>
      <w:r w:rsidRPr="006E3C18">
        <w:rPr>
          <w:rFonts w:ascii="Times New Roman" w:hAnsi="Times New Roman" w:cs="Times New Roman"/>
          <w:sz w:val="24"/>
          <w:szCs w:val="24"/>
        </w:rPr>
        <w:t xml:space="preserve">Dear Ms. </w:t>
      </w:r>
      <w:proofErr w:type="spellStart"/>
      <w:r w:rsidRPr="006E3C18">
        <w:rPr>
          <w:rFonts w:ascii="Times New Roman" w:hAnsi="Times New Roman" w:cs="Times New Roman"/>
          <w:sz w:val="24"/>
          <w:szCs w:val="24"/>
        </w:rPr>
        <w:t>deLone</w:t>
      </w:r>
      <w:proofErr w:type="spellEnd"/>
      <w:r w:rsidRPr="006E3C18">
        <w:rPr>
          <w:rFonts w:ascii="Times New Roman" w:hAnsi="Times New Roman" w:cs="Times New Roman"/>
          <w:sz w:val="24"/>
          <w:szCs w:val="24"/>
        </w:rPr>
        <w:t>:</w:t>
      </w:r>
    </w:p>
    <w:p w14:paraId="14AE70F5" w14:textId="77777777" w:rsidR="00623CA9" w:rsidRPr="006E3C18" w:rsidRDefault="00623CA9" w:rsidP="00623CA9">
      <w:pPr>
        <w:rPr>
          <w:rFonts w:ascii="Times New Roman" w:hAnsi="Times New Roman" w:cs="Times New Roman"/>
          <w:sz w:val="24"/>
          <w:szCs w:val="24"/>
        </w:rPr>
      </w:pPr>
    </w:p>
    <w:p w14:paraId="0224D87A" w14:textId="4D15B03F" w:rsidR="008606F6" w:rsidRPr="006E3C18" w:rsidRDefault="008606F6" w:rsidP="00025330">
      <w:pPr>
        <w:rPr>
          <w:rFonts w:ascii="Times New Roman" w:hAnsi="Times New Roman" w:cs="Times New Roman"/>
          <w:sz w:val="24"/>
          <w:szCs w:val="24"/>
        </w:rPr>
      </w:pPr>
      <w:r w:rsidRPr="006E3C18">
        <w:rPr>
          <w:rFonts w:ascii="Times New Roman" w:hAnsi="Times New Roman" w:cs="Times New Roman"/>
          <w:sz w:val="24"/>
          <w:szCs w:val="24"/>
        </w:rPr>
        <w:t xml:space="preserve">Upon the end of the Public Health Emergency, </w:t>
      </w:r>
      <w:r w:rsidR="00B42BE2" w:rsidRPr="006E3C18">
        <w:rPr>
          <w:rFonts w:ascii="Times New Roman" w:hAnsi="Times New Roman" w:cs="Times New Roman"/>
          <w:sz w:val="24"/>
          <w:szCs w:val="24"/>
        </w:rPr>
        <w:t>[</w:t>
      </w:r>
      <w:r w:rsidRPr="006E3C18">
        <w:rPr>
          <w:rFonts w:ascii="Times New Roman" w:hAnsi="Times New Roman" w:cs="Times New Roman"/>
          <w:sz w:val="24"/>
          <w:szCs w:val="24"/>
          <w:highlight w:val="yellow"/>
        </w:rPr>
        <w:t>STATE</w:t>
      </w:r>
      <w:r w:rsidR="00B42BE2" w:rsidRPr="006E3C18">
        <w:rPr>
          <w:rFonts w:ascii="Times New Roman" w:hAnsi="Times New Roman" w:cs="Times New Roman"/>
          <w:sz w:val="24"/>
          <w:szCs w:val="24"/>
          <w:highlight w:val="yellow"/>
        </w:rPr>
        <w:t>]</w:t>
      </w:r>
      <w:r w:rsidRPr="006E3C18">
        <w:rPr>
          <w:rFonts w:ascii="Times New Roman" w:hAnsi="Times New Roman" w:cs="Times New Roman"/>
          <w:sz w:val="24"/>
          <w:szCs w:val="24"/>
        </w:rPr>
        <w:t xml:space="preserve"> will have a large volume of eligibility and enrollment actions to complete. </w:t>
      </w:r>
      <w:r w:rsidR="00975400" w:rsidRPr="006E3C18">
        <w:rPr>
          <w:rFonts w:ascii="Times New Roman" w:hAnsi="Times New Roman" w:cs="Times New Roman"/>
          <w:sz w:val="24"/>
          <w:szCs w:val="24"/>
        </w:rPr>
        <w:t xml:space="preserve"> </w:t>
      </w:r>
      <w:r w:rsidR="00B42BE2" w:rsidRPr="006E3C18">
        <w:rPr>
          <w:rFonts w:ascii="Times New Roman" w:hAnsi="Times New Roman" w:cs="Times New Roman"/>
          <w:sz w:val="24"/>
          <w:szCs w:val="24"/>
        </w:rPr>
        <w:t>[</w:t>
      </w:r>
      <w:r w:rsidRPr="006E3C18">
        <w:rPr>
          <w:rFonts w:ascii="Times New Roman" w:hAnsi="Times New Roman" w:cs="Times New Roman"/>
          <w:sz w:val="24"/>
          <w:szCs w:val="24"/>
          <w:highlight w:val="yellow"/>
        </w:rPr>
        <w:t>STATE</w:t>
      </w:r>
      <w:r w:rsidR="00B42BE2" w:rsidRPr="006E3C18">
        <w:rPr>
          <w:rFonts w:ascii="Times New Roman" w:hAnsi="Times New Roman" w:cs="Times New Roman"/>
          <w:sz w:val="24"/>
          <w:szCs w:val="24"/>
          <w:highlight w:val="yellow"/>
        </w:rPr>
        <w:t>]</w:t>
      </w:r>
      <w:r w:rsidRPr="006E3C18">
        <w:rPr>
          <w:rFonts w:ascii="Times New Roman" w:hAnsi="Times New Roman" w:cs="Times New Roman"/>
          <w:sz w:val="24"/>
          <w:szCs w:val="24"/>
        </w:rPr>
        <w:t xml:space="preserve"> anticipates severe operational and systems challenges in the timely completion of these eligibility and enrollment actions in large part due to an unprecedented caseload of renewals that the state will need to process, coupled with significant staffing shortages that the state currently faces </w:t>
      </w:r>
      <w:r w:rsidRPr="006E3C18">
        <w:rPr>
          <w:rFonts w:ascii="Times New Roman" w:hAnsi="Times New Roman" w:cs="Times New Roman"/>
          <w:sz w:val="24"/>
          <w:szCs w:val="24"/>
          <w:highlight w:val="yellow"/>
        </w:rPr>
        <w:t>[IF APPLICABLE]</w:t>
      </w:r>
      <w:r w:rsidRPr="006E3C18">
        <w:rPr>
          <w:rFonts w:ascii="Times New Roman" w:hAnsi="Times New Roman" w:cs="Times New Roman"/>
          <w:sz w:val="24"/>
          <w:szCs w:val="24"/>
        </w:rPr>
        <w:t xml:space="preserve">.  </w:t>
      </w:r>
    </w:p>
    <w:p w14:paraId="163FCB60" w14:textId="77777777" w:rsidR="008606F6" w:rsidRPr="006E3C18" w:rsidRDefault="008606F6" w:rsidP="00025330">
      <w:pPr>
        <w:rPr>
          <w:rFonts w:ascii="Times New Roman" w:hAnsi="Times New Roman" w:cs="Times New Roman"/>
          <w:sz w:val="24"/>
          <w:szCs w:val="24"/>
        </w:rPr>
      </w:pPr>
    </w:p>
    <w:p w14:paraId="6B3C4B61" w14:textId="54174BBC" w:rsidR="00DB60F5" w:rsidRPr="006E3C18" w:rsidRDefault="00E92B86" w:rsidP="00025330">
      <w:pPr>
        <w:rPr>
          <w:rFonts w:ascii="Times New Roman" w:hAnsi="Times New Roman" w:cs="Times New Roman"/>
          <w:sz w:val="24"/>
          <w:szCs w:val="24"/>
        </w:rPr>
      </w:pPr>
      <w:r w:rsidRPr="006E3C18">
        <w:rPr>
          <w:rFonts w:ascii="Times New Roman" w:hAnsi="Times New Roman" w:cs="Times New Roman"/>
          <w:sz w:val="24"/>
          <w:szCs w:val="24"/>
        </w:rPr>
        <w:t>T</w:t>
      </w:r>
      <w:r w:rsidR="000E0CFB" w:rsidRPr="006E3C18">
        <w:rPr>
          <w:rFonts w:ascii="Times New Roman" w:hAnsi="Times New Roman" w:cs="Times New Roman"/>
          <w:sz w:val="24"/>
          <w:szCs w:val="24"/>
        </w:rPr>
        <w:t>he</w:t>
      </w:r>
      <w:r w:rsidRPr="006E3C18">
        <w:rPr>
          <w:rFonts w:ascii="Times New Roman" w:hAnsi="Times New Roman" w:cs="Times New Roman"/>
          <w:sz w:val="24"/>
          <w:szCs w:val="24"/>
        </w:rPr>
        <w:t xml:space="preserve"> March </w:t>
      </w:r>
      <w:r w:rsidR="002912E8" w:rsidRPr="006E3C18">
        <w:rPr>
          <w:rFonts w:ascii="Times New Roman" w:hAnsi="Times New Roman" w:cs="Times New Roman"/>
          <w:sz w:val="24"/>
          <w:szCs w:val="24"/>
        </w:rPr>
        <w:t>3</w:t>
      </w:r>
      <w:r w:rsidRPr="006E3C18">
        <w:rPr>
          <w:rFonts w:ascii="Times New Roman" w:hAnsi="Times New Roman" w:cs="Times New Roman"/>
          <w:sz w:val="24"/>
          <w:szCs w:val="24"/>
        </w:rPr>
        <w:t>, 2022</w:t>
      </w:r>
      <w:r w:rsidR="000E0CFB" w:rsidRPr="006E3C18">
        <w:rPr>
          <w:rFonts w:ascii="Times New Roman" w:hAnsi="Times New Roman" w:cs="Times New Roman"/>
          <w:sz w:val="24"/>
          <w:szCs w:val="24"/>
        </w:rPr>
        <w:t xml:space="preserve"> Centers for Medicare &amp; Medicaid Services (CMS) </w:t>
      </w:r>
      <w:r w:rsidR="00025330" w:rsidRPr="006E3C18">
        <w:rPr>
          <w:rFonts w:ascii="Times New Roman" w:hAnsi="Times New Roman" w:cs="Times New Roman"/>
          <w:sz w:val="24"/>
          <w:szCs w:val="24"/>
        </w:rPr>
        <w:t xml:space="preserve">State Health </w:t>
      </w:r>
      <w:r w:rsidR="000B0391" w:rsidRPr="006E3C18">
        <w:rPr>
          <w:rFonts w:ascii="Times New Roman" w:hAnsi="Times New Roman" w:cs="Times New Roman"/>
          <w:sz w:val="24"/>
          <w:szCs w:val="24"/>
        </w:rPr>
        <w:t>O</w:t>
      </w:r>
      <w:r w:rsidR="00025330" w:rsidRPr="006E3C18">
        <w:rPr>
          <w:rFonts w:ascii="Times New Roman" w:hAnsi="Times New Roman" w:cs="Times New Roman"/>
          <w:sz w:val="24"/>
          <w:szCs w:val="24"/>
        </w:rPr>
        <w:t>fficial</w:t>
      </w:r>
      <w:r w:rsidR="00BB420F" w:rsidRPr="006E3C18">
        <w:rPr>
          <w:rFonts w:ascii="Times New Roman" w:hAnsi="Times New Roman" w:cs="Times New Roman"/>
          <w:sz w:val="24"/>
          <w:szCs w:val="24"/>
        </w:rPr>
        <w:t xml:space="preserve"> (SHO)</w:t>
      </w:r>
      <w:r w:rsidR="000B0391" w:rsidRPr="006E3C18">
        <w:rPr>
          <w:rFonts w:ascii="Times New Roman" w:hAnsi="Times New Roman" w:cs="Times New Roman"/>
          <w:sz w:val="24"/>
          <w:szCs w:val="24"/>
        </w:rPr>
        <w:t xml:space="preserve"> letter </w:t>
      </w:r>
      <w:r w:rsidR="000B0391" w:rsidRPr="006E3C18">
        <w:rPr>
          <w:rFonts w:ascii="Times New Roman" w:hAnsi="Times New Roman" w:cs="Times New Roman"/>
          <w:color w:val="000000"/>
          <w:sz w:val="24"/>
          <w:szCs w:val="24"/>
        </w:rPr>
        <w:t>#22-00</w:t>
      </w:r>
      <w:r w:rsidR="002912E8" w:rsidRPr="006E3C18">
        <w:rPr>
          <w:rFonts w:ascii="Times New Roman" w:hAnsi="Times New Roman" w:cs="Times New Roman"/>
          <w:color w:val="000000"/>
          <w:sz w:val="24"/>
          <w:szCs w:val="24"/>
        </w:rPr>
        <w:t>1</w:t>
      </w:r>
      <w:r w:rsidR="000B0391" w:rsidRPr="006E3C18">
        <w:rPr>
          <w:rFonts w:ascii="Times New Roman" w:hAnsi="Times New Roman" w:cs="Times New Roman"/>
          <w:color w:val="000000"/>
          <w:sz w:val="24"/>
          <w:szCs w:val="24"/>
        </w:rPr>
        <w:t>, “</w:t>
      </w:r>
      <w:r w:rsidR="000B0391" w:rsidRPr="006E3C18">
        <w:rPr>
          <w:rFonts w:ascii="Times New Roman" w:hAnsi="Times New Roman" w:cs="Times New Roman"/>
          <w:i/>
          <w:color w:val="000000"/>
          <w:sz w:val="24"/>
          <w:szCs w:val="24"/>
        </w:rPr>
        <w:t>Promoting Continuity of Coverage and Distributing Eligibility and Enrollment Workload in Medicaid, the Children’s Health Insurance Program (CHIP), and Basic Health Program (BHP) Upon Conclusion of the COVID-19 Public Health Emergency</w:t>
      </w:r>
      <w:r w:rsidR="000B0391" w:rsidRPr="006E3C18">
        <w:rPr>
          <w:rFonts w:ascii="Times New Roman" w:hAnsi="Times New Roman" w:cs="Times New Roman"/>
          <w:color w:val="000000"/>
          <w:sz w:val="24"/>
          <w:szCs w:val="24"/>
        </w:rPr>
        <w:t>,”</w:t>
      </w:r>
      <w:r w:rsidR="00025330" w:rsidRPr="006E3C18">
        <w:rPr>
          <w:rFonts w:ascii="Times New Roman" w:hAnsi="Times New Roman" w:cs="Times New Roman"/>
          <w:sz w:val="24"/>
          <w:szCs w:val="24"/>
        </w:rPr>
        <w:t xml:space="preserve"> </w:t>
      </w:r>
      <w:r w:rsidRPr="006E3C18">
        <w:rPr>
          <w:rFonts w:ascii="Times New Roman" w:hAnsi="Times New Roman" w:cs="Times New Roman"/>
          <w:sz w:val="24"/>
          <w:szCs w:val="24"/>
        </w:rPr>
        <w:t xml:space="preserve">describes </w:t>
      </w:r>
      <w:r w:rsidR="008606F6" w:rsidRPr="006E3C18">
        <w:rPr>
          <w:rFonts w:ascii="Times New Roman" w:hAnsi="Times New Roman" w:cs="Times New Roman"/>
          <w:sz w:val="24"/>
          <w:szCs w:val="24"/>
        </w:rPr>
        <w:t>strategies</w:t>
      </w:r>
      <w:r w:rsidR="00BB0768" w:rsidRPr="006E3C18">
        <w:rPr>
          <w:rFonts w:ascii="Times New Roman" w:hAnsi="Times New Roman" w:cs="Times New Roman"/>
          <w:sz w:val="24"/>
          <w:szCs w:val="24"/>
        </w:rPr>
        <w:t xml:space="preserve"> </w:t>
      </w:r>
      <w:r w:rsidR="008606F6" w:rsidRPr="006E3C18">
        <w:rPr>
          <w:rFonts w:ascii="Times New Roman" w:hAnsi="Times New Roman" w:cs="Times New Roman"/>
          <w:sz w:val="24"/>
          <w:szCs w:val="24"/>
        </w:rPr>
        <w:t xml:space="preserve">states may </w:t>
      </w:r>
      <w:r w:rsidR="00D22C85" w:rsidRPr="006E3C18">
        <w:rPr>
          <w:rFonts w:ascii="Times New Roman" w:hAnsi="Times New Roman" w:cs="Times New Roman"/>
          <w:sz w:val="24"/>
          <w:szCs w:val="24"/>
        </w:rPr>
        <w:t xml:space="preserve">request to </w:t>
      </w:r>
      <w:r w:rsidRPr="006E3C18">
        <w:rPr>
          <w:rFonts w:ascii="Times New Roman" w:hAnsi="Times New Roman" w:cs="Times New Roman"/>
          <w:sz w:val="24"/>
          <w:szCs w:val="24"/>
        </w:rPr>
        <w:t xml:space="preserve">assist in </w:t>
      </w:r>
      <w:r w:rsidR="008606F6" w:rsidRPr="006E3C18">
        <w:rPr>
          <w:rFonts w:ascii="Times New Roman" w:hAnsi="Times New Roman" w:cs="Times New Roman"/>
          <w:sz w:val="24"/>
          <w:szCs w:val="24"/>
        </w:rPr>
        <w:t>addressing the challenges state</w:t>
      </w:r>
      <w:r w:rsidR="00DB60F5" w:rsidRPr="006E3C18">
        <w:rPr>
          <w:rFonts w:ascii="Times New Roman" w:hAnsi="Times New Roman" w:cs="Times New Roman"/>
          <w:sz w:val="24"/>
          <w:szCs w:val="24"/>
        </w:rPr>
        <w:t>s may</w:t>
      </w:r>
      <w:r w:rsidR="008606F6" w:rsidRPr="006E3C18">
        <w:rPr>
          <w:rFonts w:ascii="Times New Roman" w:hAnsi="Times New Roman" w:cs="Times New Roman"/>
          <w:sz w:val="24"/>
          <w:szCs w:val="24"/>
        </w:rPr>
        <w:t xml:space="preserve"> face as part of a transition to routine operations</w:t>
      </w:r>
      <w:r w:rsidR="00DB60F5" w:rsidRPr="006E3C18">
        <w:rPr>
          <w:rFonts w:ascii="Times New Roman" w:hAnsi="Times New Roman" w:cs="Times New Roman"/>
          <w:sz w:val="24"/>
          <w:szCs w:val="24"/>
        </w:rPr>
        <w:t xml:space="preserve">. </w:t>
      </w:r>
      <w:r w:rsidR="00975400" w:rsidRPr="006E3C18">
        <w:rPr>
          <w:rFonts w:ascii="Times New Roman" w:hAnsi="Times New Roman" w:cs="Times New Roman"/>
          <w:sz w:val="24"/>
          <w:szCs w:val="24"/>
        </w:rPr>
        <w:t xml:space="preserve"> </w:t>
      </w:r>
      <w:r w:rsidR="00BB0768" w:rsidRPr="006E3C18">
        <w:rPr>
          <w:rFonts w:ascii="Times New Roman" w:hAnsi="Times New Roman" w:cs="Times New Roman"/>
          <w:sz w:val="24"/>
          <w:szCs w:val="24"/>
        </w:rPr>
        <w:t xml:space="preserve">CMS can authorize these strategies under Section 1902(e)(14)(A) of the Social Security Act (“1902(e)(14)(A) strategies”). </w:t>
      </w:r>
    </w:p>
    <w:p w14:paraId="33E87748" w14:textId="77777777" w:rsidR="00DB60F5" w:rsidRPr="006E3C18" w:rsidRDefault="00DB60F5" w:rsidP="00025330">
      <w:pPr>
        <w:rPr>
          <w:rFonts w:ascii="Times New Roman" w:hAnsi="Times New Roman" w:cs="Times New Roman"/>
          <w:sz w:val="24"/>
          <w:szCs w:val="24"/>
        </w:rPr>
      </w:pPr>
    </w:p>
    <w:p w14:paraId="537CE1D8" w14:textId="5E9754D0" w:rsidR="000E0CFB" w:rsidRPr="006E3C18" w:rsidRDefault="00530BB8" w:rsidP="00025330">
      <w:pPr>
        <w:rPr>
          <w:rFonts w:ascii="Times New Roman" w:hAnsi="Times New Roman" w:cs="Times New Roman"/>
          <w:sz w:val="24"/>
          <w:szCs w:val="24"/>
        </w:rPr>
      </w:pPr>
      <w:r w:rsidRPr="006E3C18">
        <w:rPr>
          <w:rFonts w:ascii="Times New Roman" w:hAnsi="Times New Roman" w:cs="Times New Roman"/>
          <w:sz w:val="24"/>
          <w:szCs w:val="24"/>
        </w:rPr>
        <w:t xml:space="preserve">During this transition period, </w:t>
      </w:r>
      <w:r w:rsidR="00B42BE2" w:rsidRPr="006E3C18">
        <w:rPr>
          <w:rFonts w:ascii="Times New Roman" w:hAnsi="Times New Roman" w:cs="Times New Roman"/>
          <w:sz w:val="24"/>
          <w:szCs w:val="24"/>
        </w:rPr>
        <w:t>[</w:t>
      </w:r>
      <w:r w:rsidR="00635EC1" w:rsidRPr="006E3C18">
        <w:rPr>
          <w:rFonts w:ascii="Times New Roman" w:hAnsi="Times New Roman" w:cs="Times New Roman"/>
          <w:sz w:val="24"/>
          <w:szCs w:val="24"/>
          <w:highlight w:val="yellow"/>
        </w:rPr>
        <w:t>STATE</w:t>
      </w:r>
      <w:r w:rsidR="00B42BE2" w:rsidRPr="006E3C18">
        <w:rPr>
          <w:rFonts w:ascii="Times New Roman" w:hAnsi="Times New Roman" w:cs="Times New Roman"/>
          <w:sz w:val="24"/>
          <w:szCs w:val="24"/>
          <w:highlight w:val="yellow"/>
        </w:rPr>
        <w:t>]</w:t>
      </w:r>
      <w:r w:rsidR="00635EC1" w:rsidRPr="006E3C18">
        <w:rPr>
          <w:rFonts w:ascii="Times New Roman" w:hAnsi="Times New Roman" w:cs="Times New Roman"/>
          <w:sz w:val="24"/>
          <w:szCs w:val="24"/>
        </w:rPr>
        <w:t xml:space="preserve"> </w:t>
      </w:r>
      <w:r w:rsidR="00DB60F5" w:rsidRPr="006E3C18">
        <w:rPr>
          <w:rFonts w:ascii="Times New Roman" w:hAnsi="Times New Roman" w:cs="Times New Roman"/>
          <w:sz w:val="24"/>
          <w:szCs w:val="24"/>
        </w:rPr>
        <w:t xml:space="preserve">is requesting </w:t>
      </w:r>
      <w:r w:rsidR="00BB0768" w:rsidRPr="006E3C18">
        <w:rPr>
          <w:rFonts w:ascii="Times New Roman" w:hAnsi="Times New Roman" w:cs="Times New Roman"/>
          <w:sz w:val="24"/>
          <w:szCs w:val="24"/>
        </w:rPr>
        <w:t xml:space="preserve">that CMS approve </w:t>
      </w:r>
      <w:r w:rsidR="00DB60F5" w:rsidRPr="006E3C18">
        <w:rPr>
          <w:rFonts w:ascii="Times New Roman" w:hAnsi="Times New Roman" w:cs="Times New Roman"/>
          <w:sz w:val="24"/>
          <w:szCs w:val="24"/>
        </w:rPr>
        <w:t xml:space="preserve">the </w:t>
      </w:r>
      <w:r w:rsidRPr="006E3C18">
        <w:rPr>
          <w:rFonts w:ascii="Times New Roman" w:hAnsi="Times New Roman" w:cs="Times New Roman"/>
          <w:sz w:val="24"/>
          <w:szCs w:val="24"/>
        </w:rPr>
        <w:t xml:space="preserve">1902(e)(14)(A) </w:t>
      </w:r>
      <w:r w:rsidR="0049110F" w:rsidRPr="006E3C18">
        <w:rPr>
          <w:rFonts w:ascii="Times New Roman" w:hAnsi="Times New Roman" w:cs="Times New Roman"/>
          <w:sz w:val="24"/>
          <w:szCs w:val="24"/>
        </w:rPr>
        <w:t>strategies</w:t>
      </w:r>
      <w:r w:rsidR="00BB0768" w:rsidRPr="006E3C18">
        <w:rPr>
          <w:rFonts w:ascii="Times New Roman" w:hAnsi="Times New Roman" w:cs="Times New Roman"/>
          <w:sz w:val="24"/>
          <w:szCs w:val="24"/>
        </w:rPr>
        <w:t xml:space="preserve"> </w:t>
      </w:r>
      <w:r w:rsidR="00DB60F5" w:rsidRPr="006E3C18">
        <w:rPr>
          <w:rFonts w:ascii="Times New Roman" w:hAnsi="Times New Roman" w:cs="Times New Roman"/>
          <w:sz w:val="24"/>
          <w:szCs w:val="24"/>
        </w:rPr>
        <w:t xml:space="preserve">outlined below </w:t>
      </w:r>
      <w:r w:rsidR="00B42BE2" w:rsidRPr="006E3C18">
        <w:rPr>
          <w:rFonts w:ascii="Times New Roman" w:hAnsi="Times New Roman" w:cs="Times New Roman"/>
          <w:sz w:val="24"/>
          <w:szCs w:val="24"/>
        </w:rPr>
        <w:t xml:space="preserve">to </w:t>
      </w:r>
      <w:r w:rsidR="00E92B86" w:rsidRPr="006E3C18">
        <w:rPr>
          <w:rFonts w:ascii="Times New Roman" w:hAnsi="Times New Roman" w:cs="Times New Roman"/>
          <w:sz w:val="24"/>
          <w:szCs w:val="24"/>
        </w:rPr>
        <w:t>protect beneficiaries</w:t>
      </w:r>
      <w:r w:rsidR="008606F6" w:rsidRPr="006E3C18">
        <w:rPr>
          <w:rFonts w:ascii="Times New Roman" w:hAnsi="Times New Roman" w:cs="Times New Roman"/>
          <w:sz w:val="24"/>
          <w:szCs w:val="24"/>
        </w:rPr>
        <w:t xml:space="preserve"> from inappropriate terminations</w:t>
      </w:r>
      <w:r w:rsidR="00E92B86" w:rsidRPr="006E3C18">
        <w:rPr>
          <w:rFonts w:ascii="Times New Roman" w:hAnsi="Times New Roman" w:cs="Times New Roman"/>
          <w:sz w:val="24"/>
          <w:szCs w:val="24"/>
        </w:rPr>
        <w:t xml:space="preserve"> </w:t>
      </w:r>
      <w:r w:rsidR="008606F6" w:rsidRPr="006E3C18">
        <w:rPr>
          <w:rFonts w:ascii="Times New Roman" w:hAnsi="Times New Roman" w:cs="Times New Roman"/>
          <w:sz w:val="24"/>
          <w:szCs w:val="24"/>
        </w:rPr>
        <w:t xml:space="preserve">and </w:t>
      </w:r>
      <w:r w:rsidR="00B42BE2" w:rsidRPr="006E3C18">
        <w:rPr>
          <w:rFonts w:ascii="Times New Roman" w:hAnsi="Times New Roman" w:cs="Times New Roman"/>
          <w:sz w:val="24"/>
          <w:szCs w:val="24"/>
        </w:rPr>
        <w:t xml:space="preserve">reduce </w:t>
      </w:r>
      <w:r w:rsidR="008606F6" w:rsidRPr="006E3C18">
        <w:rPr>
          <w:rFonts w:ascii="Times New Roman" w:hAnsi="Times New Roman" w:cs="Times New Roman"/>
          <w:sz w:val="24"/>
          <w:szCs w:val="24"/>
        </w:rPr>
        <w:t>state administrative burden</w:t>
      </w:r>
      <w:r w:rsidR="00E92B86" w:rsidRPr="006E3C18">
        <w:rPr>
          <w:rFonts w:ascii="Times New Roman" w:hAnsi="Times New Roman" w:cs="Times New Roman"/>
          <w:sz w:val="24"/>
          <w:szCs w:val="24"/>
        </w:rPr>
        <w:t>:</w:t>
      </w:r>
    </w:p>
    <w:p w14:paraId="49B43180" w14:textId="77777777" w:rsidR="000E0CFB" w:rsidRPr="006E3C18" w:rsidRDefault="000E0CFB" w:rsidP="00025330">
      <w:pPr>
        <w:rPr>
          <w:rFonts w:ascii="Times New Roman" w:hAnsi="Times New Roman" w:cs="Times New Roman"/>
          <w:sz w:val="24"/>
          <w:szCs w:val="24"/>
        </w:rPr>
      </w:pPr>
    </w:p>
    <w:p w14:paraId="47F38237" w14:textId="47D83DCE" w:rsidR="005B121A" w:rsidRPr="006E3C18" w:rsidRDefault="005B121A" w:rsidP="00635EC1">
      <w:pPr>
        <w:pStyle w:val="ListParagraph"/>
        <w:numPr>
          <w:ilvl w:val="0"/>
          <w:numId w:val="5"/>
        </w:numPr>
        <w:rPr>
          <w:rFonts w:ascii="Times New Roman" w:hAnsi="Times New Roman" w:cs="Times New Roman"/>
          <w:b/>
          <w:i/>
          <w:sz w:val="24"/>
          <w:szCs w:val="24"/>
          <w:u w:val="single"/>
        </w:rPr>
      </w:pPr>
      <w:r w:rsidRPr="006E3C18">
        <w:rPr>
          <w:rFonts w:ascii="Times New Roman" w:hAnsi="Times New Roman" w:cs="Times New Roman"/>
          <w:b/>
          <w:i/>
          <w:sz w:val="24"/>
          <w:szCs w:val="24"/>
          <w:u w:val="single"/>
        </w:rPr>
        <w:t>Renewal for Individuals Based on SNAP Eligibility</w:t>
      </w:r>
    </w:p>
    <w:p w14:paraId="3BB43908" w14:textId="0BFCB649" w:rsidR="009D1E44" w:rsidRPr="006E3C18" w:rsidRDefault="009D1E44" w:rsidP="00623CA9">
      <w:pPr>
        <w:rPr>
          <w:rFonts w:ascii="Times New Roman" w:hAnsi="Times New Roman" w:cs="Times New Roman"/>
          <w:i/>
          <w:sz w:val="24"/>
          <w:szCs w:val="24"/>
          <w:u w:val="single"/>
        </w:rPr>
      </w:pPr>
    </w:p>
    <w:p w14:paraId="5D08D7BE" w14:textId="09C9B304" w:rsidR="0087517F" w:rsidRPr="006E3C18" w:rsidRDefault="00B42BE2" w:rsidP="00004FBE">
      <w:pPr>
        <w:ind w:left="360"/>
        <w:rPr>
          <w:rFonts w:ascii="Times New Roman" w:hAnsi="Times New Roman" w:cs="Times New Roman"/>
          <w:color w:val="000000"/>
          <w:sz w:val="24"/>
          <w:szCs w:val="24"/>
        </w:rPr>
      </w:pPr>
      <w:r w:rsidRPr="006E3C18">
        <w:rPr>
          <w:rFonts w:ascii="Times New Roman" w:hAnsi="Times New Roman" w:cs="Times New Roman"/>
          <w:sz w:val="24"/>
          <w:szCs w:val="24"/>
          <w:highlight w:val="yellow"/>
        </w:rPr>
        <w:t>[</w:t>
      </w:r>
      <w:r w:rsidR="00BB420F" w:rsidRPr="006E3C18">
        <w:rPr>
          <w:rFonts w:ascii="Times New Roman" w:hAnsi="Times New Roman" w:cs="Times New Roman"/>
          <w:sz w:val="24"/>
          <w:szCs w:val="24"/>
          <w:highlight w:val="yellow"/>
        </w:rPr>
        <w:t>STATE</w:t>
      </w:r>
      <w:r w:rsidRPr="006E3C18">
        <w:rPr>
          <w:rFonts w:ascii="Times New Roman" w:hAnsi="Times New Roman" w:cs="Times New Roman"/>
          <w:sz w:val="24"/>
          <w:szCs w:val="24"/>
          <w:highlight w:val="yellow"/>
        </w:rPr>
        <w:t>]</w:t>
      </w:r>
      <w:r w:rsidR="00BB420F" w:rsidRPr="006E3C18">
        <w:rPr>
          <w:rFonts w:ascii="Times New Roman" w:hAnsi="Times New Roman" w:cs="Times New Roman"/>
          <w:sz w:val="24"/>
          <w:szCs w:val="24"/>
        </w:rPr>
        <w:t xml:space="preserve"> </w:t>
      </w:r>
      <w:r w:rsidR="00982628" w:rsidRPr="006E3C18">
        <w:rPr>
          <w:rFonts w:ascii="Times New Roman" w:hAnsi="Times New Roman" w:cs="Times New Roman"/>
          <w:sz w:val="24"/>
          <w:szCs w:val="24"/>
        </w:rPr>
        <w:t xml:space="preserve">requests </w:t>
      </w:r>
      <w:r w:rsidR="00BB420F" w:rsidRPr="006E3C18">
        <w:rPr>
          <w:rFonts w:ascii="Times New Roman" w:hAnsi="Times New Roman" w:cs="Times New Roman"/>
          <w:sz w:val="24"/>
          <w:szCs w:val="24"/>
        </w:rPr>
        <w:t xml:space="preserve">to temporarily </w:t>
      </w:r>
      <w:r w:rsidR="00566EAA" w:rsidRPr="006E3C18">
        <w:rPr>
          <w:rFonts w:ascii="Times New Roman" w:hAnsi="Times New Roman" w:cs="Times New Roman"/>
          <w:sz w:val="24"/>
          <w:szCs w:val="24"/>
        </w:rPr>
        <w:t xml:space="preserve">renew Medicaid eligibility for </w:t>
      </w:r>
      <w:r w:rsidR="00BB420F" w:rsidRPr="006E3C18">
        <w:rPr>
          <w:rFonts w:ascii="Times New Roman" w:hAnsi="Times New Roman" w:cs="Times New Roman"/>
          <w:color w:val="000000"/>
          <w:sz w:val="24"/>
          <w:szCs w:val="24"/>
        </w:rPr>
        <w:t>individuals under 65 years of age</w:t>
      </w:r>
      <w:r w:rsidR="00BB420F" w:rsidRPr="006E3C18">
        <w:rPr>
          <w:rFonts w:ascii="Times New Roman" w:hAnsi="Times New Roman" w:cs="Times New Roman"/>
          <w:sz w:val="24"/>
          <w:szCs w:val="24"/>
        </w:rPr>
        <w:t xml:space="preserve"> who are receiving benefits under the Supplemental Nutritional Assistance Program (SNAP), </w:t>
      </w:r>
      <w:r w:rsidR="00BB420F" w:rsidRPr="006E3C18">
        <w:rPr>
          <w:rFonts w:ascii="Times New Roman" w:hAnsi="Times New Roman" w:cs="Times New Roman"/>
          <w:color w:val="000000"/>
          <w:sz w:val="24"/>
          <w:szCs w:val="24"/>
        </w:rPr>
        <w:t>despite the differences in household composition and income-counting rules</w:t>
      </w:r>
      <w:r w:rsidR="00BB420F" w:rsidRPr="006E3C18">
        <w:rPr>
          <w:rFonts w:ascii="Times New Roman" w:hAnsi="Times New Roman" w:cs="Times New Roman"/>
          <w:sz w:val="24"/>
          <w:szCs w:val="24"/>
        </w:rPr>
        <w:t>.</w:t>
      </w:r>
      <w:r w:rsidR="003A6BD9" w:rsidRPr="006E3C18">
        <w:rPr>
          <w:rFonts w:ascii="Times New Roman" w:hAnsi="Times New Roman" w:cs="Times New Roman"/>
          <w:sz w:val="24"/>
          <w:szCs w:val="24"/>
        </w:rPr>
        <w:t xml:space="preserve"> </w:t>
      </w:r>
      <w:r w:rsidR="005A1AFF" w:rsidRPr="006E3C18">
        <w:rPr>
          <w:rFonts w:ascii="Times New Roman" w:hAnsi="Times New Roman" w:cs="Times New Roman"/>
          <w:sz w:val="24"/>
          <w:szCs w:val="24"/>
        </w:rPr>
        <w:t xml:space="preserve"> </w:t>
      </w:r>
      <w:r w:rsidRPr="006E3C18">
        <w:rPr>
          <w:rFonts w:ascii="Times New Roman" w:hAnsi="Times New Roman" w:cs="Times New Roman"/>
          <w:color w:val="000000"/>
          <w:sz w:val="24"/>
          <w:szCs w:val="24"/>
        </w:rPr>
        <w:t>Under this authority, [</w:t>
      </w:r>
      <w:r w:rsidRPr="006E3C18">
        <w:rPr>
          <w:rFonts w:ascii="Times New Roman" w:hAnsi="Times New Roman" w:cs="Times New Roman"/>
          <w:color w:val="000000"/>
          <w:sz w:val="24"/>
          <w:szCs w:val="24"/>
          <w:highlight w:val="yellow"/>
        </w:rPr>
        <w:t>STATE</w:t>
      </w:r>
      <w:r w:rsidRPr="006E3C18">
        <w:rPr>
          <w:rFonts w:ascii="Times New Roman" w:hAnsi="Times New Roman" w:cs="Times New Roman"/>
          <w:color w:val="000000"/>
          <w:sz w:val="24"/>
          <w:szCs w:val="24"/>
        </w:rPr>
        <w:t>] seeks to</w:t>
      </w:r>
      <w:r w:rsidR="0034202F" w:rsidRPr="006E3C18">
        <w:rPr>
          <w:rFonts w:ascii="Times New Roman" w:hAnsi="Times New Roman" w:cs="Times New Roman"/>
          <w:color w:val="000000"/>
          <w:sz w:val="24"/>
          <w:szCs w:val="24"/>
        </w:rPr>
        <w:t xml:space="preserve"> renew Medicaid eligibility for SNAP </w:t>
      </w:r>
      <w:r w:rsidR="00520EFA" w:rsidRPr="006E3C18">
        <w:rPr>
          <w:rFonts w:ascii="Times New Roman" w:hAnsi="Times New Roman" w:cs="Times New Roman"/>
          <w:sz w:val="24"/>
          <w:szCs w:val="24"/>
        </w:rPr>
        <w:t xml:space="preserve">participants </w:t>
      </w:r>
      <w:r w:rsidRPr="006E3C18">
        <w:rPr>
          <w:rFonts w:ascii="Times New Roman" w:hAnsi="Times New Roman" w:cs="Times New Roman"/>
          <w:sz w:val="24"/>
          <w:szCs w:val="24"/>
        </w:rPr>
        <w:t xml:space="preserve">whose gross income as determined by SNAP is under the applicable MAGI threshold for Medicaid eligibility </w:t>
      </w:r>
      <w:r w:rsidR="0034202F" w:rsidRPr="006E3C18">
        <w:rPr>
          <w:rFonts w:ascii="Times New Roman" w:hAnsi="Times New Roman" w:cs="Times New Roman"/>
          <w:color w:val="000000"/>
          <w:sz w:val="24"/>
          <w:szCs w:val="24"/>
        </w:rPr>
        <w:t>without conducting a separate MAGI-based income redetermination</w:t>
      </w:r>
      <w:r w:rsidR="00183720" w:rsidRPr="006E3C18">
        <w:rPr>
          <w:rFonts w:ascii="Times New Roman" w:hAnsi="Times New Roman" w:cs="Times New Roman"/>
          <w:sz w:val="24"/>
          <w:szCs w:val="24"/>
        </w:rPr>
        <w:t>.</w:t>
      </w:r>
      <w:r w:rsidR="00B34FEE" w:rsidRPr="006E3C18">
        <w:rPr>
          <w:rFonts w:ascii="Times New Roman" w:hAnsi="Times New Roman" w:cs="Times New Roman"/>
          <w:sz w:val="24"/>
          <w:szCs w:val="24"/>
        </w:rPr>
        <w:t xml:space="preserve">  This authority is needed to </w:t>
      </w:r>
      <w:r w:rsidR="004322DD" w:rsidRPr="006E3C18">
        <w:rPr>
          <w:rFonts w:ascii="Times New Roman" w:hAnsi="Times New Roman" w:cs="Times New Roman"/>
          <w:sz w:val="24"/>
          <w:szCs w:val="24"/>
        </w:rPr>
        <w:t>address the</w:t>
      </w:r>
      <w:r w:rsidR="00B34FEE" w:rsidRPr="006E3C18">
        <w:rPr>
          <w:rFonts w:ascii="Times New Roman" w:hAnsi="Times New Roman" w:cs="Times New Roman"/>
          <w:sz w:val="24"/>
          <w:szCs w:val="24"/>
        </w:rPr>
        <w:t xml:space="preserve"> extraordinarily high volume of renewals</w:t>
      </w:r>
      <w:r w:rsidR="004322DD" w:rsidRPr="006E3C18">
        <w:rPr>
          <w:rFonts w:ascii="Times New Roman" w:hAnsi="Times New Roman" w:cs="Times New Roman"/>
          <w:sz w:val="24"/>
          <w:szCs w:val="24"/>
        </w:rPr>
        <w:t xml:space="preserve"> and other eligibility and enrollment actions that we will need to conduct during the unwinding period [</w:t>
      </w:r>
      <w:r w:rsidR="004322DD" w:rsidRPr="006E3C18">
        <w:rPr>
          <w:rFonts w:ascii="Times New Roman" w:hAnsi="Times New Roman" w:cs="Times New Roman"/>
          <w:sz w:val="24"/>
          <w:szCs w:val="24"/>
          <w:highlight w:val="yellow"/>
        </w:rPr>
        <w:t>identify any specific issues appropriate to the state – e.g., workforce shortages or other factors</w:t>
      </w:r>
      <w:r w:rsidR="004322DD" w:rsidRPr="006E3C18">
        <w:rPr>
          <w:rFonts w:ascii="Times New Roman" w:hAnsi="Times New Roman" w:cs="Times New Roman"/>
          <w:sz w:val="24"/>
          <w:szCs w:val="24"/>
        </w:rPr>
        <w:t>]</w:t>
      </w:r>
      <w:r w:rsidR="004322DD" w:rsidRPr="006E3C18">
        <w:rPr>
          <w:rFonts w:ascii="Times New Roman" w:hAnsi="Times New Roman" w:cs="Times New Roman"/>
          <w:color w:val="000000"/>
          <w:sz w:val="24"/>
          <w:szCs w:val="24"/>
        </w:rPr>
        <w:t xml:space="preserve">.  </w:t>
      </w:r>
      <w:r w:rsidR="00183720" w:rsidRPr="006E3C18">
        <w:rPr>
          <w:rFonts w:ascii="Times New Roman" w:hAnsi="Times New Roman" w:cs="Times New Roman"/>
          <w:sz w:val="24"/>
          <w:szCs w:val="24"/>
        </w:rPr>
        <w:t xml:space="preserve">  </w:t>
      </w:r>
      <w:r w:rsidR="001829CF" w:rsidRPr="006E3C18">
        <w:rPr>
          <w:rFonts w:ascii="Times New Roman" w:hAnsi="Times New Roman" w:cs="Times New Roman"/>
          <w:color w:val="000000"/>
          <w:sz w:val="24"/>
          <w:szCs w:val="24"/>
        </w:rPr>
        <w:t xml:space="preserve"> </w:t>
      </w:r>
    </w:p>
    <w:p w14:paraId="13A101BF" w14:textId="3F40C527" w:rsidR="00982628" w:rsidRPr="006E3C18" w:rsidRDefault="00982628" w:rsidP="00982628">
      <w:pPr>
        <w:rPr>
          <w:rFonts w:ascii="Times New Roman" w:hAnsi="Times New Roman" w:cs="Times New Roman"/>
          <w:sz w:val="24"/>
          <w:szCs w:val="24"/>
        </w:rPr>
      </w:pPr>
    </w:p>
    <w:p w14:paraId="2C3684EB" w14:textId="6E9D8E45" w:rsidR="00982628" w:rsidRPr="006E3C18" w:rsidRDefault="00982628" w:rsidP="00635EC1">
      <w:pPr>
        <w:ind w:left="360"/>
        <w:rPr>
          <w:rFonts w:ascii="Times New Roman" w:hAnsi="Times New Roman" w:cs="Times New Roman"/>
          <w:sz w:val="24"/>
          <w:szCs w:val="24"/>
        </w:rPr>
      </w:pPr>
      <w:r w:rsidRPr="006E3C18">
        <w:rPr>
          <w:rFonts w:ascii="Times New Roman" w:hAnsi="Times New Roman" w:cs="Times New Roman"/>
          <w:sz w:val="24"/>
          <w:szCs w:val="24"/>
          <w:highlight w:val="yellow"/>
        </w:rPr>
        <w:t>STATE</w:t>
      </w:r>
      <w:r w:rsidRPr="006E3C18">
        <w:rPr>
          <w:rFonts w:ascii="Times New Roman" w:hAnsi="Times New Roman" w:cs="Times New Roman"/>
          <w:sz w:val="24"/>
          <w:szCs w:val="24"/>
        </w:rPr>
        <w:t xml:space="preserve"> requests that </w:t>
      </w:r>
      <w:r w:rsidR="002E714B" w:rsidRPr="006E3C18">
        <w:rPr>
          <w:rFonts w:ascii="Times New Roman" w:hAnsi="Times New Roman" w:cs="Times New Roman"/>
          <w:sz w:val="24"/>
          <w:szCs w:val="24"/>
        </w:rPr>
        <w:t xml:space="preserve">this authority </w:t>
      </w:r>
      <w:r w:rsidR="0084020D" w:rsidRPr="006E3C18">
        <w:rPr>
          <w:rFonts w:ascii="Times New Roman" w:hAnsi="Times New Roman" w:cs="Times New Roman"/>
          <w:sz w:val="24"/>
          <w:szCs w:val="24"/>
        </w:rPr>
        <w:t>be</w:t>
      </w:r>
      <w:r w:rsidRPr="006E3C18">
        <w:rPr>
          <w:rFonts w:ascii="Times New Roman" w:hAnsi="Times New Roman" w:cs="Times New Roman"/>
          <w:sz w:val="24"/>
          <w:szCs w:val="24"/>
        </w:rPr>
        <w:t xml:space="preserve"> effective </w:t>
      </w:r>
      <w:r w:rsidR="003B1BB2" w:rsidRPr="006E3C18">
        <w:rPr>
          <w:rFonts w:ascii="Times New Roman" w:hAnsi="Times New Roman" w:cs="Times New Roman"/>
          <w:sz w:val="24"/>
          <w:szCs w:val="24"/>
        </w:rPr>
        <w:t>[</w:t>
      </w:r>
      <w:r w:rsidR="003B1BB2" w:rsidRPr="006E3C18">
        <w:rPr>
          <w:rFonts w:ascii="Times New Roman" w:hAnsi="Times New Roman" w:cs="Times New Roman"/>
          <w:sz w:val="24"/>
          <w:szCs w:val="24"/>
          <w:highlight w:val="yellow"/>
        </w:rPr>
        <w:t>Date</w:t>
      </w:r>
      <w:r w:rsidR="003B1BB2" w:rsidRPr="006E3C18">
        <w:rPr>
          <w:rFonts w:ascii="Times New Roman" w:hAnsi="Times New Roman" w:cs="Times New Roman"/>
          <w:sz w:val="24"/>
          <w:szCs w:val="24"/>
        </w:rPr>
        <w:t>]</w:t>
      </w:r>
      <w:r w:rsidRPr="006E3C18">
        <w:rPr>
          <w:rFonts w:ascii="Times New Roman" w:hAnsi="Times New Roman" w:cs="Times New Roman"/>
          <w:sz w:val="24"/>
          <w:szCs w:val="24"/>
        </w:rPr>
        <w:t xml:space="preserve"> and remain effective</w:t>
      </w:r>
      <w:r w:rsidR="0084020D" w:rsidRPr="006E3C18">
        <w:rPr>
          <w:rFonts w:ascii="Times New Roman" w:hAnsi="Times New Roman" w:cs="Times New Roman"/>
          <w:sz w:val="24"/>
          <w:szCs w:val="24"/>
        </w:rPr>
        <w:t xml:space="preserve"> for renewals initiated</w:t>
      </w:r>
      <w:r w:rsidRPr="006E3C18">
        <w:rPr>
          <w:rFonts w:ascii="Times New Roman" w:hAnsi="Times New Roman" w:cs="Times New Roman"/>
          <w:sz w:val="24"/>
          <w:szCs w:val="24"/>
        </w:rPr>
        <w:t xml:space="preserve"> through the end of our 12-month unwinding period, as defined in </w:t>
      </w:r>
      <w:r w:rsidR="0084020D" w:rsidRPr="006E3C18">
        <w:rPr>
          <w:rFonts w:ascii="Times New Roman" w:hAnsi="Times New Roman" w:cs="Times New Roman"/>
          <w:sz w:val="24"/>
          <w:szCs w:val="24"/>
        </w:rPr>
        <w:t>SHO #22-00</w:t>
      </w:r>
      <w:r w:rsidR="007B7CBC" w:rsidRPr="006E3C18">
        <w:rPr>
          <w:rFonts w:ascii="Times New Roman" w:hAnsi="Times New Roman" w:cs="Times New Roman"/>
          <w:sz w:val="24"/>
          <w:szCs w:val="24"/>
        </w:rPr>
        <w:t>1</w:t>
      </w:r>
      <w:r w:rsidRPr="006E3C18">
        <w:rPr>
          <w:rFonts w:ascii="Times New Roman" w:hAnsi="Times New Roman" w:cs="Times New Roman"/>
          <w:sz w:val="24"/>
          <w:szCs w:val="24"/>
        </w:rPr>
        <w:t>.</w:t>
      </w:r>
    </w:p>
    <w:p w14:paraId="1AAEF297" w14:textId="77777777" w:rsidR="001829CF" w:rsidRPr="006E3C18" w:rsidRDefault="001829CF" w:rsidP="001829CF">
      <w:pPr>
        <w:rPr>
          <w:rFonts w:ascii="Times New Roman" w:hAnsi="Times New Roman" w:cs="Times New Roman"/>
          <w:sz w:val="24"/>
          <w:szCs w:val="24"/>
        </w:rPr>
      </w:pPr>
    </w:p>
    <w:p w14:paraId="70B30982" w14:textId="5408EF4A" w:rsidR="005B121A" w:rsidRPr="006E3C18" w:rsidRDefault="005B121A" w:rsidP="00982628">
      <w:pPr>
        <w:pStyle w:val="ListParagraph"/>
        <w:numPr>
          <w:ilvl w:val="0"/>
          <w:numId w:val="5"/>
        </w:numPr>
        <w:rPr>
          <w:rFonts w:ascii="Times New Roman" w:hAnsi="Times New Roman" w:cs="Times New Roman"/>
          <w:b/>
          <w:i/>
          <w:sz w:val="24"/>
          <w:szCs w:val="24"/>
          <w:u w:val="single"/>
        </w:rPr>
      </w:pPr>
      <w:r w:rsidRPr="006E3C18">
        <w:rPr>
          <w:rFonts w:ascii="Times New Roman" w:hAnsi="Times New Roman" w:cs="Times New Roman"/>
          <w:b/>
          <w:i/>
          <w:sz w:val="24"/>
          <w:szCs w:val="24"/>
          <w:u w:val="single"/>
        </w:rPr>
        <w:t xml:space="preserve">Ex </w:t>
      </w:r>
      <w:proofErr w:type="spellStart"/>
      <w:r w:rsidRPr="006E3C18">
        <w:rPr>
          <w:rFonts w:ascii="Times New Roman" w:hAnsi="Times New Roman" w:cs="Times New Roman"/>
          <w:b/>
          <w:i/>
          <w:sz w:val="24"/>
          <w:szCs w:val="24"/>
          <w:u w:val="single"/>
        </w:rPr>
        <w:t>Parte</w:t>
      </w:r>
      <w:proofErr w:type="spellEnd"/>
      <w:r w:rsidRPr="006E3C18">
        <w:rPr>
          <w:rFonts w:ascii="Times New Roman" w:hAnsi="Times New Roman" w:cs="Times New Roman"/>
          <w:b/>
          <w:i/>
          <w:sz w:val="24"/>
          <w:szCs w:val="24"/>
          <w:u w:val="single"/>
        </w:rPr>
        <w:t xml:space="preserve"> Renewal for Individuals with No Income and No Data Returned</w:t>
      </w:r>
    </w:p>
    <w:p w14:paraId="2FB7DBBA" w14:textId="3B7533F4" w:rsidR="00025330" w:rsidRPr="006E3C18" w:rsidRDefault="00025330" w:rsidP="00623CA9">
      <w:pPr>
        <w:rPr>
          <w:rFonts w:ascii="Times New Roman" w:hAnsi="Times New Roman" w:cs="Times New Roman"/>
          <w:i/>
          <w:sz w:val="24"/>
          <w:szCs w:val="24"/>
          <w:u w:val="single"/>
        </w:rPr>
      </w:pPr>
    </w:p>
    <w:p w14:paraId="6D6723CD" w14:textId="77777777" w:rsidR="004322DD" w:rsidRPr="006E3C18" w:rsidRDefault="0094018B" w:rsidP="00635EC1">
      <w:pPr>
        <w:ind w:left="360"/>
        <w:rPr>
          <w:rFonts w:ascii="Times New Roman" w:hAnsi="Times New Roman" w:cs="Times New Roman"/>
          <w:color w:val="000000"/>
          <w:sz w:val="24"/>
          <w:szCs w:val="24"/>
        </w:rPr>
      </w:pPr>
      <w:r w:rsidRPr="006E3C18">
        <w:rPr>
          <w:rFonts w:ascii="Times New Roman" w:hAnsi="Times New Roman" w:cs="Times New Roman"/>
          <w:sz w:val="24"/>
          <w:szCs w:val="24"/>
        </w:rPr>
        <w:t>[</w:t>
      </w:r>
      <w:r w:rsidRPr="006E3C18">
        <w:rPr>
          <w:rFonts w:ascii="Times New Roman" w:hAnsi="Times New Roman" w:cs="Times New Roman"/>
          <w:sz w:val="24"/>
          <w:szCs w:val="24"/>
          <w:highlight w:val="yellow"/>
        </w:rPr>
        <w:t>STATE</w:t>
      </w:r>
      <w:r w:rsidRPr="006E3C18">
        <w:rPr>
          <w:rFonts w:ascii="Times New Roman" w:hAnsi="Times New Roman" w:cs="Times New Roman"/>
          <w:sz w:val="24"/>
          <w:szCs w:val="24"/>
        </w:rPr>
        <w:t xml:space="preserve">] requests to temporarily complete the income determination for </w:t>
      </w:r>
      <w:r w:rsidRPr="006E3C18">
        <w:rPr>
          <w:rFonts w:ascii="Times New Roman" w:hAnsi="Times New Roman" w:cs="Times New Roman"/>
          <w:i/>
          <w:sz w:val="24"/>
          <w:szCs w:val="24"/>
        </w:rPr>
        <w:t xml:space="preserve">ex </w:t>
      </w:r>
      <w:proofErr w:type="spellStart"/>
      <w:r w:rsidRPr="006E3C18">
        <w:rPr>
          <w:rFonts w:ascii="Times New Roman" w:hAnsi="Times New Roman" w:cs="Times New Roman"/>
          <w:i/>
          <w:sz w:val="24"/>
          <w:szCs w:val="24"/>
        </w:rPr>
        <w:t>parte</w:t>
      </w:r>
      <w:proofErr w:type="spellEnd"/>
      <w:r w:rsidRPr="006E3C18">
        <w:rPr>
          <w:rFonts w:ascii="Times New Roman" w:hAnsi="Times New Roman" w:cs="Times New Roman"/>
          <w:sz w:val="24"/>
          <w:szCs w:val="24"/>
        </w:rPr>
        <w:t xml:space="preserve"> renewals without requesting additional income information or documentation if: (1) an attestation of zero-dollar income was verified within the last twelve months, at the initial application or the previous renewal; </w:t>
      </w:r>
      <w:r w:rsidR="00F4476D" w:rsidRPr="006E3C18">
        <w:rPr>
          <w:rFonts w:ascii="Times New Roman" w:hAnsi="Times New Roman" w:cs="Times New Roman"/>
          <w:sz w:val="24"/>
          <w:szCs w:val="24"/>
        </w:rPr>
        <w:t xml:space="preserve">and </w:t>
      </w:r>
      <w:r w:rsidRPr="006E3C18">
        <w:rPr>
          <w:rFonts w:ascii="Times New Roman" w:hAnsi="Times New Roman" w:cs="Times New Roman"/>
          <w:sz w:val="24"/>
          <w:szCs w:val="24"/>
        </w:rPr>
        <w:t xml:space="preserve">(2) the state has checked financial data sources in accordance with its verification plan and no information is received.  </w:t>
      </w:r>
      <w:r w:rsidR="004322DD" w:rsidRPr="006E3C18">
        <w:rPr>
          <w:rFonts w:ascii="Times New Roman" w:hAnsi="Times New Roman" w:cs="Times New Roman"/>
          <w:sz w:val="24"/>
          <w:szCs w:val="24"/>
        </w:rPr>
        <w:t>This authority is needed to address the extraordinarily high volume of renewals and other eligibility and enrollment actions that we will need to conduct during the unwinding period [</w:t>
      </w:r>
      <w:r w:rsidR="004322DD" w:rsidRPr="006E3C18">
        <w:rPr>
          <w:rFonts w:ascii="Times New Roman" w:hAnsi="Times New Roman" w:cs="Times New Roman"/>
          <w:sz w:val="24"/>
          <w:szCs w:val="24"/>
          <w:highlight w:val="yellow"/>
        </w:rPr>
        <w:t>identify any specific issues appropriate to the state – e.g., workforce shortages or other factors</w:t>
      </w:r>
      <w:r w:rsidR="004322DD" w:rsidRPr="006E3C18">
        <w:rPr>
          <w:rFonts w:ascii="Times New Roman" w:hAnsi="Times New Roman" w:cs="Times New Roman"/>
          <w:sz w:val="24"/>
          <w:szCs w:val="24"/>
        </w:rPr>
        <w:t>]</w:t>
      </w:r>
      <w:r w:rsidR="004322DD" w:rsidRPr="006E3C18">
        <w:rPr>
          <w:rFonts w:ascii="Times New Roman" w:hAnsi="Times New Roman" w:cs="Times New Roman"/>
          <w:color w:val="000000"/>
          <w:sz w:val="24"/>
          <w:szCs w:val="24"/>
        </w:rPr>
        <w:t xml:space="preserve">.  </w:t>
      </w:r>
    </w:p>
    <w:p w14:paraId="1E5B1AE9" w14:textId="77777777" w:rsidR="004322DD" w:rsidRPr="006E3C18" w:rsidRDefault="004322DD" w:rsidP="00635EC1">
      <w:pPr>
        <w:ind w:left="360"/>
        <w:rPr>
          <w:rFonts w:ascii="Times New Roman" w:hAnsi="Times New Roman" w:cs="Times New Roman"/>
          <w:sz w:val="24"/>
          <w:szCs w:val="24"/>
          <w:highlight w:val="yellow"/>
        </w:rPr>
      </w:pPr>
    </w:p>
    <w:p w14:paraId="31D29F33" w14:textId="5DC8B173" w:rsidR="0034202F" w:rsidRPr="006E3C18" w:rsidRDefault="00AA587F" w:rsidP="00635EC1">
      <w:pPr>
        <w:ind w:left="360"/>
        <w:rPr>
          <w:rFonts w:ascii="Times New Roman" w:hAnsi="Times New Roman" w:cs="Times New Roman"/>
          <w:sz w:val="24"/>
          <w:szCs w:val="24"/>
        </w:rPr>
      </w:pPr>
      <w:r w:rsidRPr="006E3C18">
        <w:rPr>
          <w:rFonts w:ascii="Times New Roman" w:hAnsi="Times New Roman" w:cs="Times New Roman"/>
          <w:sz w:val="24"/>
          <w:szCs w:val="24"/>
          <w:highlight w:val="yellow"/>
        </w:rPr>
        <w:t>[STATE]</w:t>
      </w:r>
      <w:r w:rsidR="00A63815" w:rsidRPr="006E3C18">
        <w:rPr>
          <w:rFonts w:ascii="Times New Roman" w:hAnsi="Times New Roman" w:cs="Times New Roman"/>
          <w:sz w:val="24"/>
          <w:szCs w:val="24"/>
        </w:rPr>
        <w:t xml:space="preserve"> will </w:t>
      </w:r>
      <w:r w:rsidR="006F732D" w:rsidRPr="006E3C18">
        <w:rPr>
          <w:rFonts w:ascii="Times New Roman" w:hAnsi="Times New Roman" w:cs="Times New Roman"/>
          <w:sz w:val="24"/>
          <w:szCs w:val="24"/>
        </w:rPr>
        <w:t xml:space="preserve">continue to </w:t>
      </w:r>
      <w:r w:rsidR="0034202F" w:rsidRPr="006E3C18">
        <w:rPr>
          <w:rFonts w:ascii="Times New Roman" w:hAnsi="Times New Roman" w:cs="Times New Roman"/>
          <w:sz w:val="24"/>
          <w:szCs w:val="24"/>
        </w:rPr>
        <w:t xml:space="preserve">take appropriate steps to </w:t>
      </w:r>
      <w:r w:rsidR="008A17AC" w:rsidRPr="006E3C18">
        <w:rPr>
          <w:rFonts w:ascii="Times New Roman" w:hAnsi="Times New Roman" w:cs="Times New Roman"/>
          <w:sz w:val="24"/>
          <w:szCs w:val="24"/>
        </w:rPr>
        <w:t xml:space="preserve">complete an </w:t>
      </w:r>
      <w:r w:rsidR="008A17AC" w:rsidRPr="006E3C18">
        <w:rPr>
          <w:rFonts w:ascii="Times New Roman" w:hAnsi="Times New Roman" w:cs="Times New Roman"/>
          <w:i/>
          <w:sz w:val="24"/>
          <w:szCs w:val="24"/>
        </w:rPr>
        <w:t xml:space="preserve">ex </w:t>
      </w:r>
      <w:proofErr w:type="spellStart"/>
      <w:r w:rsidR="008A17AC" w:rsidRPr="006E3C18">
        <w:rPr>
          <w:rFonts w:ascii="Times New Roman" w:hAnsi="Times New Roman" w:cs="Times New Roman"/>
          <w:i/>
          <w:sz w:val="24"/>
          <w:szCs w:val="24"/>
        </w:rPr>
        <w:t>parte</w:t>
      </w:r>
      <w:proofErr w:type="spellEnd"/>
      <w:r w:rsidR="008A17AC" w:rsidRPr="006E3C18">
        <w:rPr>
          <w:rFonts w:ascii="Times New Roman" w:hAnsi="Times New Roman" w:cs="Times New Roman"/>
          <w:i/>
          <w:sz w:val="24"/>
          <w:szCs w:val="24"/>
        </w:rPr>
        <w:t xml:space="preserve"> </w:t>
      </w:r>
      <w:r w:rsidR="008A17AC" w:rsidRPr="006E3C18">
        <w:rPr>
          <w:rFonts w:ascii="Times New Roman" w:hAnsi="Times New Roman" w:cs="Times New Roman"/>
          <w:sz w:val="24"/>
          <w:szCs w:val="24"/>
        </w:rPr>
        <w:t xml:space="preserve">determination of </w:t>
      </w:r>
      <w:r w:rsidR="0034202F" w:rsidRPr="006E3C18">
        <w:rPr>
          <w:rFonts w:ascii="Times New Roman" w:hAnsi="Times New Roman" w:cs="Times New Roman"/>
          <w:sz w:val="24"/>
          <w:szCs w:val="24"/>
        </w:rPr>
        <w:t xml:space="preserve">the non-financial components of eligibility consistent with the </w:t>
      </w:r>
      <w:r w:rsidR="009F080E" w:rsidRPr="006E3C18">
        <w:rPr>
          <w:rFonts w:ascii="Times New Roman" w:hAnsi="Times New Roman" w:cs="Times New Roman"/>
          <w:sz w:val="24"/>
          <w:szCs w:val="24"/>
        </w:rPr>
        <w:t>state’s existing policies and procedures</w:t>
      </w:r>
      <w:r w:rsidR="00F4476D" w:rsidRPr="006E3C18">
        <w:rPr>
          <w:rFonts w:ascii="Times New Roman" w:hAnsi="Times New Roman" w:cs="Times New Roman"/>
          <w:sz w:val="24"/>
          <w:szCs w:val="24"/>
        </w:rPr>
        <w:t>,</w:t>
      </w:r>
      <w:r w:rsidR="009F080E" w:rsidRPr="006E3C18">
        <w:rPr>
          <w:rFonts w:ascii="Times New Roman" w:hAnsi="Times New Roman" w:cs="Times New Roman"/>
          <w:sz w:val="24"/>
          <w:szCs w:val="24"/>
        </w:rPr>
        <w:t xml:space="preserve"> </w:t>
      </w:r>
      <w:r w:rsidR="002940DC" w:rsidRPr="006E3C18">
        <w:rPr>
          <w:rFonts w:ascii="Times New Roman" w:hAnsi="Times New Roman" w:cs="Times New Roman"/>
          <w:sz w:val="24"/>
          <w:szCs w:val="24"/>
        </w:rPr>
        <w:t xml:space="preserve">outlined in the state’s verification plan </w:t>
      </w:r>
      <w:r w:rsidR="009F080E" w:rsidRPr="006E3C18">
        <w:rPr>
          <w:rFonts w:ascii="Times New Roman" w:hAnsi="Times New Roman" w:cs="Times New Roman"/>
          <w:sz w:val="24"/>
          <w:szCs w:val="24"/>
        </w:rPr>
        <w:t>implementing</w:t>
      </w:r>
      <w:r w:rsidR="0034202F" w:rsidRPr="006E3C18">
        <w:rPr>
          <w:rFonts w:ascii="Times New Roman" w:hAnsi="Times New Roman" w:cs="Times New Roman"/>
          <w:sz w:val="24"/>
          <w:szCs w:val="24"/>
        </w:rPr>
        <w:t xml:space="preserve"> 42 C.F.R. §§ 435.916 and 435.956.  </w:t>
      </w:r>
      <w:r w:rsidR="00670910" w:rsidRPr="006E3C18">
        <w:rPr>
          <w:rFonts w:ascii="Times New Roman" w:hAnsi="Times New Roman" w:cs="Times New Roman"/>
          <w:sz w:val="24"/>
          <w:szCs w:val="24"/>
        </w:rPr>
        <w:t>[</w:t>
      </w:r>
      <w:r w:rsidR="00B81CDE" w:rsidRPr="006E3C18">
        <w:rPr>
          <w:rFonts w:ascii="Times New Roman" w:hAnsi="Times New Roman" w:cs="Times New Roman"/>
          <w:sz w:val="24"/>
          <w:szCs w:val="24"/>
          <w:highlight w:val="yellow"/>
        </w:rPr>
        <w:t>STATE</w:t>
      </w:r>
      <w:r w:rsidR="00670910" w:rsidRPr="006E3C18">
        <w:rPr>
          <w:rFonts w:ascii="Times New Roman" w:hAnsi="Times New Roman" w:cs="Times New Roman"/>
          <w:sz w:val="24"/>
          <w:szCs w:val="24"/>
          <w:highlight w:val="yellow"/>
        </w:rPr>
        <w:t>]</w:t>
      </w:r>
      <w:r w:rsidR="00B81CDE" w:rsidRPr="006E3C18">
        <w:rPr>
          <w:rFonts w:ascii="Times New Roman" w:hAnsi="Times New Roman" w:cs="Times New Roman"/>
          <w:sz w:val="24"/>
          <w:szCs w:val="24"/>
        </w:rPr>
        <w:t xml:space="preserve"> requests that </w:t>
      </w:r>
      <w:r w:rsidR="006E3C18" w:rsidRPr="006E3C18">
        <w:rPr>
          <w:rFonts w:ascii="Times New Roman" w:hAnsi="Times New Roman" w:cs="Times New Roman"/>
          <w:sz w:val="24"/>
          <w:szCs w:val="24"/>
        </w:rPr>
        <w:t xml:space="preserve">this authority </w:t>
      </w:r>
      <w:r w:rsidR="00B81CDE" w:rsidRPr="006E3C18">
        <w:rPr>
          <w:rFonts w:ascii="Times New Roman" w:hAnsi="Times New Roman" w:cs="Times New Roman"/>
          <w:sz w:val="24"/>
          <w:szCs w:val="24"/>
        </w:rPr>
        <w:t>apply to [</w:t>
      </w:r>
      <w:r w:rsidR="005E69BF" w:rsidRPr="006E3C18">
        <w:rPr>
          <w:rFonts w:ascii="Times New Roman" w:hAnsi="Times New Roman" w:cs="Times New Roman"/>
          <w:sz w:val="24"/>
          <w:szCs w:val="24"/>
          <w:highlight w:val="yellow"/>
        </w:rPr>
        <w:t>select:</w:t>
      </w:r>
      <w:r w:rsidR="005E69BF" w:rsidRPr="006E3C18">
        <w:rPr>
          <w:rFonts w:ascii="Times New Roman" w:hAnsi="Times New Roman" w:cs="Times New Roman"/>
          <w:sz w:val="24"/>
          <w:szCs w:val="24"/>
        </w:rPr>
        <w:t xml:space="preserve"> </w:t>
      </w:r>
      <w:r w:rsidR="00B81CDE" w:rsidRPr="006E3C18">
        <w:rPr>
          <w:rFonts w:ascii="Times New Roman" w:hAnsi="Times New Roman" w:cs="Times New Roman"/>
          <w:sz w:val="24"/>
          <w:szCs w:val="24"/>
          <w:highlight w:val="yellow"/>
        </w:rPr>
        <w:t xml:space="preserve">Medicaid, CHIP, or </w:t>
      </w:r>
      <w:r w:rsidR="005E69BF" w:rsidRPr="006E3C18">
        <w:rPr>
          <w:rFonts w:ascii="Times New Roman" w:hAnsi="Times New Roman" w:cs="Times New Roman"/>
          <w:sz w:val="24"/>
          <w:szCs w:val="24"/>
          <w:highlight w:val="yellow"/>
        </w:rPr>
        <w:t xml:space="preserve">both </w:t>
      </w:r>
      <w:r w:rsidR="00B81CDE" w:rsidRPr="006E3C18">
        <w:rPr>
          <w:rFonts w:ascii="Times New Roman" w:hAnsi="Times New Roman" w:cs="Times New Roman"/>
          <w:sz w:val="24"/>
          <w:szCs w:val="24"/>
          <w:highlight w:val="yellow"/>
        </w:rPr>
        <w:t>Medicaid and CHIP</w:t>
      </w:r>
      <w:r w:rsidR="00B81CDE" w:rsidRPr="006E3C18">
        <w:rPr>
          <w:rFonts w:ascii="Times New Roman" w:hAnsi="Times New Roman" w:cs="Times New Roman"/>
          <w:sz w:val="24"/>
          <w:szCs w:val="24"/>
        </w:rPr>
        <w:t xml:space="preserve">] populations. </w:t>
      </w:r>
    </w:p>
    <w:p w14:paraId="179F6873" w14:textId="64BBBD1C" w:rsidR="00982628" w:rsidRPr="006E3C18" w:rsidRDefault="00982628" w:rsidP="0034202F">
      <w:pPr>
        <w:rPr>
          <w:rFonts w:ascii="Times New Roman" w:hAnsi="Times New Roman" w:cs="Times New Roman"/>
          <w:sz w:val="24"/>
          <w:szCs w:val="24"/>
        </w:rPr>
      </w:pPr>
    </w:p>
    <w:p w14:paraId="37572A46" w14:textId="2D67DDAF" w:rsidR="00546E0E" w:rsidRPr="006E3C18" w:rsidRDefault="00546E0E" w:rsidP="00546E0E">
      <w:pPr>
        <w:ind w:left="360"/>
        <w:rPr>
          <w:rFonts w:ascii="Times New Roman" w:hAnsi="Times New Roman" w:cs="Times New Roman"/>
          <w:sz w:val="24"/>
          <w:szCs w:val="24"/>
        </w:rPr>
      </w:pPr>
      <w:r w:rsidRPr="006E3C18">
        <w:rPr>
          <w:rFonts w:ascii="Times New Roman" w:hAnsi="Times New Roman" w:cs="Times New Roman"/>
          <w:sz w:val="24"/>
          <w:szCs w:val="24"/>
          <w:highlight w:val="yellow"/>
        </w:rPr>
        <w:t>STATE</w:t>
      </w:r>
      <w:r w:rsidRPr="006E3C18">
        <w:rPr>
          <w:rFonts w:ascii="Times New Roman" w:hAnsi="Times New Roman" w:cs="Times New Roman"/>
          <w:sz w:val="24"/>
          <w:szCs w:val="24"/>
        </w:rPr>
        <w:t xml:space="preserve"> requests that </w:t>
      </w:r>
      <w:r w:rsidR="002E714B" w:rsidRPr="006E3C18">
        <w:rPr>
          <w:rFonts w:ascii="Times New Roman" w:hAnsi="Times New Roman" w:cs="Times New Roman"/>
          <w:sz w:val="24"/>
          <w:szCs w:val="24"/>
        </w:rPr>
        <w:t xml:space="preserve">this authority </w:t>
      </w:r>
      <w:r w:rsidRPr="006E3C18">
        <w:rPr>
          <w:rFonts w:ascii="Times New Roman" w:hAnsi="Times New Roman" w:cs="Times New Roman"/>
          <w:sz w:val="24"/>
          <w:szCs w:val="24"/>
        </w:rPr>
        <w:t xml:space="preserve">be effective </w:t>
      </w:r>
      <w:r w:rsidR="00A460F3" w:rsidRPr="006E3C18">
        <w:rPr>
          <w:rFonts w:ascii="Times New Roman" w:hAnsi="Times New Roman" w:cs="Times New Roman"/>
          <w:sz w:val="24"/>
          <w:szCs w:val="24"/>
        </w:rPr>
        <w:t>[</w:t>
      </w:r>
      <w:r w:rsidR="00A460F3" w:rsidRPr="006E3C18">
        <w:rPr>
          <w:rFonts w:ascii="Times New Roman" w:hAnsi="Times New Roman" w:cs="Times New Roman"/>
          <w:sz w:val="24"/>
          <w:szCs w:val="24"/>
          <w:highlight w:val="yellow"/>
        </w:rPr>
        <w:t>Date</w:t>
      </w:r>
      <w:r w:rsidR="00A460F3" w:rsidRPr="006E3C18">
        <w:rPr>
          <w:rFonts w:ascii="Times New Roman" w:hAnsi="Times New Roman" w:cs="Times New Roman"/>
          <w:sz w:val="24"/>
          <w:szCs w:val="24"/>
        </w:rPr>
        <w:t>]</w:t>
      </w:r>
      <w:r w:rsidR="000A5D2E" w:rsidRPr="006E3C18">
        <w:rPr>
          <w:rFonts w:ascii="Times New Roman" w:hAnsi="Times New Roman" w:cs="Times New Roman"/>
          <w:sz w:val="24"/>
          <w:szCs w:val="24"/>
        </w:rPr>
        <w:t xml:space="preserve"> </w:t>
      </w:r>
      <w:r w:rsidRPr="006E3C18">
        <w:rPr>
          <w:rFonts w:ascii="Times New Roman" w:hAnsi="Times New Roman" w:cs="Times New Roman"/>
          <w:sz w:val="24"/>
          <w:szCs w:val="24"/>
        </w:rPr>
        <w:t>and remain effective for renewals initiated through the end of our 12-month unwinding period, as defined in SHO #22-001</w:t>
      </w:r>
      <w:r w:rsidR="005C4658" w:rsidRPr="006E3C18">
        <w:rPr>
          <w:rFonts w:ascii="Times New Roman" w:hAnsi="Times New Roman" w:cs="Times New Roman"/>
          <w:sz w:val="24"/>
          <w:szCs w:val="24"/>
        </w:rPr>
        <w:t>]</w:t>
      </w:r>
      <w:r w:rsidRPr="006E3C18">
        <w:rPr>
          <w:rFonts w:ascii="Times New Roman" w:hAnsi="Times New Roman" w:cs="Times New Roman"/>
          <w:sz w:val="24"/>
          <w:szCs w:val="24"/>
        </w:rPr>
        <w:t>.</w:t>
      </w:r>
    </w:p>
    <w:p w14:paraId="1408D0D8" w14:textId="3140B581" w:rsidR="005B121A" w:rsidRPr="006E3C18" w:rsidRDefault="005B121A" w:rsidP="00623CA9">
      <w:pPr>
        <w:rPr>
          <w:rFonts w:ascii="Times New Roman" w:hAnsi="Times New Roman" w:cs="Times New Roman"/>
          <w:i/>
          <w:sz w:val="24"/>
          <w:szCs w:val="24"/>
          <w:u w:val="single"/>
        </w:rPr>
      </w:pPr>
    </w:p>
    <w:p w14:paraId="1A7FD0D6" w14:textId="6EB61D62" w:rsidR="005B121A" w:rsidRPr="006E3C18" w:rsidRDefault="005B121A" w:rsidP="00982628">
      <w:pPr>
        <w:pStyle w:val="ListParagraph"/>
        <w:numPr>
          <w:ilvl w:val="0"/>
          <w:numId w:val="5"/>
        </w:numPr>
        <w:rPr>
          <w:rFonts w:ascii="Times New Roman" w:hAnsi="Times New Roman" w:cs="Times New Roman"/>
          <w:b/>
          <w:i/>
          <w:sz w:val="24"/>
          <w:szCs w:val="24"/>
          <w:u w:val="single"/>
        </w:rPr>
      </w:pPr>
      <w:r w:rsidRPr="006E3C18">
        <w:rPr>
          <w:rFonts w:ascii="Times New Roman" w:hAnsi="Times New Roman" w:cs="Times New Roman"/>
          <w:b/>
          <w:i/>
          <w:sz w:val="24"/>
          <w:szCs w:val="24"/>
          <w:u w:val="single"/>
        </w:rPr>
        <w:t>Facilitating Renewal for Individuals with no Asset Verification System (AVS) Data Returned within a Reasonable Timeframe</w:t>
      </w:r>
    </w:p>
    <w:p w14:paraId="6A13FDBE" w14:textId="77777777" w:rsidR="000B69D7" w:rsidRPr="006E3C18" w:rsidRDefault="000B69D7" w:rsidP="000B69D7">
      <w:pPr>
        <w:ind w:left="360"/>
        <w:rPr>
          <w:rFonts w:ascii="Times New Roman" w:hAnsi="Times New Roman" w:cs="Times New Roman"/>
          <w:sz w:val="24"/>
          <w:szCs w:val="24"/>
          <w:highlight w:val="yellow"/>
        </w:rPr>
      </w:pPr>
    </w:p>
    <w:p w14:paraId="334C4491" w14:textId="7CE19FA9" w:rsidR="000B69D7" w:rsidRPr="006E3C18" w:rsidRDefault="00312AD1" w:rsidP="000B69D7">
      <w:pPr>
        <w:ind w:left="360"/>
        <w:rPr>
          <w:rFonts w:ascii="Times New Roman" w:hAnsi="Times New Roman" w:cs="Times New Roman"/>
          <w:i/>
          <w:sz w:val="24"/>
          <w:szCs w:val="24"/>
          <w:u w:val="single"/>
        </w:rPr>
      </w:pPr>
      <w:r w:rsidRPr="006E3C18">
        <w:rPr>
          <w:rFonts w:ascii="Times New Roman" w:hAnsi="Times New Roman" w:cs="Times New Roman"/>
          <w:sz w:val="24"/>
          <w:szCs w:val="24"/>
          <w:highlight w:val="yellow"/>
        </w:rPr>
        <w:t>S</w:t>
      </w:r>
      <w:r w:rsidR="000B69D7" w:rsidRPr="006E3C18">
        <w:rPr>
          <w:rFonts w:ascii="Times New Roman" w:hAnsi="Times New Roman" w:cs="Times New Roman"/>
          <w:sz w:val="24"/>
          <w:szCs w:val="24"/>
          <w:highlight w:val="yellow"/>
        </w:rPr>
        <w:t>TATE</w:t>
      </w:r>
      <w:r w:rsidR="000B69D7" w:rsidRPr="006E3C18">
        <w:rPr>
          <w:rFonts w:ascii="Times New Roman" w:hAnsi="Times New Roman" w:cs="Times New Roman"/>
          <w:sz w:val="24"/>
          <w:szCs w:val="24"/>
        </w:rPr>
        <w:t xml:space="preserve"> requests </w:t>
      </w:r>
      <w:r w:rsidR="00B048EF" w:rsidRPr="006E3C18">
        <w:rPr>
          <w:rFonts w:ascii="Times New Roman" w:hAnsi="Times New Roman" w:cs="Times New Roman"/>
          <w:sz w:val="24"/>
          <w:szCs w:val="24"/>
        </w:rPr>
        <w:t xml:space="preserve">that CMS grant </w:t>
      </w:r>
      <w:r w:rsidR="000B69D7" w:rsidRPr="006E3C18">
        <w:rPr>
          <w:rFonts w:ascii="Times New Roman" w:hAnsi="Times New Roman" w:cs="Times New Roman"/>
          <w:color w:val="000000"/>
          <w:sz w:val="24"/>
          <w:szCs w:val="24"/>
        </w:rPr>
        <w:t xml:space="preserve">time-limited authority to assume there has been no change in resources that are verified through the AVS </w:t>
      </w:r>
      <w:r w:rsidR="00881B98" w:rsidRPr="006E3C18">
        <w:rPr>
          <w:rFonts w:ascii="Times New Roman" w:hAnsi="Times New Roman" w:cs="Times New Roman"/>
          <w:bCs/>
          <w:color w:val="000000"/>
          <w:sz w:val="24"/>
          <w:szCs w:val="24"/>
          <w:shd w:val="clear" w:color="auto" w:fill="FFFFFF"/>
        </w:rPr>
        <w:t>when no information is returned through the AVS or when the AVS call is not returned within a reasonable timeframe</w:t>
      </w:r>
      <w:r w:rsidR="00881B98" w:rsidRPr="006E3C18">
        <w:rPr>
          <w:rFonts w:ascii="Times New Roman" w:hAnsi="Times New Roman" w:cs="Times New Roman"/>
          <w:color w:val="000000"/>
          <w:sz w:val="24"/>
          <w:szCs w:val="24"/>
          <w:shd w:val="clear" w:color="auto" w:fill="FFFFFF"/>
        </w:rPr>
        <w:t xml:space="preserve">, and </w:t>
      </w:r>
      <w:r w:rsidR="00B048EF" w:rsidRPr="006E3C18">
        <w:rPr>
          <w:rFonts w:ascii="Times New Roman" w:hAnsi="Times New Roman" w:cs="Times New Roman"/>
          <w:color w:val="000000"/>
          <w:sz w:val="24"/>
          <w:szCs w:val="24"/>
          <w:shd w:val="clear" w:color="auto" w:fill="FFFFFF"/>
        </w:rPr>
        <w:t xml:space="preserve">to </w:t>
      </w:r>
      <w:r w:rsidR="00881B98" w:rsidRPr="006E3C18">
        <w:rPr>
          <w:rFonts w:ascii="Times New Roman" w:hAnsi="Times New Roman" w:cs="Times New Roman"/>
          <w:color w:val="000000"/>
          <w:sz w:val="24"/>
          <w:szCs w:val="24"/>
          <w:shd w:val="clear" w:color="auto" w:fill="FFFFFF"/>
        </w:rPr>
        <w:t xml:space="preserve">complete </w:t>
      </w:r>
      <w:r w:rsidR="00DE04D3" w:rsidRPr="006E3C18">
        <w:rPr>
          <w:rFonts w:ascii="Times New Roman" w:hAnsi="Times New Roman" w:cs="Times New Roman"/>
          <w:color w:val="000000"/>
          <w:sz w:val="24"/>
          <w:szCs w:val="24"/>
          <w:shd w:val="clear" w:color="auto" w:fill="FFFFFF"/>
        </w:rPr>
        <w:t xml:space="preserve">an </w:t>
      </w:r>
      <w:r w:rsidR="00DE04D3" w:rsidRPr="006E3C18">
        <w:rPr>
          <w:rFonts w:ascii="Times New Roman" w:hAnsi="Times New Roman" w:cs="Times New Roman"/>
          <w:i/>
          <w:color w:val="000000"/>
          <w:sz w:val="24"/>
          <w:szCs w:val="24"/>
          <w:shd w:val="clear" w:color="auto" w:fill="FFFFFF"/>
        </w:rPr>
        <w:t xml:space="preserve">ex </w:t>
      </w:r>
      <w:proofErr w:type="spellStart"/>
      <w:r w:rsidR="00DE04D3" w:rsidRPr="006E3C18">
        <w:rPr>
          <w:rFonts w:ascii="Times New Roman" w:hAnsi="Times New Roman" w:cs="Times New Roman"/>
          <w:i/>
          <w:color w:val="000000"/>
          <w:sz w:val="24"/>
          <w:szCs w:val="24"/>
          <w:shd w:val="clear" w:color="auto" w:fill="FFFFFF"/>
        </w:rPr>
        <w:t>parte</w:t>
      </w:r>
      <w:proofErr w:type="spellEnd"/>
      <w:r w:rsidR="00DE04D3" w:rsidRPr="006E3C18">
        <w:rPr>
          <w:rFonts w:ascii="Times New Roman" w:hAnsi="Times New Roman" w:cs="Times New Roman"/>
          <w:i/>
          <w:color w:val="000000"/>
          <w:sz w:val="24"/>
          <w:szCs w:val="24"/>
          <w:shd w:val="clear" w:color="auto" w:fill="FFFFFF"/>
        </w:rPr>
        <w:t xml:space="preserve"> </w:t>
      </w:r>
      <w:r w:rsidR="00881B98" w:rsidRPr="006E3C18">
        <w:rPr>
          <w:rFonts w:ascii="Times New Roman" w:hAnsi="Times New Roman" w:cs="Times New Roman"/>
          <w:color w:val="000000"/>
          <w:sz w:val="24"/>
          <w:szCs w:val="24"/>
          <w:shd w:val="clear" w:color="auto" w:fill="FFFFFF"/>
        </w:rPr>
        <w:t>renewal process without any further verification of assets</w:t>
      </w:r>
      <w:r w:rsidR="000B69D7" w:rsidRPr="006E3C18">
        <w:rPr>
          <w:rFonts w:ascii="Times New Roman" w:hAnsi="Times New Roman" w:cs="Times New Roman"/>
          <w:color w:val="000000"/>
          <w:sz w:val="24"/>
          <w:szCs w:val="24"/>
        </w:rPr>
        <w:t>.</w:t>
      </w:r>
      <w:r w:rsidR="004322DD" w:rsidRPr="006E3C18">
        <w:rPr>
          <w:rFonts w:ascii="Times New Roman" w:hAnsi="Times New Roman" w:cs="Times New Roman"/>
          <w:color w:val="000000"/>
          <w:sz w:val="24"/>
          <w:szCs w:val="24"/>
        </w:rPr>
        <w:t xml:space="preserve">  </w:t>
      </w:r>
      <w:r w:rsidR="004322DD" w:rsidRPr="006E3C18">
        <w:rPr>
          <w:rFonts w:ascii="Times New Roman" w:hAnsi="Times New Roman" w:cs="Times New Roman"/>
          <w:sz w:val="24"/>
          <w:szCs w:val="24"/>
        </w:rPr>
        <w:t>This authority is needed to address the extraordinarily high volume of renewals and other eligibility and enrollment actions that we will need to conduct during the unwinding period [</w:t>
      </w:r>
      <w:r w:rsidR="004322DD" w:rsidRPr="006E3C18">
        <w:rPr>
          <w:rFonts w:ascii="Times New Roman" w:hAnsi="Times New Roman" w:cs="Times New Roman"/>
          <w:sz w:val="24"/>
          <w:szCs w:val="24"/>
          <w:highlight w:val="yellow"/>
        </w:rPr>
        <w:t>identify any specific issues appropriate to the state – e.g., workforce shortages or other factors</w:t>
      </w:r>
      <w:r w:rsidR="004322DD" w:rsidRPr="006E3C18">
        <w:rPr>
          <w:rFonts w:ascii="Times New Roman" w:hAnsi="Times New Roman" w:cs="Times New Roman"/>
          <w:sz w:val="24"/>
          <w:szCs w:val="24"/>
        </w:rPr>
        <w:t>]</w:t>
      </w:r>
      <w:r w:rsidR="004322DD" w:rsidRPr="006E3C18">
        <w:rPr>
          <w:rFonts w:ascii="Times New Roman" w:hAnsi="Times New Roman" w:cs="Times New Roman"/>
          <w:color w:val="000000"/>
          <w:sz w:val="24"/>
          <w:szCs w:val="24"/>
        </w:rPr>
        <w:t xml:space="preserve">.  </w:t>
      </w:r>
    </w:p>
    <w:p w14:paraId="4F33AD82" w14:textId="77777777" w:rsidR="00A460F3" w:rsidRPr="006E3C18" w:rsidRDefault="00A460F3" w:rsidP="000B69D7">
      <w:pPr>
        <w:rPr>
          <w:rFonts w:ascii="Times New Roman" w:hAnsi="Times New Roman" w:cs="Times New Roman"/>
          <w:color w:val="000000"/>
          <w:sz w:val="24"/>
          <w:szCs w:val="24"/>
        </w:rPr>
      </w:pPr>
    </w:p>
    <w:p w14:paraId="1C8FE005" w14:textId="0E18535F" w:rsidR="0034202F" w:rsidRPr="006E3C18" w:rsidRDefault="005D26F2" w:rsidP="00635EC1">
      <w:pPr>
        <w:ind w:left="360"/>
        <w:rPr>
          <w:rFonts w:ascii="Times New Roman" w:hAnsi="Times New Roman" w:cs="Times New Roman"/>
          <w:i/>
          <w:color w:val="000000"/>
          <w:sz w:val="24"/>
          <w:szCs w:val="24"/>
          <w:u w:val="single"/>
        </w:rPr>
      </w:pPr>
      <w:r w:rsidRPr="006E3C18">
        <w:rPr>
          <w:rFonts w:ascii="Times New Roman" w:hAnsi="Times New Roman" w:cs="Times New Roman"/>
          <w:color w:val="000000"/>
          <w:sz w:val="24"/>
          <w:szCs w:val="24"/>
        </w:rPr>
        <w:t xml:space="preserve">If the state receives information from the AVS indicating potential ineligibility after a beneficiary has received notice that their coverage has been renewed, the state will </w:t>
      </w:r>
      <w:r w:rsidR="00881B98" w:rsidRPr="006E3C18">
        <w:rPr>
          <w:rFonts w:ascii="Times New Roman" w:hAnsi="Times New Roman" w:cs="Times New Roman"/>
          <w:color w:val="000000"/>
          <w:sz w:val="24"/>
          <w:szCs w:val="24"/>
        </w:rPr>
        <w:t xml:space="preserve">treat </w:t>
      </w:r>
      <w:r w:rsidRPr="006E3C18">
        <w:rPr>
          <w:rFonts w:ascii="Times New Roman" w:hAnsi="Times New Roman" w:cs="Times New Roman"/>
          <w:color w:val="000000"/>
          <w:sz w:val="24"/>
          <w:szCs w:val="24"/>
        </w:rPr>
        <w:t>such information as a change in circumstances that may affect eligibility and redetermine the beneficiary’s eligibility in accordance with 42 C.F.R. § 435.916(d).</w:t>
      </w:r>
      <w:r w:rsidR="00881B98" w:rsidRPr="006E3C18">
        <w:rPr>
          <w:rFonts w:ascii="Times New Roman" w:hAnsi="Times New Roman" w:cs="Times New Roman"/>
          <w:color w:val="000000"/>
          <w:sz w:val="24"/>
          <w:szCs w:val="24"/>
        </w:rPr>
        <w:t xml:space="preserve">  The state </w:t>
      </w:r>
      <w:r w:rsidR="004F660A" w:rsidRPr="006E3C18">
        <w:rPr>
          <w:rFonts w:ascii="Times New Roman" w:hAnsi="Times New Roman" w:cs="Times New Roman"/>
          <w:color w:val="000000"/>
          <w:sz w:val="24"/>
          <w:szCs w:val="24"/>
        </w:rPr>
        <w:t xml:space="preserve">also </w:t>
      </w:r>
      <w:r w:rsidR="00D6308B" w:rsidRPr="006E3C18">
        <w:rPr>
          <w:rFonts w:ascii="Times New Roman" w:hAnsi="Times New Roman" w:cs="Times New Roman"/>
          <w:color w:val="000000"/>
          <w:sz w:val="24"/>
          <w:szCs w:val="24"/>
        </w:rPr>
        <w:t xml:space="preserve">assures that it will </w:t>
      </w:r>
      <w:r w:rsidR="00881B98" w:rsidRPr="006E3C18">
        <w:rPr>
          <w:rFonts w:ascii="Times New Roman" w:hAnsi="Times New Roman" w:cs="Times New Roman"/>
          <w:color w:val="000000"/>
          <w:sz w:val="24"/>
          <w:szCs w:val="24"/>
        </w:rPr>
        <w:t>notify individuals whose eligibility is renewed using this authority that they must inform the agency if any of the information relied upon by the state is inaccurate</w:t>
      </w:r>
      <w:r w:rsidR="00B048EF" w:rsidRPr="006E3C18">
        <w:rPr>
          <w:rFonts w:ascii="Times New Roman" w:hAnsi="Times New Roman" w:cs="Times New Roman"/>
          <w:color w:val="000000"/>
          <w:sz w:val="24"/>
          <w:szCs w:val="24"/>
        </w:rPr>
        <w:t>, consistent with 42 C.F.R. § 435.916(a)(2)(ii), and that it will redetermine the beneficiary’s eligibility in accordance with 42 C.F.R. § 435.916(d) if the individual informs the agency of any such inaccuracies that may impact eligibility</w:t>
      </w:r>
      <w:r w:rsidR="00881B98" w:rsidRPr="006E3C18">
        <w:rPr>
          <w:rFonts w:ascii="Times New Roman" w:hAnsi="Times New Roman" w:cs="Times New Roman"/>
          <w:color w:val="000000"/>
          <w:sz w:val="24"/>
          <w:szCs w:val="24"/>
        </w:rPr>
        <w:t>.</w:t>
      </w:r>
    </w:p>
    <w:p w14:paraId="4491317B" w14:textId="64BBBD1C" w:rsidR="006A066C" w:rsidRPr="006E3C18" w:rsidRDefault="006A066C" w:rsidP="006A066C">
      <w:pPr>
        <w:rPr>
          <w:rFonts w:ascii="Times New Roman" w:hAnsi="Times New Roman" w:cs="Times New Roman"/>
          <w:sz w:val="24"/>
          <w:szCs w:val="24"/>
        </w:rPr>
      </w:pPr>
    </w:p>
    <w:p w14:paraId="1B438013" w14:textId="56431B8F" w:rsidR="00546E0E" w:rsidRPr="006E3C18" w:rsidRDefault="00546E0E" w:rsidP="00546E0E">
      <w:pPr>
        <w:ind w:left="360"/>
        <w:rPr>
          <w:rFonts w:ascii="Times New Roman" w:hAnsi="Times New Roman" w:cs="Times New Roman"/>
          <w:sz w:val="24"/>
          <w:szCs w:val="24"/>
        </w:rPr>
      </w:pPr>
      <w:r w:rsidRPr="006E3C18">
        <w:rPr>
          <w:rFonts w:ascii="Times New Roman" w:hAnsi="Times New Roman" w:cs="Times New Roman"/>
          <w:sz w:val="24"/>
          <w:szCs w:val="24"/>
          <w:highlight w:val="yellow"/>
        </w:rPr>
        <w:t>STATE</w:t>
      </w:r>
      <w:r w:rsidRPr="006E3C18">
        <w:rPr>
          <w:rFonts w:ascii="Times New Roman" w:hAnsi="Times New Roman" w:cs="Times New Roman"/>
          <w:sz w:val="24"/>
          <w:szCs w:val="24"/>
        </w:rPr>
        <w:t xml:space="preserve"> requests that </w:t>
      </w:r>
      <w:r w:rsidR="002E714B" w:rsidRPr="006E3C18">
        <w:rPr>
          <w:rFonts w:ascii="Times New Roman" w:hAnsi="Times New Roman" w:cs="Times New Roman"/>
          <w:sz w:val="24"/>
          <w:szCs w:val="24"/>
        </w:rPr>
        <w:t xml:space="preserve">this authority </w:t>
      </w:r>
      <w:r w:rsidRPr="006E3C18">
        <w:rPr>
          <w:rFonts w:ascii="Times New Roman" w:hAnsi="Times New Roman" w:cs="Times New Roman"/>
          <w:sz w:val="24"/>
          <w:szCs w:val="24"/>
        </w:rPr>
        <w:t xml:space="preserve">be effective </w:t>
      </w:r>
      <w:r w:rsidR="00A460F3" w:rsidRPr="006E3C18">
        <w:rPr>
          <w:rFonts w:ascii="Times New Roman" w:hAnsi="Times New Roman" w:cs="Times New Roman"/>
          <w:sz w:val="24"/>
          <w:szCs w:val="24"/>
        </w:rPr>
        <w:t>[</w:t>
      </w:r>
      <w:r w:rsidR="00A460F3" w:rsidRPr="006E3C18">
        <w:rPr>
          <w:rFonts w:ascii="Times New Roman" w:hAnsi="Times New Roman" w:cs="Times New Roman"/>
          <w:sz w:val="24"/>
          <w:szCs w:val="24"/>
          <w:highlight w:val="yellow"/>
        </w:rPr>
        <w:t>Date</w:t>
      </w:r>
      <w:r w:rsidR="00A460F3" w:rsidRPr="006E3C18">
        <w:rPr>
          <w:rFonts w:ascii="Times New Roman" w:hAnsi="Times New Roman" w:cs="Times New Roman"/>
          <w:sz w:val="24"/>
          <w:szCs w:val="24"/>
        </w:rPr>
        <w:t xml:space="preserve">] </w:t>
      </w:r>
      <w:r w:rsidRPr="006E3C18">
        <w:rPr>
          <w:rFonts w:ascii="Times New Roman" w:hAnsi="Times New Roman" w:cs="Times New Roman"/>
          <w:sz w:val="24"/>
          <w:szCs w:val="24"/>
        </w:rPr>
        <w:t>and remain effective for renewals initiated through the end of our 12-month unwinding period, as defined in SHO #22-001.</w:t>
      </w:r>
    </w:p>
    <w:p w14:paraId="0C1C7956" w14:textId="64BBBD1C" w:rsidR="00456ACE" w:rsidRDefault="00456ACE" w:rsidP="00623CA9">
      <w:pPr>
        <w:rPr>
          <w:rFonts w:ascii="Times New Roman" w:hAnsi="Times New Roman" w:cs="Times New Roman"/>
          <w:i/>
          <w:sz w:val="24"/>
          <w:szCs w:val="24"/>
          <w:u w:val="single"/>
        </w:rPr>
      </w:pPr>
    </w:p>
    <w:p w14:paraId="111BB362" w14:textId="77777777" w:rsidR="00576031" w:rsidRPr="006E3C18" w:rsidRDefault="00576031" w:rsidP="00623CA9">
      <w:pPr>
        <w:rPr>
          <w:rFonts w:ascii="Times New Roman" w:hAnsi="Times New Roman" w:cs="Times New Roman"/>
          <w:i/>
          <w:sz w:val="24"/>
          <w:szCs w:val="24"/>
          <w:u w:val="single"/>
        </w:rPr>
      </w:pPr>
    </w:p>
    <w:p w14:paraId="2E676203" w14:textId="77777777" w:rsidR="00EB4278" w:rsidRPr="006E3C18" w:rsidRDefault="00EB4278">
      <w:pPr>
        <w:pStyle w:val="ListParagraph"/>
        <w:numPr>
          <w:ilvl w:val="0"/>
          <w:numId w:val="5"/>
        </w:numPr>
        <w:rPr>
          <w:rStyle w:val="normaltextrun"/>
          <w:rFonts w:ascii="Times New Roman" w:hAnsi="Times New Roman" w:cs="Times New Roman"/>
          <w:b/>
          <w:color w:val="000000" w:themeColor="text1"/>
          <w:sz w:val="24"/>
          <w:szCs w:val="24"/>
        </w:rPr>
      </w:pPr>
      <w:r w:rsidRPr="006E3C18">
        <w:rPr>
          <w:rStyle w:val="normaltextrun"/>
          <w:rFonts w:ascii="Times New Roman" w:hAnsi="Times New Roman" w:cs="Times New Roman"/>
          <w:b/>
          <w:i/>
          <w:iCs/>
          <w:color w:val="000000"/>
          <w:sz w:val="24"/>
          <w:szCs w:val="24"/>
          <w:u w:val="single"/>
          <w:shd w:val="clear" w:color="auto" w:fill="FFFFFF"/>
        </w:rPr>
        <w:lastRenderedPageBreak/>
        <w:t>Partnering with Managed Care Plans to Update Beneficiary Contact Information</w:t>
      </w:r>
    </w:p>
    <w:p w14:paraId="6C5CED8B" w14:textId="64BBBD1C" w:rsidR="00982628" w:rsidRPr="006E3C18" w:rsidRDefault="00982628" w:rsidP="00623CA9">
      <w:pPr>
        <w:rPr>
          <w:rFonts w:ascii="Times New Roman" w:hAnsi="Times New Roman" w:cs="Times New Roman"/>
          <w:i/>
          <w:sz w:val="24"/>
          <w:szCs w:val="24"/>
          <w:u w:val="single"/>
        </w:rPr>
      </w:pPr>
    </w:p>
    <w:p w14:paraId="0F2649B1" w14:textId="1BB0DA65" w:rsidR="00360DEA" w:rsidRPr="006E3C18" w:rsidRDefault="00AA587F" w:rsidP="00635EC1">
      <w:pPr>
        <w:ind w:left="360"/>
        <w:rPr>
          <w:rFonts w:ascii="Times New Roman" w:hAnsi="Times New Roman" w:cs="Times New Roman"/>
          <w:sz w:val="24"/>
          <w:szCs w:val="24"/>
        </w:rPr>
      </w:pPr>
      <w:r w:rsidRPr="006E3C18">
        <w:rPr>
          <w:rFonts w:ascii="Times New Roman" w:hAnsi="Times New Roman" w:cs="Times New Roman"/>
          <w:sz w:val="24"/>
          <w:szCs w:val="24"/>
          <w:highlight w:val="yellow"/>
        </w:rPr>
        <w:t>[STATE]</w:t>
      </w:r>
      <w:r w:rsidR="00EB4278" w:rsidRPr="006E3C18">
        <w:rPr>
          <w:rFonts w:ascii="Times New Roman" w:hAnsi="Times New Roman" w:cs="Times New Roman"/>
          <w:sz w:val="24"/>
          <w:szCs w:val="24"/>
        </w:rPr>
        <w:t xml:space="preserve"> requests </w:t>
      </w:r>
      <w:r w:rsidR="00557FD0" w:rsidRPr="006E3C18">
        <w:rPr>
          <w:rStyle w:val="normaltextrun"/>
          <w:rFonts w:ascii="Times New Roman" w:hAnsi="Times New Roman" w:cs="Times New Roman"/>
          <w:color w:val="000000"/>
          <w:sz w:val="24"/>
          <w:szCs w:val="24"/>
          <w:shd w:val="clear" w:color="auto" w:fill="FFFFFF"/>
        </w:rPr>
        <w:t xml:space="preserve">to temporarily permit </w:t>
      </w:r>
      <w:r w:rsidR="008731FF" w:rsidRPr="006E3C18">
        <w:rPr>
          <w:rStyle w:val="normaltextrun"/>
          <w:rFonts w:ascii="Times New Roman" w:hAnsi="Times New Roman" w:cs="Times New Roman"/>
          <w:color w:val="000000"/>
          <w:sz w:val="24"/>
          <w:szCs w:val="24"/>
          <w:shd w:val="clear" w:color="auto" w:fill="FFFFFF"/>
        </w:rPr>
        <w:t xml:space="preserve">the acceptance of </w:t>
      </w:r>
      <w:r w:rsidR="00557FD0" w:rsidRPr="006E3C18">
        <w:rPr>
          <w:rFonts w:ascii="Times New Roman" w:hAnsi="Times New Roman" w:cs="Times New Roman"/>
          <w:color w:val="000000"/>
          <w:sz w:val="24"/>
          <w:szCs w:val="24"/>
          <w:shd w:val="clear" w:color="auto" w:fill="FFFFFF"/>
        </w:rPr>
        <w:t xml:space="preserve">updated enrollee contact information from managed care plans without additional confirmation </w:t>
      </w:r>
      <w:r w:rsidR="0010289F" w:rsidRPr="006E3C18">
        <w:rPr>
          <w:rFonts w:ascii="Times New Roman" w:hAnsi="Times New Roman" w:cs="Times New Roman"/>
          <w:color w:val="000000"/>
          <w:sz w:val="24"/>
          <w:szCs w:val="24"/>
          <w:shd w:val="clear" w:color="auto" w:fill="FFFFFF"/>
        </w:rPr>
        <w:t xml:space="preserve">from </w:t>
      </w:r>
      <w:r w:rsidR="00557FD0" w:rsidRPr="006E3C18">
        <w:rPr>
          <w:rFonts w:ascii="Times New Roman" w:hAnsi="Times New Roman" w:cs="Times New Roman"/>
          <w:color w:val="000000"/>
          <w:sz w:val="24"/>
          <w:szCs w:val="24"/>
          <w:shd w:val="clear" w:color="auto" w:fill="FFFFFF"/>
        </w:rPr>
        <w:t>the individual.</w:t>
      </w:r>
      <w:r w:rsidR="00635EC1" w:rsidRPr="006E3C18">
        <w:rPr>
          <w:rFonts w:ascii="Times New Roman" w:hAnsi="Times New Roman" w:cs="Times New Roman"/>
          <w:color w:val="000000"/>
          <w:sz w:val="24"/>
          <w:szCs w:val="24"/>
          <w:shd w:val="clear" w:color="auto" w:fill="FFFFFF"/>
        </w:rPr>
        <w:t xml:space="preserve"> </w:t>
      </w:r>
      <w:r w:rsidR="0010289F" w:rsidRPr="006E3C18">
        <w:rPr>
          <w:rFonts w:ascii="Times New Roman" w:hAnsi="Times New Roman" w:cs="Times New Roman"/>
          <w:color w:val="000000"/>
          <w:sz w:val="24"/>
          <w:szCs w:val="24"/>
          <w:shd w:val="clear" w:color="auto" w:fill="FFFFFF"/>
        </w:rPr>
        <w:t>Under this authority, the state would</w:t>
      </w:r>
      <w:r w:rsidR="00557FD0" w:rsidRPr="006E3C18">
        <w:rPr>
          <w:rFonts w:ascii="Times New Roman" w:hAnsi="Times New Roman" w:cs="Times New Roman"/>
          <w:color w:val="000000"/>
          <w:sz w:val="24"/>
          <w:szCs w:val="24"/>
          <w:shd w:val="clear" w:color="auto" w:fill="FFFFFF"/>
        </w:rPr>
        <w:t xml:space="preserve"> treat updated contact information </w:t>
      </w:r>
      <w:r w:rsidR="008A17AC" w:rsidRPr="006E3C18">
        <w:rPr>
          <w:rFonts w:ascii="Times New Roman" w:hAnsi="Times New Roman" w:cs="Times New Roman"/>
          <w:color w:val="000000"/>
          <w:sz w:val="24"/>
          <w:szCs w:val="24"/>
          <w:shd w:val="clear" w:color="auto" w:fill="FFFFFF"/>
        </w:rPr>
        <w:t xml:space="preserve">confirmed by and </w:t>
      </w:r>
      <w:r w:rsidR="00557FD0" w:rsidRPr="006E3C18">
        <w:rPr>
          <w:rFonts w:ascii="Times New Roman" w:hAnsi="Times New Roman" w:cs="Times New Roman"/>
          <w:color w:val="000000"/>
          <w:sz w:val="24"/>
          <w:szCs w:val="24"/>
          <w:shd w:val="clear" w:color="auto" w:fill="FFFFFF"/>
        </w:rPr>
        <w:t xml:space="preserve">received from the plan as reliable and update the beneficiary record with the new contact information without first sending a notice to the </w:t>
      </w:r>
      <w:r w:rsidR="008A17AC" w:rsidRPr="006E3C18">
        <w:rPr>
          <w:rFonts w:ascii="Times New Roman" w:hAnsi="Times New Roman" w:cs="Times New Roman"/>
          <w:color w:val="000000"/>
          <w:sz w:val="24"/>
          <w:szCs w:val="24"/>
          <w:shd w:val="clear" w:color="auto" w:fill="FFFFFF"/>
        </w:rPr>
        <w:t xml:space="preserve">beneficiary </w:t>
      </w:r>
      <w:r w:rsidR="00557FD0" w:rsidRPr="006E3C18">
        <w:rPr>
          <w:rFonts w:ascii="Times New Roman" w:hAnsi="Times New Roman" w:cs="Times New Roman"/>
          <w:color w:val="000000"/>
          <w:sz w:val="24"/>
          <w:szCs w:val="24"/>
          <w:shd w:val="clear" w:color="auto" w:fill="FFFFFF"/>
        </w:rPr>
        <w:t>address on file with the state.</w:t>
      </w:r>
      <w:r w:rsidR="002C3CAF" w:rsidRPr="006E3C18">
        <w:rPr>
          <w:rFonts w:ascii="Times New Roman" w:hAnsi="Times New Roman" w:cs="Times New Roman"/>
          <w:sz w:val="24"/>
          <w:szCs w:val="24"/>
          <w:shd w:val="clear" w:color="auto" w:fill="FFFFFF"/>
        </w:rPr>
        <w:t xml:space="preserve"> </w:t>
      </w:r>
      <w:r w:rsidR="005A1AFF" w:rsidRPr="006E3C18">
        <w:rPr>
          <w:rFonts w:ascii="Times New Roman" w:hAnsi="Times New Roman" w:cs="Times New Roman"/>
          <w:sz w:val="24"/>
          <w:szCs w:val="24"/>
          <w:shd w:val="clear" w:color="auto" w:fill="FFFFFF"/>
        </w:rPr>
        <w:t xml:space="preserve"> </w:t>
      </w:r>
      <w:r w:rsidR="00815DC6" w:rsidRPr="006E3C18">
        <w:rPr>
          <w:rFonts w:ascii="Times New Roman" w:hAnsi="Times New Roman" w:cs="Times New Roman"/>
          <w:sz w:val="24"/>
          <w:szCs w:val="24"/>
          <w:shd w:val="clear" w:color="auto" w:fill="FFFFFF"/>
        </w:rPr>
        <w:t>Th</w:t>
      </w:r>
      <w:r w:rsidR="00450050" w:rsidRPr="006E3C18">
        <w:rPr>
          <w:rFonts w:ascii="Times New Roman" w:hAnsi="Times New Roman" w:cs="Times New Roman"/>
          <w:sz w:val="24"/>
          <w:szCs w:val="24"/>
          <w:shd w:val="clear" w:color="auto" w:fill="FFFFFF"/>
        </w:rPr>
        <w:t>is request is based on</w:t>
      </w:r>
      <w:r w:rsidR="00815DC6" w:rsidRPr="006E3C18">
        <w:rPr>
          <w:rFonts w:ascii="Times New Roman" w:hAnsi="Times New Roman" w:cs="Times New Roman"/>
          <w:sz w:val="24"/>
          <w:szCs w:val="24"/>
          <w:shd w:val="clear" w:color="auto" w:fill="FFFFFF"/>
        </w:rPr>
        <w:t xml:space="preserve"> </w:t>
      </w:r>
      <w:r w:rsidR="00450050" w:rsidRPr="006E3C18">
        <w:rPr>
          <w:rFonts w:ascii="Times New Roman" w:hAnsi="Times New Roman" w:cs="Times New Roman"/>
          <w:sz w:val="24"/>
          <w:szCs w:val="24"/>
          <w:shd w:val="clear" w:color="auto" w:fill="FFFFFF"/>
        </w:rPr>
        <w:t xml:space="preserve">identified </w:t>
      </w:r>
      <w:r w:rsidR="00815DC6" w:rsidRPr="006E3C18">
        <w:rPr>
          <w:rStyle w:val="normaltextrun"/>
          <w:rFonts w:ascii="Times New Roman" w:hAnsi="Times New Roman" w:cs="Times New Roman"/>
          <w:color w:val="000000"/>
          <w:sz w:val="24"/>
          <w:szCs w:val="24"/>
          <w:bdr w:val="none" w:sz="0" w:space="0" w:color="auto" w:frame="1"/>
        </w:rPr>
        <w:t>system or operational issues that prevent</w:t>
      </w:r>
      <w:r w:rsidR="00450050" w:rsidRPr="006E3C18">
        <w:rPr>
          <w:rStyle w:val="normaltextrun"/>
          <w:rFonts w:ascii="Times New Roman" w:hAnsi="Times New Roman" w:cs="Times New Roman"/>
          <w:color w:val="000000"/>
          <w:sz w:val="24"/>
          <w:szCs w:val="24"/>
          <w:bdr w:val="none" w:sz="0" w:space="0" w:color="auto" w:frame="1"/>
        </w:rPr>
        <w:t xml:space="preserve"> </w:t>
      </w:r>
      <w:r w:rsidRPr="006E3C18">
        <w:rPr>
          <w:rFonts w:ascii="Times New Roman" w:hAnsi="Times New Roman" w:cs="Times New Roman"/>
          <w:sz w:val="24"/>
          <w:szCs w:val="24"/>
          <w:highlight w:val="yellow"/>
        </w:rPr>
        <w:t>[STATE]</w:t>
      </w:r>
      <w:r w:rsidR="00450050" w:rsidRPr="006E3C18">
        <w:rPr>
          <w:rFonts w:ascii="Times New Roman" w:hAnsi="Times New Roman" w:cs="Times New Roman"/>
          <w:sz w:val="24"/>
          <w:szCs w:val="24"/>
        </w:rPr>
        <w:t xml:space="preserve"> </w:t>
      </w:r>
      <w:r w:rsidR="00450050" w:rsidRPr="006E3C18">
        <w:rPr>
          <w:rStyle w:val="normaltextrun"/>
          <w:rFonts w:ascii="Times New Roman" w:hAnsi="Times New Roman" w:cs="Times New Roman"/>
          <w:color w:val="000000"/>
          <w:sz w:val="24"/>
          <w:szCs w:val="24"/>
          <w:bdr w:val="none" w:sz="0" w:space="0" w:color="auto" w:frame="1"/>
        </w:rPr>
        <w:t xml:space="preserve">from </w:t>
      </w:r>
      <w:r w:rsidR="00360DEA" w:rsidRPr="006E3C18">
        <w:rPr>
          <w:rFonts w:ascii="Times New Roman" w:hAnsi="Times New Roman" w:cs="Times New Roman"/>
          <w:sz w:val="24"/>
          <w:szCs w:val="24"/>
          <w:shd w:val="clear" w:color="auto" w:fill="FFFFFF"/>
        </w:rPr>
        <w:t>implementing the policy</w:t>
      </w:r>
      <w:r w:rsidR="005D660E" w:rsidRPr="006E3C18">
        <w:rPr>
          <w:rFonts w:ascii="Times New Roman" w:hAnsi="Times New Roman" w:cs="Times New Roman"/>
          <w:sz w:val="24"/>
          <w:szCs w:val="24"/>
          <w:shd w:val="clear" w:color="auto" w:fill="FFFFFF"/>
        </w:rPr>
        <w:t xml:space="preserve"> to</w:t>
      </w:r>
      <w:r w:rsidR="00C312EC" w:rsidRPr="006E3C18">
        <w:rPr>
          <w:rFonts w:ascii="Times New Roman" w:hAnsi="Times New Roman" w:cs="Times New Roman"/>
          <w:sz w:val="24"/>
          <w:szCs w:val="24"/>
          <w:shd w:val="clear" w:color="auto" w:fill="FFFFFF"/>
        </w:rPr>
        <w:t xml:space="preserve"> first</w:t>
      </w:r>
      <w:r w:rsidR="005D660E" w:rsidRPr="006E3C18">
        <w:rPr>
          <w:rFonts w:ascii="Times New Roman" w:hAnsi="Times New Roman" w:cs="Times New Roman"/>
          <w:sz w:val="24"/>
          <w:szCs w:val="24"/>
          <w:shd w:val="clear" w:color="auto" w:fill="FFFFFF"/>
        </w:rPr>
        <w:t xml:space="preserve"> contact the beneficiary to confirm the accuracy of updated contact information</w:t>
      </w:r>
      <w:r w:rsidR="006635BA" w:rsidRPr="006E3C18">
        <w:rPr>
          <w:rFonts w:ascii="Times New Roman" w:hAnsi="Times New Roman" w:cs="Times New Roman"/>
          <w:sz w:val="24"/>
          <w:szCs w:val="24"/>
          <w:shd w:val="clear" w:color="auto" w:fill="FFFFFF"/>
        </w:rPr>
        <w:t xml:space="preserve"> </w:t>
      </w:r>
      <w:r w:rsidR="00B34FEE" w:rsidRPr="006E3C18">
        <w:rPr>
          <w:rFonts w:ascii="Times New Roman" w:hAnsi="Times New Roman" w:cs="Times New Roman"/>
          <w:sz w:val="24"/>
          <w:szCs w:val="24"/>
          <w:shd w:val="clear" w:color="auto" w:fill="FFFFFF"/>
        </w:rPr>
        <w:t xml:space="preserve">received from managed care plans </w:t>
      </w:r>
      <w:r w:rsidR="000B41A8" w:rsidRPr="006E3C18">
        <w:rPr>
          <w:rFonts w:ascii="Times New Roman" w:hAnsi="Times New Roman" w:cs="Times New Roman"/>
          <w:sz w:val="24"/>
          <w:szCs w:val="24"/>
          <w:shd w:val="clear" w:color="auto" w:fill="FFFFFF"/>
        </w:rPr>
        <w:t>prior to</w:t>
      </w:r>
      <w:r w:rsidR="006635BA" w:rsidRPr="006E3C18">
        <w:rPr>
          <w:rFonts w:ascii="Times New Roman" w:hAnsi="Times New Roman" w:cs="Times New Roman"/>
          <w:sz w:val="24"/>
          <w:szCs w:val="24"/>
          <w:shd w:val="clear" w:color="auto" w:fill="FFFFFF"/>
        </w:rPr>
        <w:t xml:space="preserve"> </w:t>
      </w:r>
      <w:r w:rsidR="008A17AC" w:rsidRPr="006E3C18">
        <w:rPr>
          <w:rFonts w:ascii="Times New Roman" w:hAnsi="Times New Roman" w:cs="Times New Roman"/>
          <w:sz w:val="24"/>
          <w:szCs w:val="24"/>
          <w:shd w:val="clear" w:color="auto" w:fill="FFFFFF"/>
        </w:rPr>
        <w:t xml:space="preserve">entering </w:t>
      </w:r>
      <w:r w:rsidR="006635BA" w:rsidRPr="006E3C18">
        <w:rPr>
          <w:rFonts w:ascii="Times New Roman" w:hAnsi="Times New Roman" w:cs="Times New Roman"/>
          <w:sz w:val="24"/>
          <w:szCs w:val="24"/>
          <w:shd w:val="clear" w:color="auto" w:fill="FFFFFF"/>
        </w:rPr>
        <w:t>the</w:t>
      </w:r>
      <w:r w:rsidR="00B34FEE" w:rsidRPr="006E3C18">
        <w:rPr>
          <w:rFonts w:ascii="Times New Roman" w:hAnsi="Times New Roman" w:cs="Times New Roman"/>
          <w:sz w:val="24"/>
          <w:szCs w:val="24"/>
          <w:shd w:val="clear" w:color="auto" w:fill="FFFFFF"/>
        </w:rPr>
        <w:t xml:space="preserve"> updated</w:t>
      </w:r>
      <w:r w:rsidR="000B41A8" w:rsidRPr="006E3C18">
        <w:rPr>
          <w:rFonts w:ascii="Times New Roman" w:hAnsi="Times New Roman" w:cs="Times New Roman"/>
          <w:sz w:val="24"/>
          <w:szCs w:val="24"/>
          <w:shd w:val="clear" w:color="auto" w:fill="FFFFFF"/>
        </w:rPr>
        <w:t xml:space="preserve"> contact information </w:t>
      </w:r>
      <w:r w:rsidR="005D660E" w:rsidRPr="006E3C18">
        <w:rPr>
          <w:rFonts w:ascii="Times New Roman" w:hAnsi="Times New Roman" w:cs="Times New Roman"/>
          <w:sz w:val="24"/>
          <w:szCs w:val="24"/>
          <w:shd w:val="clear" w:color="auto" w:fill="FFFFFF"/>
        </w:rPr>
        <w:t xml:space="preserve">received </w:t>
      </w:r>
      <w:r w:rsidR="008A17AC" w:rsidRPr="006E3C18">
        <w:rPr>
          <w:rFonts w:ascii="Times New Roman" w:hAnsi="Times New Roman" w:cs="Times New Roman"/>
          <w:sz w:val="24"/>
          <w:szCs w:val="24"/>
          <w:shd w:val="clear" w:color="auto" w:fill="FFFFFF"/>
        </w:rPr>
        <w:t>into its system as the address of record</w:t>
      </w:r>
      <w:r w:rsidR="005D660E" w:rsidRPr="006E3C18">
        <w:rPr>
          <w:rFonts w:ascii="Times New Roman" w:hAnsi="Times New Roman" w:cs="Times New Roman"/>
          <w:sz w:val="24"/>
          <w:szCs w:val="24"/>
          <w:shd w:val="clear" w:color="auto" w:fill="FFFFFF"/>
        </w:rPr>
        <w:t>.</w:t>
      </w:r>
      <w:r w:rsidR="005A1AFF" w:rsidRPr="006E3C18">
        <w:rPr>
          <w:rFonts w:ascii="Times New Roman" w:hAnsi="Times New Roman" w:cs="Times New Roman"/>
          <w:sz w:val="24"/>
          <w:szCs w:val="24"/>
          <w:shd w:val="clear" w:color="auto" w:fill="FFFFFF"/>
        </w:rPr>
        <w:t xml:space="preserve"> </w:t>
      </w:r>
      <w:r w:rsidR="00450050" w:rsidRPr="006E3C18">
        <w:rPr>
          <w:rFonts w:ascii="Times New Roman" w:hAnsi="Times New Roman" w:cs="Times New Roman"/>
          <w:color w:val="000000"/>
          <w:sz w:val="24"/>
          <w:szCs w:val="24"/>
        </w:rPr>
        <w:t xml:space="preserve"> Our systems or operational issues </w:t>
      </w:r>
      <w:r w:rsidR="00ED5E89" w:rsidRPr="006E3C18">
        <w:rPr>
          <w:rFonts w:ascii="Times New Roman" w:hAnsi="Times New Roman" w:cs="Times New Roman"/>
          <w:color w:val="000000"/>
          <w:sz w:val="24"/>
          <w:szCs w:val="24"/>
        </w:rPr>
        <w:t>are related to</w:t>
      </w:r>
      <w:r w:rsidR="00450050" w:rsidRPr="006E3C18">
        <w:rPr>
          <w:rFonts w:ascii="Times New Roman" w:hAnsi="Times New Roman" w:cs="Times New Roman"/>
          <w:color w:val="000000"/>
          <w:sz w:val="24"/>
          <w:szCs w:val="24"/>
        </w:rPr>
        <w:t xml:space="preserve"> [</w:t>
      </w:r>
      <w:r w:rsidR="0010289F" w:rsidRPr="006E3C18">
        <w:rPr>
          <w:rFonts w:ascii="Times New Roman" w:hAnsi="Times New Roman" w:cs="Times New Roman"/>
          <w:color w:val="000000"/>
          <w:sz w:val="24"/>
          <w:szCs w:val="24"/>
          <w:highlight w:val="yellow"/>
        </w:rPr>
        <w:t>identify:</w:t>
      </w:r>
      <w:r w:rsidR="0010289F" w:rsidRPr="006E3C18">
        <w:rPr>
          <w:rFonts w:ascii="Times New Roman" w:hAnsi="Times New Roman" w:cs="Times New Roman"/>
          <w:color w:val="000000"/>
          <w:sz w:val="24"/>
          <w:szCs w:val="24"/>
        </w:rPr>
        <w:t xml:space="preserve"> </w:t>
      </w:r>
      <w:r w:rsidR="00450050" w:rsidRPr="006E3C18">
        <w:rPr>
          <w:rFonts w:ascii="Times New Roman" w:hAnsi="Times New Roman" w:cs="Times New Roman"/>
          <w:color w:val="000000"/>
          <w:sz w:val="24"/>
          <w:szCs w:val="24"/>
          <w:highlight w:val="yellow"/>
        </w:rPr>
        <w:t>eligibility system, workforce, other</w:t>
      </w:r>
      <w:r w:rsidR="0010289F" w:rsidRPr="006E3C18">
        <w:rPr>
          <w:rFonts w:ascii="Times New Roman" w:hAnsi="Times New Roman" w:cs="Times New Roman"/>
          <w:color w:val="000000"/>
          <w:sz w:val="24"/>
          <w:szCs w:val="24"/>
          <w:highlight w:val="yellow"/>
        </w:rPr>
        <w:t xml:space="preserve"> factors</w:t>
      </w:r>
      <w:r w:rsidR="00450050" w:rsidRPr="006E3C18">
        <w:rPr>
          <w:rFonts w:ascii="Times New Roman" w:hAnsi="Times New Roman" w:cs="Times New Roman"/>
          <w:color w:val="000000"/>
          <w:sz w:val="24"/>
          <w:szCs w:val="24"/>
        </w:rPr>
        <w:t>]</w:t>
      </w:r>
      <w:r w:rsidR="00ED5E89" w:rsidRPr="006E3C18">
        <w:rPr>
          <w:rFonts w:ascii="Times New Roman" w:hAnsi="Times New Roman" w:cs="Times New Roman"/>
          <w:color w:val="000000"/>
          <w:sz w:val="24"/>
          <w:szCs w:val="24"/>
        </w:rPr>
        <w:t xml:space="preserve"> that [</w:t>
      </w:r>
      <w:r w:rsidR="00ED5E89" w:rsidRPr="006E3C18">
        <w:rPr>
          <w:rFonts w:ascii="Times New Roman" w:hAnsi="Times New Roman" w:cs="Times New Roman"/>
          <w:color w:val="000000"/>
          <w:sz w:val="24"/>
          <w:szCs w:val="24"/>
          <w:highlight w:val="yellow"/>
        </w:rPr>
        <w:t>describe the issue</w:t>
      </w:r>
      <w:r w:rsidR="00ED5E89" w:rsidRPr="006E3C18">
        <w:rPr>
          <w:rFonts w:ascii="Times New Roman" w:hAnsi="Times New Roman" w:cs="Times New Roman"/>
          <w:color w:val="000000"/>
          <w:sz w:val="24"/>
          <w:szCs w:val="24"/>
        </w:rPr>
        <w:t>]</w:t>
      </w:r>
      <w:r w:rsidR="00450050" w:rsidRPr="006E3C18">
        <w:rPr>
          <w:rFonts w:ascii="Times New Roman" w:hAnsi="Times New Roman" w:cs="Times New Roman"/>
          <w:color w:val="000000"/>
          <w:sz w:val="24"/>
          <w:szCs w:val="24"/>
        </w:rPr>
        <w:t xml:space="preserve">. </w:t>
      </w:r>
      <w:r w:rsidR="005A1AFF" w:rsidRPr="006E3C18">
        <w:rPr>
          <w:rFonts w:ascii="Times New Roman" w:hAnsi="Times New Roman" w:cs="Times New Roman"/>
          <w:color w:val="000000"/>
          <w:sz w:val="24"/>
          <w:szCs w:val="24"/>
        </w:rPr>
        <w:t xml:space="preserve"> </w:t>
      </w:r>
      <w:r w:rsidR="00450050" w:rsidRPr="006E3C18">
        <w:rPr>
          <w:rFonts w:ascii="Times New Roman" w:hAnsi="Times New Roman" w:cs="Times New Roman"/>
          <w:color w:val="000000"/>
          <w:sz w:val="24"/>
          <w:szCs w:val="24"/>
        </w:rPr>
        <w:t xml:space="preserve">Given that </w:t>
      </w:r>
      <w:r w:rsidRPr="006E3C18">
        <w:rPr>
          <w:rFonts w:ascii="Times New Roman" w:hAnsi="Times New Roman" w:cs="Times New Roman"/>
          <w:sz w:val="24"/>
          <w:szCs w:val="24"/>
          <w:highlight w:val="yellow"/>
        </w:rPr>
        <w:t>[STATE]</w:t>
      </w:r>
      <w:r w:rsidR="00450050" w:rsidRPr="006E3C18">
        <w:rPr>
          <w:rFonts w:ascii="Times New Roman" w:hAnsi="Times New Roman" w:cs="Times New Roman"/>
          <w:sz w:val="24"/>
          <w:szCs w:val="24"/>
          <w:highlight w:val="yellow"/>
        </w:rPr>
        <w:t xml:space="preserve"> </w:t>
      </w:r>
      <w:r w:rsidR="00450050" w:rsidRPr="006E3C18">
        <w:rPr>
          <w:rFonts w:ascii="Times New Roman" w:hAnsi="Times New Roman" w:cs="Times New Roman"/>
          <w:sz w:val="24"/>
          <w:szCs w:val="24"/>
        </w:rPr>
        <w:t xml:space="preserve">would not be able to partner with managed care plans to update beneficiary contact information without this </w:t>
      </w:r>
      <w:r w:rsidR="00ED5E89" w:rsidRPr="006E3C18">
        <w:rPr>
          <w:rFonts w:ascii="Times New Roman" w:hAnsi="Times New Roman" w:cs="Times New Roman"/>
          <w:sz w:val="24"/>
          <w:szCs w:val="24"/>
        </w:rPr>
        <w:t>authority</w:t>
      </w:r>
      <w:r w:rsidR="00450050" w:rsidRPr="006E3C18">
        <w:rPr>
          <w:rFonts w:ascii="Times New Roman" w:hAnsi="Times New Roman" w:cs="Times New Roman"/>
          <w:sz w:val="24"/>
          <w:szCs w:val="24"/>
        </w:rPr>
        <w:t xml:space="preserve">, </w:t>
      </w:r>
      <w:r w:rsidRPr="006E3C18">
        <w:rPr>
          <w:rFonts w:ascii="Times New Roman" w:hAnsi="Times New Roman" w:cs="Times New Roman"/>
          <w:sz w:val="24"/>
          <w:szCs w:val="24"/>
          <w:highlight w:val="yellow"/>
        </w:rPr>
        <w:t>[STATE]</w:t>
      </w:r>
      <w:r w:rsidR="00ED5E89" w:rsidRPr="006E3C18">
        <w:rPr>
          <w:rFonts w:ascii="Times New Roman" w:hAnsi="Times New Roman" w:cs="Times New Roman"/>
          <w:sz w:val="24"/>
          <w:szCs w:val="24"/>
          <w:highlight w:val="yellow"/>
        </w:rPr>
        <w:t xml:space="preserve"> </w:t>
      </w:r>
      <w:r w:rsidR="0010289F" w:rsidRPr="006E3C18">
        <w:rPr>
          <w:rFonts w:ascii="Times New Roman" w:hAnsi="Times New Roman" w:cs="Times New Roman"/>
          <w:sz w:val="24"/>
          <w:szCs w:val="24"/>
          <w:shd w:val="clear" w:color="auto" w:fill="FFFFFF"/>
        </w:rPr>
        <w:t>is seeking this authority</w:t>
      </w:r>
      <w:r w:rsidR="00450050" w:rsidRPr="006E3C18">
        <w:rPr>
          <w:rFonts w:ascii="Times New Roman" w:hAnsi="Times New Roman" w:cs="Times New Roman"/>
          <w:sz w:val="24"/>
          <w:szCs w:val="24"/>
          <w:shd w:val="clear" w:color="auto" w:fill="FFFFFF"/>
        </w:rPr>
        <w:t xml:space="preserve"> to </w:t>
      </w:r>
      <w:r w:rsidR="00360DEA" w:rsidRPr="006E3C18">
        <w:rPr>
          <w:rFonts w:ascii="Times New Roman" w:hAnsi="Times New Roman" w:cs="Times New Roman"/>
          <w:sz w:val="24"/>
          <w:szCs w:val="24"/>
          <w:shd w:val="clear" w:color="auto" w:fill="FFFFFF"/>
        </w:rPr>
        <w:t>protect beneficiaries</w:t>
      </w:r>
      <w:r w:rsidR="00450050" w:rsidRPr="006E3C18">
        <w:rPr>
          <w:rFonts w:ascii="Times New Roman" w:hAnsi="Times New Roman" w:cs="Times New Roman"/>
          <w:sz w:val="24"/>
          <w:szCs w:val="24"/>
          <w:shd w:val="clear" w:color="auto" w:fill="FFFFFF"/>
        </w:rPr>
        <w:t xml:space="preserve"> </w:t>
      </w:r>
      <w:r w:rsidR="007E41F4" w:rsidRPr="006E3C18">
        <w:rPr>
          <w:rStyle w:val="normaltextrun"/>
          <w:rFonts w:ascii="Times New Roman" w:hAnsi="Times New Roman" w:cs="Times New Roman"/>
          <w:color w:val="000000"/>
          <w:sz w:val="24"/>
          <w:szCs w:val="24"/>
          <w:shd w:val="clear" w:color="auto" w:fill="FFFFFF"/>
        </w:rPr>
        <w:t>in the aggregate</w:t>
      </w:r>
      <w:r w:rsidR="007E41F4" w:rsidRPr="006E3C18">
        <w:rPr>
          <w:rFonts w:ascii="Times New Roman" w:hAnsi="Times New Roman" w:cs="Times New Roman"/>
          <w:sz w:val="24"/>
          <w:szCs w:val="24"/>
          <w:shd w:val="clear" w:color="auto" w:fill="FFFFFF"/>
        </w:rPr>
        <w:t xml:space="preserve"> </w:t>
      </w:r>
      <w:r w:rsidR="00450050" w:rsidRPr="006E3C18">
        <w:rPr>
          <w:rFonts w:ascii="Times New Roman" w:hAnsi="Times New Roman" w:cs="Times New Roman"/>
          <w:sz w:val="24"/>
          <w:szCs w:val="24"/>
          <w:shd w:val="clear" w:color="auto" w:fill="FFFFFF"/>
        </w:rPr>
        <w:t xml:space="preserve">by reducing the risk of procedural terminations for </w:t>
      </w:r>
      <w:r w:rsidR="007E41F4" w:rsidRPr="006E3C18">
        <w:rPr>
          <w:rFonts w:ascii="Times New Roman" w:hAnsi="Times New Roman" w:cs="Times New Roman"/>
          <w:sz w:val="24"/>
          <w:szCs w:val="24"/>
          <w:shd w:val="clear" w:color="auto" w:fill="FFFFFF"/>
        </w:rPr>
        <w:t xml:space="preserve">many </w:t>
      </w:r>
      <w:r w:rsidR="00450050" w:rsidRPr="006E3C18">
        <w:rPr>
          <w:rFonts w:ascii="Times New Roman" w:hAnsi="Times New Roman" w:cs="Times New Roman"/>
          <w:sz w:val="24"/>
          <w:szCs w:val="24"/>
          <w:shd w:val="clear" w:color="auto" w:fill="FFFFFF"/>
        </w:rPr>
        <w:t>beneficiaries</w:t>
      </w:r>
      <w:r w:rsidR="002C3CAF" w:rsidRPr="006E3C18">
        <w:rPr>
          <w:rFonts w:ascii="Times New Roman" w:hAnsi="Times New Roman" w:cs="Times New Roman"/>
          <w:color w:val="000000"/>
          <w:sz w:val="24"/>
          <w:szCs w:val="24"/>
          <w:shd w:val="clear" w:color="auto" w:fill="FFFFFF"/>
        </w:rPr>
        <w:t>.</w:t>
      </w:r>
      <w:r w:rsidR="00B81CDE" w:rsidRPr="006E3C18">
        <w:rPr>
          <w:rFonts w:ascii="Times New Roman" w:hAnsi="Times New Roman" w:cs="Times New Roman"/>
          <w:color w:val="000000"/>
          <w:sz w:val="24"/>
          <w:szCs w:val="24"/>
          <w:shd w:val="clear" w:color="auto" w:fill="FFFFFF"/>
        </w:rPr>
        <w:t xml:space="preserve">  </w:t>
      </w:r>
      <w:r w:rsidR="00027DF9" w:rsidRPr="006E3C18">
        <w:rPr>
          <w:rFonts w:ascii="Times New Roman" w:hAnsi="Times New Roman" w:cs="Times New Roman"/>
          <w:color w:val="000000"/>
          <w:sz w:val="24"/>
          <w:szCs w:val="24"/>
          <w:shd w:val="clear" w:color="auto" w:fill="FFFFFF"/>
        </w:rPr>
        <w:t>[</w:t>
      </w:r>
      <w:r w:rsidR="00B87CFA" w:rsidRPr="006E3C18">
        <w:rPr>
          <w:rFonts w:ascii="Times New Roman" w:hAnsi="Times New Roman" w:cs="Times New Roman"/>
          <w:sz w:val="24"/>
          <w:szCs w:val="24"/>
          <w:highlight w:val="yellow"/>
        </w:rPr>
        <w:t>STATE</w:t>
      </w:r>
      <w:r w:rsidR="00027DF9" w:rsidRPr="006E3C18">
        <w:rPr>
          <w:rFonts w:ascii="Times New Roman" w:hAnsi="Times New Roman" w:cs="Times New Roman"/>
          <w:sz w:val="24"/>
          <w:szCs w:val="24"/>
          <w:highlight w:val="yellow"/>
        </w:rPr>
        <w:t>]</w:t>
      </w:r>
      <w:r w:rsidR="00B87CFA" w:rsidRPr="006E3C18">
        <w:rPr>
          <w:rFonts w:ascii="Times New Roman" w:hAnsi="Times New Roman" w:cs="Times New Roman"/>
          <w:sz w:val="24"/>
          <w:szCs w:val="24"/>
        </w:rPr>
        <w:t xml:space="preserve"> requests that </w:t>
      </w:r>
      <w:r w:rsidR="00152480" w:rsidRPr="006E3C18">
        <w:rPr>
          <w:rFonts w:ascii="Times New Roman" w:hAnsi="Times New Roman" w:cs="Times New Roman"/>
          <w:sz w:val="24"/>
          <w:szCs w:val="24"/>
        </w:rPr>
        <w:t>this authority</w:t>
      </w:r>
      <w:r w:rsidR="00B87CFA" w:rsidRPr="006E3C18">
        <w:rPr>
          <w:rFonts w:ascii="Times New Roman" w:hAnsi="Times New Roman" w:cs="Times New Roman"/>
          <w:sz w:val="24"/>
          <w:szCs w:val="24"/>
        </w:rPr>
        <w:t xml:space="preserve"> apply to [</w:t>
      </w:r>
      <w:r w:rsidR="00B87CFA" w:rsidRPr="006E3C18">
        <w:rPr>
          <w:rFonts w:ascii="Times New Roman" w:hAnsi="Times New Roman" w:cs="Times New Roman"/>
          <w:sz w:val="24"/>
          <w:szCs w:val="24"/>
          <w:highlight w:val="yellow"/>
        </w:rPr>
        <w:t>select</w:t>
      </w:r>
      <w:r w:rsidR="00B87CFA" w:rsidRPr="006E3C18">
        <w:rPr>
          <w:rFonts w:ascii="Times New Roman" w:hAnsi="Times New Roman" w:cs="Times New Roman"/>
          <w:sz w:val="24"/>
          <w:szCs w:val="24"/>
        </w:rPr>
        <w:t xml:space="preserve">: </w:t>
      </w:r>
      <w:r w:rsidR="00B87CFA" w:rsidRPr="006E3C18">
        <w:rPr>
          <w:rFonts w:ascii="Times New Roman" w:hAnsi="Times New Roman" w:cs="Times New Roman"/>
          <w:sz w:val="24"/>
          <w:szCs w:val="24"/>
          <w:highlight w:val="yellow"/>
        </w:rPr>
        <w:t>Medicaid, CHIP, or both Medicaid and CHIP</w:t>
      </w:r>
      <w:r w:rsidR="00B87CFA" w:rsidRPr="006E3C18">
        <w:rPr>
          <w:rFonts w:ascii="Times New Roman" w:hAnsi="Times New Roman" w:cs="Times New Roman"/>
          <w:sz w:val="24"/>
          <w:szCs w:val="24"/>
        </w:rPr>
        <w:t>] populations.</w:t>
      </w:r>
    </w:p>
    <w:p w14:paraId="7F3AD5BA" w14:textId="77777777" w:rsidR="00360DEA" w:rsidRPr="006E3C18" w:rsidRDefault="00360DEA" w:rsidP="00557FD0">
      <w:pPr>
        <w:rPr>
          <w:rFonts w:ascii="Times New Roman" w:hAnsi="Times New Roman" w:cs="Times New Roman"/>
          <w:sz w:val="24"/>
          <w:szCs w:val="24"/>
          <w:shd w:val="clear" w:color="auto" w:fill="FFFFFF"/>
        </w:rPr>
      </w:pPr>
    </w:p>
    <w:p w14:paraId="6CB0F1E7" w14:textId="049BDC8E" w:rsidR="00557FD0" w:rsidRPr="006E3C18" w:rsidRDefault="00577E5D" w:rsidP="00635EC1">
      <w:pPr>
        <w:ind w:firstLine="360"/>
        <w:rPr>
          <w:rFonts w:ascii="Times New Roman" w:hAnsi="Times New Roman" w:cs="Times New Roman"/>
          <w:sz w:val="24"/>
          <w:szCs w:val="24"/>
          <w:shd w:val="clear" w:color="auto" w:fill="FFFFFF"/>
        </w:rPr>
      </w:pPr>
      <w:r w:rsidRPr="006E3C18">
        <w:rPr>
          <w:rFonts w:ascii="Times New Roman" w:hAnsi="Times New Roman" w:cs="Times New Roman"/>
          <w:sz w:val="24"/>
          <w:szCs w:val="24"/>
          <w:shd w:val="clear" w:color="auto" w:fill="FFFFFF"/>
        </w:rPr>
        <w:t xml:space="preserve">In implementing this option, </w:t>
      </w:r>
      <w:r w:rsidR="00AA587F" w:rsidRPr="006E3C18">
        <w:rPr>
          <w:rFonts w:ascii="Times New Roman" w:hAnsi="Times New Roman" w:cs="Times New Roman"/>
          <w:sz w:val="24"/>
          <w:szCs w:val="24"/>
          <w:highlight w:val="yellow"/>
        </w:rPr>
        <w:t>[STATE]</w:t>
      </w:r>
      <w:r w:rsidR="00557FD0" w:rsidRPr="006E3C18">
        <w:rPr>
          <w:rFonts w:ascii="Times New Roman" w:hAnsi="Times New Roman" w:cs="Times New Roman"/>
          <w:sz w:val="24"/>
          <w:szCs w:val="24"/>
          <w:highlight w:val="yellow"/>
        </w:rPr>
        <w:t xml:space="preserve"> </w:t>
      </w:r>
      <w:r w:rsidRPr="006E3C18">
        <w:rPr>
          <w:rFonts w:ascii="Times New Roman" w:hAnsi="Times New Roman" w:cs="Times New Roman"/>
          <w:sz w:val="24"/>
          <w:szCs w:val="24"/>
        </w:rPr>
        <w:t xml:space="preserve">assures </w:t>
      </w:r>
      <w:r w:rsidR="00557FD0" w:rsidRPr="006E3C18">
        <w:rPr>
          <w:rFonts w:ascii="Times New Roman" w:hAnsi="Times New Roman" w:cs="Times New Roman"/>
          <w:sz w:val="24"/>
          <w:szCs w:val="24"/>
          <w:shd w:val="clear" w:color="auto" w:fill="FFFFFF"/>
        </w:rPr>
        <w:t>that:</w:t>
      </w:r>
    </w:p>
    <w:p w14:paraId="5B3D0FD8" w14:textId="77777777" w:rsidR="00557FD0" w:rsidRPr="006E3C18" w:rsidRDefault="00557FD0" w:rsidP="00557FD0">
      <w:pPr>
        <w:rPr>
          <w:rFonts w:ascii="Times New Roman" w:hAnsi="Times New Roman" w:cs="Times New Roman"/>
          <w:color w:val="000000"/>
          <w:sz w:val="24"/>
          <w:szCs w:val="24"/>
          <w:shd w:val="clear" w:color="auto" w:fill="FFFFFF"/>
        </w:rPr>
      </w:pPr>
    </w:p>
    <w:p w14:paraId="5095C515" w14:textId="6AB70A43" w:rsidR="00557FD0" w:rsidRPr="006E3C18" w:rsidRDefault="00557FD0" w:rsidP="00557FD0">
      <w:pPr>
        <w:pStyle w:val="paragraph"/>
        <w:numPr>
          <w:ilvl w:val="0"/>
          <w:numId w:val="7"/>
        </w:numPr>
        <w:spacing w:before="0" w:beforeAutospacing="0" w:after="0" w:afterAutospacing="0"/>
        <w:textAlignment w:val="baseline"/>
      </w:pPr>
      <w:r w:rsidRPr="006E3C18">
        <w:rPr>
          <w:rStyle w:val="normaltextrun"/>
        </w:rPr>
        <w:t xml:space="preserve">The managed care plans only provide updated contact information received directly from or verified </w:t>
      </w:r>
      <w:r w:rsidR="00152480" w:rsidRPr="006E3C18">
        <w:rPr>
          <w:rStyle w:val="normaltextrun"/>
        </w:rPr>
        <w:t xml:space="preserve">with </w:t>
      </w:r>
      <w:r w:rsidRPr="006E3C18">
        <w:rPr>
          <w:rStyle w:val="normaltextrun"/>
        </w:rPr>
        <w:t>the beneficiary</w:t>
      </w:r>
      <w:r w:rsidR="00DF544C" w:rsidRPr="006E3C18">
        <w:rPr>
          <w:rStyle w:val="normaltextrun"/>
        </w:rPr>
        <w:t>, an adult who is in the beneficiary’s household or family, or the beneficiary’s authorized representative recognized by the health plan</w:t>
      </w:r>
      <w:r w:rsidR="004B367D" w:rsidRPr="006E3C18">
        <w:rPr>
          <w:rStyle w:val="normaltextrun"/>
        </w:rPr>
        <w:t xml:space="preserve">.  The state will not accept contact information provided to the plan by a </w:t>
      </w:r>
      <w:r w:rsidRPr="006E3C18">
        <w:rPr>
          <w:rStyle w:val="normaltextrun"/>
        </w:rPr>
        <w:t>third party or other source</w:t>
      </w:r>
      <w:r w:rsidR="004B367D" w:rsidRPr="006E3C18">
        <w:rPr>
          <w:rStyle w:val="normaltextrun"/>
        </w:rPr>
        <w:t xml:space="preserve"> if not independently verified by the plan with the beneficiary</w:t>
      </w:r>
      <w:r w:rsidR="002940DC" w:rsidRPr="006E3C18">
        <w:rPr>
          <w:rStyle w:val="normaltextrun"/>
        </w:rPr>
        <w:t>, an adult who is in the beneficiary’s household or family,</w:t>
      </w:r>
      <w:r w:rsidR="004B367D" w:rsidRPr="006E3C18">
        <w:rPr>
          <w:rStyle w:val="normaltextrun"/>
        </w:rPr>
        <w:t xml:space="preserve"> or</w:t>
      </w:r>
      <w:r w:rsidR="002940DC" w:rsidRPr="006E3C18">
        <w:rPr>
          <w:rStyle w:val="normaltextrun"/>
        </w:rPr>
        <w:t xml:space="preserve"> the beneficiary’s authorized</w:t>
      </w:r>
      <w:r w:rsidR="004B367D" w:rsidRPr="006E3C18">
        <w:rPr>
          <w:rStyle w:val="normaltextrun"/>
        </w:rPr>
        <w:t xml:space="preserve"> representative</w:t>
      </w:r>
      <w:r w:rsidR="00027DF9" w:rsidRPr="006E3C18">
        <w:rPr>
          <w:rStyle w:val="normaltextrun"/>
        </w:rPr>
        <w:t xml:space="preserve"> recognized by the health plan</w:t>
      </w:r>
      <w:r w:rsidRPr="006E3C18">
        <w:rPr>
          <w:rStyle w:val="normaltextrun"/>
        </w:rPr>
        <w:t>;</w:t>
      </w:r>
      <w:r w:rsidR="002B2306" w:rsidRPr="006E3C18">
        <w:rPr>
          <w:rStyle w:val="normaltextrun"/>
        </w:rPr>
        <w:t xml:space="preserve"> and</w:t>
      </w:r>
      <w:r w:rsidRPr="006E3C18">
        <w:rPr>
          <w:rStyle w:val="normaltextrun"/>
        </w:rPr>
        <w:t> </w:t>
      </w:r>
      <w:r w:rsidRPr="006E3C18">
        <w:rPr>
          <w:rStyle w:val="eop"/>
        </w:rPr>
        <w:t> </w:t>
      </w:r>
    </w:p>
    <w:p w14:paraId="1CB69AE3" w14:textId="05CDD491" w:rsidR="00557FD0" w:rsidRPr="006E3C18" w:rsidRDefault="00557FD0" w:rsidP="00557FD0">
      <w:pPr>
        <w:pStyle w:val="paragraph"/>
        <w:numPr>
          <w:ilvl w:val="0"/>
          <w:numId w:val="7"/>
        </w:numPr>
        <w:spacing w:before="0" w:beforeAutospacing="0" w:after="0" w:afterAutospacing="0"/>
        <w:textAlignment w:val="baseline"/>
      </w:pPr>
      <w:r w:rsidRPr="006E3C18">
        <w:rPr>
          <w:rStyle w:val="normaltextrun"/>
        </w:rPr>
        <w:t xml:space="preserve">The beneficiary contact information provided by the managed care plan is more recent than the information on file </w:t>
      </w:r>
      <w:r w:rsidR="004B367D" w:rsidRPr="006E3C18">
        <w:rPr>
          <w:rStyle w:val="normaltextrun"/>
        </w:rPr>
        <w:t xml:space="preserve">with </w:t>
      </w:r>
      <w:r w:rsidRPr="006E3C18">
        <w:rPr>
          <w:rStyle w:val="normaltextrun"/>
        </w:rPr>
        <w:t>the state</w:t>
      </w:r>
    </w:p>
    <w:p w14:paraId="49F737E1" w14:textId="64BBBD1C" w:rsidR="00EB4278" w:rsidRPr="006E3C18" w:rsidRDefault="00EB4278" w:rsidP="00EB4278">
      <w:pPr>
        <w:rPr>
          <w:rFonts w:ascii="Times New Roman" w:hAnsi="Times New Roman" w:cs="Times New Roman"/>
          <w:sz w:val="24"/>
          <w:szCs w:val="24"/>
          <w:highlight w:val="yellow"/>
        </w:rPr>
      </w:pPr>
    </w:p>
    <w:p w14:paraId="36515411" w14:textId="0B11A7AD" w:rsidR="00546E0E" w:rsidRPr="006E3C18" w:rsidRDefault="00027DF9" w:rsidP="00546E0E">
      <w:pPr>
        <w:ind w:left="360"/>
        <w:rPr>
          <w:rFonts w:ascii="Times New Roman" w:hAnsi="Times New Roman" w:cs="Times New Roman"/>
          <w:sz w:val="24"/>
          <w:szCs w:val="24"/>
        </w:rPr>
      </w:pPr>
      <w:r w:rsidRPr="006E3C18">
        <w:rPr>
          <w:rFonts w:ascii="Times New Roman" w:hAnsi="Times New Roman" w:cs="Times New Roman"/>
          <w:sz w:val="24"/>
          <w:szCs w:val="24"/>
          <w:highlight w:val="yellow"/>
        </w:rPr>
        <w:t>[</w:t>
      </w:r>
      <w:r w:rsidR="00546E0E" w:rsidRPr="006E3C18">
        <w:rPr>
          <w:rFonts w:ascii="Times New Roman" w:hAnsi="Times New Roman" w:cs="Times New Roman"/>
          <w:sz w:val="24"/>
          <w:szCs w:val="24"/>
          <w:highlight w:val="yellow"/>
        </w:rPr>
        <w:t>STATE</w:t>
      </w:r>
      <w:r w:rsidRPr="006E3C18">
        <w:rPr>
          <w:rFonts w:ascii="Times New Roman" w:hAnsi="Times New Roman" w:cs="Times New Roman"/>
          <w:sz w:val="24"/>
          <w:szCs w:val="24"/>
          <w:highlight w:val="yellow"/>
        </w:rPr>
        <w:t>]</w:t>
      </w:r>
      <w:r w:rsidR="00546E0E" w:rsidRPr="006E3C18">
        <w:rPr>
          <w:rFonts w:ascii="Times New Roman" w:hAnsi="Times New Roman" w:cs="Times New Roman"/>
          <w:sz w:val="24"/>
          <w:szCs w:val="24"/>
        </w:rPr>
        <w:t xml:space="preserve"> requests that </w:t>
      </w:r>
      <w:r w:rsidR="002E714B" w:rsidRPr="006E3C18">
        <w:rPr>
          <w:rFonts w:ascii="Times New Roman" w:hAnsi="Times New Roman" w:cs="Times New Roman"/>
          <w:sz w:val="24"/>
          <w:szCs w:val="24"/>
        </w:rPr>
        <w:t xml:space="preserve">this authority </w:t>
      </w:r>
      <w:r w:rsidR="00546E0E" w:rsidRPr="006E3C18">
        <w:rPr>
          <w:rFonts w:ascii="Times New Roman" w:hAnsi="Times New Roman" w:cs="Times New Roman"/>
          <w:sz w:val="24"/>
          <w:szCs w:val="24"/>
        </w:rPr>
        <w:t xml:space="preserve">be effective </w:t>
      </w:r>
      <w:r w:rsidR="00936BA2" w:rsidRPr="006E3C18">
        <w:rPr>
          <w:rFonts w:ascii="Times New Roman" w:hAnsi="Times New Roman" w:cs="Times New Roman"/>
          <w:sz w:val="24"/>
          <w:szCs w:val="24"/>
        </w:rPr>
        <w:t>[</w:t>
      </w:r>
      <w:r w:rsidR="00936BA2" w:rsidRPr="006E3C18">
        <w:rPr>
          <w:rFonts w:ascii="Times New Roman" w:hAnsi="Times New Roman" w:cs="Times New Roman"/>
          <w:sz w:val="24"/>
          <w:szCs w:val="24"/>
          <w:highlight w:val="yellow"/>
        </w:rPr>
        <w:t>Date</w:t>
      </w:r>
      <w:r w:rsidR="00936BA2" w:rsidRPr="006E3C18">
        <w:rPr>
          <w:rFonts w:ascii="Times New Roman" w:hAnsi="Times New Roman" w:cs="Times New Roman"/>
          <w:sz w:val="24"/>
          <w:szCs w:val="24"/>
        </w:rPr>
        <w:t xml:space="preserve">] </w:t>
      </w:r>
      <w:r w:rsidR="00546E0E" w:rsidRPr="006E3C18">
        <w:rPr>
          <w:rFonts w:ascii="Times New Roman" w:hAnsi="Times New Roman" w:cs="Times New Roman"/>
          <w:sz w:val="24"/>
          <w:szCs w:val="24"/>
        </w:rPr>
        <w:t xml:space="preserve">and remain effective </w:t>
      </w:r>
      <w:r w:rsidRPr="006E3C18">
        <w:rPr>
          <w:rFonts w:ascii="Times New Roman" w:hAnsi="Times New Roman" w:cs="Times New Roman"/>
          <w:sz w:val="24"/>
          <w:szCs w:val="24"/>
        </w:rPr>
        <w:t>until</w:t>
      </w:r>
      <w:r w:rsidR="00546E0E" w:rsidRPr="006E3C18">
        <w:rPr>
          <w:rFonts w:ascii="Times New Roman" w:hAnsi="Times New Roman" w:cs="Times New Roman"/>
          <w:sz w:val="24"/>
          <w:szCs w:val="24"/>
        </w:rPr>
        <w:t xml:space="preserve"> </w:t>
      </w:r>
      <w:r w:rsidR="0090011C" w:rsidRPr="006E3C18">
        <w:rPr>
          <w:rFonts w:ascii="Times New Roman" w:hAnsi="Times New Roman" w:cs="Times New Roman"/>
          <w:sz w:val="24"/>
          <w:szCs w:val="24"/>
        </w:rPr>
        <w:t xml:space="preserve">14 months </w:t>
      </w:r>
      <w:r w:rsidRPr="006E3C18">
        <w:rPr>
          <w:rFonts w:ascii="Times New Roman" w:hAnsi="Times New Roman" w:cs="Times New Roman"/>
          <w:sz w:val="24"/>
          <w:szCs w:val="24"/>
        </w:rPr>
        <w:t xml:space="preserve">after the end of the month in which </w:t>
      </w:r>
      <w:r w:rsidR="008C0509" w:rsidRPr="006E3C18">
        <w:rPr>
          <w:rFonts w:ascii="Times New Roman" w:hAnsi="Times New Roman" w:cs="Times New Roman"/>
          <w:sz w:val="24"/>
          <w:szCs w:val="24"/>
        </w:rPr>
        <w:t xml:space="preserve">the </w:t>
      </w:r>
      <w:r w:rsidR="0094018B" w:rsidRPr="006E3C18">
        <w:rPr>
          <w:rFonts w:ascii="Times New Roman" w:hAnsi="Times New Roman" w:cs="Times New Roman"/>
          <w:sz w:val="24"/>
          <w:szCs w:val="24"/>
        </w:rPr>
        <w:t>public health emergency for COVID-19, as declared by the Secretary of Health and Human Services under section 319 of the Public Health Service Act (42 U.S.C. §</w:t>
      </w:r>
      <w:r w:rsidR="005C4658" w:rsidRPr="006E3C18">
        <w:rPr>
          <w:rFonts w:ascii="Times New Roman" w:hAnsi="Times New Roman" w:cs="Times New Roman"/>
          <w:sz w:val="24"/>
          <w:szCs w:val="24"/>
        </w:rPr>
        <w:t xml:space="preserve"> </w:t>
      </w:r>
      <w:r w:rsidR="0094018B" w:rsidRPr="006E3C18">
        <w:rPr>
          <w:rFonts w:ascii="Times New Roman" w:hAnsi="Times New Roman" w:cs="Times New Roman"/>
          <w:sz w:val="24"/>
          <w:szCs w:val="24"/>
        </w:rPr>
        <w:t>247d)</w:t>
      </w:r>
      <w:r w:rsidRPr="006E3C18">
        <w:rPr>
          <w:rFonts w:ascii="Times New Roman" w:hAnsi="Times New Roman" w:cs="Times New Roman"/>
          <w:sz w:val="24"/>
          <w:szCs w:val="24"/>
        </w:rPr>
        <w:t>, ends</w:t>
      </w:r>
      <w:r w:rsidR="00546E0E" w:rsidRPr="006E3C18">
        <w:rPr>
          <w:rFonts w:ascii="Times New Roman" w:hAnsi="Times New Roman" w:cs="Times New Roman"/>
          <w:sz w:val="24"/>
          <w:szCs w:val="24"/>
        </w:rPr>
        <w:t>.</w:t>
      </w:r>
    </w:p>
    <w:p w14:paraId="71CAF759" w14:textId="1280100A" w:rsidR="00684B0C" w:rsidRPr="006E3C18" w:rsidRDefault="00684B0C" w:rsidP="006A066C">
      <w:pPr>
        <w:rPr>
          <w:rFonts w:ascii="Times New Roman" w:hAnsi="Times New Roman" w:cs="Times New Roman"/>
          <w:sz w:val="24"/>
          <w:szCs w:val="24"/>
        </w:rPr>
      </w:pPr>
    </w:p>
    <w:p w14:paraId="03141ABD" w14:textId="528074B5" w:rsidR="00684B0C" w:rsidRPr="006E3C18" w:rsidRDefault="00684B0C" w:rsidP="00684B0C">
      <w:pPr>
        <w:pStyle w:val="ListParagraph"/>
        <w:numPr>
          <w:ilvl w:val="0"/>
          <w:numId w:val="5"/>
        </w:numPr>
        <w:rPr>
          <w:rStyle w:val="normaltextrun"/>
          <w:rFonts w:ascii="Times New Roman" w:hAnsi="Times New Roman" w:cs="Times New Roman"/>
          <w:b/>
          <w:i/>
          <w:sz w:val="24"/>
          <w:szCs w:val="24"/>
          <w:u w:val="single"/>
        </w:rPr>
      </w:pPr>
      <w:r w:rsidRPr="006E3C18">
        <w:rPr>
          <w:rStyle w:val="normaltextrun"/>
          <w:rFonts w:ascii="Times New Roman" w:hAnsi="Times New Roman" w:cs="Times New Roman"/>
          <w:b/>
          <w:i/>
          <w:iCs/>
          <w:color w:val="000000"/>
          <w:sz w:val="24"/>
          <w:szCs w:val="24"/>
          <w:u w:val="single"/>
          <w:shd w:val="clear" w:color="auto" w:fill="FFFFFF"/>
        </w:rPr>
        <w:t>Extending Automatic Reenrollment into Medicaid Managed Care Plans up to 120 Days</w:t>
      </w:r>
    </w:p>
    <w:p w14:paraId="250A1594" w14:textId="184A9107" w:rsidR="00684B0C" w:rsidRPr="006E3C18" w:rsidRDefault="00684B0C" w:rsidP="00684B0C">
      <w:pPr>
        <w:rPr>
          <w:rStyle w:val="normaltextrun"/>
          <w:rFonts w:ascii="Times New Roman" w:hAnsi="Times New Roman" w:cs="Times New Roman"/>
          <w:i/>
          <w:sz w:val="24"/>
          <w:szCs w:val="24"/>
          <w:u w:val="single"/>
        </w:rPr>
      </w:pPr>
    </w:p>
    <w:p w14:paraId="3504A65A" w14:textId="6C1B5FB1" w:rsidR="00791052" w:rsidRPr="006E3C18" w:rsidRDefault="005C4658" w:rsidP="00635EC1">
      <w:pPr>
        <w:ind w:left="360"/>
        <w:rPr>
          <w:rFonts w:ascii="Times New Roman" w:hAnsi="Times New Roman" w:cs="Times New Roman"/>
          <w:color w:val="000000"/>
          <w:sz w:val="24"/>
          <w:szCs w:val="24"/>
          <w:shd w:val="clear" w:color="auto" w:fill="FFFFFF"/>
        </w:rPr>
      </w:pPr>
      <w:r w:rsidRPr="006E3C18">
        <w:rPr>
          <w:rFonts w:ascii="Times New Roman" w:hAnsi="Times New Roman" w:cs="Times New Roman"/>
          <w:sz w:val="24"/>
          <w:szCs w:val="24"/>
          <w:highlight w:val="yellow"/>
        </w:rPr>
        <w:t>[</w:t>
      </w:r>
      <w:r w:rsidR="00B52A07" w:rsidRPr="006E3C18">
        <w:rPr>
          <w:rFonts w:ascii="Times New Roman" w:hAnsi="Times New Roman" w:cs="Times New Roman"/>
          <w:sz w:val="24"/>
          <w:szCs w:val="24"/>
          <w:highlight w:val="yellow"/>
        </w:rPr>
        <w:t>STATE]</w:t>
      </w:r>
      <w:r w:rsidR="00B52A07" w:rsidRPr="006E3C18">
        <w:rPr>
          <w:rFonts w:ascii="Times New Roman" w:hAnsi="Times New Roman" w:cs="Times New Roman"/>
          <w:sz w:val="24"/>
          <w:szCs w:val="24"/>
        </w:rPr>
        <w:t xml:space="preserve"> requests </w:t>
      </w:r>
      <w:r w:rsidR="00B52A07" w:rsidRPr="006E3C18">
        <w:rPr>
          <w:rStyle w:val="normaltextrun"/>
          <w:rFonts w:ascii="Times New Roman" w:hAnsi="Times New Roman" w:cs="Times New Roman"/>
          <w:color w:val="000000"/>
          <w:sz w:val="24"/>
          <w:szCs w:val="24"/>
          <w:shd w:val="clear" w:color="auto" w:fill="FFFFFF"/>
        </w:rPr>
        <w:t xml:space="preserve">to </w:t>
      </w:r>
      <w:r w:rsidR="00791052" w:rsidRPr="006E3C18">
        <w:rPr>
          <w:rFonts w:ascii="Times New Roman" w:hAnsi="Times New Roman" w:cs="Times New Roman"/>
          <w:sz w:val="24"/>
          <w:szCs w:val="24"/>
        </w:rPr>
        <w:t xml:space="preserve">temporarily auto </w:t>
      </w:r>
      <w:r w:rsidR="00791052" w:rsidRPr="006E3C18">
        <w:rPr>
          <w:rFonts w:ascii="Times New Roman" w:hAnsi="Times New Roman" w:cs="Times New Roman"/>
          <w:color w:val="000000"/>
          <w:sz w:val="24"/>
          <w:szCs w:val="24"/>
          <w:shd w:val="clear" w:color="auto" w:fill="FFFFFF"/>
        </w:rPr>
        <w:t>reenroll beneficiaries into their managed care plan for individuals who are reenrolled into Medicaid after a loss of Medicaid coverage for [</w:t>
      </w:r>
      <w:r w:rsidR="00791052" w:rsidRPr="006E3C18">
        <w:rPr>
          <w:rFonts w:ascii="Times New Roman" w:hAnsi="Times New Roman" w:cs="Times New Roman"/>
          <w:color w:val="000000"/>
          <w:sz w:val="24"/>
          <w:szCs w:val="24"/>
          <w:highlight w:val="yellow"/>
          <w:shd w:val="clear" w:color="auto" w:fill="FFFFFF"/>
        </w:rPr>
        <w:t>insert between 60 and 120 days</w:t>
      </w:r>
      <w:r w:rsidR="00791052" w:rsidRPr="006E3C18">
        <w:rPr>
          <w:rFonts w:ascii="Times New Roman" w:hAnsi="Times New Roman" w:cs="Times New Roman"/>
          <w:color w:val="000000"/>
          <w:sz w:val="24"/>
          <w:szCs w:val="24"/>
          <w:shd w:val="clear" w:color="auto" w:fill="FFFFFF"/>
        </w:rPr>
        <w:t xml:space="preserve">]. </w:t>
      </w:r>
      <w:r w:rsidR="005A1AFF" w:rsidRPr="006E3C18">
        <w:rPr>
          <w:rFonts w:ascii="Times New Roman" w:hAnsi="Times New Roman" w:cs="Times New Roman"/>
          <w:color w:val="000000"/>
          <w:sz w:val="24"/>
          <w:szCs w:val="24"/>
          <w:shd w:val="clear" w:color="auto" w:fill="FFFFFF"/>
        </w:rPr>
        <w:t xml:space="preserve"> </w:t>
      </w:r>
      <w:r w:rsidR="00791052" w:rsidRPr="006E3C18">
        <w:rPr>
          <w:rFonts w:ascii="Times New Roman" w:hAnsi="Times New Roman" w:cs="Times New Roman"/>
          <w:color w:val="000000"/>
          <w:sz w:val="24"/>
          <w:szCs w:val="24"/>
          <w:shd w:val="clear" w:color="auto" w:fill="FFFFFF"/>
        </w:rPr>
        <w:t xml:space="preserve">Under current policy, consistent with </w:t>
      </w:r>
      <w:bookmarkStart w:id="0" w:name="_Hlk99375088"/>
      <w:r w:rsidRPr="006E3C18">
        <w:rPr>
          <w:rFonts w:ascii="Times New Roman" w:hAnsi="Times New Roman" w:cs="Times New Roman"/>
          <w:color w:val="000000"/>
          <w:sz w:val="24"/>
          <w:szCs w:val="24"/>
          <w:shd w:val="clear" w:color="auto" w:fill="FFFFFF"/>
        </w:rPr>
        <w:t xml:space="preserve">42 C.F.R. </w:t>
      </w:r>
      <w:r w:rsidR="00791052" w:rsidRPr="006E3C18">
        <w:rPr>
          <w:rFonts w:ascii="Times New Roman" w:hAnsi="Times New Roman" w:cs="Times New Roman"/>
          <w:color w:val="000000"/>
          <w:sz w:val="24"/>
          <w:szCs w:val="24"/>
          <w:shd w:val="clear" w:color="auto" w:fill="FFFFFF"/>
        </w:rPr>
        <w:t>§ 438.56(g</w:t>
      </w:r>
      <w:bookmarkEnd w:id="0"/>
      <w:r w:rsidR="00791052" w:rsidRPr="006E3C18">
        <w:rPr>
          <w:rFonts w:ascii="Times New Roman" w:hAnsi="Times New Roman" w:cs="Times New Roman"/>
          <w:color w:val="000000"/>
          <w:sz w:val="24"/>
          <w:szCs w:val="24"/>
          <w:shd w:val="clear" w:color="auto" w:fill="FFFFFF"/>
        </w:rPr>
        <w:t>), Medicaid managed care contracts must provide for automatic enrollment for individuals who are reenrolled into Medicaid after a loss of overage for two months or less.</w:t>
      </w:r>
      <w:r w:rsidR="00A66600">
        <w:rPr>
          <w:rFonts w:ascii="Times New Roman" w:hAnsi="Times New Roman" w:cs="Times New Roman"/>
          <w:color w:val="000000"/>
          <w:sz w:val="24"/>
          <w:szCs w:val="24"/>
          <w:shd w:val="clear" w:color="auto" w:fill="FFFFFF"/>
        </w:rPr>
        <w:t xml:space="preserve"> </w:t>
      </w:r>
      <w:r w:rsidR="00791052" w:rsidRPr="006E3C18">
        <w:rPr>
          <w:rFonts w:ascii="Times New Roman" w:hAnsi="Times New Roman" w:cs="Times New Roman"/>
          <w:color w:val="000000"/>
          <w:sz w:val="24"/>
          <w:szCs w:val="24"/>
          <w:shd w:val="clear" w:color="auto" w:fill="FFFFFF"/>
        </w:rPr>
        <w:t xml:space="preserve"> </w:t>
      </w:r>
      <w:r w:rsidR="00AA587F" w:rsidRPr="006E3C18">
        <w:rPr>
          <w:rFonts w:ascii="Times New Roman" w:hAnsi="Times New Roman" w:cs="Times New Roman"/>
          <w:color w:val="000000"/>
          <w:sz w:val="24"/>
          <w:szCs w:val="24"/>
          <w:shd w:val="clear" w:color="auto" w:fill="FFFFFF"/>
        </w:rPr>
        <w:t>[</w:t>
      </w:r>
      <w:r w:rsidR="004B367D" w:rsidRPr="006E3C18">
        <w:rPr>
          <w:rFonts w:ascii="Times New Roman" w:hAnsi="Times New Roman" w:cs="Times New Roman"/>
          <w:sz w:val="24"/>
          <w:szCs w:val="24"/>
          <w:highlight w:val="yellow"/>
        </w:rPr>
        <w:t>STATE</w:t>
      </w:r>
      <w:r w:rsidR="00AA587F" w:rsidRPr="006E3C18">
        <w:rPr>
          <w:rFonts w:ascii="Times New Roman" w:hAnsi="Times New Roman" w:cs="Times New Roman"/>
          <w:sz w:val="24"/>
          <w:szCs w:val="24"/>
          <w:highlight w:val="yellow"/>
        </w:rPr>
        <w:t>]</w:t>
      </w:r>
      <w:r w:rsidR="004B367D" w:rsidRPr="006E3C18">
        <w:rPr>
          <w:rFonts w:ascii="Times New Roman" w:hAnsi="Times New Roman" w:cs="Times New Roman"/>
          <w:sz w:val="24"/>
          <w:szCs w:val="24"/>
        </w:rPr>
        <w:t xml:space="preserve"> requests to </w:t>
      </w:r>
      <w:r w:rsidR="00791052" w:rsidRPr="006E3C18">
        <w:rPr>
          <w:rFonts w:ascii="Times New Roman" w:hAnsi="Times New Roman" w:cs="Times New Roman"/>
          <w:color w:val="000000"/>
          <w:sz w:val="24"/>
          <w:szCs w:val="24"/>
          <w:shd w:val="clear" w:color="auto" w:fill="FFFFFF"/>
        </w:rPr>
        <w:t xml:space="preserve">extend this </w:t>
      </w:r>
      <w:r w:rsidR="004B367D" w:rsidRPr="006E3C18">
        <w:rPr>
          <w:rFonts w:ascii="Times New Roman" w:hAnsi="Times New Roman" w:cs="Times New Roman"/>
          <w:color w:val="000000"/>
          <w:sz w:val="24"/>
          <w:szCs w:val="24"/>
          <w:shd w:val="clear" w:color="auto" w:fill="FFFFFF"/>
        </w:rPr>
        <w:t xml:space="preserve">automatic </w:t>
      </w:r>
      <w:r w:rsidR="00791052" w:rsidRPr="006E3C18">
        <w:rPr>
          <w:rFonts w:ascii="Times New Roman" w:hAnsi="Times New Roman" w:cs="Times New Roman"/>
          <w:color w:val="000000"/>
          <w:sz w:val="24"/>
          <w:szCs w:val="24"/>
          <w:shd w:val="clear" w:color="auto" w:fill="FFFFFF"/>
        </w:rPr>
        <w:t xml:space="preserve">reenrollment </w:t>
      </w:r>
      <w:r w:rsidR="004B367D" w:rsidRPr="006E3C18">
        <w:rPr>
          <w:rFonts w:ascii="Times New Roman" w:hAnsi="Times New Roman" w:cs="Times New Roman"/>
          <w:color w:val="000000"/>
          <w:sz w:val="24"/>
          <w:szCs w:val="24"/>
          <w:shd w:val="clear" w:color="auto" w:fill="FFFFFF"/>
        </w:rPr>
        <w:t xml:space="preserve">period to </w:t>
      </w:r>
      <w:r w:rsidR="00791052" w:rsidRPr="006E3C18">
        <w:rPr>
          <w:rFonts w:ascii="Times New Roman" w:hAnsi="Times New Roman" w:cs="Times New Roman"/>
          <w:color w:val="000000"/>
          <w:sz w:val="24"/>
          <w:szCs w:val="24"/>
          <w:shd w:val="clear" w:color="auto" w:fill="FFFFFF"/>
        </w:rPr>
        <w:t>[</w:t>
      </w:r>
      <w:r w:rsidR="00791052" w:rsidRPr="006E3C18">
        <w:rPr>
          <w:rFonts w:ascii="Times New Roman" w:hAnsi="Times New Roman" w:cs="Times New Roman"/>
          <w:color w:val="000000"/>
          <w:sz w:val="24"/>
          <w:szCs w:val="24"/>
          <w:highlight w:val="yellow"/>
          <w:shd w:val="clear" w:color="auto" w:fill="FFFFFF"/>
        </w:rPr>
        <w:t>insert between 60 and 120 days</w:t>
      </w:r>
      <w:r w:rsidR="00791052" w:rsidRPr="006E3C18">
        <w:rPr>
          <w:rFonts w:ascii="Times New Roman" w:hAnsi="Times New Roman" w:cs="Times New Roman"/>
          <w:color w:val="000000"/>
          <w:sz w:val="24"/>
          <w:szCs w:val="24"/>
          <w:shd w:val="clear" w:color="auto" w:fill="FFFFFF"/>
        </w:rPr>
        <w:t>].</w:t>
      </w:r>
      <w:r w:rsidR="00B87CFA" w:rsidRPr="006E3C18">
        <w:rPr>
          <w:rFonts w:ascii="Times New Roman" w:hAnsi="Times New Roman" w:cs="Times New Roman"/>
          <w:color w:val="000000"/>
          <w:sz w:val="24"/>
          <w:szCs w:val="24"/>
          <w:shd w:val="clear" w:color="auto" w:fill="FFFFFF"/>
        </w:rPr>
        <w:t xml:space="preserve"> </w:t>
      </w:r>
      <w:r w:rsidR="00027DF9" w:rsidRPr="006E3C18">
        <w:rPr>
          <w:rFonts w:ascii="Times New Roman" w:hAnsi="Times New Roman" w:cs="Times New Roman"/>
          <w:color w:val="000000"/>
          <w:sz w:val="24"/>
          <w:szCs w:val="24"/>
          <w:shd w:val="clear" w:color="auto" w:fill="FFFFFF"/>
        </w:rPr>
        <w:t>[</w:t>
      </w:r>
      <w:r w:rsidR="00B87CFA" w:rsidRPr="006E3C18">
        <w:rPr>
          <w:rFonts w:ascii="Times New Roman" w:hAnsi="Times New Roman" w:cs="Times New Roman"/>
          <w:sz w:val="24"/>
          <w:szCs w:val="24"/>
          <w:highlight w:val="yellow"/>
        </w:rPr>
        <w:t>STATE</w:t>
      </w:r>
      <w:r w:rsidR="00027DF9" w:rsidRPr="006E3C18">
        <w:rPr>
          <w:rFonts w:ascii="Times New Roman" w:hAnsi="Times New Roman" w:cs="Times New Roman"/>
          <w:sz w:val="24"/>
          <w:szCs w:val="24"/>
          <w:highlight w:val="yellow"/>
        </w:rPr>
        <w:t>]</w:t>
      </w:r>
      <w:r w:rsidR="00B87CFA" w:rsidRPr="006E3C18">
        <w:rPr>
          <w:rFonts w:ascii="Times New Roman" w:hAnsi="Times New Roman" w:cs="Times New Roman"/>
          <w:sz w:val="24"/>
          <w:szCs w:val="24"/>
        </w:rPr>
        <w:t xml:space="preserve"> requests that </w:t>
      </w:r>
      <w:r w:rsidR="002E714B" w:rsidRPr="006E3C18">
        <w:rPr>
          <w:rFonts w:ascii="Times New Roman" w:hAnsi="Times New Roman" w:cs="Times New Roman"/>
          <w:sz w:val="24"/>
          <w:szCs w:val="24"/>
        </w:rPr>
        <w:t xml:space="preserve">this authority </w:t>
      </w:r>
      <w:r w:rsidR="00B87CFA" w:rsidRPr="006E3C18">
        <w:rPr>
          <w:rFonts w:ascii="Times New Roman" w:hAnsi="Times New Roman" w:cs="Times New Roman"/>
          <w:sz w:val="24"/>
          <w:szCs w:val="24"/>
        </w:rPr>
        <w:t>apply to [</w:t>
      </w:r>
      <w:r w:rsidR="00B87CFA" w:rsidRPr="006E3C18">
        <w:rPr>
          <w:rFonts w:ascii="Times New Roman" w:hAnsi="Times New Roman" w:cs="Times New Roman"/>
          <w:sz w:val="24"/>
          <w:szCs w:val="24"/>
          <w:highlight w:val="yellow"/>
        </w:rPr>
        <w:t>select</w:t>
      </w:r>
      <w:r w:rsidR="00B87CFA" w:rsidRPr="006E3C18">
        <w:rPr>
          <w:rFonts w:ascii="Times New Roman" w:hAnsi="Times New Roman" w:cs="Times New Roman"/>
          <w:sz w:val="24"/>
          <w:szCs w:val="24"/>
        </w:rPr>
        <w:t xml:space="preserve">: </w:t>
      </w:r>
      <w:r w:rsidR="00B87CFA" w:rsidRPr="006E3C18">
        <w:rPr>
          <w:rFonts w:ascii="Times New Roman" w:hAnsi="Times New Roman" w:cs="Times New Roman"/>
          <w:sz w:val="24"/>
          <w:szCs w:val="24"/>
          <w:highlight w:val="yellow"/>
        </w:rPr>
        <w:t>Medicaid, CHIP, or both Medicaid and CHIP</w:t>
      </w:r>
      <w:r w:rsidR="00B87CFA" w:rsidRPr="006E3C18">
        <w:rPr>
          <w:rFonts w:ascii="Times New Roman" w:hAnsi="Times New Roman" w:cs="Times New Roman"/>
          <w:sz w:val="24"/>
          <w:szCs w:val="24"/>
        </w:rPr>
        <w:t>] populations.</w:t>
      </w:r>
    </w:p>
    <w:p w14:paraId="1772D8A6" w14:textId="2BEE0B2F" w:rsidR="00CB322C" w:rsidRPr="006E3C18" w:rsidRDefault="00CB322C" w:rsidP="00635EC1">
      <w:pPr>
        <w:ind w:left="360"/>
        <w:rPr>
          <w:rFonts w:ascii="Times New Roman" w:hAnsi="Times New Roman" w:cs="Times New Roman"/>
          <w:color w:val="000000"/>
          <w:sz w:val="24"/>
          <w:szCs w:val="24"/>
          <w:shd w:val="clear" w:color="auto" w:fill="FFFFFF"/>
        </w:rPr>
      </w:pPr>
    </w:p>
    <w:p w14:paraId="662FCA5C" w14:textId="65500005" w:rsidR="00CB322C" w:rsidRPr="006E3C18" w:rsidRDefault="00D74A41" w:rsidP="00635EC1">
      <w:pPr>
        <w:ind w:left="360"/>
        <w:rPr>
          <w:rFonts w:ascii="Times New Roman" w:hAnsi="Times New Roman" w:cs="Times New Roman"/>
          <w:color w:val="000000"/>
          <w:sz w:val="24"/>
          <w:szCs w:val="24"/>
          <w:shd w:val="clear" w:color="auto" w:fill="FFFFFF"/>
        </w:rPr>
      </w:pPr>
      <w:bookmarkStart w:id="1" w:name="_Hlk99033349"/>
      <w:r w:rsidRPr="006E3C18">
        <w:rPr>
          <w:rFonts w:ascii="Times New Roman" w:hAnsi="Times New Roman" w:cs="Times New Roman"/>
          <w:sz w:val="24"/>
          <w:szCs w:val="24"/>
          <w:shd w:val="clear" w:color="auto" w:fill="FFFFFF"/>
        </w:rPr>
        <w:lastRenderedPageBreak/>
        <w:t>In implementing this option, [</w:t>
      </w:r>
      <w:r w:rsidRPr="006E3C18">
        <w:rPr>
          <w:rFonts w:ascii="Times New Roman" w:hAnsi="Times New Roman" w:cs="Times New Roman"/>
          <w:sz w:val="24"/>
          <w:szCs w:val="24"/>
          <w:highlight w:val="yellow"/>
          <w:shd w:val="clear" w:color="auto" w:fill="FFFFFF"/>
        </w:rPr>
        <w:t>STATE</w:t>
      </w:r>
      <w:r w:rsidRPr="006E3C18">
        <w:rPr>
          <w:rFonts w:ascii="Times New Roman" w:hAnsi="Times New Roman" w:cs="Times New Roman"/>
          <w:sz w:val="24"/>
          <w:szCs w:val="24"/>
          <w:shd w:val="clear" w:color="auto" w:fill="FFFFFF"/>
        </w:rPr>
        <w:t xml:space="preserve">] will comply with </w:t>
      </w:r>
      <w:r w:rsidR="005C4658" w:rsidRPr="006E3C18">
        <w:rPr>
          <w:rFonts w:ascii="Times New Roman" w:hAnsi="Times New Roman" w:cs="Times New Roman"/>
          <w:sz w:val="24"/>
          <w:szCs w:val="24"/>
          <w:shd w:val="clear" w:color="auto" w:fill="FFFFFF"/>
        </w:rPr>
        <w:t xml:space="preserve">42 C.F.R. </w:t>
      </w:r>
      <w:r w:rsidRPr="006E3C18">
        <w:rPr>
          <w:rFonts w:ascii="Times New Roman" w:hAnsi="Times New Roman" w:cs="Times New Roman"/>
          <w:sz w:val="24"/>
          <w:szCs w:val="24"/>
          <w:shd w:val="clear" w:color="auto" w:fill="FFFFFF"/>
        </w:rPr>
        <w:t>§ 438.56(c)(2)(iii), which requires that enrollees subject to automatic reenrollment under 42 C.F.R § 438.56(g), be permitted to request disenrollment without cause if the temporary loss of Medicaid eligibility has caused the beneficiary to miss their annual disenrollment opportunity.</w:t>
      </w:r>
    </w:p>
    <w:bookmarkEnd w:id="1"/>
    <w:p w14:paraId="2E4AC2C1" w14:textId="64BBBD1C" w:rsidR="00684B0C" w:rsidRPr="006E3C18" w:rsidRDefault="00684B0C" w:rsidP="00684B0C">
      <w:pPr>
        <w:rPr>
          <w:rFonts w:ascii="Times New Roman" w:hAnsi="Times New Roman" w:cs="Times New Roman"/>
          <w:sz w:val="24"/>
          <w:szCs w:val="24"/>
        </w:rPr>
      </w:pPr>
    </w:p>
    <w:p w14:paraId="5AEDB3A7" w14:textId="44B007DB" w:rsidR="00255D03" w:rsidRPr="006E3C18" w:rsidRDefault="00255D03" w:rsidP="00255D03">
      <w:pPr>
        <w:ind w:left="360"/>
        <w:rPr>
          <w:rFonts w:ascii="Times New Roman" w:hAnsi="Times New Roman" w:cs="Times New Roman"/>
          <w:sz w:val="24"/>
          <w:szCs w:val="24"/>
        </w:rPr>
      </w:pPr>
      <w:r w:rsidRPr="006E3C18">
        <w:rPr>
          <w:rFonts w:ascii="Times New Roman" w:hAnsi="Times New Roman" w:cs="Times New Roman"/>
          <w:sz w:val="24"/>
          <w:szCs w:val="24"/>
          <w:highlight w:val="yellow"/>
        </w:rPr>
        <w:t>[STATE]</w:t>
      </w:r>
      <w:r w:rsidRPr="006E3C18">
        <w:rPr>
          <w:rFonts w:ascii="Times New Roman" w:hAnsi="Times New Roman" w:cs="Times New Roman"/>
          <w:sz w:val="24"/>
          <w:szCs w:val="24"/>
        </w:rPr>
        <w:t xml:space="preserve"> requests that </w:t>
      </w:r>
      <w:r w:rsidR="002E714B" w:rsidRPr="006E3C18">
        <w:rPr>
          <w:rFonts w:ascii="Times New Roman" w:hAnsi="Times New Roman" w:cs="Times New Roman"/>
          <w:sz w:val="24"/>
          <w:szCs w:val="24"/>
        </w:rPr>
        <w:t xml:space="preserve">this authority </w:t>
      </w:r>
      <w:r w:rsidRPr="006E3C18">
        <w:rPr>
          <w:rFonts w:ascii="Times New Roman" w:hAnsi="Times New Roman" w:cs="Times New Roman"/>
          <w:sz w:val="24"/>
          <w:szCs w:val="24"/>
        </w:rPr>
        <w:t xml:space="preserve">be effective </w:t>
      </w:r>
      <w:r w:rsidR="000A5D2E" w:rsidRPr="006E3C18">
        <w:rPr>
          <w:rFonts w:ascii="Times New Roman" w:hAnsi="Times New Roman" w:cs="Times New Roman"/>
          <w:sz w:val="24"/>
          <w:szCs w:val="24"/>
        </w:rPr>
        <w:t>[</w:t>
      </w:r>
      <w:r w:rsidR="000A5D2E" w:rsidRPr="006E3C18">
        <w:rPr>
          <w:rFonts w:ascii="Times New Roman" w:hAnsi="Times New Roman" w:cs="Times New Roman"/>
          <w:sz w:val="24"/>
          <w:szCs w:val="24"/>
          <w:highlight w:val="yellow"/>
        </w:rPr>
        <w:t>Date</w:t>
      </w:r>
      <w:r w:rsidR="000A5D2E" w:rsidRPr="006E3C18">
        <w:rPr>
          <w:rFonts w:ascii="Times New Roman" w:hAnsi="Times New Roman" w:cs="Times New Roman"/>
          <w:sz w:val="24"/>
          <w:szCs w:val="24"/>
        </w:rPr>
        <w:t xml:space="preserve">] </w:t>
      </w:r>
      <w:r w:rsidR="00030D49" w:rsidRPr="006E3C18">
        <w:rPr>
          <w:rFonts w:ascii="Times New Roman" w:hAnsi="Times New Roman" w:cs="Times New Roman"/>
          <w:sz w:val="24"/>
          <w:szCs w:val="24"/>
        </w:rPr>
        <w:t xml:space="preserve">and remain effective </w:t>
      </w:r>
      <w:r w:rsidR="00516626" w:rsidRPr="006E3C18">
        <w:rPr>
          <w:rFonts w:ascii="Times New Roman" w:hAnsi="Times New Roman" w:cs="Times New Roman"/>
          <w:sz w:val="24"/>
          <w:szCs w:val="24"/>
        </w:rPr>
        <w:t>until</w:t>
      </w:r>
      <w:r w:rsidR="0094018B" w:rsidRPr="006E3C18">
        <w:rPr>
          <w:rFonts w:ascii="Times New Roman" w:hAnsi="Times New Roman" w:cs="Times New Roman"/>
          <w:sz w:val="24"/>
          <w:szCs w:val="24"/>
        </w:rPr>
        <w:t xml:space="preserve"> </w:t>
      </w:r>
      <w:r w:rsidR="00E400D2" w:rsidRPr="006E3C18">
        <w:rPr>
          <w:rFonts w:ascii="Times New Roman" w:hAnsi="Times New Roman" w:cs="Times New Roman"/>
          <w:sz w:val="24"/>
          <w:szCs w:val="24"/>
        </w:rPr>
        <w:t xml:space="preserve">17 </w:t>
      </w:r>
      <w:r w:rsidR="0094018B" w:rsidRPr="006E3C18">
        <w:rPr>
          <w:rFonts w:ascii="Times New Roman" w:hAnsi="Times New Roman" w:cs="Times New Roman"/>
          <w:sz w:val="24"/>
          <w:szCs w:val="24"/>
        </w:rPr>
        <w:t>month</w:t>
      </w:r>
      <w:r w:rsidR="00C93C59" w:rsidRPr="006E3C18">
        <w:rPr>
          <w:rFonts w:ascii="Times New Roman" w:hAnsi="Times New Roman" w:cs="Times New Roman"/>
          <w:sz w:val="24"/>
          <w:szCs w:val="24"/>
        </w:rPr>
        <w:t>s</w:t>
      </w:r>
      <w:r w:rsidR="0094018B" w:rsidRPr="006E3C18">
        <w:rPr>
          <w:rFonts w:ascii="Times New Roman" w:hAnsi="Times New Roman" w:cs="Times New Roman"/>
          <w:sz w:val="24"/>
          <w:szCs w:val="24"/>
        </w:rPr>
        <w:t xml:space="preserve"> after the end of the</w:t>
      </w:r>
      <w:r w:rsidR="00E400D2" w:rsidRPr="006E3C18">
        <w:rPr>
          <w:rFonts w:ascii="Times New Roman" w:hAnsi="Times New Roman" w:cs="Times New Roman"/>
          <w:sz w:val="24"/>
          <w:szCs w:val="24"/>
        </w:rPr>
        <w:t xml:space="preserve"> month in which the</w:t>
      </w:r>
      <w:r w:rsidR="0094018B" w:rsidRPr="006E3C18">
        <w:rPr>
          <w:rFonts w:ascii="Times New Roman" w:hAnsi="Times New Roman" w:cs="Times New Roman"/>
          <w:sz w:val="24"/>
          <w:szCs w:val="24"/>
        </w:rPr>
        <w:t xml:space="preserve"> public health emergency for COVID-19, as declared by the Secretary of Health and Human Services under section 319 of the Public Health Service Act (42 U.S.C. §</w:t>
      </w:r>
      <w:r w:rsidR="00516626" w:rsidRPr="006E3C18">
        <w:rPr>
          <w:rFonts w:ascii="Times New Roman" w:hAnsi="Times New Roman" w:cs="Times New Roman"/>
          <w:sz w:val="24"/>
          <w:szCs w:val="24"/>
        </w:rPr>
        <w:t xml:space="preserve"> </w:t>
      </w:r>
      <w:r w:rsidR="0094018B" w:rsidRPr="006E3C18">
        <w:rPr>
          <w:rFonts w:ascii="Times New Roman" w:hAnsi="Times New Roman" w:cs="Times New Roman"/>
          <w:sz w:val="24"/>
          <w:szCs w:val="24"/>
        </w:rPr>
        <w:t>247d)</w:t>
      </w:r>
      <w:r w:rsidR="00E400D2" w:rsidRPr="006E3C18">
        <w:rPr>
          <w:rFonts w:ascii="Times New Roman" w:hAnsi="Times New Roman" w:cs="Times New Roman"/>
          <w:sz w:val="24"/>
          <w:szCs w:val="24"/>
        </w:rPr>
        <w:t>, ends.</w:t>
      </w:r>
    </w:p>
    <w:p w14:paraId="64ADF26C" w14:textId="17ED5A77" w:rsidR="006A066C" w:rsidRPr="006E3C18" w:rsidRDefault="006A066C" w:rsidP="00025330">
      <w:pPr>
        <w:rPr>
          <w:rFonts w:ascii="Times New Roman" w:hAnsi="Times New Roman" w:cs="Times New Roman"/>
          <w:sz w:val="24"/>
          <w:szCs w:val="24"/>
          <w:highlight w:val="yellow"/>
        </w:rPr>
      </w:pPr>
    </w:p>
    <w:p w14:paraId="49E1DC5F" w14:textId="4456E398" w:rsidR="00891DF7" w:rsidRPr="006E3C18" w:rsidRDefault="00891DF7" w:rsidP="00891DF7">
      <w:pPr>
        <w:pStyle w:val="ListParagraph"/>
        <w:numPr>
          <w:ilvl w:val="0"/>
          <w:numId w:val="5"/>
        </w:numPr>
        <w:rPr>
          <w:rFonts w:ascii="Times New Roman" w:hAnsi="Times New Roman" w:cs="Times New Roman"/>
          <w:b/>
          <w:sz w:val="24"/>
          <w:szCs w:val="24"/>
        </w:rPr>
      </w:pPr>
      <w:bookmarkStart w:id="2" w:name="_Hlk98502806"/>
      <w:r w:rsidRPr="006E3C18">
        <w:rPr>
          <w:rFonts w:ascii="Times New Roman" w:hAnsi="Times New Roman" w:cs="Times New Roman"/>
          <w:b/>
          <w:i/>
          <w:sz w:val="24"/>
          <w:szCs w:val="24"/>
          <w:u w:val="single"/>
        </w:rPr>
        <w:t>Extended Timeframe to Take Final Administrative Action on Fair Hearing Requests</w:t>
      </w:r>
    </w:p>
    <w:p w14:paraId="78CFFC0E" w14:textId="77777777" w:rsidR="00891DF7" w:rsidRPr="006E3C18" w:rsidRDefault="00891DF7" w:rsidP="00891DF7">
      <w:pPr>
        <w:rPr>
          <w:rFonts w:ascii="Times New Roman" w:hAnsi="Times New Roman" w:cs="Times New Roman"/>
          <w:sz w:val="24"/>
          <w:szCs w:val="24"/>
        </w:rPr>
      </w:pPr>
    </w:p>
    <w:p w14:paraId="6438AB4E" w14:textId="445D6614" w:rsidR="00D3146A" w:rsidRPr="006E3C18" w:rsidRDefault="00AA587F" w:rsidP="00525D41">
      <w:pPr>
        <w:ind w:left="360"/>
        <w:rPr>
          <w:rFonts w:ascii="Times New Roman" w:hAnsi="Times New Roman" w:cs="Times New Roman"/>
          <w:color w:val="000000" w:themeColor="text1"/>
          <w:sz w:val="24"/>
          <w:szCs w:val="24"/>
        </w:rPr>
      </w:pPr>
      <w:r w:rsidRPr="006E3C18">
        <w:rPr>
          <w:rFonts w:ascii="Times New Roman" w:hAnsi="Times New Roman" w:cs="Times New Roman"/>
          <w:sz w:val="24"/>
          <w:szCs w:val="24"/>
          <w:highlight w:val="yellow"/>
        </w:rPr>
        <w:t>[STATE]</w:t>
      </w:r>
      <w:r w:rsidR="00891DF7" w:rsidRPr="006E3C18">
        <w:rPr>
          <w:rFonts w:ascii="Times New Roman" w:hAnsi="Times New Roman" w:cs="Times New Roman"/>
          <w:color w:val="000000"/>
          <w:sz w:val="24"/>
          <w:szCs w:val="24"/>
        </w:rPr>
        <w:t xml:space="preserve"> requests to temporarily extend the timeframe </w:t>
      </w:r>
      <w:r w:rsidR="00AB0631" w:rsidRPr="006E3C18">
        <w:rPr>
          <w:rFonts w:ascii="Times New Roman" w:hAnsi="Times New Roman" w:cs="Times New Roman"/>
          <w:color w:val="000000"/>
          <w:sz w:val="24"/>
          <w:szCs w:val="24"/>
        </w:rPr>
        <w:t xml:space="preserve">permitted for the </w:t>
      </w:r>
      <w:r w:rsidR="00AB0631" w:rsidRPr="006E3C18" w:rsidDel="00AA587F">
        <w:rPr>
          <w:rFonts w:ascii="Times New Roman" w:hAnsi="Times New Roman" w:cs="Times New Roman"/>
          <w:color w:val="000000"/>
          <w:sz w:val="24"/>
          <w:szCs w:val="24"/>
        </w:rPr>
        <w:t>state</w:t>
      </w:r>
      <w:r w:rsidRPr="006E3C18">
        <w:rPr>
          <w:rFonts w:ascii="Times New Roman" w:hAnsi="Times New Roman" w:cs="Times New Roman"/>
          <w:color w:val="000000"/>
          <w:sz w:val="24"/>
          <w:szCs w:val="24"/>
        </w:rPr>
        <w:t xml:space="preserve"> </w:t>
      </w:r>
      <w:r w:rsidR="00891DF7" w:rsidRPr="006E3C18">
        <w:rPr>
          <w:rFonts w:ascii="Times New Roman" w:hAnsi="Times New Roman" w:cs="Times New Roman"/>
          <w:color w:val="000000"/>
          <w:sz w:val="24"/>
          <w:szCs w:val="24"/>
        </w:rPr>
        <w:t>to take final administrative action on fair hearing requests</w:t>
      </w:r>
      <w:r w:rsidR="00314B59" w:rsidRPr="006E3C18">
        <w:rPr>
          <w:rFonts w:ascii="Times New Roman" w:hAnsi="Times New Roman" w:cs="Times New Roman"/>
          <w:color w:val="000000"/>
          <w:sz w:val="24"/>
          <w:szCs w:val="24"/>
        </w:rPr>
        <w:t xml:space="preserve">, </w:t>
      </w:r>
      <w:r w:rsidR="009A5692" w:rsidRPr="006E3C18">
        <w:rPr>
          <w:rFonts w:ascii="Times New Roman" w:hAnsi="Times New Roman" w:cs="Times New Roman"/>
          <w:color w:val="000000"/>
          <w:sz w:val="24"/>
          <w:szCs w:val="24"/>
        </w:rPr>
        <w:t xml:space="preserve">excluding requests for an </w:t>
      </w:r>
      <w:r w:rsidR="00314B59" w:rsidRPr="006E3C18">
        <w:rPr>
          <w:rFonts w:ascii="Times New Roman" w:hAnsi="Times New Roman" w:cs="Times New Roman"/>
          <w:color w:val="000000"/>
          <w:sz w:val="24"/>
          <w:szCs w:val="24"/>
        </w:rPr>
        <w:t>expedited fair hearing</w:t>
      </w:r>
      <w:r w:rsidR="009A5692" w:rsidRPr="006E3C18">
        <w:rPr>
          <w:rFonts w:ascii="Times New Roman" w:hAnsi="Times New Roman" w:cs="Times New Roman"/>
          <w:color w:val="000000"/>
          <w:sz w:val="24"/>
          <w:szCs w:val="24"/>
        </w:rPr>
        <w:t xml:space="preserve"> in accordance with 42 C</w:t>
      </w:r>
      <w:r w:rsidR="00516626" w:rsidRPr="006E3C18">
        <w:rPr>
          <w:rFonts w:ascii="Times New Roman" w:hAnsi="Times New Roman" w:cs="Times New Roman"/>
          <w:color w:val="000000"/>
          <w:sz w:val="24"/>
          <w:szCs w:val="24"/>
        </w:rPr>
        <w:t>.</w:t>
      </w:r>
      <w:r w:rsidR="009A5692" w:rsidRPr="006E3C18">
        <w:rPr>
          <w:rFonts w:ascii="Times New Roman" w:hAnsi="Times New Roman" w:cs="Times New Roman"/>
          <w:color w:val="000000"/>
          <w:sz w:val="24"/>
          <w:szCs w:val="24"/>
        </w:rPr>
        <w:t>F</w:t>
      </w:r>
      <w:r w:rsidR="00516626" w:rsidRPr="006E3C18">
        <w:rPr>
          <w:rFonts w:ascii="Times New Roman" w:hAnsi="Times New Roman" w:cs="Times New Roman"/>
          <w:color w:val="000000"/>
          <w:sz w:val="24"/>
          <w:szCs w:val="24"/>
        </w:rPr>
        <w:t>.</w:t>
      </w:r>
      <w:r w:rsidR="009A5692" w:rsidRPr="006E3C18">
        <w:rPr>
          <w:rFonts w:ascii="Times New Roman" w:hAnsi="Times New Roman" w:cs="Times New Roman"/>
          <w:color w:val="000000"/>
          <w:sz w:val="24"/>
          <w:szCs w:val="24"/>
        </w:rPr>
        <w:t>R</w:t>
      </w:r>
      <w:r w:rsidR="00516626" w:rsidRPr="006E3C18">
        <w:rPr>
          <w:rFonts w:ascii="Times New Roman" w:hAnsi="Times New Roman" w:cs="Times New Roman"/>
          <w:color w:val="000000"/>
          <w:sz w:val="24"/>
          <w:szCs w:val="24"/>
        </w:rPr>
        <w:t>.</w:t>
      </w:r>
      <w:r w:rsidR="009A5692" w:rsidRPr="006E3C18">
        <w:rPr>
          <w:rFonts w:ascii="Times New Roman" w:hAnsi="Times New Roman" w:cs="Times New Roman"/>
          <w:color w:val="000000"/>
          <w:sz w:val="24"/>
          <w:szCs w:val="24"/>
        </w:rPr>
        <w:t xml:space="preserve"> </w:t>
      </w:r>
      <w:r w:rsidR="00516626" w:rsidRPr="006E3C18">
        <w:rPr>
          <w:rFonts w:ascii="Times New Roman" w:hAnsi="Times New Roman" w:cs="Times New Roman"/>
          <w:color w:val="000000"/>
          <w:sz w:val="24"/>
          <w:szCs w:val="24"/>
        </w:rPr>
        <w:t xml:space="preserve">§ </w:t>
      </w:r>
      <w:r w:rsidR="009A5692" w:rsidRPr="006E3C18">
        <w:rPr>
          <w:rFonts w:ascii="Times New Roman" w:hAnsi="Times New Roman" w:cs="Times New Roman"/>
          <w:color w:val="000000"/>
          <w:sz w:val="24"/>
          <w:szCs w:val="24"/>
        </w:rPr>
        <w:t>431.224</w:t>
      </w:r>
      <w:r w:rsidR="00891DF7" w:rsidRPr="006E3C18">
        <w:rPr>
          <w:rFonts w:ascii="Times New Roman" w:hAnsi="Times New Roman" w:cs="Times New Roman"/>
          <w:color w:val="000000"/>
          <w:sz w:val="24"/>
          <w:szCs w:val="24"/>
        </w:rPr>
        <w:t xml:space="preserve">. </w:t>
      </w:r>
      <w:r w:rsidR="005A1AFF" w:rsidRPr="006E3C18">
        <w:rPr>
          <w:rFonts w:ascii="Times New Roman" w:hAnsi="Times New Roman" w:cs="Times New Roman"/>
          <w:color w:val="000000"/>
          <w:sz w:val="24"/>
          <w:szCs w:val="24"/>
        </w:rPr>
        <w:t xml:space="preserve"> </w:t>
      </w:r>
      <w:r w:rsidR="00891DF7" w:rsidRPr="006E3C18">
        <w:rPr>
          <w:rFonts w:ascii="Times New Roman" w:hAnsi="Times New Roman" w:cs="Times New Roman"/>
          <w:color w:val="000000"/>
          <w:sz w:val="24"/>
          <w:szCs w:val="24"/>
        </w:rPr>
        <w:t xml:space="preserve">As part of this request, </w:t>
      </w:r>
      <w:r w:rsidRPr="006E3C18">
        <w:rPr>
          <w:rFonts w:ascii="Times New Roman" w:hAnsi="Times New Roman" w:cs="Times New Roman"/>
          <w:sz w:val="24"/>
          <w:szCs w:val="24"/>
          <w:highlight w:val="yellow"/>
        </w:rPr>
        <w:t>[STATE]</w:t>
      </w:r>
      <w:r w:rsidR="00891DF7" w:rsidRPr="006E3C18">
        <w:rPr>
          <w:rFonts w:ascii="Times New Roman" w:hAnsi="Times New Roman" w:cs="Times New Roman"/>
          <w:color w:val="000000"/>
          <w:sz w:val="24"/>
          <w:szCs w:val="24"/>
        </w:rPr>
        <w:t xml:space="preserve"> </w:t>
      </w:r>
      <w:r w:rsidR="00D3146A" w:rsidRPr="006E3C18">
        <w:rPr>
          <w:rFonts w:ascii="Times New Roman" w:hAnsi="Times New Roman" w:cs="Times New Roman"/>
          <w:color w:val="000000"/>
          <w:sz w:val="24"/>
          <w:szCs w:val="24"/>
        </w:rPr>
        <w:t xml:space="preserve">assures that it </w:t>
      </w:r>
      <w:r w:rsidR="00891DF7" w:rsidRPr="006E3C18">
        <w:rPr>
          <w:rFonts w:ascii="Times New Roman" w:hAnsi="Times New Roman" w:cs="Times New Roman"/>
          <w:color w:val="000000"/>
          <w:sz w:val="24"/>
          <w:szCs w:val="24"/>
        </w:rPr>
        <w:t>will</w:t>
      </w:r>
      <w:r w:rsidR="00D3146A" w:rsidRPr="006E3C18">
        <w:rPr>
          <w:rFonts w:ascii="Times New Roman" w:hAnsi="Times New Roman" w:cs="Times New Roman"/>
          <w:color w:val="000000"/>
          <w:sz w:val="24"/>
          <w:szCs w:val="24"/>
        </w:rPr>
        <w:t>:</w:t>
      </w:r>
    </w:p>
    <w:p w14:paraId="7E093D00" w14:textId="063E590C" w:rsidR="000B4A07" w:rsidRPr="006E3C18" w:rsidRDefault="00D3146A" w:rsidP="000B4A07">
      <w:pPr>
        <w:pStyle w:val="ListParagraph"/>
        <w:numPr>
          <w:ilvl w:val="0"/>
          <w:numId w:val="7"/>
        </w:numPr>
        <w:rPr>
          <w:rFonts w:ascii="Times New Roman" w:hAnsi="Times New Roman" w:cs="Times New Roman"/>
          <w:color w:val="000000"/>
          <w:sz w:val="24"/>
          <w:szCs w:val="24"/>
        </w:rPr>
      </w:pPr>
      <w:r w:rsidRPr="006E3C18">
        <w:rPr>
          <w:rFonts w:ascii="Times New Roman" w:hAnsi="Times New Roman" w:cs="Times New Roman"/>
          <w:color w:val="000000"/>
          <w:sz w:val="24"/>
          <w:szCs w:val="24"/>
        </w:rPr>
        <w:t>P</w:t>
      </w:r>
      <w:r w:rsidR="00891DF7" w:rsidRPr="006E3C18">
        <w:rPr>
          <w:rFonts w:ascii="Times New Roman" w:hAnsi="Times New Roman" w:cs="Times New Roman"/>
          <w:color w:val="000000"/>
          <w:sz w:val="24"/>
          <w:szCs w:val="24"/>
        </w:rPr>
        <w:t xml:space="preserve">rovide </w:t>
      </w:r>
      <w:r w:rsidR="00891DF7" w:rsidRPr="006E3C18">
        <w:rPr>
          <w:rFonts w:ascii="Times New Roman" w:hAnsi="Times New Roman" w:cs="Times New Roman"/>
          <w:color w:val="000000"/>
          <w:sz w:val="24"/>
          <w:szCs w:val="24"/>
        </w:rPr>
        <w:t xml:space="preserve">benefits pending the outcome of a fair hearing decision (including reinstating benefits), regardless </w:t>
      </w:r>
      <w:r w:rsidR="00891DF7" w:rsidRPr="006E3C18">
        <w:rPr>
          <w:rFonts w:ascii="Times New Roman" w:hAnsi="Times New Roman" w:cs="Times New Roman"/>
          <w:color w:val="000000"/>
          <w:sz w:val="24"/>
          <w:szCs w:val="24"/>
        </w:rPr>
        <w:t>of whether or not a beneficiary has requested a fair hearing prior to the date of the adverse action</w:t>
      </w:r>
      <w:r w:rsidRPr="006E3C18">
        <w:rPr>
          <w:rFonts w:ascii="Times New Roman" w:hAnsi="Times New Roman" w:cs="Times New Roman"/>
          <w:color w:val="000000"/>
          <w:sz w:val="24"/>
          <w:szCs w:val="24"/>
        </w:rPr>
        <w:t xml:space="preserve"> </w:t>
      </w:r>
      <w:r w:rsidR="00DF2DD6" w:rsidRPr="006E3C18">
        <w:rPr>
          <w:rFonts w:ascii="Times New Roman" w:hAnsi="Times New Roman" w:cs="Times New Roman"/>
          <w:color w:val="000000"/>
          <w:sz w:val="24"/>
          <w:szCs w:val="24"/>
        </w:rPr>
        <w:t>or whether the</w:t>
      </w:r>
      <w:r w:rsidRPr="006E3C18">
        <w:rPr>
          <w:rFonts w:ascii="Times New Roman" w:hAnsi="Times New Roman" w:cs="Times New Roman"/>
          <w:color w:val="000000"/>
          <w:sz w:val="24"/>
          <w:szCs w:val="24"/>
        </w:rPr>
        <w:t xml:space="preserve"> beneficiary </w:t>
      </w:r>
      <w:r w:rsidR="00DF2DD6" w:rsidRPr="006E3C18">
        <w:rPr>
          <w:rFonts w:ascii="Times New Roman" w:hAnsi="Times New Roman" w:cs="Times New Roman"/>
          <w:color w:val="000000"/>
          <w:sz w:val="24"/>
          <w:szCs w:val="24"/>
        </w:rPr>
        <w:t xml:space="preserve">has </w:t>
      </w:r>
      <w:r w:rsidRPr="006E3C18">
        <w:rPr>
          <w:rFonts w:ascii="Times New Roman" w:hAnsi="Times New Roman" w:cs="Times New Roman"/>
          <w:color w:val="000000"/>
          <w:sz w:val="24"/>
          <w:szCs w:val="24"/>
        </w:rPr>
        <w:t>request</w:t>
      </w:r>
      <w:r w:rsidR="00DF2DD6" w:rsidRPr="006E3C18">
        <w:rPr>
          <w:rFonts w:ascii="Times New Roman" w:hAnsi="Times New Roman" w:cs="Times New Roman"/>
          <w:color w:val="000000"/>
          <w:sz w:val="24"/>
          <w:szCs w:val="24"/>
        </w:rPr>
        <w:t>ed</w:t>
      </w:r>
      <w:r w:rsidRPr="006E3C18">
        <w:rPr>
          <w:rFonts w:ascii="Times New Roman" w:hAnsi="Times New Roman" w:cs="Times New Roman"/>
          <w:color w:val="000000"/>
          <w:sz w:val="24"/>
          <w:szCs w:val="24"/>
        </w:rPr>
        <w:t xml:space="preserve"> benefits pending;</w:t>
      </w:r>
      <w:r w:rsidR="00891DF7" w:rsidRPr="006E3C18">
        <w:rPr>
          <w:rFonts w:ascii="Times New Roman" w:hAnsi="Times New Roman" w:cs="Times New Roman"/>
          <w:color w:val="000000"/>
          <w:sz w:val="24"/>
          <w:szCs w:val="24"/>
        </w:rPr>
        <w:t xml:space="preserve"> </w:t>
      </w:r>
    </w:p>
    <w:p w14:paraId="511714ED" w14:textId="2AF49A48" w:rsidR="00D3146A" w:rsidRPr="006E3C18" w:rsidRDefault="00605D00" w:rsidP="00D3146A">
      <w:pPr>
        <w:pStyle w:val="ListParagraph"/>
        <w:numPr>
          <w:ilvl w:val="0"/>
          <w:numId w:val="7"/>
        </w:numPr>
        <w:rPr>
          <w:rFonts w:ascii="Times New Roman" w:hAnsi="Times New Roman" w:cs="Times New Roman"/>
          <w:color w:val="000000"/>
          <w:sz w:val="24"/>
          <w:szCs w:val="24"/>
        </w:rPr>
      </w:pPr>
      <w:r w:rsidRPr="006E3C18">
        <w:rPr>
          <w:rFonts w:ascii="Times New Roman" w:hAnsi="Times New Roman" w:cs="Times New Roman"/>
          <w:color w:val="000000"/>
          <w:sz w:val="24"/>
          <w:szCs w:val="24"/>
        </w:rPr>
        <w:t>Not extend the timeframe</w:t>
      </w:r>
      <w:r w:rsidRPr="006E3C18" w:rsidDel="000A1A29">
        <w:rPr>
          <w:rFonts w:ascii="Times New Roman" w:hAnsi="Times New Roman" w:cs="Times New Roman"/>
          <w:color w:val="000000"/>
          <w:sz w:val="24"/>
          <w:szCs w:val="24"/>
        </w:rPr>
        <w:t xml:space="preserve"> </w:t>
      </w:r>
      <w:r w:rsidRPr="006E3C18">
        <w:rPr>
          <w:rFonts w:ascii="Times New Roman" w:hAnsi="Times New Roman" w:cs="Times New Roman"/>
          <w:color w:val="000000"/>
          <w:sz w:val="24"/>
          <w:szCs w:val="24"/>
        </w:rPr>
        <w:t>to t</w:t>
      </w:r>
      <w:r w:rsidR="000B4A07" w:rsidRPr="006E3C18">
        <w:rPr>
          <w:rFonts w:ascii="Times New Roman" w:hAnsi="Times New Roman" w:cs="Times New Roman"/>
          <w:color w:val="000000"/>
          <w:sz w:val="24"/>
          <w:szCs w:val="24"/>
        </w:rPr>
        <w:t xml:space="preserve">ake final administrative action </w:t>
      </w:r>
      <w:r w:rsidRPr="006E3C18">
        <w:rPr>
          <w:rFonts w:ascii="Times New Roman" w:hAnsi="Times New Roman" w:cs="Times New Roman"/>
          <w:color w:val="000000"/>
          <w:sz w:val="24"/>
          <w:szCs w:val="24"/>
        </w:rPr>
        <w:t xml:space="preserve">for </w:t>
      </w:r>
      <w:r w:rsidR="00BE53FE" w:rsidRPr="006E3C18">
        <w:rPr>
          <w:rFonts w:ascii="Times New Roman" w:hAnsi="Times New Roman" w:cs="Times New Roman"/>
          <w:color w:val="000000"/>
          <w:sz w:val="24"/>
          <w:szCs w:val="24"/>
        </w:rPr>
        <w:t xml:space="preserve">a </w:t>
      </w:r>
      <w:r w:rsidR="00E261C5" w:rsidRPr="006E3C18">
        <w:rPr>
          <w:rFonts w:ascii="Times New Roman" w:hAnsi="Times New Roman" w:cs="Times New Roman"/>
          <w:color w:val="000000"/>
          <w:sz w:val="24"/>
          <w:szCs w:val="24"/>
        </w:rPr>
        <w:t>fair hearing</w:t>
      </w:r>
      <w:r w:rsidRPr="006E3C18">
        <w:rPr>
          <w:rFonts w:ascii="Times New Roman" w:hAnsi="Times New Roman" w:cs="Times New Roman"/>
          <w:color w:val="000000"/>
          <w:sz w:val="24"/>
          <w:szCs w:val="24"/>
        </w:rPr>
        <w:t xml:space="preserve"> request where benefits cannot be provided pending the outcome of the </w:t>
      </w:r>
      <w:r w:rsidR="00E261C5" w:rsidRPr="006E3C18">
        <w:rPr>
          <w:rFonts w:ascii="Times New Roman" w:hAnsi="Times New Roman" w:cs="Times New Roman"/>
          <w:color w:val="000000"/>
          <w:sz w:val="24"/>
          <w:szCs w:val="24"/>
        </w:rPr>
        <w:t>fair hearing</w:t>
      </w:r>
      <w:r w:rsidR="009A5692" w:rsidRPr="006E3C18">
        <w:rPr>
          <w:rFonts w:ascii="Times New Roman" w:hAnsi="Times New Roman" w:cs="Times New Roman"/>
          <w:color w:val="000000"/>
          <w:sz w:val="24"/>
          <w:szCs w:val="24"/>
        </w:rPr>
        <w:t>,</w:t>
      </w:r>
      <w:r w:rsidRPr="006E3C18">
        <w:rPr>
          <w:rFonts w:ascii="Times New Roman" w:hAnsi="Times New Roman" w:cs="Times New Roman"/>
          <w:color w:val="000000"/>
          <w:sz w:val="24"/>
          <w:szCs w:val="24"/>
        </w:rPr>
        <w:t xml:space="preserve"> such as an appeal of </w:t>
      </w:r>
      <w:r w:rsidR="00FC26A9" w:rsidRPr="006E3C18">
        <w:rPr>
          <w:rFonts w:ascii="Times New Roman" w:hAnsi="Times New Roman" w:cs="Times New Roman"/>
          <w:color w:val="000000"/>
          <w:sz w:val="24"/>
          <w:szCs w:val="24"/>
        </w:rPr>
        <w:t xml:space="preserve">denial of </w:t>
      </w:r>
      <w:r w:rsidRPr="006E3C18">
        <w:rPr>
          <w:rFonts w:ascii="Times New Roman" w:hAnsi="Times New Roman" w:cs="Times New Roman"/>
          <w:color w:val="000000"/>
          <w:sz w:val="24"/>
          <w:szCs w:val="24"/>
        </w:rPr>
        <w:t>eligibility for a new applicant;</w:t>
      </w:r>
    </w:p>
    <w:p w14:paraId="6A581D93" w14:textId="25E0612E" w:rsidR="0063410F" w:rsidRPr="006E3C18" w:rsidRDefault="00AB0631" w:rsidP="00D3146A">
      <w:pPr>
        <w:pStyle w:val="ListParagraph"/>
        <w:numPr>
          <w:ilvl w:val="0"/>
          <w:numId w:val="7"/>
        </w:numPr>
        <w:rPr>
          <w:rFonts w:ascii="Times New Roman" w:hAnsi="Times New Roman" w:cs="Times New Roman"/>
          <w:color w:val="000000"/>
          <w:sz w:val="24"/>
          <w:szCs w:val="24"/>
        </w:rPr>
      </w:pPr>
      <w:r w:rsidRPr="006E3C18">
        <w:rPr>
          <w:rFonts w:ascii="Times New Roman" w:hAnsi="Times New Roman" w:cs="Times New Roman"/>
          <w:color w:val="000000"/>
          <w:sz w:val="24"/>
          <w:szCs w:val="24"/>
        </w:rPr>
        <w:t xml:space="preserve">Not recoup </w:t>
      </w:r>
      <w:r w:rsidR="00D3146A" w:rsidRPr="006E3C18">
        <w:rPr>
          <w:rFonts w:ascii="Times New Roman" w:hAnsi="Times New Roman" w:cs="Times New Roman"/>
          <w:color w:val="000000"/>
          <w:sz w:val="24"/>
          <w:szCs w:val="24"/>
        </w:rPr>
        <w:t xml:space="preserve">the cost of benefits pending </w:t>
      </w:r>
      <w:r w:rsidR="00891DF7" w:rsidRPr="006E3C18">
        <w:rPr>
          <w:rFonts w:ascii="Times New Roman" w:hAnsi="Times New Roman" w:cs="Times New Roman"/>
          <w:color w:val="000000"/>
          <w:sz w:val="24"/>
          <w:szCs w:val="24"/>
        </w:rPr>
        <w:t xml:space="preserve">from </w:t>
      </w:r>
      <w:r w:rsidR="00D3146A" w:rsidRPr="006E3C18">
        <w:rPr>
          <w:rFonts w:ascii="Times New Roman" w:hAnsi="Times New Roman" w:cs="Times New Roman"/>
          <w:color w:val="000000"/>
          <w:sz w:val="24"/>
          <w:szCs w:val="24"/>
        </w:rPr>
        <w:t xml:space="preserve">the </w:t>
      </w:r>
      <w:r w:rsidR="00891DF7" w:rsidRPr="006E3C18">
        <w:rPr>
          <w:rFonts w:ascii="Times New Roman" w:hAnsi="Times New Roman" w:cs="Times New Roman"/>
          <w:color w:val="000000"/>
          <w:sz w:val="24"/>
          <w:szCs w:val="24"/>
        </w:rPr>
        <w:t>be</w:t>
      </w:r>
      <w:bookmarkStart w:id="3" w:name="_GoBack"/>
      <w:bookmarkEnd w:id="3"/>
      <w:r w:rsidR="00891DF7" w:rsidRPr="006E3C18">
        <w:rPr>
          <w:rFonts w:ascii="Times New Roman" w:hAnsi="Times New Roman" w:cs="Times New Roman"/>
          <w:color w:val="000000"/>
          <w:sz w:val="24"/>
          <w:szCs w:val="24"/>
        </w:rPr>
        <w:t>neficiar</w:t>
      </w:r>
      <w:r w:rsidR="00D3146A" w:rsidRPr="006E3C18">
        <w:rPr>
          <w:rFonts w:ascii="Times New Roman" w:hAnsi="Times New Roman" w:cs="Times New Roman"/>
          <w:color w:val="000000"/>
          <w:sz w:val="24"/>
          <w:szCs w:val="24"/>
        </w:rPr>
        <w:t>y</w:t>
      </w:r>
      <w:r w:rsidR="00382965" w:rsidRPr="006E3C18">
        <w:rPr>
          <w:rFonts w:ascii="Times New Roman" w:hAnsi="Times New Roman" w:cs="Times New Roman"/>
          <w:color w:val="000000"/>
          <w:sz w:val="24"/>
          <w:szCs w:val="24"/>
        </w:rPr>
        <w:t>, regardless of whether</w:t>
      </w:r>
      <w:r w:rsidR="00891DF7" w:rsidRPr="006E3C18" w:rsidDel="00382965">
        <w:rPr>
          <w:rFonts w:ascii="Times New Roman" w:hAnsi="Times New Roman" w:cs="Times New Roman"/>
          <w:color w:val="000000"/>
          <w:sz w:val="24"/>
          <w:szCs w:val="24"/>
        </w:rPr>
        <w:t xml:space="preserve"> </w:t>
      </w:r>
      <w:r w:rsidR="00891DF7" w:rsidRPr="006E3C18">
        <w:rPr>
          <w:rFonts w:ascii="Times New Roman" w:hAnsi="Times New Roman" w:cs="Times New Roman"/>
          <w:color w:val="000000"/>
          <w:sz w:val="24"/>
          <w:szCs w:val="24"/>
        </w:rPr>
        <w:t>the fair hearing ultimately upheld the agency’s determination</w:t>
      </w:r>
      <w:r w:rsidR="00EE2370">
        <w:rPr>
          <w:rFonts w:ascii="Times New Roman" w:hAnsi="Times New Roman" w:cs="Times New Roman"/>
          <w:color w:val="000000"/>
          <w:sz w:val="24"/>
          <w:szCs w:val="24"/>
        </w:rPr>
        <w:t>; and</w:t>
      </w:r>
    </w:p>
    <w:p w14:paraId="05CAF886" w14:textId="61D02040" w:rsidR="002E714B" w:rsidRPr="006E3C18" w:rsidRDefault="002E714B" w:rsidP="00D3146A">
      <w:pPr>
        <w:pStyle w:val="ListParagraph"/>
        <w:numPr>
          <w:ilvl w:val="0"/>
          <w:numId w:val="7"/>
        </w:numPr>
        <w:rPr>
          <w:rFonts w:ascii="Times New Roman" w:hAnsi="Times New Roman" w:cs="Times New Roman"/>
          <w:color w:val="000000"/>
          <w:sz w:val="24"/>
          <w:szCs w:val="24"/>
        </w:rPr>
      </w:pPr>
      <w:r w:rsidRPr="006E3C18">
        <w:rPr>
          <w:rFonts w:ascii="Times New Roman" w:hAnsi="Times New Roman" w:cs="Times New Roman"/>
          <w:color w:val="000000"/>
          <w:sz w:val="24"/>
          <w:szCs w:val="24"/>
        </w:rPr>
        <w:t>Not use this authority as a justification to delay taking final action,</w:t>
      </w:r>
      <w:r w:rsidR="00EE2370">
        <w:rPr>
          <w:rFonts w:ascii="Times New Roman" w:hAnsi="Times New Roman" w:cs="Times New Roman"/>
          <w:color w:val="000000"/>
          <w:sz w:val="24"/>
          <w:szCs w:val="24"/>
        </w:rPr>
        <w:t xml:space="preserve"> </w:t>
      </w:r>
      <w:r w:rsidR="00750B51">
        <w:rPr>
          <w:rFonts w:ascii="Times New Roman" w:hAnsi="Times New Roman" w:cs="Times New Roman"/>
          <w:color w:val="000000"/>
          <w:sz w:val="24"/>
          <w:szCs w:val="24"/>
        </w:rPr>
        <w:t>and</w:t>
      </w:r>
      <w:r w:rsidRPr="006E3C18" w:rsidDel="00EE2370">
        <w:rPr>
          <w:rFonts w:ascii="Times New Roman" w:hAnsi="Times New Roman" w:cs="Times New Roman"/>
          <w:color w:val="000000"/>
          <w:sz w:val="24"/>
          <w:szCs w:val="24"/>
        </w:rPr>
        <w:t xml:space="preserve"> </w:t>
      </w:r>
      <w:r w:rsidRPr="006E3C18">
        <w:rPr>
          <w:rFonts w:ascii="Times New Roman" w:hAnsi="Times New Roman" w:cs="Times New Roman"/>
          <w:color w:val="000000"/>
          <w:sz w:val="24"/>
          <w:szCs w:val="24"/>
        </w:rPr>
        <w:t>only use this authority to the extent to which the state is unable to take final agency action on a given fair hearing.</w:t>
      </w:r>
    </w:p>
    <w:p w14:paraId="16EE18E0" w14:textId="671FC00D" w:rsidR="00891DF7" w:rsidRPr="006E3C18" w:rsidRDefault="00891DF7" w:rsidP="00525D41">
      <w:pPr>
        <w:ind w:left="360"/>
        <w:rPr>
          <w:rFonts w:ascii="Times New Roman" w:hAnsi="Times New Roman" w:cs="Times New Roman"/>
          <w:sz w:val="24"/>
          <w:szCs w:val="24"/>
          <w:highlight w:val="yellow"/>
        </w:rPr>
      </w:pPr>
    </w:p>
    <w:p w14:paraId="6512393C" w14:textId="3AE465BC" w:rsidR="004322DD" w:rsidRPr="006E3C18" w:rsidRDefault="00303B8C" w:rsidP="00844D78">
      <w:pPr>
        <w:ind w:left="360"/>
        <w:rPr>
          <w:rFonts w:ascii="Times New Roman" w:hAnsi="Times New Roman" w:cs="Times New Roman"/>
          <w:color w:val="000000"/>
          <w:sz w:val="24"/>
          <w:szCs w:val="24"/>
        </w:rPr>
      </w:pPr>
      <w:r w:rsidRPr="006E3C18">
        <w:rPr>
          <w:rFonts w:ascii="Times New Roman" w:hAnsi="Times New Roman" w:cs="Times New Roman"/>
          <w:sz w:val="24"/>
          <w:szCs w:val="24"/>
        </w:rPr>
        <w:t>Given the [</w:t>
      </w:r>
      <w:r w:rsidRPr="006E3C18">
        <w:rPr>
          <w:rFonts w:ascii="Times New Roman" w:hAnsi="Times New Roman" w:cs="Times New Roman"/>
          <w:sz w:val="24"/>
          <w:szCs w:val="24"/>
          <w:highlight w:val="yellow"/>
        </w:rPr>
        <w:t>identify constraint state faces – e.g., insufficient number of hearing officers</w:t>
      </w:r>
      <w:r w:rsidR="00A01F4F" w:rsidRPr="006E3C18">
        <w:rPr>
          <w:rFonts w:ascii="Times New Roman" w:hAnsi="Times New Roman" w:cs="Times New Roman"/>
          <w:sz w:val="24"/>
          <w:szCs w:val="24"/>
          <w:highlight w:val="yellow"/>
        </w:rPr>
        <w:t>, existing fair hearing backlog, estimates of fair hearing volume</w:t>
      </w:r>
      <w:r w:rsidRPr="006E3C18">
        <w:rPr>
          <w:rFonts w:ascii="Times New Roman" w:hAnsi="Times New Roman" w:cs="Times New Roman"/>
          <w:sz w:val="24"/>
          <w:szCs w:val="24"/>
          <w:highlight w:val="yellow"/>
        </w:rPr>
        <w:t xml:space="preserve"> or other factors</w:t>
      </w:r>
      <w:r w:rsidRPr="006E3C18">
        <w:rPr>
          <w:rFonts w:ascii="Times New Roman" w:hAnsi="Times New Roman" w:cs="Times New Roman"/>
          <w:sz w:val="24"/>
          <w:szCs w:val="24"/>
        </w:rPr>
        <w:t>], w</w:t>
      </w:r>
      <w:r w:rsidR="004322DD" w:rsidRPr="006E3C18">
        <w:rPr>
          <w:rFonts w:ascii="Times New Roman" w:hAnsi="Times New Roman" w:cs="Times New Roman"/>
          <w:sz w:val="24"/>
          <w:szCs w:val="24"/>
        </w:rPr>
        <w:t>ithout this authority</w:t>
      </w:r>
      <w:r w:rsidR="004322DD" w:rsidRPr="006E3C18">
        <w:rPr>
          <w:rFonts w:ascii="Times New Roman" w:hAnsi="Times New Roman" w:cs="Times New Roman"/>
          <w:sz w:val="24"/>
          <w:szCs w:val="24"/>
          <w:highlight w:val="yellow"/>
        </w:rPr>
        <w:t xml:space="preserve"> [STATE]</w:t>
      </w:r>
      <w:r w:rsidR="004322DD" w:rsidRPr="006E3C18">
        <w:rPr>
          <w:rFonts w:ascii="Times New Roman" w:hAnsi="Times New Roman" w:cs="Times New Roman"/>
          <w:color w:val="000000"/>
          <w:sz w:val="24"/>
          <w:szCs w:val="24"/>
        </w:rPr>
        <w:t xml:space="preserve"> is at risk of being unable to take final </w:t>
      </w:r>
      <w:r w:rsidR="00A01F4F" w:rsidRPr="006E3C18">
        <w:rPr>
          <w:rFonts w:ascii="Times New Roman" w:hAnsi="Times New Roman" w:cs="Times New Roman"/>
          <w:color w:val="000000"/>
          <w:sz w:val="24"/>
          <w:szCs w:val="24"/>
        </w:rPr>
        <w:t xml:space="preserve">administrative action </w:t>
      </w:r>
      <w:r w:rsidR="004322DD" w:rsidRPr="006E3C18">
        <w:rPr>
          <w:rFonts w:ascii="Times New Roman" w:hAnsi="Times New Roman" w:cs="Times New Roman"/>
          <w:color w:val="000000"/>
          <w:sz w:val="24"/>
          <w:szCs w:val="24"/>
        </w:rPr>
        <w:t xml:space="preserve">on </w:t>
      </w:r>
      <w:r w:rsidR="004322DD" w:rsidRPr="006E3C18">
        <w:rPr>
          <w:rFonts w:ascii="Times New Roman" w:hAnsi="Times New Roman" w:cs="Times New Roman"/>
          <w:sz w:val="24"/>
          <w:szCs w:val="24"/>
        </w:rPr>
        <w:t xml:space="preserve">the extraordinarily high volume of fair hearings that we anticipate during the unwinding period </w:t>
      </w:r>
      <w:r w:rsidR="004322DD" w:rsidRPr="006E3C18">
        <w:rPr>
          <w:rFonts w:ascii="Times New Roman" w:hAnsi="Times New Roman" w:cs="Times New Roman"/>
          <w:color w:val="000000"/>
          <w:sz w:val="24"/>
          <w:szCs w:val="24"/>
        </w:rPr>
        <w:t xml:space="preserve">within the maximum </w:t>
      </w:r>
      <w:r w:rsidR="0070748B" w:rsidRPr="006E3C18">
        <w:rPr>
          <w:rFonts w:ascii="Times New Roman" w:hAnsi="Times New Roman" w:cs="Times New Roman"/>
          <w:color w:val="000000"/>
          <w:sz w:val="24"/>
          <w:szCs w:val="24"/>
        </w:rPr>
        <w:t>90-day</w:t>
      </w:r>
      <w:r w:rsidR="004322DD" w:rsidRPr="006E3C18">
        <w:rPr>
          <w:rFonts w:ascii="Times New Roman" w:hAnsi="Times New Roman" w:cs="Times New Roman"/>
          <w:color w:val="000000"/>
          <w:sz w:val="24"/>
          <w:szCs w:val="24"/>
        </w:rPr>
        <w:t xml:space="preserve"> time limit allowed under 42 C.F.R. 431.244</w:t>
      </w:r>
      <w:r w:rsidRPr="006E3C18">
        <w:rPr>
          <w:rFonts w:ascii="Times New Roman" w:hAnsi="Times New Roman" w:cs="Times New Roman"/>
          <w:color w:val="000000"/>
          <w:sz w:val="24"/>
          <w:szCs w:val="24"/>
        </w:rPr>
        <w:t xml:space="preserve">. </w:t>
      </w:r>
      <w:r w:rsidR="004322DD" w:rsidRPr="006E3C18">
        <w:rPr>
          <w:rFonts w:ascii="Times New Roman" w:hAnsi="Times New Roman" w:cs="Times New Roman"/>
          <w:sz w:val="24"/>
          <w:szCs w:val="24"/>
        </w:rPr>
        <w:t xml:space="preserve"> </w:t>
      </w:r>
      <w:r w:rsidR="004322DD" w:rsidRPr="006E3C18">
        <w:rPr>
          <w:rFonts w:ascii="Times New Roman" w:hAnsi="Times New Roman" w:cs="Times New Roman"/>
          <w:color w:val="000000"/>
          <w:sz w:val="24"/>
          <w:szCs w:val="24"/>
        </w:rPr>
        <w:t xml:space="preserve">  </w:t>
      </w:r>
    </w:p>
    <w:p w14:paraId="09F711A3" w14:textId="77777777" w:rsidR="004322DD" w:rsidRPr="006E3C18" w:rsidRDefault="004322DD" w:rsidP="00844D78">
      <w:pPr>
        <w:ind w:left="360"/>
        <w:rPr>
          <w:rFonts w:ascii="Times New Roman" w:hAnsi="Times New Roman" w:cs="Times New Roman"/>
          <w:sz w:val="24"/>
          <w:szCs w:val="24"/>
          <w:highlight w:val="yellow"/>
        </w:rPr>
      </w:pPr>
    </w:p>
    <w:p w14:paraId="514A71B2" w14:textId="302A31AE" w:rsidR="00844D78" w:rsidRPr="006E3C18" w:rsidRDefault="00AA587F" w:rsidP="0070748B">
      <w:pPr>
        <w:ind w:left="360"/>
        <w:rPr>
          <w:rFonts w:ascii="Times New Roman" w:hAnsi="Times New Roman" w:cs="Times New Roman"/>
          <w:sz w:val="24"/>
          <w:szCs w:val="24"/>
        </w:rPr>
      </w:pPr>
      <w:r w:rsidRPr="006E3C18">
        <w:rPr>
          <w:rFonts w:ascii="Times New Roman" w:hAnsi="Times New Roman" w:cs="Times New Roman"/>
          <w:sz w:val="24"/>
          <w:szCs w:val="24"/>
          <w:highlight w:val="yellow"/>
        </w:rPr>
        <w:t>[STATE]</w:t>
      </w:r>
      <w:r w:rsidR="00891DF7" w:rsidRPr="006E3C18">
        <w:rPr>
          <w:rFonts w:ascii="Times New Roman" w:hAnsi="Times New Roman" w:cs="Times New Roman"/>
          <w:sz w:val="24"/>
          <w:szCs w:val="24"/>
        </w:rPr>
        <w:t xml:space="preserve"> requests that </w:t>
      </w:r>
      <w:r w:rsidR="002E714B" w:rsidRPr="006E3C18">
        <w:rPr>
          <w:rFonts w:ascii="Times New Roman" w:hAnsi="Times New Roman" w:cs="Times New Roman"/>
          <w:sz w:val="24"/>
          <w:szCs w:val="24"/>
        </w:rPr>
        <w:t xml:space="preserve">this authority </w:t>
      </w:r>
      <w:r w:rsidR="00891DF7" w:rsidRPr="006E3C18">
        <w:rPr>
          <w:rFonts w:ascii="Times New Roman" w:hAnsi="Times New Roman" w:cs="Times New Roman"/>
          <w:sz w:val="24"/>
          <w:szCs w:val="24"/>
        </w:rPr>
        <w:t xml:space="preserve">be effective </w:t>
      </w:r>
      <w:r w:rsidR="005640EC" w:rsidRPr="006E3C18">
        <w:rPr>
          <w:rFonts w:ascii="Times New Roman" w:hAnsi="Times New Roman" w:cs="Times New Roman"/>
          <w:sz w:val="24"/>
          <w:szCs w:val="24"/>
        </w:rPr>
        <w:t>[</w:t>
      </w:r>
      <w:r w:rsidR="005640EC" w:rsidRPr="006E3C18">
        <w:rPr>
          <w:rFonts w:ascii="Times New Roman" w:hAnsi="Times New Roman" w:cs="Times New Roman"/>
          <w:sz w:val="24"/>
          <w:szCs w:val="24"/>
          <w:highlight w:val="yellow"/>
        </w:rPr>
        <w:t>Date</w:t>
      </w:r>
      <w:r w:rsidR="005640EC" w:rsidRPr="006E3C18">
        <w:rPr>
          <w:rFonts w:ascii="Times New Roman" w:hAnsi="Times New Roman" w:cs="Times New Roman"/>
          <w:sz w:val="24"/>
          <w:szCs w:val="24"/>
        </w:rPr>
        <w:t>]</w:t>
      </w:r>
      <w:r w:rsidR="00891DF7" w:rsidRPr="006E3C18">
        <w:rPr>
          <w:rFonts w:ascii="Times New Roman" w:hAnsi="Times New Roman" w:cs="Times New Roman"/>
          <w:sz w:val="24"/>
          <w:szCs w:val="24"/>
        </w:rPr>
        <w:t xml:space="preserve"> and remain effective </w:t>
      </w:r>
      <w:r w:rsidR="00C4419D" w:rsidRPr="006E3C18">
        <w:rPr>
          <w:rFonts w:ascii="Times New Roman" w:hAnsi="Times New Roman" w:cs="Times New Roman"/>
          <w:sz w:val="24"/>
          <w:szCs w:val="24"/>
        </w:rPr>
        <w:t>until the end of the 23</w:t>
      </w:r>
      <w:r w:rsidR="00C4419D" w:rsidRPr="006E3C18">
        <w:rPr>
          <w:rFonts w:ascii="Times New Roman" w:hAnsi="Times New Roman" w:cs="Times New Roman"/>
          <w:sz w:val="24"/>
          <w:szCs w:val="24"/>
          <w:vertAlign w:val="superscript"/>
        </w:rPr>
        <w:t>rd</w:t>
      </w:r>
      <w:r w:rsidR="00C4419D" w:rsidRPr="006E3C18">
        <w:rPr>
          <w:rFonts w:ascii="Times New Roman" w:hAnsi="Times New Roman" w:cs="Times New Roman"/>
          <w:sz w:val="24"/>
          <w:szCs w:val="24"/>
        </w:rPr>
        <w:t xml:space="preserve"> month after the end of the month in which the </w:t>
      </w:r>
      <w:r w:rsidR="00844D78" w:rsidRPr="006E3C18">
        <w:rPr>
          <w:rFonts w:ascii="Times New Roman" w:hAnsi="Times New Roman" w:cs="Times New Roman"/>
          <w:sz w:val="24"/>
          <w:szCs w:val="24"/>
        </w:rPr>
        <w:t>public health emergency for COVID-19, as declared by the Secretary of Health and Human Services under section 319 of the Public Health Service Act (42 U.S.C. §247d)</w:t>
      </w:r>
      <w:r w:rsidR="00A010A5" w:rsidRPr="006E3C18">
        <w:rPr>
          <w:rFonts w:ascii="Times New Roman" w:hAnsi="Times New Roman" w:cs="Times New Roman"/>
          <w:sz w:val="24"/>
          <w:szCs w:val="24"/>
        </w:rPr>
        <w:t>,</w:t>
      </w:r>
      <w:r w:rsidR="00844D78" w:rsidRPr="006E3C18">
        <w:rPr>
          <w:rFonts w:ascii="Times New Roman" w:hAnsi="Times New Roman" w:cs="Times New Roman"/>
          <w:sz w:val="24"/>
          <w:szCs w:val="24"/>
        </w:rPr>
        <w:t xml:space="preserve"> </w:t>
      </w:r>
      <w:r w:rsidR="00C4419D" w:rsidRPr="006E3C18">
        <w:rPr>
          <w:rFonts w:ascii="Times New Roman" w:hAnsi="Times New Roman" w:cs="Times New Roman"/>
          <w:sz w:val="24"/>
          <w:szCs w:val="24"/>
        </w:rPr>
        <w:t>ends</w:t>
      </w:r>
      <w:r w:rsidR="001F002D" w:rsidRPr="006E3C18">
        <w:rPr>
          <w:rFonts w:ascii="Times New Roman" w:hAnsi="Times New Roman" w:cs="Times New Roman"/>
          <w:sz w:val="24"/>
          <w:szCs w:val="24"/>
        </w:rPr>
        <w:t>.</w:t>
      </w:r>
    </w:p>
    <w:bookmarkEnd w:id="2"/>
    <w:p w14:paraId="06BA61C7" w14:textId="77777777" w:rsidR="002D06F6" w:rsidRPr="006E3C18" w:rsidRDefault="002D06F6" w:rsidP="00025330">
      <w:pPr>
        <w:rPr>
          <w:rFonts w:ascii="Times New Roman" w:hAnsi="Times New Roman" w:cs="Times New Roman"/>
          <w:sz w:val="24"/>
          <w:szCs w:val="24"/>
          <w:highlight w:val="yellow"/>
        </w:rPr>
      </w:pPr>
    </w:p>
    <w:p w14:paraId="054DB88A" w14:textId="77777777" w:rsidR="0070748B" w:rsidRPr="006E3C18" w:rsidRDefault="0070748B">
      <w:pPr>
        <w:rPr>
          <w:rFonts w:ascii="Times New Roman" w:hAnsi="Times New Roman" w:cs="Times New Roman"/>
          <w:sz w:val="24"/>
          <w:szCs w:val="24"/>
          <w:highlight w:val="yellow"/>
        </w:rPr>
      </w:pPr>
    </w:p>
    <w:p w14:paraId="69209046" w14:textId="522234BB" w:rsidR="00982628" w:rsidRPr="006E3C18" w:rsidRDefault="00AA587F">
      <w:pPr>
        <w:rPr>
          <w:rFonts w:ascii="Times New Roman" w:hAnsi="Times New Roman" w:cs="Times New Roman"/>
          <w:spacing w:val="-5"/>
          <w:sz w:val="24"/>
          <w:szCs w:val="24"/>
        </w:rPr>
      </w:pPr>
      <w:r w:rsidRPr="006E3C18">
        <w:rPr>
          <w:rFonts w:ascii="Times New Roman" w:hAnsi="Times New Roman" w:cs="Times New Roman"/>
          <w:sz w:val="24"/>
          <w:szCs w:val="24"/>
          <w:highlight w:val="yellow"/>
        </w:rPr>
        <w:t>[STATE]</w:t>
      </w:r>
      <w:r w:rsidR="00982628" w:rsidRPr="006E3C18">
        <w:rPr>
          <w:rFonts w:ascii="Times New Roman" w:hAnsi="Times New Roman" w:cs="Times New Roman"/>
          <w:sz w:val="24"/>
          <w:szCs w:val="24"/>
          <w:highlight w:val="yellow"/>
        </w:rPr>
        <w:t xml:space="preserve"> </w:t>
      </w:r>
      <w:r w:rsidR="00982628" w:rsidRPr="006E3C18">
        <w:rPr>
          <w:rFonts w:ascii="Times New Roman" w:hAnsi="Times New Roman" w:cs="Times New Roman"/>
          <w:color w:val="000000"/>
          <w:sz w:val="24"/>
          <w:szCs w:val="24"/>
        </w:rPr>
        <w:t xml:space="preserve">looks forward to your review and approval of this request. If you have any questions or concerns, please contact </w:t>
      </w:r>
      <w:r w:rsidR="00DA01FE" w:rsidRPr="006E3C18">
        <w:rPr>
          <w:rFonts w:ascii="Times New Roman" w:hAnsi="Times New Roman" w:cs="Times New Roman"/>
          <w:color w:val="000000"/>
          <w:sz w:val="24"/>
          <w:szCs w:val="24"/>
        </w:rPr>
        <w:t>[</w:t>
      </w:r>
      <w:r w:rsidR="00DA01FE" w:rsidRPr="006E3C18">
        <w:rPr>
          <w:rFonts w:ascii="Times New Roman" w:hAnsi="Times New Roman" w:cs="Times New Roman"/>
          <w:color w:val="000000"/>
          <w:sz w:val="24"/>
          <w:szCs w:val="24"/>
          <w:highlight w:val="yellow"/>
        </w:rPr>
        <w:t>State point of contact</w:t>
      </w:r>
      <w:r w:rsidR="00982628" w:rsidRPr="006E3C18">
        <w:rPr>
          <w:rFonts w:ascii="Times New Roman" w:hAnsi="Times New Roman" w:cs="Times New Roman"/>
          <w:color w:val="000000"/>
          <w:sz w:val="24"/>
          <w:szCs w:val="24"/>
          <w:highlight w:val="yellow"/>
        </w:rPr>
        <w:t xml:space="preserve">, </w:t>
      </w:r>
      <w:r w:rsidR="00DA01FE" w:rsidRPr="006E3C18">
        <w:rPr>
          <w:rFonts w:ascii="Times New Roman" w:hAnsi="Times New Roman" w:cs="Times New Roman"/>
          <w:color w:val="000000"/>
          <w:sz w:val="24"/>
          <w:szCs w:val="24"/>
          <w:highlight w:val="yellow"/>
        </w:rPr>
        <w:t>Title</w:t>
      </w:r>
      <w:r w:rsidR="00982628" w:rsidRPr="006E3C18">
        <w:rPr>
          <w:rFonts w:ascii="Times New Roman" w:hAnsi="Times New Roman" w:cs="Times New Roman"/>
          <w:color w:val="000000"/>
          <w:sz w:val="24"/>
          <w:szCs w:val="24"/>
          <w:highlight w:val="yellow"/>
        </w:rPr>
        <w:t>, Phone, Email</w:t>
      </w:r>
      <w:r w:rsidR="00DA01FE" w:rsidRPr="006E3C18">
        <w:rPr>
          <w:rFonts w:ascii="Times New Roman" w:hAnsi="Times New Roman" w:cs="Times New Roman"/>
          <w:color w:val="000000"/>
          <w:sz w:val="24"/>
          <w:szCs w:val="24"/>
          <w:highlight w:val="yellow"/>
        </w:rPr>
        <w:t xml:space="preserve"> address]</w:t>
      </w:r>
      <w:r w:rsidR="00982628" w:rsidRPr="006E3C18">
        <w:rPr>
          <w:rFonts w:ascii="Times New Roman" w:hAnsi="Times New Roman" w:cs="Times New Roman"/>
          <w:color w:val="000000"/>
          <w:sz w:val="24"/>
          <w:szCs w:val="24"/>
          <w:highlight w:val="yellow"/>
        </w:rPr>
        <w:t>.</w:t>
      </w:r>
    </w:p>
    <w:p w14:paraId="14AE7108" w14:textId="77777777" w:rsidR="00623CA9" w:rsidRPr="006E3C18" w:rsidRDefault="00623CA9" w:rsidP="00623CA9">
      <w:pPr>
        <w:rPr>
          <w:rFonts w:ascii="Times New Roman" w:hAnsi="Times New Roman" w:cs="Times New Roman"/>
          <w:spacing w:val="-5"/>
          <w:sz w:val="24"/>
          <w:szCs w:val="24"/>
        </w:rPr>
      </w:pPr>
    </w:p>
    <w:p w14:paraId="14AE710E" w14:textId="7B6A9B1C" w:rsidR="00623CA9" w:rsidRPr="006E3C18" w:rsidRDefault="00623CA9" w:rsidP="00623CA9">
      <w:pPr>
        <w:ind w:left="3600" w:firstLine="720"/>
        <w:rPr>
          <w:rFonts w:ascii="Times New Roman" w:hAnsi="Times New Roman" w:cs="Times New Roman"/>
          <w:spacing w:val="-5"/>
          <w:sz w:val="24"/>
          <w:szCs w:val="24"/>
        </w:rPr>
      </w:pPr>
      <w:r w:rsidRPr="006E3C18">
        <w:rPr>
          <w:rFonts w:ascii="Times New Roman" w:hAnsi="Times New Roman" w:cs="Times New Roman"/>
          <w:spacing w:val="-5"/>
          <w:sz w:val="24"/>
          <w:szCs w:val="24"/>
        </w:rPr>
        <w:t>Sincerely,</w:t>
      </w:r>
    </w:p>
    <w:p w14:paraId="14AE7110" w14:textId="77777777" w:rsidR="005661AF" w:rsidRPr="006E3C18" w:rsidRDefault="005661AF">
      <w:pPr>
        <w:rPr>
          <w:rFonts w:ascii="Times New Roman" w:hAnsi="Times New Roman" w:cs="Times New Roman"/>
          <w:sz w:val="24"/>
          <w:szCs w:val="24"/>
        </w:rPr>
      </w:pPr>
    </w:p>
    <w:sectPr w:rsidR="005661AF" w:rsidRPr="006E3C18" w:rsidSect="001A1A01">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096D" w14:textId="77777777" w:rsidR="00A66600" w:rsidRDefault="00A66600" w:rsidP="004D6ABE">
      <w:r>
        <w:separator/>
      </w:r>
    </w:p>
  </w:endnote>
  <w:endnote w:type="continuationSeparator" w:id="0">
    <w:p w14:paraId="3BC870D7" w14:textId="77777777" w:rsidR="00A66600" w:rsidRDefault="00A66600" w:rsidP="004D6ABE">
      <w:r>
        <w:continuationSeparator/>
      </w:r>
    </w:p>
  </w:endnote>
  <w:endnote w:type="continuationNotice" w:id="1">
    <w:p w14:paraId="24856557" w14:textId="77777777" w:rsidR="00A66600" w:rsidRDefault="00A6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3981" w14:textId="77777777" w:rsidR="00A66600" w:rsidRDefault="00A66600" w:rsidP="004D6ABE">
      <w:r>
        <w:separator/>
      </w:r>
    </w:p>
  </w:footnote>
  <w:footnote w:type="continuationSeparator" w:id="0">
    <w:p w14:paraId="660C2A44" w14:textId="77777777" w:rsidR="00A66600" w:rsidRDefault="00A66600" w:rsidP="004D6ABE">
      <w:r>
        <w:continuationSeparator/>
      </w:r>
    </w:p>
  </w:footnote>
  <w:footnote w:type="continuationNotice" w:id="1">
    <w:p w14:paraId="4FD2F36D" w14:textId="77777777" w:rsidR="00A66600" w:rsidRDefault="00A66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7118" w14:textId="680B445F" w:rsidR="00A66600" w:rsidRPr="007F2198" w:rsidRDefault="00A66600">
    <w:pPr>
      <w:pStyle w:val="Header"/>
      <w:rPr>
        <w:rFonts w:ascii="Times New Roman" w:hAnsi="Times New Roman" w:cs="Times New Roman"/>
      </w:rPr>
    </w:pPr>
    <w:r w:rsidRPr="007F2198">
      <w:rPr>
        <w:rFonts w:ascii="Times New Roman" w:hAnsi="Times New Roman" w:cs="Times New Roman"/>
      </w:rPr>
      <w:t xml:space="preserve">Page </w:t>
    </w:r>
    <w:sdt>
      <w:sdtPr>
        <w:rPr>
          <w:rFonts w:ascii="Times New Roman" w:hAnsi="Times New Roman" w:cs="Times New Roman"/>
        </w:rPr>
        <w:id w:val="-2018848410"/>
        <w:docPartObj>
          <w:docPartGallery w:val="Page Numbers (Top of Page)"/>
          <w:docPartUnique/>
        </w:docPartObj>
      </w:sdtPr>
      <w:sdtEndPr>
        <w:rPr>
          <w:noProof/>
        </w:rPr>
      </w:sdtEndPr>
      <w:sdtContent>
        <w:r w:rsidRPr="007F2198">
          <w:rPr>
            <w:rFonts w:ascii="Times New Roman" w:hAnsi="Times New Roman" w:cs="Times New Roman"/>
          </w:rPr>
          <w:fldChar w:fldCharType="begin"/>
        </w:r>
        <w:r w:rsidRPr="007F2198">
          <w:rPr>
            <w:rFonts w:ascii="Times New Roman" w:hAnsi="Times New Roman" w:cs="Times New Roman"/>
          </w:rPr>
          <w:instrText xml:space="preserve"> PAGE   \* MERGEFORMAT </w:instrText>
        </w:r>
        <w:r w:rsidRPr="007F2198">
          <w:rPr>
            <w:rFonts w:ascii="Times New Roman" w:hAnsi="Times New Roman" w:cs="Times New Roman"/>
          </w:rPr>
          <w:fldChar w:fldCharType="separate"/>
        </w:r>
        <w:r>
          <w:rPr>
            <w:rFonts w:ascii="Times New Roman" w:hAnsi="Times New Roman" w:cs="Times New Roman"/>
            <w:noProof/>
          </w:rPr>
          <w:t>2</w:t>
        </w:r>
        <w:r w:rsidRPr="007F2198">
          <w:rPr>
            <w:rFonts w:ascii="Times New Roman" w:hAnsi="Times New Roman" w:cs="Times New Roman"/>
            <w:noProof/>
          </w:rPr>
          <w:fldChar w:fldCharType="end"/>
        </w:r>
        <w:r w:rsidRPr="007F2198">
          <w:rPr>
            <w:rFonts w:ascii="Times New Roman" w:hAnsi="Times New Roman" w:cs="Times New Roman"/>
            <w:noProof/>
          </w:rPr>
          <w:t xml:space="preserve"> </w:t>
        </w:r>
      </w:sdtContent>
    </w:sdt>
  </w:p>
  <w:p w14:paraId="14AE7119" w14:textId="77777777" w:rsidR="00A66600" w:rsidRDefault="00A6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DB4"/>
    <w:multiLevelType w:val="hybridMultilevel"/>
    <w:tmpl w:val="02AA7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5E7B32"/>
    <w:multiLevelType w:val="hybridMultilevel"/>
    <w:tmpl w:val="0DC0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E716C"/>
    <w:multiLevelType w:val="hybridMultilevel"/>
    <w:tmpl w:val="09F8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069E4"/>
    <w:multiLevelType w:val="hybridMultilevel"/>
    <w:tmpl w:val="A5506CE0"/>
    <w:lvl w:ilvl="0" w:tplc="CBD427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C70624"/>
    <w:multiLevelType w:val="hybridMultilevel"/>
    <w:tmpl w:val="4EB02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595942"/>
    <w:multiLevelType w:val="hybridMultilevel"/>
    <w:tmpl w:val="1142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454FC"/>
    <w:multiLevelType w:val="hybridMultilevel"/>
    <w:tmpl w:val="FFFACD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61AA760E"/>
    <w:multiLevelType w:val="hybridMultilevel"/>
    <w:tmpl w:val="9DB6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A658B"/>
    <w:multiLevelType w:val="hybridMultilevel"/>
    <w:tmpl w:val="C148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22EDA"/>
    <w:multiLevelType w:val="hybridMultilevel"/>
    <w:tmpl w:val="D578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F5CC8"/>
    <w:multiLevelType w:val="hybridMultilevel"/>
    <w:tmpl w:val="83248710"/>
    <w:lvl w:ilvl="0" w:tplc="EFECCE76">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4"/>
  </w:num>
  <w:num w:numId="6">
    <w:abstractNumId w:val="1"/>
  </w:num>
  <w:num w:numId="7">
    <w:abstractNumId w:val="6"/>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A9"/>
    <w:rsid w:val="00001AA7"/>
    <w:rsid w:val="00002CA8"/>
    <w:rsid w:val="000045C2"/>
    <w:rsid w:val="00004FBE"/>
    <w:rsid w:val="00005F57"/>
    <w:rsid w:val="00007ED9"/>
    <w:rsid w:val="00013858"/>
    <w:rsid w:val="00020915"/>
    <w:rsid w:val="00025330"/>
    <w:rsid w:val="00027DF9"/>
    <w:rsid w:val="00030D49"/>
    <w:rsid w:val="000315FA"/>
    <w:rsid w:val="000359F9"/>
    <w:rsid w:val="00036B10"/>
    <w:rsid w:val="00041E3A"/>
    <w:rsid w:val="00063636"/>
    <w:rsid w:val="00066C18"/>
    <w:rsid w:val="000932B1"/>
    <w:rsid w:val="0009532F"/>
    <w:rsid w:val="000A1A29"/>
    <w:rsid w:val="000A1D5D"/>
    <w:rsid w:val="000A50FF"/>
    <w:rsid w:val="000A5B51"/>
    <w:rsid w:val="000A5D2E"/>
    <w:rsid w:val="000A660C"/>
    <w:rsid w:val="000B0391"/>
    <w:rsid w:val="000B41A8"/>
    <w:rsid w:val="000B4A07"/>
    <w:rsid w:val="000B69D7"/>
    <w:rsid w:val="000D4C96"/>
    <w:rsid w:val="000E0CFB"/>
    <w:rsid w:val="001020E4"/>
    <w:rsid w:val="0010289F"/>
    <w:rsid w:val="00115A68"/>
    <w:rsid w:val="00117791"/>
    <w:rsid w:val="0012645F"/>
    <w:rsid w:val="00131C7A"/>
    <w:rsid w:val="00152480"/>
    <w:rsid w:val="001675AE"/>
    <w:rsid w:val="00170295"/>
    <w:rsid w:val="00172BF2"/>
    <w:rsid w:val="001829CF"/>
    <w:rsid w:val="00183720"/>
    <w:rsid w:val="00190A48"/>
    <w:rsid w:val="0019294A"/>
    <w:rsid w:val="001A1A01"/>
    <w:rsid w:val="001B1150"/>
    <w:rsid w:val="001B38E5"/>
    <w:rsid w:val="001B40F5"/>
    <w:rsid w:val="001E6398"/>
    <w:rsid w:val="001F002D"/>
    <w:rsid w:val="001F10F3"/>
    <w:rsid w:val="002024A3"/>
    <w:rsid w:val="00211718"/>
    <w:rsid w:val="00226894"/>
    <w:rsid w:val="00230ACD"/>
    <w:rsid w:val="00230B50"/>
    <w:rsid w:val="00241C96"/>
    <w:rsid w:val="00245D27"/>
    <w:rsid w:val="00250AD0"/>
    <w:rsid w:val="00253103"/>
    <w:rsid w:val="00255D03"/>
    <w:rsid w:val="00281868"/>
    <w:rsid w:val="002835CC"/>
    <w:rsid w:val="002912E8"/>
    <w:rsid w:val="0029170B"/>
    <w:rsid w:val="002940DC"/>
    <w:rsid w:val="002A346A"/>
    <w:rsid w:val="002A572D"/>
    <w:rsid w:val="002A5924"/>
    <w:rsid w:val="002B2306"/>
    <w:rsid w:val="002B4C5C"/>
    <w:rsid w:val="002C3CAF"/>
    <w:rsid w:val="002D06F6"/>
    <w:rsid w:val="002D326C"/>
    <w:rsid w:val="002E5A0A"/>
    <w:rsid w:val="002E6D12"/>
    <w:rsid w:val="002E714B"/>
    <w:rsid w:val="002E76B4"/>
    <w:rsid w:val="00303368"/>
    <w:rsid w:val="00303B8C"/>
    <w:rsid w:val="0030668B"/>
    <w:rsid w:val="00307CBB"/>
    <w:rsid w:val="003108B4"/>
    <w:rsid w:val="00312AD1"/>
    <w:rsid w:val="00314B59"/>
    <w:rsid w:val="0034202F"/>
    <w:rsid w:val="00347A89"/>
    <w:rsid w:val="00355100"/>
    <w:rsid w:val="00360DEA"/>
    <w:rsid w:val="00382965"/>
    <w:rsid w:val="003863AB"/>
    <w:rsid w:val="00397042"/>
    <w:rsid w:val="003A49ED"/>
    <w:rsid w:val="003A6BD9"/>
    <w:rsid w:val="003B1BA9"/>
    <w:rsid w:val="003B1BB2"/>
    <w:rsid w:val="003B7DAC"/>
    <w:rsid w:val="003C0735"/>
    <w:rsid w:val="003C6134"/>
    <w:rsid w:val="003E2C28"/>
    <w:rsid w:val="003F197F"/>
    <w:rsid w:val="0040015A"/>
    <w:rsid w:val="0040487E"/>
    <w:rsid w:val="00406095"/>
    <w:rsid w:val="0040769C"/>
    <w:rsid w:val="00416C6E"/>
    <w:rsid w:val="004322DD"/>
    <w:rsid w:val="00450050"/>
    <w:rsid w:val="00456ACE"/>
    <w:rsid w:val="00467551"/>
    <w:rsid w:val="00474D4E"/>
    <w:rsid w:val="00475E7E"/>
    <w:rsid w:val="00481BE7"/>
    <w:rsid w:val="004854F1"/>
    <w:rsid w:val="00487156"/>
    <w:rsid w:val="0049110F"/>
    <w:rsid w:val="004A099C"/>
    <w:rsid w:val="004B367D"/>
    <w:rsid w:val="004C7BBE"/>
    <w:rsid w:val="004D5122"/>
    <w:rsid w:val="004D5D63"/>
    <w:rsid w:val="004D6ABE"/>
    <w:rsid w:val="004D7B21"/>
    <w:rsid w:val="004E69B8"/>
    <w:rsid w:val="004F660A"/>
    <w:rsid w:val="00506B36"/>
    <w:rsid w:val="00516626"/>
    <w:rsid w:val="00517607"/>
    <w:rsid w:val="00520EFA"/>
    <w:rsid w:val="00525D41"/>
    <w:rsid w:val="005265B1"/>
    <w:rsid w:val="00530BB8"/>
    <w:rsid w:val="00531B16"/>
    <w:rsid w:val="00534D06"/>
    <w:rsid w:val="00535590"/>
    <w:rsid w:val="00542CA5"/>
    <w:rsid w:val="00542EBF"/>
    <w:rsid w:val="00546E0E"/>
    <w:rsid w:val="00550C91"/>
    <w:rsid w:val="0055158D"/>
    <w:rsid w:val="00557FD0"/>
    <w:rsid w:val="005640EC"/>
    <w:rsid w:val="005661AF"/>
    <w:rsid w:val="00566EAA"/>
    <w:rsid w:val="005720D2"/>
    <w:rsid w:val="00576031"/>
    <w:rsid w:val="00577E5D"/>
    <w:rsid w:val="00577F07"/>
    <w:rsid w:val="005875FE"/>
    <w:rsid w:val="005A1AFF"/>
    <w:rsid w:val="005B121A"/>
    <w:rsid w:val="005C3297"/>
    <w:rsid w:val="005C33D6"/>
    <w:rsid w:val="005C4658"/>
    <w:rsid w:val="005D26F2"/>
    <w:rsid w:val="005D4841"/>
    <w:rsid w:val="005D5EEA"/>
    <w:rsid w:val="005D660E"/>
    <w:rsid w:val="005E69BF"/>
    <w:rsid w:val="00605D00"/>
    <w:rsid w:val="00623CA9"/>
    <w:rsid w:val="0063410F"/>
    <w:rsid w:val="00635EC1"/>
    <w:rsid w:val="00640E2E"/>
    <w:rsid w:val="00650208"/>
    <w:rsid w:val="006572E4"/>
    <w:rsid w:val="006635BA"/>
    <w:rsid w:val="006679A1"/>
    <w:rsid w:val="00670910"/>
    <w:rsid w:val="00670EC8"/>
    <w:rsid w:val="00684B0C"/>
    <w:rsid w:val="006866F2"/>
    <w:rsid w:val="0069398E"/>
    <w:rsid w:val="00694AB4"/>
    <w:rsid w:val="006A066C"/>
    <w:rsid w:val="006A1AE0"/>
    <w:rsid w:val="006A3742"/>
    <w:rsid w:val="006C1033"/>
    <w:rsid w:val="006D0625"/>
    <w:rsid w:val="006D5F24"/>
    <w:rsid w:val="006E302D"/>
    <w:rsid w:val="006E3C18"/>
    <w:rsid w:val="006E6EAA"/>
    <w:rsid w:val="006F732D"/>
    <w:rsid w:val="007022D5"/>
    <w:rsid w:val="0070748B"/>
    <w:rsid w:val="00711176"/>
    <w:rsid w:val="0071346F"/>
    <w:rsid w:val="007209DA"/>
    <w:rsid w:val="0072261B"/>
    <w:rsid w:val="00723933"/>
    <w:rsid w:val="00732453"/>
    <w:rsid w:val="00750B51"/>
    <w:rsid w:val="00754E87"/>
    <w:rsid w:val="00764983"/>
    <w:rsid w:val="00767516"/>
    <w:rsid w:val="007723C1"/>
    <w:rsid w:val="007751D6"/>
    <w:rsid w:val="00787BD5"/>
    <w:rsid w:val="00791052"/>
    <w:rsid w:val="007976CA"/>
    <w:rsid w:val="007B24CA"/>
    <w:rsid w:val="007B5183"/>
    <w:rsid w:val="007B5864"/>
    <w:rsid w:val="007B7CBC"/>
    <w:rsid w:val="007C744E"/>
    <w:rsid w:val="007D1054"/>
    <w:rsid w:val="007E41F4"/>
    <w:rsid w:val="0081453D"/>
    <w:rsid w:val="00815DC6"/>
    <w:rsid w:val="008200A6"/>
    <w:rsid w:val="00822E4B"/>
    <w:rsid w:val="00827636"/>
    <w:rsid w:val="00832480"/>
    <w:rsid w:val="0084020D"/>
    <w:rsid w:val="00844D78"/>
    <w:rsid w:val="00845D11"/>
    <w:rsid w:val="00852AA7"/>
    <w:rsid w:val="00853775"/>
    <w:rsid w:val="008606F6"/>
    <w:rsid w:val="00866C36"/>
    <w:rsid w:val="008731FF"/>
    <w:rsid w:val="00874966"/>
    <w:rsid w:val="0087517F"/>
    <w:rsid w:val="00881B98"/>
    <w:rsid w:val="00882B56"/>
    <w:rsid w:val="00885FF0"/>
    <w:rsid w:val="00891DF7"/>
    <w:rsid w:val="00892C3A"/>
    <w:rsid w:val="00894E74"/>
    <w:rsid w:val="008A17AC"/>
    <w:rsid w:val="008B6698"/>
    <w:rsid w:val="008C0509"/>
    <w:rsid w:val="008D364B"/>
    <w:rsid w:val="008D6D76"/>
    <w:rsid w:val="008E2207"/>
    <w:rsid w:val="0090011C"/>
    <w:rsid w:val="00902DD4"/>
    <w:rsid w:val="009109CF"/>
    <w:rsid w:val="00917F2D"/>
    <w:rsid w:val="0093447D"/>
    <w:rsid w:val="00936BA2"/>
    <w:rsid w:val="0094018B"/>
    <w:rsid w:val="00941EE0"/>
    <w:rsid w:val="00955672"/>
    <w:rsid w:val="00965B5B"/>
    <w:rsid w:val="00974638"/>
    <w:rsid w:val="00975400"/>
    <w:rsid w:val="009801F4"/>
    <w:rsid w:val="00982628"/>
    <w:rsid w:val="00987A89"/>
    <w:rsid w:val="00996493"/>
    <w:rsid w:val="009A5692"/>
    <w:rsid w:val="009D1E44"/>
    <w:rsid w:val="009D2BD3"/>
    <w:rsid w:val="009F080E"/>
    <w:rsid w:val="00A010A5"/>
    <w:rsid w:val="00A01F4F"/>
    <w:rsid w:val="00A13918"/>
    <w:rsid w:val="00A22BDF"/>
    <w:rsid w:val="00A236CC"/>
    <w:rsid w:val="00A322EF"/>
    <w:rsid w:val="00A322F2"/>
    <w:rsid w:val="00A35EAA"/>
    <w:rsid w:val="00A42BAF"/>
    <w:rsid w:val="00A460F3"/>
    <w:rsid w:val="00A46B93"/>
    <w:rsid w:val="00A63815"/>
    <w:rsid w:val="00A65BF6"/>
    <w:rsid w:val="00A66600"/>
    <w:rsid w:val="00A765BD"/>
    <w:rsid w:val="00A974F5"/>
    <w:rsid w:val="00AA587F"/>
    <w:rsid w:val="00AA63D3"/>
    <w:rsid w:val="00AA6D2C"/>
    <w:rsid w:val="00AB0631"/>
    <w:rsid w:val="00AD6C92"/>
    <w:rsid w:val="00AE3B34"/>
    <w:rsid w:val="00AF231D"/>
    <w:rsid w:val="00B01B6A"/>
    <w:rsid w:val="00B048EF"/>
    <w:rsid w:val="00B061C0"/>
    <w:rsid w:val="00B10EA6"/>
    <w:rsid w:val="00B17576"/>
    <w:rsid w:val="00B304C8"/>
    <w:rsid w:val="00B34FEE"/>
    <w:rsid w:val="00B37727"/>
    <w:rsid w:val="00B42BE2"/>
    <w:rsid w:val="00B470DB"/>
    <w:rsid w:val="00B52A07"/>
    <w:rsid w:val="00B7609A"/>
    <w:rsid w:val="00B7729E"/>
    <w:rsid w:val="00B81CDE"/>
    <w:rsid w:val="00B87CFA"/>
    <w:rsid w:val="00BB0768"/>
    <w:rsid w:val="00BB420F"/>
    <w:rsid w:val="00BC483F"/>
    <w:rsid w:val="00BC693C"/>
    <w:rsid w:val="00BD558B"/>
    <w:rsid w:val="00BE53FE"/>
    <w:rsid w:val="00BE60C5"/>
    <w:rsid w:val="00BE64D5"/>
    <w:rsid w:val="00BF4B1F"/>
    <w:rsid w:val="00C01903"/>
    <w:rsid w:val="00C07B70"/>
    <w:rsid w:val="00C1365F"/>
    <w:rsid w:val="00C14F91"/>
    <w:rsid w:val="00C20865"/>
    <w:rsid w:val="00C240C4"/>
    <w:rsid w:val="00C312EC"/>
    <w:rsid w:val="00C3760B"/>
    <w:rsid w:val="00C37DB4"/>
    <w:rsid w:val="00C4419D"/>
    <w:rsid w:val="00C441F3"/>
    <w:rsid w:val="00C44721"/>
    <w:rsid w:val="00C52690"/>
    <w:rsid w:val="00C54C2B"/>
    <w:rsid w:val="00C55A27"/>
    <w:rsid w:val="00C55C38"/>
    <w:rsid w:val="00C5632E"/>
    <w:rsid w:val="00C70754"/>
    <w:rsid w:val="00C906C1"/>
    <w:rsid w:val="00C90C94"/>
    <w:rsid w:val="00C93C59"/>
    <w:rsid w:val="00CA5CD8"/>
    <w:rsid w:val="00CA64C3"/>
    <w:rsid w:val="00CB322C"/>
    <w:rsid w:val="00CE182F"/>
    <w:rsid w:val="00CE7FEB"/>
    <w:rsid w:val="00CF16F2"/>
    <w:rsid w:val="00CF7967"/>
    <w:rsid w:val="00D02C31"/>
    <w:rsid w:val="00D05083"/>
    <w:rsid w:val="00D05794"/>
    <w:rsid w:val="00D14E56"/>
    <w:rsid w:val="00D15BC0"/>
    <w:rsid w:val="00D17700"/>
    <w:rsid w:val="00D22C85"/>
    <w:rsid w:val="00D274C3"/>
    <w:rsid w:val="00D31175"/>
    <w:rsid w:val="00D3146A"/>
    <w:rsid w:val="00D4144E"/>
    <w:rsid w:val="00D45A9A"/>
    <w:rsid w:val="00D532C2"/>
    <w:rsid w:val="00D5388D"/>
    <w:rsid w:val="00D6308B"/>
    <w:rsid w:val="00D74A41"/>
    <w:rsid w:val="00D762FD"/>
    <w:rsid w:val="00D8585E"/>
    <w:rsid w:val="00D86E16"/>
    <w:rsid w:val="00D92518"/>
    <w:rsid w:val="00D97471"/>
    <w:rsid w:val="00DA01FE"/>
    <w:rsid w:val="00DA2331"/>
    <w:rsid w:val="00DB0D26"/>
    <w:rsid w:val="00DB4390"/>
    <w:rsid w:val="00DB5F2A"/>
    <w:rsid w:val="00DB60F5"/>
    <w:rsid w:val="00DC2BB0"/>
    <w:rsid w:val="00DD0392"/>
    <w:rsid w:val="00DD0B25"/>
    <w:rsid w:val="00DD6BA0"/>
    <w:rsid w:val="00DE04D3"/>
    <w:rsid w:val="00DE3E1C"/>
    <w:rsid w:val="00DE543E"/>
    <w:rsid w:val="00DF1DEC"/>
    <w:rsid w:val="00DF2DD6"/>
    <w:rsid w:val="00DF544C"/>
    <w:rsid w:val="00E0630D"/>
    <w:rsid w:val="00E13290"/>
    <w:rsid w:val="00E1479F"/>
    <w:rsid w:val="00E240FD"/>
    <w:rsid w:val="00E25152"/>
    <w:rsid w:val="00E261C5"/>
    <w:rsid w:val="00E33CD1"/>
    <w:rsid w:val="00E400D2"/>
    <w:rsid w:val="00E41016"/>
    <w:rsid w:val="00E53C7F"/>
    <w:rsid w:val="00E56EC9"/>
    <w:rsid w:val="00E720AC"/>
    <w:rsid w:val="00E80BDA"/>
    <w:rsid w:val="00E8763C"/>
    <w:rsid w:val="00E900A6"/>
    <w:rsid w:val="00E917F1"/>
    <w:rsid w:val="00E92B86"/>
    <w:rsid w:val="00E958D3"/>
    <w:rsid w:val="00EA25EE"/>
    <w:rsid w:val="00EB27DA"/>
    <w:rsid w:val="00EB4278"/>
    <w:rsid w:val="00EC0AA6"/>
    <w:rsid w:val="00ED5E89"/>
    <w:rsid w:val="00EE2370"/>
    <w:rsid w:val="00F16534"/>
    <w:rsid w:val="00F41610"/>
    <w:rsid w:val="00F439AE"/>
    <w:rsid w:val="00F4476D"/>
    <w:rsid w:val="00F507D0"/>
    <w:rsid w:val="00F71D28"/>
    <w:rsid w:val="00F76B9B"/>
    <w:rsid w:val="00F778BF"/>
    <w:rsid w:val="00F81C37"/>
    <w:rsid w:val="00F927BD"/>
    <w:rsid w:val="00FA3BB6"/>
    <w:rsid w:val="00FC0A09"/>
    <w:rsid w:val="00FC26A9"/>
    <w:rsid w:val="00FC5819"/>
    <w:rsid w:val="00FC6462"/>
    <w:rsid w:val="00FF1FFB"/>
    <w:rsid w:val="2D3FB45C"/>
    <w:rsid w:val="36CE6A64"/>
    <w:rsid w:val="4A23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70F4"/>
  <w15:docId w15:val="{A95AF447-1A29-4E60-A82E-DD83AD84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C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CA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623CA9"/>
    <w:rPr>
      <w:rFonts w:eastAsiaTheme="minorEastAsia"/>
    </w:rPr>
  </w:style>
  <w:style w:type="character" w:styleId="Hyperlink">
    <w:name w:val="Hyperlink"/>
    <w:basedOn w:val="DefaultParagraphFont"/>
    <w:uiPriority w:val="99"/>
    <w:unhideWhenUsed/>
    <w:rsid w:val="00623CA9"/>
    <w:rPr>
      <w:color w:val="0000FF" w:themeColor="hyperlink"/>
      <w:u w:val="single"/>
    </w:rPr>
  </w:style>
  <w:style w:type="character" w:styleId="FollowedHyperlink">
    <w:name w:val="FollowedHyperlink"/>
    <w:basedOn w:val="DefaultParagraphFont"/>
    <w:uiPriority w:val="99"/>
    <w:semiHidden/>
    <w:unhideWhenUsed/>
    <w:rsid w:val="00623CA9"/>
    <w:rPr>
      <w:color w:val="800080" w:themeColor="followedHyperlink"/>
      <w:u w:val="single"/>
    </w:rPr>
  </w:style>
  <w:style w:type="paragraph" w:styleId="ListParagraph">
    <w:name w:val="List Paragraph"/>
    <w:basedOn w:val="Normal"/>
    <w:uiPriority w:val="34"/>
    <w:qFormat/>
    <w:rsid w:val="004D6ABE"/>
    <w:pPr>
      <w:ind w:left="720"/>
      <w:contextualSpacing/>
    </w:pPr>
  </w:style>
  <w:style w:type="character" w:styleId="CommentReference">
    <w:name w:val="annotation reference"/>
    <w:basedOn w:val="DefaultParagraphFont"/>
    <w:uiPriority w:val="99"/>
    <w:semiHidden/>
    <w:unhideWhenUsed/>
    <w:rsid w:val="004D6ABE"/>
    <w:rPr>
      <w:sz w:val="16"/>
      <w:szCs w:val="16"/>
    </w:rPr>
  </w:style>
  <w:style w:type="paragraph" w:styleId="CommentText">
    <w:name w:val="annotation text"/>
    <w:aliases w:val="t"/>
    <w:basedOn w:val="Normal"/>
    <w:link w:val="CommentTextChar"/>
    <w:uiPriority w:val="99"/>
    <w:unhideWhenUsed/>
    <w:qFormat/>
    <w:rsid w:val="004D6ABE"/>
    <w:rPr>
      <w:sz w:val="20"/>
      <w:szCs w:val="20"/>
    </w:rPr>
  </w:style>
  <w:style w:type="character" w:customStyle="1" w:styleId="CommentTextChar">
    <w:name w:val="Comment Text Char"/>
    <w:aliases w:val="t Char"/>
    <w:basedOn w:val="DefaultParagraphFont"/>
    <w:link w:val="CommentText"/>
    <w:uiPriority w:val="99"/>
    <w:rsid w:val="004D6ABE"/>
    <w:rPr>
      <w:sz w:val="20"/>
      <w:szCs w:val="20"/>
    </w:rPr>
  </w:style>
  <w:style w:type="paragraph" w:styleId="CommentSubject">
    <w:name w:val="annotation subject"/>
    <w:basedOn w:val="CommentText"/>
    <w:next w:val="CommentText"/>
    <w:link w:val="CommentSubjectChar"/>
    <w:uiPriority w:val="99"/>
    <w:semiHidden/>
    <w:unhideWhenUsed/>
    <w:rsid w:val="004D6ABE"/>
    <w:rPr>
      <w:b/>
      <w:bCs/>
    </w:rPr>
  </w:style>
  <w:style w:type="character" w:customStyle="1" w:styleId="CommentSubjectChar">
    <w:name w:val="Comment Subject Char"/>
    <w:basedOn w:val="CommentTextChar"/>
    <w:link w:val="CommentSubject"/>
    <w:uiPriority w:val="99"/>
    <w:semiHidden/>
    <w:rsid w:val="004D6ABE"/>
    <w:rPr>
      <w:b/>
      <w:bCs/>
      <w:sz w:val="20"/>
      <w:szCs w:val="20"/>
    </w:rPr>
  </w:style>
  <w:style w:type="paragraph" w:styleId="BalloonText">
    <w:name w:val="Balloon Text"/>
    <w:basedOn w:val="Normal"/>
    <w:link w:val="BalloonTextChar"/>
    <w:uiPriority w:val="99"/>
    <w:semiHidden/>
    <w:unhideWhenUsed/>
    <w:rsid w:val="004D6ABE"/>
    <w:rPr>
      <w:rFonts w:ascii="Tahoma" w:hAnsi="Tahoma" w:cs="Tahoma"/>
      <w:sz w:val="16"/>
      <w:szCs w:val="16"/>
    </w:rPr>
  </w:style>
  <w:style w:type="character" w:customStyle="1" w:styleId="BalloonTextChar">
    <w:name w:val="Balloon Text Char"/>
    <w:basedOn w:val="DefaultParagraphFont"/>
    <w:link w:val="BalloonText"/>
    <w:uiPriority w:val="99"/>
    <w:semiHidden/>
    <w:rsid w:val="004D6ABE"/>
    <w:rPr>
      <w:rFonts w:ascii="Tahoma" w:hAnsi="Tahoma" w:cs="Tahoma"/>
      <w:sz w:val="16"/>
      <w:szCs w:val="16"/>
    </w:rPr>
  </w:style>
  <w:style w:type="paragraph" w:styleId="Footer">
    <w:name w:val="footer"/>
    <w:basedOn w:val="Normal"/>
    <w:link w:val="FooterChar"/>
    <w:uiPriority w:val="99"/>
    <w:unhideWhenUsed/>
    <w:rsid w:val="004D6ABE"/>
    <w:pPr>
      <w:tabs>
        <w:tab w:val="center" w:pos="4680"/>
        <w:tab w:val="right" w:pos="9360"/>
      </w:tabs>
    </w:pPr>
  </w:style>
  <w:style w:type="character" w:customStyle="1" w:styleId="FooterChar">
    <w:name w:val="Footer Char"/>
    <w:basedOn w:val="DefaultParagraphFont"/>
    <w:link w:val="Footer"/>
    <w:uiPriority w:val="99"/>
    <w:rsid w:val="004D6ABE"/>
  </w:style>
  <w:style w:type="paragraph" w:styleId="NormalWeb">
    <w:name w:val="Normal (Web)"/>
    <w:basedOn w:val="Normal"/>
    <w:uiPriority w:val="99"/>
    <w:semiHidden/>
    <w:unhideWhenUsed/>
    <w:rsid w:val="0034202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B4278"/>
  </w:style>
  <w:style w:type="character" w:customStyle="1" w:styleId="eop">
    <w:name w:val="eop"/>
    <w:basedOn w:val="DefaultParagraphFont"/>
    <w:rsid w:val="00EB4278"/>
  </w:style>
  <w:style w:type="paragraph" w:customStyle="1" w:styleId="paragraph">
    <w:name w:val="paragraph"/>
    <w:basedOn w:val="Normal"/>
    <w:rsid w:val="00557FD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315F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04FBE"/>
    <w:rPr>
      <w:sz w:val="20"/>
      <w:szCs w:val="20"/>
    </w:rPr>
  </w:style>
  <w:style w:type="character" w:customStyle="1" w:styleId="FootnoteTextChar">
    <w:name w:val="Footnote Text Char"/>
    <w:basedOn w:val="DefaultParagraphFont"/>
    <w:link w:val="FootnoteText"/>
    <w:uiPriority w:val="99"/>
    <w:semiHidden/>
    <w:rsid w:val="00004FBE"/>
    <w:rPr>
      <w:sz w:val="20"/>
      <w:szCs w:val="20"/>
    </w:rPr>
  </w:style>
  <w:style w:type="character" w:styleId="FootnoteReference">
    <w:name w:val="footnote reference"/>
    <w:basedOn w:val="DefaultParagraphFont"/>
    <w:uiPriority w:val="99"/>
    <w:semiHidden/>
    <w:unhideWhenUsed/>
    <w:rsid w:val="00004FBE"/>
    <w:rPr>
      <w:vertAlign w:val="superscript"/>
    </w:rPr>
  </w:style>
  <w:style w:type="character" w:styleId="UnresolvedMention">
    <w:name w:val="Unresolved Mention"/>
    <w:basedOn w:val="DefaultParagraphFont"/>
    <w:uiPriority w:val="99"/>
    <w:semiHidden/>
    <w:unhideWhenUsed/>
    <w:rsid w:val="00635EC1"/>
    <w:rPr>
      <w:color w:val="605E5C"/>
      <w:shd w:val="clear" w:color="auto" w:fill="E1DFDD"/>
    </w:rPr>
  </w:style>
  <w:style w:type="paragraph" w:styleId="Revision">
    <w:name w:val="Revision"/>
    <w:hidden/>
    <w:uiPriority w:val="99"/>
    <w:semiHidden/>
    <w:rsid w:val="00FF1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3113">
      <w:bodyDiv w:val="1"/>
      <w:marLeft w:val="0"/>
      <w:marRight w:val="0"/>
      <w:marTop w:val="0"/>
      <w:marBottom w:val="0"/>
      <w:divBdr>
        <w:top w:val="none" w:sz="0" w:space="0" w:color="auto"/>
        <w:left w:val="none" w:sz="0" w:space="0" w:color="auto"/>
        <w:bottom w:val="none" w:sz="0" w:space="0" w:color="auto"/>
        <w:right w:val="none" w:sz="0" w:space="0" w:color="auto"/>
      </w:divBdr>
    </w:div>
    <w:div w:id="11864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rah.Delone2@CMS.hhs.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MSUnwindingSupport@cms.hhs.gov" TargetMode="External"/><Relationship Id="rId2" Type="http://schemas.openxmlformats.org/officeDocument/2006/relationships/customXml" Target="../customXml/item2.xml"/><Relationship Id="rId16" Type="http://schemas.openxmlformats.org/officeDocument/2006/relationships/hyperlink" Target="mailto:CMSUnwindingSupport@cms.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essika.douglas@cms.hhs.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sef.weissfeld@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44ea41b-304c-4c03-99c4-debb02094f92">CMCS-324581629-379</_dlc_DocId>
    <_dlc_DocIdUrl xmlns="144ea41b-304c-4c03-99c4-debb02094f92">
      <Url>https://share.cms.gov/center/CMCS/CAHPG/DEPO/_layouts/15/DocIdRedir.aspx?ID=CMCS-324581629-379</Url>
      <Description>CMCS-324581629-379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E27911E346E548BF1B80B92CB17932" ma:contentTypeVersion="22" ma:contentTypeDescription="Create a new document." ma:contentTypeScope="" ma:versionID="0fe9f6388dc8c981ccbcae6198a541f6">
  <xsd:schema xmlns:xsd="http://www.w3.org/2001/XMLSchema" xmlns:xs="http://www.w3.org/2001/XMLSchema" xmlns:p="http://schemas.microsoft.com/office/2006/metadata/properties" xmlns:ns2="144ea41b-304c-4c03-99c4-debb02094f92" targetNamespace="http://schemas.microsoft.com/office/2006/metadata/properties" ma:root="true" ma:fieldsID="2695a77e7fbd9c100d624bb7956d7276" ns2:_="">
    <xsd:import namespace="144ea41b-304c-4c03-99c4-debb02094f9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81BB8-57DA-4089-82B3-9EAE0DD59512}">
  <ds:schemaRefs>
    <ds:schemaRef ds:uri="http://schemas.microsoft.com/sharepoint/v3/contenttype/forms"/>
  </ds:schemaRefs>
</ds:datastoreItem>
</file>

<file path=customXml/itemProps2.xml><?xml version="1.0" encoding="utf-8"?>
<ds:datastoreItem xmlns:ds="http://schemas.openxmlformats.org/officeDocument/2006/customXml" ds:itemID="{E644EBD1-C244-4881-B62F-0873F8356D4C}">
  <ds:schemaRefs>
    <ds:schemaRef ds:uri="Microsoft.SharePoint.Taxonomy.ContentTypeSync"/>
  </ds:schemaRefs>
</ds:datastoreItem>
</file>

<file path=customXml/itemProps3.xml><?xml version="1.0" encoding="utf-8"?>
<ds:datastoreItem xmlns:ds="http://schemas.openxmlformats.org/officeDocument/2006/customXml" ds:itemID="{C79C5CA0-3F47-4185-BB1B-DB2DFBAF0130}">
  <ds:schemaRefs>
    <ds:schemaRef ds:uri="http://schemas.microsoft.com/sharepoint/events"/>
  </ds:schemaRefs>
</ds:datastoreItem>
</file>

<file path=customXml/itemProps4.xml><?xml version="1.0" encoding="utf-8"?>
<ds:datastoreItem xmlns:ds="http://schemas.openxmlformats.org/officeDocument/2006/customXml" ds:itemID="{229F566A-3DBE-42DA-B625-5F1E5B554C29}">
  <ds:schemaRefs>
    <ds:schemaRef ds:uri="http://purl.org/dc/elements/1.1/"/>
    <ds:schemaRef ds:uri="http://schemas.microsoft.com/office/2006/metadata/properties"/>
    <ds:schemaRef ds:uri="144ea41b-304c-4c03-99c4-debb02094f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34BE202-B3C6-4847-A905-855024AE9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9B7B1A-1F9E-4E6F-8550-0BFE42BF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Kress</dc:creator>
  <cp:keywords/>
  <dc:description/>
  <cp:lastModifiedBy>Joe Weissfeld</cp:lastModifiedBy>
  <cp:revision>18</cp:revision>
  <dcterms:created xsi:type="dcterms:W3CDTF">2022-04-04T12:47:00Z</dcterms:created>
  <dcterms:modified xsi:type="dcterms:W3CDTF">2022-04-04T21:06:00Z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0x01010073E27911E346E548BF1B80B92CB17932</vt:lpwstr>
  </property>
  <property fmtid="{D5CDD505-2E9C-101B-9397-08002B2CF9AE}" pid="9" name="_dlc_DocIdItemGuid">
    <vt:lpwstr>9a6b8bb3-bc32-465d-bc00-0d3c44c0ff70</vt:lpwstr>
  </property>
</Properties>
</file>