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151E" w14:textId="77777777" w:rsidR="0022490B" w:rsidRPr="0022490B" w:rsidRDefault="0022490B" w:rsidP="0022490B">
      <w:pPr>
        <w:spacing w:after="0" w:line="240" w:lineRule="auto"/>
        <w:rPr>
          <w:rFonts w:ascii="Calibri" w:eastAsia="Calibri" w:hAnsi="Calibri" w:cs="Calibri"/>
          <w:b/>
          <w:bCs/>
          <w:kern w:val="0"/>
        </w:rPr>
      </w:pPr>
      <w:r w:rsidRPr="0022490B">
        <w:rPr>
          <w:rFonts w:ascii="Calibri" w:eastAsia="Calibri" w:hAnsi="Calibri" w:cs="Calibri"/>
          <w:b/>
          <w:bCs/>
          <w:kern w:val="0"/>
        </w:rPr>
        <w:t xml:space="preserve">Contextual safeguarding training available on the Learning &amp; Development Gateway </w:t>
      </w:r>
    </w:p>
    <w:p w14:paraId="30CD0175" w14:textId="77777777" w:rsidR="0022490B" w:rsidRPr="0022490B" w:rsidRDefault="0022490B" w:rsidP="0022490B">
      <w:pPr>
        <w:spacing w:after="0" w:line="240" w:lineRule="auto"/>
        <w:rPr>
          <w:rFonts w:ascii="Calibri" w:eastAsia="Calibri" w:hAnsi="Calibri" w:cs="Calibri"/>
          <w:b/>
          <w:bCs/>
          <w:kern w:val="0"/>
        </w:rPr>
      </w:pPr>
    </w:p>
    <w:p w14:paraId="43BDAC03" w14:textId="77777777" w:rsidR="0022490B" w:rsidRPr="0022490B" w:rsidRDefault="0022490B" w:rsidP="0022490B">
      <w:pPr>
        <w:spacing w:after="0" w:line="240" w:lineRule="auto"/>
        <w:rPr>
          <w:rFonts w:ascii="Calibri" w:eastAsia="Calibri" w:hAnsi="Calibri" w:cs="Calibri"/>
          <w:kern w:val="0"/>
        </w:rPr>
      </w:pPr>
      <w:r w:rsidRPr="0022490B">
        <w:rPr>
          <w:rFonts w:ascii="Calibri" w:eastAsia="Calibri" w:hAnsi="Calibri" w:cs="Calibri"/>
          <w:kern w:val="0"/>
        </w:rPr>
        <w:t xml:space="preserve">Created by our expert Contextual Safeguarding Lead, Claire Clilverd, this on demand video-based course has been designed to help you understand the complexities of growing up and the impact physical, </w:t>
      </w:r>
      <w:proofErr w:type="gramStart"/>
      <w:r w:rsidRPr="0022490B">
        <w:rPr>
          <w:rFonts w:ascii="Calibri" w:eastAsia="Calibri" w:hAnsi="Calibri" w:cs="Calibri"/>
          <w:kern w:val="0"/>
        </w:rPr>
        <w:t>emotional</w:t>
      </w:r>
      <w:proofErr w:type="gramEnd"/>
      <w:r w:rsidRPr="0022490B">
        <w:rPr>
          <w:rFonts w:ascii="Calibri" w:eastAsia="Calibri" w:hAnsi="Calibri" w:cs="Calibri"/>
          <w:kern w:val="0"/>
        </w:rPr>
        <w:t xml:space="preserve"> and social changes that take place during adolescence can have on children and young people’s risk or safety. </w:t>
      </w:r>
    </w:p>
    <w:p w14:paraId="5E7CC601" w14:textId="77777777" w:rsidR="0022490B" w:rsidRPr="0022490B" w:rsidRDefault="0022490B" w:rsidP="0022490B">
      <w:pPr>
        <w:spacing w:after="0" w:line="240" w:lineRule="auto"/>
        <w:rPr>
          <w:rFonts w:ascii="Calibri" w:eastAsia="Calibri" w:hAnsi="Calibri" w:cs="Calibri"/>
          <w:kern w:val="0"/>
        </w:rPr>
      </w:pPr>
    </w:p>
    <w:p w14:paraId="73C5092C" w14:textId="77777777" w:rsidR="0022490B" w:rsidRPr="0022490B" w:rsidRDefault="0022490B" w:rsidP="0022490B">
      <w:pPr>
        <w:spacing w:after="0" w:line="240" w:lineRule="auto"/>
        <w:rPr>
          <w:rFonts w:ascii="Calibri" w:eastAsia="Calibri" w:hAnsi="Calibri" w:cs="Calibri"/>
          <w:kern w:val="0"/>
        </w:rPr>
      </w:pPr>
      <w:r w:rsidRPr="0022490B">
        <w:rPr>
          <w:rFonts w:ascii="Calibri" w:eastAsia="Calibri" w:hAnsi="Calibri" w:cs="Calibri"/>
          <w:kern w:val="0"/>
        </w:rPr>
        <w:t>It will also help practitioners to understand the principles of working contextually to address the risks that young people may face in the spaces they spend their time (including online) and to develop appropriate safeguarding responses.</w:t>
      </w:r>
    </w:p>
    <w:p w14:paraId="68FDE401" w14:textId="77777777" w:rsidR="0022490B" w:rsidRPr="0022490B" w:rsidRDefault="0022490B" w:rsidP="0022490B">
      <w:pPr>
        <w:spacing w:after="0" w:line="240" w:lineRule="auto"/>
        <w:rPr>
          <w:rFonts w:ascii="Calibri" w:eastAsia="Calibri" w:hAnsi="Calibri" w:cs="Calibri"/>
          <w:kern w:val="0"/>
        </w:rPr>
      </w:pPr>
    </w:p>
    <w:p w14:paraId="6F20E07D" w14:textId="77777777" w:rsidR="0022490B" w:rsidRPr="0022490B" w:rsidRDefault="0022490B" w:rsidP="0022490B">
      <w:pPr>
        <w:spacing w:after="0" w:line="240" w:lineRule="auto"/>
        <w:rPr>
          <w:rFonts w:ascii="Calibri" w:eastAsia="Calibri" w:hAnsi="Calibri" w:cs="Calibri"/>
          <w:kern w:val="0"/>
        </w:rPr>
      </w:pPr>
      <w:r w:rsidRPr="0022490B">
        <w:rPr>
          <w:rFonts w:ascii="Calibri" w:eastAsia="Calibri" w:hAnsi="Calibri" w:cs="Calibri"/>
          <w:kern w:val="0"/>
        </w:rPr>
        <w:t xml:space="preserve">Contextual safeguarding is a term that is used to describe ways of responding to the various risks children and young people may face outside the home, in the places and spaces they spend their time. </w:t>
      </w:r>
    </w:p>
    <w:p w14:paraId="5B510B5A" w14:textId="77777777" w:rsidR="0022490B" w:rsidRPr="0022490B" w:rsidRDefault="0022490B" w:rsidP="0022490B">
      <w:pPr>
        <w:spacing w:after="0" w:line="240" w:lineRule="auto"/>
        <w:rPr>
          <w:rFonts w:ascii="Calibri" w:eastAsia="Calibri" w:hAnsi="Calibri" w:cs="Calibri"/>
          <w:kern w:val="0"/>
        </w:rPr>
      </w:pPr>
    </w:p>
    <w:p w14:paraId="4F2D63EC" w14:textId="77777777" w:rsidR="0022490B" w:rsidRPr="0022490B" w:rsidRDefault="0022490B" w:rsidP="0022490B">
      <w:pPr>
        <w:spacing w:after="0" w:line="240" w:lineRule="auto"/>
        <w:rPr>
          <w:rFonts w:ascii="Calibri" w:eastAsia="Calibri" w:hAnsi="Calibri" w:cs="Calibri"/>
          <w:kern w:val="0"/>
          <w:lang w:eastAsia="en-GB"/>
        </w:rPr>
      </w:pPr>
      <w:r w:rsidRPr="0022490B">
        <w:rPr>
          <w:rFonts w:ascii="Calibri" w:eastAsia="Calibri" w:hAnsi="Calibri" w:cs="Calibri"/>
          <w:kern w:val="0"/>
        </w:rPr>
        <w:t xml:space="preserve">The training is available through the </w:t>
      </w:r>
      <w:hyperlink r:id="rId10" w:history="1">
        <w:r w:rsidRPr="0022490B">
          <w:rPr>
            <w:rFonts w:ascii="Calibri" w:eastAsia="Calibri" w:hAnsi="Calibri" w:cs="Calibri"/>
            <w:color w:val="0563C1"/>
            <w:kern w:val="0"/>
            <w:u w:val="single"/>
          </w:rPr>
          <w:t>Learning and Development Gateway</w:t>
        </w:r>
      </w:hyperlink>
      <w:r w:rsidRPr="0022490B">
        <w:rPr>
          <w:rFonts w:ascii="Calibri" w:eastAsia="Calibri" w:hAnsi="Calibri" w:cs="Calibri"/>
          <w:kern w:val="0"/>
        </w:rPr>
        <w:t xml:space="preserve"> and will take around one hour to complete. It is available free of charge to most people and organisations </w:t>
      </w:r>
      <w:r w:rsidRPr="0022490B">
        <w:rPr>
          <w:rFonts w:ascii="Calibri" w:eastAsia="Calibri" w:hAnsi="Calibri" w:cs="Calibri"/>
          <w:kern w:val="0"/>
          <w:lang w:eastAsia="en-GB"/>
        </w:rPr>
        <w:t xml:space="preserve">(Multi Academy Trusts and businesses will be charged). </w:t>
      </w:r>
    </w:p>
    <w:p w14:paraId="1B5F219D" w14:textId="77777777" w:rsidR="0022490B" w:rsidRPr="0022490B" w:rsidRDefault="0022490B" w:rsidP="0022490B">
      <w:pPr>
        <w:spacing w:after="0" w:line="240" w:lineRule="auto"/>
        <w:rPr>
          <w:rFonts w:ascii="Calibri" w:eastAsia="Calibri" w:hAnsi="Calibri" w:cs="Calibri"/>
          <w:strike/>
          <w:kern w:val="0"/>
        </w:rPr>
      </w:pPr>
      <w:r w:rsidRPr="0022490B">
        <w:rPr>
          <w:rFonts w:ascii="Calibri" w:eastAsia="Calibri" w:hAnsi="Calibri" w:cs="Calibri"/>
          <w:kern w:val="0"/>
        </w:rPr>
        <w:t> </w:t>
      </w:r>
    </w:p>
    <w:p w14:paraId="2B994573" w14:textId="77777777" w:rsidR="0022490B" w:rsidRPr="0022490B" w:rsidRDefault="0022490B" w:rsidP="0022490B">
      <w:pPr>
        <w:spacing w:after="0" w:line="240" w:lineRule="auto"/>
        <w:rPr>
          <w:rFonts w:ascii="Calibri" w:eastAsia="Calibri" w:hAnsi="Calibri" w:cs="Calibri"/>
          <w:kern w:val="0"/>
        </w:rPr>
      </w:pPr>
      <w:r w:rsidRPr="0022490B">
        <w:rPr>
          <w:rFonts w:ascii="Calibri" w:eastAsia="Calibri" w:hAnsi="Calibri" w:cs="Calibri"/>
          <w:kern w:val="0"/>
        </w:rPr>
        <w:t>The course is designed for anyone living or working with children and young people in West Sussex.</w:t>
      </w:r>
    </w:p>
    <w:p w14:paraId="320A1635" w14:textId="77777777" w:rsidR="0022490B" w:rsidRPr="0022490B" w:rsidRDefault="0022490B" w:rsidP="0022490B">
      <w:pPr>
        <w:spacing w:after="0" w:line="240" w:lineRule="auto"/>
        <w:rPr>
          <w:rFonts w:ascii="Calibri" w:eastAsia="Calibri" w:hAnsi="Calibri" w:cs="Calibri"/>
          <w:kern w:val="0"/>
        </w:rPr>
      </w:pPr>
    </w:p>
    <w:p w14:paraId="4802C964" w14:textId="77777777" w:rsidR="0022490B" w:rsidRPr="0022490B" w:rsidRDefault="0022490B" w:rsidP="0022490B">
      <w:pPr>
        <w:spacing w:after="0" w:line="240" w:lineRule="auto"/>
        <w:rPr>
          <w:rFonts w:ascii="Calibri" w:eastAsia="Calibri" w:hAnsi="Calibri" w:cs="Calibri"/>
          <w:kern w:val="0"/>
          <w:lang w:eastAsia="en-GB"/>
        </w:rPr>
      </w:pPr>
      <w:r w:rsidRPr="0022490B">
        <w:rPr>
          <w:rFonts w:ascii="Calibri" w:eastAsia="Calibri" w:hAnsi="Calibri" w:cs="Calibri"/>
          <w:kern w:val="0"/>
        </w:rPr>
        <w:t xml:space="preserve">This includes staff in </w:t>
      </w:r>
      <w:r w:rsidRPr="0022490B">
        <w:rPr>
          <w:rFonts w:ascii="Calibri" w:eastAsia="Calibri" w:hAnsi="Calibri" w:cs="Calibri"/>
          <w:kern w:val="0"/>
          <w:lang w:eastAsia="en-GB"/>
        </w:rPr>
        <w:t xml:space="preserve">Children’s Services, education (including university and college settings), health, the police and criminal justice sector, the community and voluntary sector and district and borough councils. </w:t>
      </w:r>
    </w:p>
    <w:p w14:paraId="2DF4EEE0" w14:textId="77777777" w:rsidR="0022490B" w:rsidRPr="0022490B" w:rsidRDefault="0022490B" w:rsidP="0022490B">
      <w:pPr>
        <w:spacing w:after="0" w:line="240" w:lineRule="auto"/>
        <w:rPr>
          <w:rFonts w:ascii="Calibri" w:eastAsia="Calibri" w:hAnsi="Calibri" w:cs="Calibri"/>
          <w:kern w:val="0"/>
          <w:lang w:eastAsia="en-GB"/>
        </w:rPr>
      </w:pPr>
    </w:p>
    <w:p w14:paraId="287CD048" w14:textId="77777777" w:rsidR="0022490B" w:rsidRPr="0022490B" w:rsidRDefault="0022490B" w:rsidP="0022490B">
      <w:pPr>
        <w:spacing w:after="0" w:line="240" w:lineRule="auto"/>
        <w:rPr>
          <w:rFonts w:ascii="Calibri" w:eastAsia="Calibri" w:hAnsi="Calibri" w:cs="Calibri"/>
          <w:kern w:val="0"/>
        </w:rPr>
      </w:pPr>
      <w:r w:rsidRPr="0022490B">
        <w:rPr>
          <w:rFonts w:ascii="Calibri" w:eastAsia="Calibri" w:hAnsi="Calibri" w:cs="Calibri"/>
          <w:kern w:val="0"/>
        </w:rPr>
        <w:t>Once you have completed the training, you should be able to:</w:t>
      </w:r>
    </w:p>
    <w:p w14:paraId="574F29E1" w14:textId="77777777" w:rsidR="0022490B" w:rsidRPr="0022490B" w:rsidRDefault="0022490B" w:rsidP="0022490B">
      <w:pPr>
        <w:spacing w:after="0" w:line="240" w:lineRule="auto"/>
        <w:rPr>
          <w:rFonts w:ascii="Calibri" w:eastAsia="Calibri" w:hAnsi="Calibri" w:cs="Calibri"/>
          <w:kern w:val="0"/>
        </w:rPr>
      </w:pPr>
    </w:p>
    <w:p w14:paraId="130680C5" w14:textId="77777777" w:rsidR="0022490B" w:rsidRPr="0022490B" w:rsidRDefault="0022490B" w:rsidP="0022490B">
      <w:pPr>
        <w:numPr>
          <w:ilvl w:val="0"/>
          <w:numId w:val="1"/>
        </w:numPr>
        <w:spacing w:after="0" w:line="252" w:lineRule="auto"/>
        <w:contextualSpacing/>
        <w:rPr>
          <w:rFonts w:ascii="Calibri" w:eastAsia="Times New Roman" w:hAnsi="Calibri" w:cs="Calibri"/>
          <w:kern w:val="0"/>
        </w:rPr>
      </w:pPr>
      <w:r w:rsidRPr="0022490B">
        <w:rPr>
          <w:rFonts w:ascii="Calibri" w:eastAsia="Times New Roman" w:hAnsi="Calibri" w:cs="Calibri"/>
          <w:kern w:val="0"/>
        </w:rPr>
        <w:t>Identify potential contexts where harm can occur.</w:t>
      </w:r>
    </w:p>
    <w:p w14:paraId="7B86CBD9" w14:textId="77777777" w:rsidR="0022490B" w:rsidRPr="0022490B" w:rsidRDefault="0022490B" w:rsidP="0022490B">
      <w:pPr>
        <w:numPr>
          <w:ilvl w:val="0"/>
          <w:numId w:val="1"/>
        </w:numPr>
        <w:spacing w:after="0" w:line="252" w:lineRule="auto"/>
        <w:contextualSpacing/>
        <w:rPr>
          <w:rFonts w:ascii="Calibri" w:eastAsia="Times New Roman" w:hAnsi="Calibri" w:cs="Calibri"/>
          <w:kern w:val="0"/>
        </w:rPr>
      </w:pPr>
      <w:r w:rsidRPr="0022490B">
        <w:rPr>
          <w:rFonts w:ascii="Calibri" w:eastAsia="Times New Roman" w:hAnsi="Calibri" w:cs="Calibri"/>
          <w:kern w:val="0"/>
        </w:rPr>
        <w:t>Explain how safety and wellbeing can vary by context and peer association.</w:t>
      </w:r>
    </w:p>
    <w:p w14:paraId="7D472C34" w14:textId="77777777" w:rsidR="0022490B" w:rsidRPr="0022490B" w:rsidRDefault="0022490B" w:rsidP="0022490B">
      <w:pPr>
        <w:numPr>
          <w:ilvl w:val="0"/>
          <w:numId w:val="1"/>
        </w:numPr>
        <w:spacing w:after="0" w:line="252" w:lineRule="auto"/>
        <w:contextualSpacing/>
        <w:rPr>
          <w:rFonts w:ascii="Calibri" w:eastAsia="Times New Roman" w:hAnsi="Calibri" w:cs="Calibri"/>
          <w:kern w:val="0"/>
        </w:rPr>
      </w:pPr>
      <w:r w:rsidRPr="0022490B">
        <w:rPr>
          <w:rFonts w:ascii="Calibri" w:eastAsia="Times New Roman" w:hAnsi="Calibri" w:cs="Calibri"/>
          <w:kern w:val="0"/>
        </w:rPr>
        <w:t>Describe the role partners have in a broadened scope of contextual child protection.</w:t>
      </w:r>
    </w:p>
    <w:p w14:paraId="2E77C825" w14:textId="77777777" w:rsidR="0022490B" w:rsidRPr="0022490B" w:rsidRDefault="0022490B" w:rsidP="0022490B">
      <w:pPr>
        <w:numPr>
          <w:ilvl w:val="0"/>
          <w:numId w:val="1"/>
        </w:numPr>
        <w:spacing w:after="0" w:line="252" w:lineRule="auto"/>
        <w:contextualSpacing/>
        <w:rPr>
          <w:rFonts w:ascii="Calibri" w:eastAsia="Times New Roman" w:hAnsi="Calibri" w:cs="Calibri"/>
          <w:kern w:val="0"/>
        </w:rPr>
      </w:pPr>
      <w:r w:rsidRPr="0022490B">
        <w:rPr>
          <w:rFonts w:ascii="Calibri" w:eastAsia="Times New Roman" w:hAnsi="Calibri" w:cs="Calibri"/>
          <w:kern w:val="0"/>
        </w:rPr>
        <w:t>List some of the locality responses and various contextual tools to aid practice.</w:t>
      </w:r>
    </w:p>
    <w:p w14:paraId="4445F3A8" w14:textId="77777777" w:rsidR="0022490B" w:rsidRPr="0022490B" w:rsidRDefault="0022490B" w:rsidP="0022490B">
      <w:pPr>
        <w:numPr>
          <w:ilvl w:val="0"/>
          <w:numId w:val="1"/>
        </w:numPr>
        <w:spacing w:after="0" w:line="252" w:lineRule="auto"/>
        <w:contextualSpacing/>
        <w:rPr>
          <w:rFonts w:ascii="Calibri" w:eastAsia="Times New Roman" w:hAnsi="Calibri" w:cs="Calibri"/>
          <w:kern w:val="0"/>
        </w:rPr>
      </w:pPr>
      <w:r w:rsidRPr="0022490B">
        <w:rPr>
          <w:rFonts w:ascii="Calibri" w:eastAsia="Times New Roman" w:hAnsi="Calibri" w:cs="Calibri"/>
          <w:kern w:val="0"/>
        </w:rPr>
        <w:t>Access Contextual Safeguarding Resources including your local Contextual Safeguarding Practice Champion.</w:t>
      </w:r>
    </w:p>
    <w:p w14:paraId="4AA1410F" w14:textId="77777777" w:rsidR="0022490B" w:rsidRPr="0022490B" w:rsidRDefault="0022490B" w:rsidP="0022490B">
      <w:pPr>
        <w:spacing w:after="0" w:line="252" w:lineRule="auto"/>
        <w:ind w:left="360"/>
        <w:contextualSpacing/>
        <w:rPr>
          <w:rFonts w:ascii="Calibri" w:eastAsia="Calibri" w:hAnsi="Calibri" w:cs="Calibri"/>
          <w:kern w:val="0"/>
        </w:rPr>
      </w:pPr>
    </w:p>
    <w:p w14:paraId="2749ABCD" w14:textId="77777777" w:rsidR="0022490B" w:rsidRDefault="0022490B" w:rsidP="0022490B">
      <w:pPr>
        <w:spacing w:after="0" w:line="240" w:lineRule="auto"/>
        <w:rPr>
          <w:rFonts w:ascii="Calibri" w:eastAsia="Calibri" w:hAnsi="Calibri" w:cs="Calibri"/>
          <w:kern w:val="0"/>
        </w:rPr>
      </w:pPr>
      <w:r w:rsidRPr="0022490B">
        <w:rPr>
          <w:rFonts w:ascii="Calibri" w:eastAsia="Calibri" w:hAnsi="Calibri" w:cs="Calibri"/>
          <w:kern w:val="0"/>
          <w:lang w:eastAsia="en-GB"/>
        </w:rPr>
        <w:t xml:space="preserve">For any questions on training costs or further details, please email </w:t>
      </w:r>
      <w:hyperlink r:id="rId11" w:history="1">
        <w:r w:rsidRPr="0022490B">
          <w:rPr>
            <w:rFonts w:ascii="Calibri" w:eastAsia="Calibri" w:hAnsi="Calibri" w:cs="Calibri"/>
            <w:color w:val="0563C1"/>
            <w:kern w:val="0"/>
            <w:u w:val="single"/>
          </w:rPr>
          <w:t>CommunitySafety.Wellbeing@westsussex.gov.uk</w:t>
        </w:r>
      </w:hyperlink>
      <w:r w:rsidRPr="0022490B">
        <w:rPr>
          <w:rFonts w:ascii="Calibri" w:eastAsia="Calibri" w:hAnsi="Calibri" w:cs="Calibri"/>
          <w:kern w:val="0"/>
        </w:rPr>
        <w:t>.</w:t>
      </w:r>
    </w:p>
    <w:p w14:paraId="44327C18" w14:textId="77777777" w:rsidR="0022490B" w:rsidRPr="0022490B" w:rsidRDefault="0022490B" w:rsidP="0022490B">
      <w:pPr>
        <w:spacing w:after="0" w:line="240" w:lineRule="auto"/>
        <w:rPr>
          <w:rFonts w:ascii="Calibri" w:eastAsia="Calibri" w:hAnsi="Calibri" w:cs="Calibri"/>
          <w:kern w:val="0"/>
        </w:rPr>
      </w:pPr>
    </w:p>
    <w:p w14:paraId="0CE7D930" w14:textId="2EAE5330" w:rsidR="0022490B" w:rsidRPr="002F20DA" w:rsidRDefault="0022490B" w:rsidP="002F20DA">
      <w:pPr>
        <w:spacing w:after="0" w:line="240" w:lineRule="auto"/>
        <w:rPr>
          <w:rFonts w:ascii="Calibri" w:eastAsia="Calibri" w:hAnsi="Calibri" w:cs="Calibri"/>
          <w:kern w:val="0"/>
        </w:rPr>
      </w:pPr>
    </w:p>
    <w:sectPr w:rsidR="0022490B" w:rsidRPr="002F2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A2EDE"/>
    <w:multiLevelType w:val="hybridMultilevel"/>
    <w:tmpl w:val="85245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6381066"/>
    <w:multiLevelType w:val="hybridMultilevel"/>
    <w:tmpl w:val="6CD21478"/>
    <w:lvl w:ilvl="0" w:tplc="46FED972">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B372041"/>
    <w:multiLevelType w:val="hybridMultilevel"/>
    <w:tmpl w:val="0A281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52040830">
    <w:abstractNumId w:val="2"/>
  </w:num>
  <w:num w:numId="2" w16cid:durableId="1480539322">
    <w:abstractNumId w:val="1"/>
  </w:num>
  <w:num w:numId="3" w16cid:durableId="11098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0B"/>
    <w:rsid w:val="00031025"/>
    <w:rsid w:val="0022490B"/>
    <w:rsid w:val="002F20DA"/>
    <w:rsid w:val="00735DD5"/>
    <w:rsid w:val="0085557D"/>
    <w:rsid w:val="0086776A"/>
    <w:rsid w:val="009A2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042B"/>
  <w15:chartTrackingRefBased/>
  <w15:docId w15:val="{8F51E386-7BDF-4EDB-A6F8-6AD4E2EE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CommunitySafety.Wellbeing@westsussex.gov.uk" TargetMode="External"/><Relationship Id="rId5" Type="http://schemas.openxmlformats.org/officeDocument/2006/relationships/customXml" Target="../customXml/item5.xml"/><Relationship Id="rId10" Type="http://schemas.openxmlformats.org/officeDocument/2006/relationships/hyperlink" Target="https://westsussexcpd.learningpool.com/course/view.php?id=1171"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ae9e7b6e-bac4-41fb-a26c-3455293ae53c;2024-10-15 11:10:03;PENDINGCLASSIFICATION;False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SharedContentType xmlns="Microsoft.SharePoint.Taxonomy.ContentTypeSync" SourceId="73f0a195-02ac-4a72-b655-6664c0f36d60" ContentTypeId="0x01010008FB9B3217D433459C91B5CF793C1D79" PreviousValue="false"/>
</file>

<file path=customXml/item5.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3792F-B5BE-421F-A567-C3D8FDABE2EF}">
  <ds:schemaRefs>
    <ds:schemaRef ds:uri="http://schemas.microsoft.com/office/2006/documentManagement/types"/>
    <ds:schemaRef ds:uri="http://purl.org/dc/elements/1.1/"/>
    <ds:schemaRef ds:uri="http://schemas.microsoft.com/office/2006/metadata/properties"/>
    <ds:schemaRef ds:uri="1209568c-8f7e-4a25-939e-4f22fd0c2b25"/>
    <ds:schemaRef ds:uri="http://schemas.microsoft.com/office/infopath/2007/PartnerControl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2BC2EC3-B4B3-4ECA-9DB1-62DE4F569A0B}">
  <ds:schemaRefs>
    <ds:schemaRef ds:uri="http://schemas.microsoft.com/sharepoint/v3/contenttype/forms"/>
  </ds:schemaRefs>
</ds:datastoreItem>
</file>

<file path=customXml/itemProps3.xml><?xml version="1.0" encoding="utf-8"?>
<ds:datastoreItem xmlns:ds="http://schemas.openxmlformats.org/officeDocument/2006/customXml" ds:itemID="{4AA1D2E1-A725-4C5D-BACB-2F4FD4FCAA54}">
  <ds:schemaRefs>
    <ds:schemaRef ds:uri="http://schemas.microsoft.com/sharepoint/events"/>
  </ds:schemaRefs>
</ds:datastoreItem>
</file>

<file path=customXml/itemProps4.xml><?xml version="1.0" encoding="utf-8"?>
<ds:datastoreItem xmlns:ds="http://schemas.openxmlformats.org/officeDocument/2006/customXml" ds:itemID="{D2D9BB3D-45F2-4C81-B9F9-F961CD52836F}">
  <ds:schemaRefs>
    <ds:schemaRef ds:uri="Microsoft.SharePoint.Taxonomy.ContentTypeSync"/>
  </ds:schemaRefs>
</ds:datastoreItem>
</file>

<file path=customXml/itemProps5.xml><?xml version="1.0" encoding="utf-8"?>
<ds:datastoreItem xmlns:ds="http://schemas.openxmlformats.org/officeDocument/2006/customXml" ds:itemID="{556C8014-FAAF-450D-8582-F9A41DFC4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Stringer</dc:creator>
  <cp:keywords/>
  <dc:description/>
  <cp:lastModifiedBy>Nicci Stringer</cp:lastModifiedBy>
  <cp:revision>5</cp:revision>
  <dcterms:created xsi:type="dcterms:W3CDTF">2024-10-15T10:09:00Z</dcterms:created>
  <dcterms:modified xsi:type="dcterms:W3CDTF">2024-10-17T10:27:00Z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0x01010008FB9B3217D433459C91B5CF793C1D7900C5FD81400808824E9A83009F22CC065A</vt:lpwstr>
  </property>
  <property fmtid="{D5CDD505-2E9C-101B-9397-08002B2CF9AE}" pid="3" name="WSCC_x0020_Category">
    <vt:lpwstr/>
  </property>
  <property fmtid="{D5CDD505-2E9C-101B-9397-08002B2CF9AE}" pid="4" name="WSCC Category">
    <vt:lpwstr/>
  </property>
</Properties>
</file>