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890B" w14:textId="77777777" w:rsidR="0009049A" w:rsidRPr="00561765" w:rsidRDefault="00DB5101" w:rsidP="002D5014">
      <w:pPr>
        <w:tabs>
          <w:tab w:val="left" w:pos="1548"/>
          <w:tab w:val="left" w:pos="5341"/>
        </w:tabs>
        <w:rPr>
          <w:noProof/>
          <w:sz w:val="22"/>
          <w:szCs w:val="22"/>
          <w:lang w:eastAsia="en-GB"/>
        </w:rPr>
      </w:pPr>
      <w:r>
        <w:rPr>
          <w:noProof/>
          <w:lang w:eastAsia="en-GB"/>
        </w:rPr>
        <mc:AlternateContent>
          <mc:Choice Requires="wps">
            <w:drawing>
              <wp:anchor distT="0" distB="0" distL="114300" distR="114300" simplePos="0" relativeHeight="251657216" behindDoc="0" locked="0" layoutInCell="1" allowOverlap="1" wp14:anchorId="1BE0F9D8" wp14:editId="20DDA6F1">
                <wp:simplePos x="0" y="0"/>
                <wp:positionH relativeFrom="column">
                  <wp:posOffset>3771900</wp:posOffset>
                </wp:positionH>
                <wp:positionV relativeFrom="paragraph">
                  <wp:posOffset>114300</wp:posOffset>
                </wp:positionV>
                <wp:extent cx="2857500" cy="2743200"/>
                <wp:effectExtent l="0" t="698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0"/>
                        </a:xfrm>
                        <a:prstGeom prst="rect">
                          <a:avLst/>
                        </a:prstGeom>
                        <a:solidFill>
                          <a:srgbClr val="FFFFFF">
                            <a:alpha val="3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81611" w14:textId="77777777" w:rsidR="0009049A" w:rsidRPr="00841264" w:rsidRDefault="00DB5101">
                            <w:pPr>
                              <w:rPr>
                                <w:rFonts w:cs="Arial"/>
                              </w:rPr>
                            </w:pPr>
                            <w:r>
                              <w:rPr>
                                <w:rFonts w:ascii="Trebuchet MS" w:hAnsi="Trebuchet MS"/>
                                <w:noProof/>
                                <w:lang w:eastAsia="en-GB"/>
                              </w:rPr>
                              <w:drawing>
                                <wp:inline distT="0" distB="0" distL="0" distR="0" wp14:anchorId="5214B8A5" wp14:editId="7FFC7BE3">
                                  <wp:extent cx="259842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420" cy="800100"/>
                                          </a:xfrm>
                                          <a:prstGeom prst="rect">
                                            <a:avLst/>
                                          </a:prstGeom>
                                          <a:noFill/>
                                          <a:ln>
                                            <a:noFill/>
                                          </a:ln>
                                        </pic:spPr>
                                      </pic:pic>
                                    </a:graphicData>
                                  </a:graphic>
                                </wp:inline>
                              </w:drawing>
                            </w:r>
                          </w:p>
                          <w:p w14:paraId="5EF33901" w14:textId="77777777" w:rsidR="00CF777F" w:rsidRDefault="00CF777F" w:rsidP="00841264">
                            <w:pPr>
                              <w:ind w:left="180"/>
                              <w:rPr>
                                <w:rFonts w:ascii="Tahoma" w:hAnsi="Tahoma" w:cs="Tahoma"/>
                                <w:sz w:val="18"/>
                                <w:szCs w:val="18"/>
                              </w:rPr>
                            </w:pPr>
                          </w:p>
                          <w:p w14:paraId="33DEC95C" w14:textId="77777777" w:rsidR="00CF777F" w:rsidRDefault="00CF777F" w:rsidP="00841264">
                            <w:pPr>
                              <w:ind w:left="180"/>
                              <w:rPr>
                                <w:rFonts w:ascii="Tahoma" w:hAnsi="Tahoma" w:cs="Tahoma"/>
                                <w:sz w:val="18"/>
                                <w:szCs w:val="18"/>
                              </w:rPr>
                            </w:pPr>
                          </w:p>
                          <w:p w14:paraId="04DF9AC7" w14:textId="77777777" w:rsidR="00CF777F" w:rsidRDefault="00CF777F" w:rsidP="00841264">
                            <w:pPr>
                              <w:ind w:left="180"/>
                              <w:rPr>
                                <w:rFonts w:ascii="Tahoma" w:hAnsi="Tahoma" w:cs="Tahoma"/>
                                <w:sz w:val="18"/>
                                <w:szCs w:val="18"/>
                              </w:rPr>
                            </w:pPr>
                          </w:p>
                          <w:p w14:paraId="11417B4B" w14:textId="77777777" w:rsidR="00CF777F" w:rsidRDefault="00CF777F" w:rsidP="00841264">
                            <w:pPr>
                              <w:ind w:left="180"/>
                              <w:rPr>
                                <w:rFonts w:ascii="Tahoma" w:hAnsi="Tahoma" w:cs="Tahoma"/>
                                <w:sz w:val="18"/>
                                <w:szCs w:val="18"/>
                              </w:rPr>
                            </w:pPr>
                          </w:p>
                          <w:p w14:paraId="1823AC2A" w14:textId="77777777" w:rsidR="00CF777F" w:rsidRDefault="00CF777F" w:rsidP="00841264">
                            <w:pPr>
                              <w:ind w:left="180"/>
                              <w:rPr>
                                <w:rFonts w:ascii="Tahoma" w:hAnsi="Tahoma" w:cs="Tahoma"/>
                                <w:sz w:val="18"/>
                                <w:szCs w:val="18"/>
                              </w:rPr>
                            </w:pPr>
                          </w:p>
                          <w:p w14:paraId="2B90786A" w14:textId="77777777" w:rsidR="0009049A" w:rsidRPr="00930D36" w:rsidRDefault="00B74D1E" w:rsidP="00841264">
                            <w:pPr>
                              <w:ind w:left="180"/>
                              <w:rPr>
                                <w:rFonts w:ascii="Tahoma" w:hAnsi="Tahoma" w:cs="Tahoma"/>
                                <w:sz w:val="18"/>
                                <w:szCs w:val="18"/>
                              </w:rPr>
                            </w:pPr>
                            <w:r>
                              <w:rPr>
                                <w:rFonts w:ascii="Tahoma" w:hAnsi="Tahoma" w:cs="Tahoma"/>
                                <w:sz w:val="18"/>
                                <w:szCs w:val="18"/>
                              </w:rPr>
                              <w:t xml:space="preserve">Research </w:t>
                            </w:r>
                            <w:r w:rsidR="00985D58">
                              <w:rPr>
                                <w:rFonts w:ascii="Tahoma" w:hAnsi="Tahoma" w:cs="Tahoma"/>
                                <w:sz w:val="18"/>
                                <w:szCs w:val="18"/>
                              </w:rPr>
                              <w:t>and</w:t>
                            </w:r>
                            <w:r>
                              <w:rPr>
                                <w:rFonts w:ascii="Tahoma" w:hAnsi="Tahoma" w:cs="Tahoma"/>
                                <w:sz w:val="18"/>
                                <w:szCs w:val="18"/>
                              </w:rPr>
                              <w:t xml:space="preserve"> </w:t>
                            </w:r>
                            <w:r w:rsidR="00DF16A4">
                              <w:rPr>
                                <w:rFonts w:ascii="Tahoma" w:hAnsi="Tahoma" w:cs="Tahoma"/>
                                <w:sz w:val="18"/>
                                <w:szCs w:val="18"/>
                              </w:rPr>
                              <w:t>A</w:t>
                            </w:r>
                            <w:r>
                              <w:rPr>
                                <w:rFonts w:ascii="Tahoma" w:hAnsi="Tahoma" w:cs="Tahoma"/>
                                <w:sz w:val="18"/>
                                <w:szCs w:val="18"/>
                              </w:rPr>
                              <w:t>ssessment</w:t>
                            </w:r>
                            <w:r w:rsidR="00DF16A4">
                              <w:rPr>
                                <w:rFonts w:ascii="Tahoma" w:hAnsi="Tahoma" w:cs="Tahoma"/>
                                <w:sz w:val="18"/>
                                <w:szCs w:val="18"/>
                              </w:rPr>
                              <w:t xml:space="preserve"> Team</w:t>
                            </w:r>
                          </w:p>
                          <w:p w14:paraId="606833FA" w14:textId="654D30E3" w:rsidR="0009049A" w:rsidRPr="00841264" w:rsidRDefault="00EE3C6A" w:rsidP="00841264">
                            <w:pPr>
                              <w:ind w:left="180"/>
                              <w:rPr>
                                <w:rFonts w:ascii="Tahoma" w:hAnsi="Tahoma" w:cs="Tahoma"/>
                                <w:sz w:val="18"/>
                                <w:szCs w:val="18"/>
                              </w:rPr>
                            </w:pPr>
                            <w:r>
                              <w:rPr>
                                <w:rFonts w:ascii="Tahoma" w:hAnsi="Tahoma" w:cs="Tahoma"/>
                                <w:sz w:val="18"/>
                                <w:szCs w:val="18"/>
                              </w:rPr>
                              <w:t>Education Excellence</w:t>
                            </w:r>
                          </w:p>
                          <w:p w14:paraId="189EE3E0" w14:textId="77777777" w:rsidR="0009049A" w:rsidRDefault="0009049A" w:rsidP="00841264">
                            <w:pPr>
                              <w:ind w:left="180"/>
                              <w:rPr>
                                <w:rFonts w:ascii="Tahoma" w:hAnsi="Tahoma" w:cs="Tahoma"/>
                                <w:sz w:val="16"/>
                                <w:szCs w:val="16"/>
                              </w:rPr>
                            </w:pPr>
                          </w:p>
                          <w:p w14:paraId="2298CAFD" w14:textId="77777777" w:rsidR="0009049A" w:rsidRDefault="0009049A" w:rsidP="00591E6E">
                            <w:pPr>
                              <w:tabs>
                                <w:tab w:val="left" w:pos="1800"/>
                              </w:tabs>
                              <w:ind w:left="180"/>
                              <w:rPr>
                                <w:rFonts w:ascii="Tahoma" w:hAnsi="Tahoma" w:cs="Tahoma"/>
                                <w:b/>
                                <w:sz w:val="18"/>
                                <w:szCs w:val="18"/>
                              </w:rPr>
                            </w:pPr>
                            <w:smartTag w:uri="urn:schemas-microsoft-com:office:smarttags" w:element="address">
                              <w:smartTag w:uri="urn:schemas-microsoft-com:office:smarttags" w:element="Street">
                                <w:r>
                                  <w:rPr>
                                    <w:rFonts w:ascii="Tahoma" w:hAnsi="Tahoma" w:cs="Tahoma"/>
                                    <w:b/>
                                    <w:sz w:val="18"/>
                                    <w:szCs w:val="18"/>
                                  </w:rPr>
                                  <w:t>Civic Centre</w:t>
                                </w:r>
                                <w:r>
                                  <w:rPr>
                                    <w:rFonts w:ascii="Tahoma" w:hAnsi="Tahoma" w:cs="Tahoma"/>
                                    <w:b/>
                                    <w:sz w:val="18"/>
                                    <w:szCs w:val="18"/>
                                  </w:rPr>
                                  <w:tab/>
                                  <w:t>St</w:t>
                                </w:r>
                              </w:smartTag>
                            </w:smartTag>
                            <w:r>
                              <w:rPr>
                                <w:rFonts w:ascii="Tahoma" w:hAnsi="Tahoma" w:cs="Tahoma"/>
                                <w:b/>
                                <w:sz w:val="18"/>
                                <w:szCs w:val="18"/>
                              </w:rPr>
                              <w:t xml:space="preserve"> Peter’s Square</w:t>
                            </w:r>
                          </w:p>
                          <w:p w14:paraId="5AB011BE" w14:textId="77777777" w:rsidR="0009049A" w:rsidRDefault="0009049A" w:rsidP="00A06B79">
                            <w:pPr>
                              <w:tabs>
                                <w:tab w:val="left" w:pos="2160"/>
                              </w:tabs>
                              <w:ind w:left="180"/>
                              <w:rPr>
                                <w:rFonts w:ascii="Tahoma" w:hAnsi="Tahoma" w:cs="Tahoma"/>
                                <w:b/>
                                <w:sz w:val="18"/>
                                <w:szCs w:val="18"/>
                              </w:rPr>
                            </w:pPr>
                            <w:smartTag w:uri="urn:schemas-microsoft-com:office:smarttags" w:element="place">
                              <w:r>
                                <w:rPr>
                                  <w:rFonts w:ascii="Tahoma" w:hAnsi="Tahoma" w:cs="Tahoma"/>
                                  <w:b/>
                                  <w:sz w:val="18"/>
                                  <w:szCs w:val="18"/>
                                </w:rPr>
                                <w:t>Wolverhampton</w:t>
                              </w:r>
                            </w:smartTag>
                            <w:r>
                              <w:rPr>
                                <w:rFonts w:ascii="Tahoma" w:hAnsi="Tahoma" w:cs="Tahoma"/>
                                <w:b/>
                                <w:sz w:val="18"/>
                                <w:szCs w:val="18"/>
                              </w:rPr>
                              <w:tab/>
                              <w:t>WV1 1RR</w:t>
                            </w:r>
                          </w:p>
                          <w:p w14:paraId="2FA58AF4"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Main Switchboard (01902) 556556</w:t>
                            </w:r>
                          </w:p>
                          <w:p w14:paraId="7CD07FD0"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 xml:space="preserve">Website </w:t>
                            </w:r>
                            <w:hyperlink r:id="rId10" w:history="1">
                              <w:r w:rsidRPr="008B0276">
                                <w:rPr>
                                  <w:rStyle w:val="Hyperlink"/>
                                  <w:rFonts w:ascii="Tahoma" w:hAnsi="Tahoma" w:cs="Tahoma"/>
                                  <w:sz w:val="18"/>
                                  <w:szCs w:val="18"/>
                                </w:rPr>
                                <w:t>www.wolverhampton.gov.uk</w:t>
                              </w:r>
                            </w:hyperlink>
                          </w:p>
                          <w:p w14:paraId="65C45236" w14:textId="77777777" w:rsidR="0009049A" w:rsidRPr="00001C5B" w:rsidRDefault="0009049A" w:rsidP="00001C5B">
                            <w:pPr>
                              <w:tabs>
                                <w:tab w:val="right" w:pos="4140"/>
                              </w:tabs>
                              <w:ind w:left="180"/>
                              <w:rPr>
                                <w:rFonts w:ascii="Tahoma" w:hAnsi="Tahoma" w:cs="Tahoma"/>
                                <w:sz w:val="18"/>
                                <w:szCs w:val="18"/>
                                <w:u w:val="single" w:color="C0C0C0"/>
                              </w:rPr>
                            </w:pPr>
                            <w:r w:rsidRPr="00001C5B">
                              <w:rPr>
                                <w:rFonts w:ascii="Tahoma" w:hAnsi="Tahoma" w:cs="Tahoma"/>
                                <w:sz w:val="18"/>
                                <w:szCs w:val="18"/>
                                <w:u w:val="single" w:color="C0C0C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0F9D8" id="_x0000_t202" coordsize="21600,21600" o:spt="202" path="m,l,21600r21600,l21600,xe">
                <v:stroke joinstyle="miter"/>
                <v:path gradientshapeok="t" o:connecttype="rect"/>
              </v:shapetype>
              <v:shape id="Text Box 2" o:spid="_x0000_s1026" type="#_x0000_t202" style="position:absolute;margin-left:297pt;margin-top:9pt;width:225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" stroked="f">
                <v:fill opacity="2570f"/>
                <v:textbox>
                  <w:txbxContent>
                    <w:p w14:paraId="09781611" w14:textId="77777777" w:rsidR="0009049A" w:rsidRPr="00841264" w:rsidRDefault="00DB5101">
                      <w:pPr>
                        <w:rPr>
                          <w:rFonts w:cs="Arial"/>
                        </w:rPr>
                      </w:pPr>
                      <w:r>
                        <w:rPr>
                          <w:rFonts w:ascii="Trebuchet MS" w:hAnsi="Trebuchet MS"/>
                          <w:noProof/>
                          <w:lang w:eastAsia="en-GB"/>
                        </w:rPr>
                        <w:drawing>
                          <wp:inline distT="0" distB="0" distL="0" distR="0" wp14:anchorId="5214B8A5" wp14:editId="7FFC7BE3">
                            <wp:extent cx="259842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8420" cy="800100"/>
                                    </a:xfrm>
                                    <a:prstGeom prst="rect">
                                      <a:avLst/>
                                    </a:prstGeom>
                                    <a:noFill/>
                                    <a:ln>
                                      <a:noFill/>
                                    </a:ln>
                                  </pic:spPr>
                                </pic:pic>
                              </a:graphicData>
                            </a:graphic>
                          </wp:inline>
                        </w:drawing>
                      </w:r>
                    </w:p>
                    <w:p w14:paraId="5EF33901" w14:textId="77777777" w:rsidR="00CF777F" w:rsidRDefault="00CF777F" w:rsidP="00841264">
                      <w:pPr>
                        <w:ind w:left="180"/>
                        <w:rPr>
                          <w:rFonts w:ascii="Tahoma" w:hAnsi="Tahoma" w:cs="Tahoma"/>
                          <w:sz w:val="18"/>
                          <w:szCs w:val="18"/>
                        </w:rPr>
                      </w:pPr>
                    </w:p>
                    <w:p w14:paraId="33DEC95C" w14:textId="77777777" w:rsidR="00CF777F" w:rsidRDefault="00CF777F" w:rsidP="00841264">
                      <w:pPr>
                        <w:ind w:left="180"/>
                        <w:rPr>
                          <w:rFonts w:ascii="Tahoma" w:hAnsi="Tahoma" w:cs="Tahoma"/>
                          <w:sz w:val="18"/>
                          <w:szCs w:val="18"/>
                        </w:rPr>
                      </w:pPr>
                    </w:p>
                    <w:p w14:paraId="04DF9AC7" w14:textId="77777777" w:rsidR="00CF777F" w:rsidRDefault="00CF777F" w:rsidP="00841264">
                      <w:pPr>
                        <w:ind w:left="180"/>
                        <w:rPr>
                          <w:rFonts w:ascii="Tahoma" w:hAnsi="Tahoma" w:cs="Tahoma"/>
                          <w:sz w:val="18"/>
                          <w:szCs w:val="18"/>
                        </w:rPr>
                      </w:pPr>
                    </w:p>
                    <w:p w14:paraId="11417B4B" w14:textId="77777777" w:rsidR="00CF777F" w:rsidRDefault="00CF777F" w:rsidP="00841264">
                      <w:pPr>
                        <w:ind w:left="180"/>
                        <w:rPr>
                          <w:rFonts w:ascii="Tahoma" w:hAnsi="Tahoma" w:cs="Tahoma"/>
                          <w:sz w:val="18"/>
                          <w:szCs w:val="18"/>
                        </w:rPr>
                      </w:pPr>
                    </w:p>
                    <w:p w14:paraId="1823AC2A" w14:textId="77777777" w:rsidR="00CF777F" w:rsidRDefault="00CF777F" w:rsidP="00841264">
                      <w:pPr>
                        <w:ind w:left="180"/>
                        <w:rPr>
                          <w:rFonts w:ascii="Tahoma" w:hAnsi="Tahoma" w:cs="Tahoma"/>
                          <w:sz w:val="18"/>
                          <w:szCs w:val="18"/>
                        </w:rPr>
                      </w:pPr>
                    </w:p>
                    <w:p w14:paraId="2B90786A" w14:textId="77777777" w:rsidR="0009049A" w:rsidRPr="00930D36" w:rsidRDefault="00B74D1E" w:rsidP="00841264">
                      <w:pPr>
                        <w:ind w:left="180"/>
                        <w:rPr>
                          <w:rFonts w:ascii="Tahoma" w:hAnsi="Tahoma" w:cs="Tahoma"/>
                          <w:sz w:val="18"/>
                          <w:szCs w:val="18"/>
                        </w:rPr>
                      </w:pPr>
                      <w:r>
                        <w:rPr>
                          <w:rFonts w:ascii="Tahoma" w:hAnsi="Tahoma" w:cs="Tahoma"/>
                          <w:sz w:val="18"/>
                          <w:szCs w:val="18"/>
                        </w:rPr>
                        <w:t xml:space="preserve">Research </w:t>
                      </w:r>
                      <w:r w:rsidR="00985D58">
                        <w:rPr>
                          <w:rFonts w:ascii="Tahoma" w:hAnsi="Tahoma" w:cs="Tahoma"/>
                          <w:sz w:val="18"/>
                          <w:szCs w:val="18"/>
                        </w:rPr>
                        <w:t>and</w:t>
                      </w:r>
                      <w:r>
                        <w:rPr>
                          <w:rFonts w:ascii="Tahoma" w:hAnsi="Tahoma" w:cs="Tahoma"/>
                          <w:sz w:val="18"/>
                          <w:szCs w:val="18"/>
                        </w:rPr>
                        <w:t xml:space="preserve"> </w:t>
                      </w:r>
                      <w:r w:rsidR="00DF16A4">
                        <w:rPr>
                          <w:rFonts w:ascii="Tahoma" w:hAnsi="Tahoma" w:cs="Tahoma"/>
                          <w:sz w:val="18"/>
                          <w:szCs w:val="18"/>
                        </w:rPr>
                        <w:t>A</w:t>
                      </w:r>
                      <w:r>
                        <w:rPr>
                          <w:rFonts w:ascii="Tahoma" w:hAnsi="Tahoma" w:cs="Tahoma"/>
                          <w:sz w:val="18"/>
                          <w:szCs w:val="18"/>
                        </w:rPr>
                        <w:t>ssessment</w:t>
                      </w:r>
                      <w:r w:rsidR="00DF16A4">
                        <w:rPr>
                          <w:rFonts w:ascii="Tahoma" w:hAnsi="Tahoma" w:cs="Tahoma"/>
                          <w:sz w:val="18"/>
                          <w:szCs w:val="18"/>
                        </w:rPr>
                        <w:t xml:space="preserve"> Team</w:t>
                      </w:r>
                    </w:p>
                    <w:p w14:paraId="606833FA" w14:textId="654D30E3" w:rsidR="0009049A" w:rsidRPr="00841264" w:rsidRDefault="00EE3C6A" w:rsidP="00841264">
                      <w:pPr>
                        <w:ind w:left="180"/>
                        <w:rPr>
                          <w:rFonts w:ascii="Tahoma" w:hAnsi="Tahoma" w:cs="Tahoma"/>
                          <w:sz w:val="18"/>
                          <w:szCs w:val="18"/>
                        </w:rPr>
                      </w:pPr>
                      <w:r>
                        <w:rPr>
                          <w:rFonts w:ascii="Tahoma" w:hAnsi="Tahoma" w:cs="Tahoma"/>
                          <w:sz w:val="18"/>
                          <w:szCs w:val="18"/>
                        </w:rPr>
                        <w:t>Education Excellence</w:t>
                      </w:r>
                    </w:p>
                    <w:p w14:paraId="189EE3E0" w14:textId="77777777" w:rsidR="0009049A" w:rsidRDefault="0009049A" w:rsidP="00841264">
                      <w:pPr>
                        <w:ind w:left="180"/>
                        <w:rPr>
                          <w:rFonts w:ascii="Tahoma" w:hAnsi="Tahoma" w:cs="Tahoma"/>
                          <w:sz w:val="16"/>
                          <w:szCs w:val="16"/>
                        </w:rPr>
                      </w:pPr>
                    </w:p>
                    <w:p w14:paraId="2298CAFD" w14:textId="77777777" w:rsidR="0009049A" w:rsidRDefault="0009049A" w:rsidP="00591E6E">
                      <w:pPr>
                        <w:tabs>
                          <w:tab w:val="left" w:pos="1800"/>
                        </w:tabs>
                        <w:ind w:left="180"/>
                        <w:rPr>
                          <w:rFonts w:ascii="Tahoma" w:hAnsi="Tahoma" w:cs="Tahoma"/>
                          <w:b/>
                          <w:sz w:val="18"/>
                          <w:szCs w:val="18"/>
                        </w:rPr>
                      </w:pPr>
                      <w:smartTag w:uri="urn:schemas-microsoft-com:office:smarttags" w:element="Street">
                        <w:smartTag w:uri="urn:schemas-microsoft-com:office:smarttags" w:element="address">
                          <w:r>
                            <w:rPr>
                              <w:rFonts w:ascii="Tahoma" w:hAnsi="Tahoma" w:cs="Tahoma"/>
                              <w:b/>
                              <w:sz w:val="18"/>
                              <w:szCs w:val="18"/>
                            </w:rPr>
                            <w:t>Civic Centre</w:t>
                          </w:r>
                          <w:r>
                            <w:rPr>
                              <w:rFonts w:ascii="Tahoma" w:hAnsi="Tahoma" w:cs="Tahoma"/>
                              <w:b/>
                              <w:sz w:val="18"/>
                              <w:szCs w:val="18"/>
                            </w:rPr>
                            <w:tab/>
                            <w:t>St</w:t>
                          </w:r>
                        </w:smartTag>
                      </w:smartTag>
                      <w:r>
                        <w:rPr>
                          <w:rFonts w:ascii="Tahoma" w:hAnsi="Tahoma" w:cs="Tahoma"/>
                          <w:b/>
                          <w:sz w:val="18"/>
                          <w:szCs w:val="18"/>
                        </w:rPr>
                        <w:t xml:space="preserve"> Peter’s Square</w:t>
                      </w:r>
                    </w:p>
                    <w:p w14:paraId="5AB011BE" w14:textId="77777777" w:rsidR="0009049A" w:rsidRDefault="0009049A" w:rsidP="00A06B79">
                      <w:pPr>
                        <w:tabs>
                          <w:tab w:val="left" w:pos="2160"/>
                        </w:tabs>
                        <w:ind w:left="180"/>
                        <w:rPr>
                          <w:rFonts w:ascii="Tahoma" w:hAnsi="Tahoma" w:cs="Tahoma"/>
                          <w:b/>
                          <w:sz w:val="18"/>
                          <w:szCs w:val="18"/>
                        </w:rPr>
                      </w:pPr>
                      <w:smartTag w:uri="urn:schemas-microsoft-com:office:smarttags" w:element="place">
                        <w:r>
                          <w:rPr>
                            <w:rFonts w:ascii="Tahoma" w:hAnsi="Tahoma" w:cs="Tahoma"/>
                            <w:b/>
                            <w:sz w:val="18"/>
                            <w:szCs w:val="18"/>
                          </w:rPr>
                          <w:t>Wolverhampton</w:t>
                        </w:r>
                      </w:smartTag>
                      <w:r>
                        <w:rPr>
                          <w:rFonts w:ascii="Tahoma" w:hAnsi="Tahoma" w:cs="Tahoma"/>
                          <w:b/>
                          <w:sz w:val="18"/>
                          <w:szCs w:val="18"/>
                        </w:rPr>
                        <w:tab/>
                        <w:t>WV1 1RR</w:t>
                      </w:r>
                    </w:p>
                    <w:p w14:paraId="2FA58AF4"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Main Switchboard (01902) 556556</w:t>
                      </w:r>
                    </w:p>
                    <w:p w14:paraId="7CD07FD0"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 xml:space="preserve">Website </w:t>
                      </w:r>
                      <w:hyperlink r:id="rId12" w:history="1">
                        <w:r w:rsidRPr="008B0276">
                          <w:rPr>
                            <w:rStyle w:val="Hyperlink"/>
                            <w:rFonts w:ascii="Tahoma" w:hAnsi="Tahoma" w:cs="Tahoma"/>
                            <w:sz w:val="18"/>
                            <w:szCs w:val="18"/>
                          </w:rPr>
                          <w:t>www.wolverhampton.gov.uk</w:t>
                        </w:r>
                      </w:hyperlink>
                    </w:p>
                    <w:p w14:paraId="65C45236" w14:textId="77777777" w:rsidR="0009049A" w:rsidRPr="00001C5B" w:rsidRDefault="0009049A" w:rsidP="00001C5B">
                      <w:pPr>
                        <w:tabs>
                          <w:tab w:val="right" w:pos="4140"/>
                        </w:tabs>
                        <w:ind w:left="180"/>
                        <w:rPr>
                          <w:rFonts w:ascii="Tahoma" w:hAnsi="Tahoma" w:cs="Tahoma"/>
                          <w:sz w:val="18"/>
                          <w:szCs w:val="18"/>
                          <w:u w:val="single" w:color="C0C0C0"/>
                        </w:rPr>
                      </w:pPr>
                      <w:r w:rsidRPr="00001C5B">
                        <w:rPr>
                          <w:rFonts w:ascii="Tahoma" w:hAnsi="Tahoma" w:cs="Tahoma"/>
                          <w:sz w:val="18"/>
                          <w:szCs w:val="18"/>
                          <w:u w:val="single" w:color="C0C0C0"/>
                        </w:rPr>
                        <w:tab/>
                      </w:r>
                    </w:p>
                  </w:txbxContent>
                </v:textbox>
              </v:shape>
            </w:pict>
          </mc:Fallback>
        </mc:AlternateContent>
      </w:r>
    </w:p>
    <w:tbl>
      <w:tblPr>
        <w:tblW w:w="10620" w:type="dxa"/>
        <w:tblInd w:w="108" w:type="dxa"/>
        <w:tblLayout w:type="fixed"/>
        <w:tblLook w:val="01E0" w:firstRow="1" w:lastRow="1" w:firstColumn="1" w:lastColumn="1" w:noHBand="0" w:noVBand="0"/>
      </w:tblPr>
      <w:tblGrid>
        <w:gridCol w:w="540"/>
        <w:gridCol w:w="720"/>
        <w:gridCol w:w="4311"/>
        <w:gridCol w:w="9"/>
        <w:gridCol w:w="1620"/>
        <w:gridCol w:w="3420"/>
      </w:tblGrid>
      <w:tr w:rsidR="0009049A" w:rsidRPr="00561765" w14:paraId="29C51192" w14:textId="77777777" w:rsidTr="00351075">
        <w:tc>
          <w:tcPr>
            <w:tcW w:w="1260" w:type="dxa"/>
            <w:gridSpan w:val="2"/>
            <w:tcBorders>
              <w:top w:val="single" w:sz="4" w:space="0" w:color="CC0000"/>
              <w:bottom w:val="single" w:sz="4" w:space="0" w:color="CC0000"/>
            </w:tcBorders>
          </w:tcPr>
          <w:p w14:paraId="250849EF"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Please Ask For</w:t>
            </w:r>
          </w:p>
        </w:tc>
        <w:tc>
          <w:tcPr>
            <w:tcW w:w="4311" w:type="dxa"/>
          </w:tcPr>
          <w:p w14:paraId="4A090E9F" w14:textId="77777777" w:rsidR="0009049A" w:rsidRPr="00351075" w:rsidRDefault="0089532D" w:rsidP="00351075">
            <w:pPr>
              <w:spacing w:before="40" w:after="40"/>
              <w:jc w:val="both"/>
            </w:pPr>
            <w:r>
              <w:rPr>
                <w:sz w:val="22"/>
                <w:szCs w:val="22"/>
              </w:rPr>
              <w:t>Donna Evison</w:t>
            </w:r>
          </w:p>
        </w:tc>
        <w:tc>
          <w:tcPr>
            <w:tcW w:w="5049" w:type="dxa"/>
            <w:gridSpan w:val="3"/>
            <w:vMerge w:val="restart"/>
          </w:tcPr>
          <w:p w14:paraId="5882B776" w14:textId="77777777" w:rsidR="0009049A" w:rsidRPr="00351075" w:rsidRDefault="0009049A" w:rsidP="00351075">
            <w:pPr>
              <w:jc w:val="both"/>
            </w:pPr>
          </w:p>
        </w:tc>
      </w:tr>
      <w:tr w:rsidR="0009049A" w:rsidRPr="00561765" w14:paraId="1205CBBC" w14:textId="77777777" w:rsidTr="00351075">
        <w:tc>
          <w:tcPr>
            <w:tcW w:w="1260" w:type="dxa"/>
            <w:gridSpan w:val="2"/>
            <w:tcBorders>
              <w:top w:val="single" w:sz="4" w:space="0" w:color="CC0000"/>
              <w:bottom w:val="single" w:sz="4" w:space="0" w:color="CC0000"/>
            </w:tcBorders>
          </w:tcPr>
          <w:p w14:paraId="083FD081"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Direct Line</w:t>
            </w:r>
          </w:p>
        </w:tc>
        <w:tc>
          <w:tcPr>
            <w:tcW w:w="4311" w:type="dxa"/>
          </w:tcPr>
          <w:p w14:paraId="132E9CC3" w14:textId="77777777" w:rsidR="0009049A" w:rsidRPr="00351075" w:rsidRDefault="0009049A" w:rsidP="00491AB5">
            <w:pPr>
              <w:spacing w:before="40" w:after="40"/>
              <w:jc w:val="both"/>
            </w:pPr>
            <w:r w:rsidRPr="00351075">
              <w:rPr>
                <w:sz w:val="22"/>
                <w:szCs w:val="22"/>
              </w:rPr>
              <w:t>01902 55</w:t>
            </w:r>
            <w:r>
              <w:rPr>
                <w:sz w:val="22"/>
                <w:szCs w:val="22"/>
              </w:rPr>
              <w:t>529</w:t>
            </w:r>
            <w:r w:rsidR="00AE043E">
              <w:rPr>
                <w:sz w:val="22"/>
                <w:szCs w:val="22"/>
              </w:rPr>
              <w:t>6</w:t>
            </w:r>
          </w:p>
        </w:tc>
        <w:tc>
          <w:tcPr>
            <w:tcW w:w="5049" w:type="dxa"/>
            <w:gridSpan w:val="3"/>
            <w:vMerge/>
          </w:tcPr>
          <w:p w14:paraId="7E40ABA5" w14:textId="77777777" w:rsidR="0009049A" w:rsidRPr="00351075" w:rsidRDefault="0009049A" w:rsidP="00351075">
            <w:pPr>
              <w:jc w:val="both"/>
            </w:pPr>
          </w:p>
        </w:tc>
      </w:tr>
      <w:tr w:rsidR="0009049A" w:rsidRPr="00561765" w14:paraId="3E21E1EE" w14:textId="77777777" w:rsidTr="00351075">
        <w:tc>
          <w:tcPr>
            <w:tcW w:w="1260" w:type="dxa"/>
            <w:gridSpan w:val="2"/>
            <w:tcBorders>
              <w:top w:val="single" w:sz="4" w:space="0" w:color="CC0000"/>
              <w:bottom w:val="single" w:sz="4" w:space="0" w:color="CC0000"/>
            </w:tcBorders>
          </w:tcPr>
          <w:p w14:paraId="0365A944"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Fascimile</w:t>
            </w:r>
          </w:p>
        </w:tc>
        <w:tc>
          <w:tcPr>
            <w:tcW w:w="4311" w:type="dxa"/>
          </w:tcPr>
          <w:p w14:paraId="6E1B517E" w14:textId="77777777" w:rsidR="0009049A" w:rsidRPr="00351075" w:rsidRDefault="0009049A" w:rsidP="00351075">
            <w:pPr>
              <w:spacing w:before="40" w:after="40"/>
              <w:jc w:val="both"/>
            </w:pPr>
          </w:p>
        </w:tc>
        <w:tc>
          <w:tcPr>
            <w:tcW w:w="5049" w:type="dxa"/>
            <w:gridSpan w:val="3"/>
            <w:vMerge/>
          </w:tcPr>
          <w:p w14:paraId="29124D08" w14:textId="77777777" w:rsidR="0009049A" w:rsidRPr="00351075" w:rsidRDefault="0009049A" w:rsidP="00351075">
            <w:pPr>
              <w:jc w:val="both"/>
            </w:pPr>
          </w:p>
        </w:tc>
      </w:tr>
      <w:tr w:rsidR="0009049A" w:rsidRPr="00561765" w14:paraId="2978B641" w14:textId="77777777" w:rsidTr="00351075">
        <w:tc>
          <w:tcPr>
            <w:tcW w:w="1260" w:type="dxa"/>
            <w:gridSpan w:val="2"/>
            <w:tcBorders>
              <w:top w:val="single" w:sz="4" w:space="0" w:color="CC0000"/>
              <w:bottom w:val="single" w:sz="4" w:space="0" w:color="CC0000"/>
            </w:tcBorders>
          </w:tcPr>
          <w:p w14:paraId="34E53FE1"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Email</w:t>
            </w:r>
          </w:p>
        </w:tc>
        <w:tc>
          <w:tcPr>
            <w:tcW w:w="4311" w:type="dxa"/>
          </w:tcPr>
          <w:p w14:paraId="59D05B1A" w14:textId="77777777" w:rsidR="0009049A" w:rsidRPr="00301EE9" w:rsidRDefault="0089532D" w:rsidP="00351075">
            <w:pPr>
              <w:spacing w:before="40" w:after="40"/>
              <w:jc w:val="both"/>
              <w:rPr>
                <w:color w:val="0000FF"/>
                <w:sz w:val="20"/>
                <w:szCs w:val="20"/>
                <w:u w:val="single"/>
              </w:rPr>
            </w:pPr>
            <w:r>
              <w:rPr>
                <w:color w:val="0000FF"/>
                <w:sz w:val="20"/>
                <w:szCs w:val="20"/>
                <w:u w:val="single"/>
              </w:rPr>
              <w:t>Donna.Evison</w:t>
            </w:r>
            <w:hyperlink r:id="rId13" w:history="1">
              <w:r w:rsidR="0009049A" w:rsidRPr="00301EE9">
                <w:rPr>
                  <w:rStyle w:val="Hyperlink"/>
                  <w:sz w:val="20"/>
                  <w:szCs w:val="20"/>
                </w:rPr>
                <w:t>@wolverhampton.gov.uk</w:t>
              </w:r>
            </w:hyperlink>
          </w:p>
        </w:tc>
        <w:tc>
          <w:tcPr>
            <w:tcW w:w="5049" w:type="dxa"/>
            <w:gridSpan w:val="3"/>
            <w:vMerge/>
          </w:tcPr>
          <w:p w14:paraId="2943CF69" w14:textId="77777777" w:rsidR="0009049A" w:rsidRPr="00351075" w:rsidRDefault="0009049A" w:rsidP="00351075">
            <w:pPr>
              <w:jc w:val="both"/>
            </w:pPr>
          </w:p>
        </w:tc>
      </w:tr>
      <w:tr w:rsidR="0009049A" w:rsidRPr="00561765" w14:paraId="593B762F" w14:textId="77777777" w:rsidTr="00351075">
        <w:tc>
          <w:tcPr>
            <w:tcW w:w="1260" w:type="dxa"/>
            <w:gridSpan w:val="2"/>
            <w:tcBorders>
              <w:top w:val="single" w:sz="4" w:space="0" w:color="CC0000"/>
              <w:bottom w:val="single" w:sz="4" w:space="0" w:color="CC0000"/>
            </w:tcBorders>
          </w:tcPr>
          <w:p w14:paraId="16F49D8E"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Minicom</w:t>
            </w:r>
          </w:p>
        </w:tc>
        <w:tc>
          <w:tcPr>
            <w:tcW w:w="4311" w:type="dxa"/>
            <w:tcBorders>
              <w:bottom w:val="nil"/>
            </w:tcBorders>
          </w:tcPr>
          <w:p w14:paraId="414CFE11" w14:textId="77777777" w:rsidR="0009049A" w:rsidRPr="00351075" w:rsidRDefault="0009049A" w:rsidP="00351075">
            <w:pPr>
              <w:spacing w:before="40" w:after="40"/>
              <w:jc w:val="both"/>
            </w:pPr>
          </w:p>
        </w:tc>
        <w:tc>
          <w:tcPr>
            <w:tcW w:w="5049" w:type="dxa"/>
            <w:gridSpan w:val="3"/>
            <w:vMerge/>
          </w:tcPr>
          <w:p w14:paraId="41BBB5D5" w14:textId="77777777" w:rsidR="0009049A" w:rsidRPr="00351075" w:rsidRDefault="0009049A" w:rsidP="00351075">
            <w:pPr>
              <w:spacing w:before="40" w:after="40"/>
              <w:jc w:val="both"/>
            </w:pPr>
          </w:p>
        </w:tc>
      </w:tr>
      <w:tr w:rsidR="0009049A" w:rsidRPr="00561765" w14:paraId="138F8F4E" w14:textId="77777777" w:rsidTr="00351075">
        <w:tc>
          <w:tcPr>
            <w:tcW w:w="5571" w:type="dxa"/>
            <w:gridSpan w:val="3"/>
          </w:tcPr>
          <w:p w14:paraId="5931BFB1" w14:textId="77777777" w:rsidR="0009049A" w:rsidRPr="00351075" w:rsidRDefault="0009049A" w:rsidP="00351075">
            <w:pPr>
              <w:spacing w:before="40" w:after="40"/>
              <w:jc w:val="both"/>
            </w:pPr>
          </w:p>
        </w:tc>
        <w:tc>
          <w:tcPr>
            <w:tcW w:w="5049" w:type="dxa"/>
            <w:gridSpan w:val="3"/>
            <w:vMerge/>
          </w:tcPr>
          <w:p w14:paraId="6493C23D" w14:textId="77777777" w:rsidR="0009049A" w:rsidRPr="00351075" w:rsidRDefault="0009049A" w:rsidP="00351075">
            <w:pPr>
              <w:spacing w:before="40" w:after="40"/>
              <w:jc w:val="both"/>
            </w:pPr>
          </w:p>
        </w:tc>
      </w:tr>
      <w:tr w:rsidR="0009049A" w:rsidRPr="00561765" w14:paraId="048B3049" w14:textId="77777777" w:rsidTr="00351075">
        <w:trPr>
          <w:trHeight w:val="255"/>
        </w:trPr>
        <w:tc>
          <w:tcPr>
            <w:tcW w:w="540" w:type="dxa"/>
          </w:tcPr>
          <w:p w14:paraId="05796175" w14:textId="77777777" w:rsidR="0009049A" w:rsidRPr="00351075" w:rsidRDefault="0009049A" w:rsidP="00351075">
            <w:pPr>
              <w:jc w:val="both"/>
            </w:pPr>
          </w:p>
        </w:tc>
        <w:tc>
          <w:tcPr>
            <w:tcW w:w="5031" w:type="dxa"/>
            <w:gridSpan w:val="2"/>
            <w:vMerge w:val="restart"/>
            <w:vAlign w:val="center"/>
          </w:tcPr>
          <w:p w14:paraId="1C9C68DF" w14:textId="77777777" w:rsidR="00491AB5" w:rsidRPr="00491AB5" w:rsidRDefault="0009049A" w:rsidP="00491AB5">
            <w:pPr>
              <w:jc w:val="both"/>
              <w:rPr>
                <w:b/>
              </w:rPr>
            </w:pPr>
            <w:r w:rsidRPr="00491AB5">
              <w:rPr>
                <w:b/>
              </w:rPr>
              <w:t xml:space="preserve">To </w:t>
            </w:r>
            <w:r w:rsidR="00491AB5" w:rsidRPr="00491AB5">
              <w:rPr>
                <w:b/>
              </w:rPr>
              <w:t>Headteachers of Junior and Infant,</w:t>
            </w:r>
          </w:p>
          <w:p w14:paraId="377002A9" w14:textId="77777777" w:rsidR="00491AB5" w:rsidRPr="00491AB5" w:rsidRDefault="00F94CB2" w:rsidP="00491AB5">
            <w:pPr>
              <w:jc w:val="both"/>
              <w:rPr>
                <w:b/>
              </w:rPr>
            </w:pPr>
            <w:r>
              <w:rPr>
                <w:b/>
              </w:rPr>
              <w:t xml:space="preserve">Infant </w:t>
            </w:r>
            <w:r w:rsidR="00491AB5" w:rsidRPr="00491AB5">
              <w:rPr>
                <w:b/>
              </w:rPr>
              <w:t xml:space="preserve">and Special Schools </w:t>
            </w:r>
            <w:r w:rsidR="00A33E35">
              <w:rPr>
                <w:b/>
              </w:rPr>
              <w:t>Year 1 and Year 2 Pupils</w:t>
            </w:r>
          </w:p>
          <w:p w14:paraId="5F22EA74" w14:textId="77777777" w:rsidR="0009049A" w:rsidRPr="00351075" w:rsidRDefault="0009049A" w:rsidP="00491AB5">
            <w:pPr>
              <w:ind w:left="162"/>
            </w:pPr>
          </w:p>
        </w:tc>
        <w:tc>
          <w:tcPr>
            <w:tcW w:w="5049" w:type="dxa"/>
            <w:gridSpan w:val="3"/>
            <w:vMerge/>
          </w:tcPr>
          <w:p w14:paraId="598954E8" w14:textId="77777777" w:rsidR="0009049A" w:rsidRPr="00351075" w:rsidRDefault="0009049A" w:rsidP="00351075">
            <w:pPr>
              <w:jc w:val="both"/>
            </w:pPr>
          </w:p>
        </w:tc>
      </w:tr>
      <w:tr w:rsidR="0009049A" w:rsidRPr="00561765" w14:paraId="70CA637C" w14:textId="77777777" w:rsidTr="00351075">
        <w:trPr>
          <w:trHeight w:val="255"/>
        </w:trPr>
        <w:tc>
          <w:tcPr>
            <w:tcW w:w="540" w:type="dxa"/>
          </w:tcPr>
          <w:p w14:paraId="6AC8187D" w14:textId="77777777" w:rsidR="0009049A" w:rsidRPr="00351075" w:rsidRDefault="0009049A" w:rsidP="00351075">
            <w:pPr>
              <w:jc w:val="both"/>
            </w:pPr>
          </w:p>
        </w:tc>
        <w:tc>
          <w:tcPr>
            <w:tcW w:w="5031" w:type="dxa"/>
            <w:gridSpan w:val="2"/>
            <w:vMerge/>
          </w:tcPr>
          <w:p w14:paraId="1960678D" w14:textId="77777777" w:rsidR="0009049A" w:rsidRPr="00351075" w:rsidRDefault="0009049A" w:rsidP="00351075">
            <w:pPr>
              <w:jc w:val="both"/>
            </w:pPr>
          </w:p>
        </w:tc>
        <w:tc>
          <w:tcPr>
            <w:tcW w:w="5049" w:type="dxa"/>
            <w:gridSpan w:val="3"/>
            <w:vMerge/>
          </w:tcPr>
          <w:p w14:paraId="227154AE" w14:textId="77777777" w:rsidR="0009049A" w:rsidRPr="00351075" w:rsidRDefault="0009049A" w:rsidP="00351075">
            <w:pPr>
              <w:jc w:val="both"/>
            </w:pPr>
          </w:p>
        </w:tc>
      </w:tr>
      <w:tr w:rsidR="0009049A" w:rsidRPr="00561765" w14:paraId="47C4F96A" w14:textId="77777777" w:rsidTr="00351075">
        <w:trPr>
          <w:trHeight w:val="255"/>
        </w:trPr>
        <w:tc>
          <w:tcPr>
            <w:tcW w:w="540" w:type="dxa"/>
          </w:tcPr>
          <w:p w14:paraId="1F5788CE" w14:textId="77777777" w:rsidR="0009049A" w:rsidRPr="00351075" w:rsidRDefault="0009049A" w:rsidP="00351075">
            <w:pPr>
              <w:jc w:val="both"/>
            </w:pPr>
          </w:p>
        </w:tc>
        <w:tc>
          <w:tcPr>
            <w:tcW w:w="5031" w:type="dxa"/>
            <w:gridSpan w:val="2"/>
            <w:vMerge/>
          </w:tcPr>
          <w:p w14:paraId="7C280AF1" w14:textId="77777777" w:rsidR="0009049A" w:rsidRPr="00351075" w:rsidRDefault="0009049A" w:rsidP="00351075">
            <w:pPr>
              <w:jc w:val="both"/>
            </w:pPr>
          </w:p>
        </w:tc>
        <w:tc>
          <w:tcPr>
            <w:tcW w:w="5049" w:type="dxa"/>
            <w:gridSpan w:val="3"/>
            <w:vMerge/>
          </w:tcPr>
          <w:p w14:paraId="2738C407" w14:textId="77777777" w:rsidR="0009049A" w:rsidRPr="00351075" w:rsidRDefault="0009049A" w:rsidP="00351075">
            <w:pPr>
              <w:jc w:val="both"/>
            </w:pPr>
          </w:p>
        </w:tc>
      </w:tr>
      <w:tr w:rsidR="0009049A" w:rsidRPr="00561765" w14:paraId="4EAA1C59" w14:textId="77777777" w:rsidTr="00351075">
        <w:trPr>
          <w:trHeight w:val="255"/>
        </w:trPr>
        <w:tc>
          <w:tcPr>
            <w:tcW w:w="540" w:type="dxa"/>
          </w:tcPr>
          <w:p w14:paraId="6AA12C2D" w14:textId="77777777" w:rsidR="0009049A" w:rsidRPr="00351075" w:rsidRDefault="0009049A" w:rsidP="00351075">
            <w:pPr>
              <w:jc w:val="both"/>
            </w:pPr>
          </w:p>
        </w:tc>
        <w:tc>
          <w:tcPr>
            <w:tcW w:w="5031" w:type="dxa"/>
            <w:gridSpan w:val="2"/>
            <w:vMerge/>
          </w:tcPr>
          <w:p w14:paraId="44289DED" w14:textId="77777777" w:rsidR="0009049A" w:rsidRPr="00351075" w:rsidRDefault="0009049A" w:rsidP="00351075">
            <w:pPr>
              <w:jc w:val="both"/>
            </w:pPr>
          </w:p>
        </w:tc>
        <w:tc>
          <w:tcPr>
            <w:tcW w:w="5049" w:type="dxa"/>
            <w:gridSpan w:val="3"/>
            <w:vMerge/>
          </w:tcPr>
          <w:p w14:paraId="653F764C" w14:textId="77777777" w:rsidR="0009049A" w:rsidRPr="00351075" w:rsidRDefault="0009049A" w:rsidP="00351075">
            <w:pPr>
              <w:jc w:val="both"/>
            </w:pPr>
          </w:p>
        </w:tc>
      </w:tr>
      <w:tr w:rsidR="0009049A" w:rsidRPr="00561765" w14:paraId="09ACF4E3" w14:textId="77777777" w:rsidTr="00351075">
        <w:trPr>
          <w:trHeight w:val="255"/>
        </w:trPr>
        <w:tc>
          <w:tcPr>
            <w:tcW w:w="540" w:type="dxa"/>
          </w:tcPr>
          <w:p w14:paraId="6F0E5AE5" w14:textId="77777777" w:rsidR="0009049A" w:rsidRPr="00351075" w:rsidRDefault="0009049A" w:rsidP="00351075">
            <w:pPr>
              <w:jc w:val="both"/>
            </w:pPr>
          </w:p>
        </w:tc>
        <w:tc>
          <w:tcPr>
            <w:tcW w:w="5031" w:type="dxa"/>
            <w:gridSpan w:val="2"/>
            <w:vMerge/>
          </w:tcPr>
          <w:p w14:paraId="14C1F7DC" w14:textId="77777777" w:rsidR="0009049A" w:rsidRPr="00351075" w:rsidRDefault="0009049A" w:rsidP="00351075">
            <w:pPr>
              <w:jc w:val="both"/>
            </w:pPr>
          </w:p>
        </w:tc>
        <w:tc>
          <w:tcPr>
            <w:tcW w:w="5049" w:type="dxa"/>
            <w:gridSpan w:val="3"/>
            <w:vMerge/>
          </w:tcPr>
          <w:p w14:paraId="704E5F5A" w14:textId="77777777" w:rsidR="0009049A" w:rsidRPr="00351075" w:rsidRDefault="0009049A" w:rsidP="00351075">
            <w:pPr>
              <w:jc w:val="both"/>
            </w:pPr>
          </w:p>
        </w:tc>
      </w:tr>
      <w:tr w:rsidR="0009049A" w:rsidRPr="00561765" w14:paraId="52EB183A" w14:textId="77777777" w:rsidTr="00351075">
        <w:trPr>
          <w:trHeight w:val="255"/>
        </w:trPr>
        <w:tc>
          <w:tcPr>
            <w:tcW w:w="540" w:type="dxa"/>
          </w:tcPr>
          <w:p w14:paraId="4B3B5F3D" w14:textId="77777777" w:rsidR="0009049A" w:rsidRPr="00351075" w:rsidRDefault="0009049A" w:rsidP="00351075">
            <w:pPr>
              <w:jc w:val="both"/>
            </w:pPr>
          </w:p>
        </w:tc>
        <w:tc>
          <w:tcPr>
            <w:tcW w:w="5031" w:type="dxa"/>
            <w:gridSpan w:val="2"/>
            <w:vMerge/>
          </w:tcPr>
          <w:p w14:paraId="3FC17888" w14:textId="77777777" w:rsidR="0009049A" w:rsidRPr="00351075" w:rsidRDefault="0009049A" w:rsidP="00351075">
            <w:pPr>
              <w:jc w:val="both"/>
            </w:pPr>
          </w:p>
        </w:tc>
        <w:tc>
          <w:tcPr>
            <w:tcW w:w="5049" w:type="dxa"/>
            <w:gridSpan w:val="3"/>
            <w:vMerge/>
          </w:tcPr>
          <w:p w14:paraId="7C39DD48" w14:textId="77777777" w:rsidR="0009049A" w:rsidRPr="00351075" w:rsidRDefault="0009049A" w:rsidP="00351075">
            <w:pPr>
              <w:jc w:val="both"/>
            </w:pPr>
          </w:p>
        </w:tc>
      </w:tr>
      <w:tr w:rsidR="0009049A" w:rsidRPr="00561765" w14:paraId="4F5FCFCB" w14:textId="77777777" w:rsidTr="00351075">
        <w:trPr>
          <w:trHeight w:val="255"/>
        </w:trPr>
        <w:tc>
          <w:tcPr>
            <w:tcW w:w="540" w:type="dxa"/>
          </w:tcPr>
          <w:p w14:paraId="200D59B1" w14:textId="77777777" w:rsidR="0009049A" w:rsidRPr="00351075" w:rsidRDefault="0009049A" w:rsidP="00351075">
            <w:pPr>
              <w:jc w:val="both"/>
            </w:pPr>
          </w:p>
        </w:tc>
        <w:tc>
          <w:tcPr>
            <w:tcW w:w="5031" w:type="dxa"/>
            <w:gridSpan w:val="2"/>
            <w:vMerge/>
          </w:tcPr>
          <w:p w14:paraId="3B368F00" w14:textId="77777777" w:rsidR="0009049A" w:rsidRPr="00351075" w:rsidRDefault="0009049A" w:rsidP="00351075">
            <w:pPr>
              <w:jc w:val="both"/>
            </w:pPr>
          </w:p>
        </w:tc>
        <w:tc>
          <w:tcPr>
            <w:tcW w:w="5049" w:type="dxa"/>
            <w:gridSpan w:val="3"/>
            <w:vMerge/>
          </w:tcPr>
          <w:p w14:paraId="3718D994" w14:textId="77777777" w:rsidR="0009049A" w:rsidRPr="00351075" w:rsidRDefault="0009049A" w:rsidP="00351075">
            <w:pPr>
              <w:jc w:val="both"/>
            </w:pPr>
          </w:p>
        </w:tc>
      </w:tr>
      <w:tr w:rsidR="0009049A" w:rsidRPr="00561765" w14:paraId="7AC9EA24" w14:textId="77777777" w:rsidTr="00351075">
        <w:trPr>
          <w:trHeight w:val="255"/>
        </w:trPr>
        <w:tc>
          <w:tcPr>
            <w:tcW w:w="540" w:type="dxa"/>
          </w:tcPr>
          <w:p w14:paraId="29B36E19" w14:textId="77777777" w:rsidR="0009049A" w:rsidRPr="00351075" w:rsidRDefault="0009049A" w:rsidP="00351075">
            <w:pPr>
              <w:jc w:val="both"/>
            </w:pPr>
          </w:p>
        </w:tc>
        <w:tc>
          <w:tcPr>
            <w:tcW w:w="5031" w:type="dxa"/>
            <w:gridSpan w:val="2"/>
            <w:vMerge/>
          </w:tcPr>
          <w:p w14:paraId="63937645" w14:textId="77777777" w:rsidR="0009049A" w:rsidRPr="00351075" w:rsidRDefault="0009049A" w:rsidP="00351075">
            <w:pPr>
              <w:jc w:val="both"/>
            </w:pPr>
          </w:p>
        </w:tc>
        <w:tc>
          <w:tcPr>
            <w:tcW w:w="5049" w:type="dxa"/>
            <w:gridSpan w:val="3"/>
            <w:vMerge/>
          </w:tcPr>
          <w:p w14:paraId="2B2D0FF5" w14:textId="77777777" w:rsidR="0009049A" w:rsidRPr="00351075" w:rsidRDefault="0009049A" w:rsidP="00351075">
            <w:pPr>
              <w:jc w:val="both"/>
            </w:pPr>
          </w:p>
        </w:tc>
      </w:tr>
      <w:tr w:rsidR="0009049A" w:rsidRPr="00561765" w14:paraId="5A93345E" w14:textId="77777777" w:rsidTr="00351075">
        <w:tc>
          <w:tcPr>
            <w:tcW w:w="5571" w:type="dxa"/>
            <w:gridSpan w:val="3"/>
          </w:tcPr>
          <w:p w14:paraId="2F285380" w14:textId="77777777" w:rsidR="0009049A" w:rsidRPr="00351075" w:rsidRDefault="0009049A" w:rsidP="00351075">
            <w:pPr>
              <w:spacing w:before="120" w:after="40"/>
              <w:jc w:val="both"/>
            </w:pPr>
          </w:p>
        </w:tc>
        <w:tc>
          <w:tcPr>
            <w:tcW w:w="1629" w:type="dxa"/>
            <w:gridSpan w:val="2"/>
          </w:tcPr>
          <w:p w14:paraId="3918290C" w14:textId="77777777" w:rsidR="0009049A" w:rsidRPr="00351075" w:rsidRDefault="0009049A" w:rsidP="00351075">
            <w:pPr>
              <w:spacing w:before="120" w:after="40"/>
              <w:ind w:left="593"/>
              <w:jc w:val="both"/>
              <w:rPr>
                <w:rFonts w:ascii="Tahoma" w:hAnsi="Tahoma" w:cs="Tahoma"/>
                <w:color w:val="C0C0C0"/>
                <w:sz w:val="18"/>
                <w:szCs w:val="18"/>
              </w:rPr>
            </w:pPr>
            <w:r w:rsidRPr="00351075">
              <w:rPr>
                <w:rFonts w:ascii="Tahoma" w:hAnsi="Tahoma" w:cs="Tahoma"/>
                <w:color w:val="C0C0C0"/>
                <w:sz w:val="18"/>
                <w:szCs w:val="18"/>
              </w:rPr>
              <w:t>Your Ref.</w:t>
            </w:r>
          </w:p>
        </w:tc>
        <w:tc>
          <w:tcPr>
            <w:tcW w:w="3420" w:type="dxa"/>
          </w:tcPr>
          <w:p w14:paraId="6EEB7923" w14:textId="77777777" w:rsidR="0009049A" w:rsidRPr="00351075" w:rsidRDefault="0009049A" w:rsidP="00351075">
            <w:pPr>
              <w:spacing w:before="120" w:after="40"/>
              <w:jc w:val="both"/>
            </w:pPr>
          </w:p>
        </w:tc>
      </w:tr>
      <w:tr w:rsidR="0009049A" w:rsidRPr="00561765" w14:paraId="72569AF8" w14:textId="77777777" w:rsidTr="00351075">
        <w:tc>
          <w:tcPr>
            <w:tcW w:w="5580" w:type="dxa"/>
            <w:gridSpan w:val="4"/>
          </w:tcPr>
          <w:p w14:paraId="5C4CCF57" w14:textId="77777777" w:rsidR="0009049A" w:rsidRPr="00351075" w:rsidRDefault="00DB5101" w:rsidP="00351075">
            <w:pPr>
              <w:spacing w:before="40" w:after="40"/>
              <w:jc w:val="both"/>
            </w:pPr>
            <w:r>
              <w:rPr>
                <w:noProof/>
                <w:lang w:eastAsia="en-GB"/>
              </w:rPr>
              <mc:AlternateContent>
                <mc:Choice Requires="wps">
                  <w:drawing>
                    <wp:anchor distT="0" distB="0" distL="114300" distR="114300" simplePos="0" relativeHeight="251658240" behindDoc="0" locked="0" layoutInCell="1" allowOverlap="1" wp14:anchorId="725A2C5C" wp14:editId="0864CA33">
                      <wp:simplePos x="0" y="0"/>
                      <wp:positionH relativeFrom="column">
                        <wp:posOffset>-525780</wp:posOffset>
                      </wp:positionH>
                      <wp:positionV relativeFrom="paragraph">
                        <wp:posOffset>204470</wp:posOffset>
                      </wp:positionV>
                      <wp:extent cx="228600" cy="0"/>
                      <wp:effectExtent l="9525" t="5715" r="952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B70E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6.1pt" to="-23.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koEgIAACcEAAAOAAAAZHJzL2Uyb0RvYy54bWysU9uO2jAQfa/Uf7D8DrksUI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" strokecolor="silver"/>
                  </w:pict>
                </mc:Fallback>
              </mc:AlternateContent>
            </w:r>
          </w:p>
        </w:tc>
        <w:tc>
          <w:tcPr>
            <w:tcW w:w="1620" w:type="dxa"/>
          </w:tcPr>
          <w:p w14:paraId="09BB2A9B" w14:textId="77777777" w:rsidR="0009049A" w:rsidRPr="00351075" w:rsidRDefault="0009049A" w:rsidP="00351075">
            <w:pPr>
              <w:spacing w:before="40" w:after="40"/>
              <w:ind w:left="593"/>
              <w:jc w:val="both"/>
              <w:rPr>
                <w:rFonts w:ascii="Tahoma" w:hAnsi="Tahoma" w:cs="Tahoma"/>
                <w:color w:val="C0C0C0"/>
                <w:sz w:val="18"/>
                <w:szCs w:val="18"/>
              </w:rPr>
            </w:pPr>
            <w:r w:rsidRPr="00351075">
              <w:rPr>
                <w:rFonts w:ascii="Tahoma" w:hAnsi="Tahoma" w:cs="Tahoma"/>
                <w:color w:val="C0C0C0"/>
                <w:sz w:val="18"/>
                <w:szCs w:val="18"/>
              </w:rPr>
              <w:t>My Ref.</w:t>
            </w:r>
          </w:p>
        </w:tc>
        <w:tc>
          <w:tcPr>
            <w:tcW w:w="3420" w:type="dxa"/>
          </w:tcPr>
          <w:p w14:paraId="6C5E224B" w14:textId="77777777" w:rsidR="0009049A" w:rsidRPr="00351075" w:rsidRDefault="0009049A" w:rsidP="00351075">
            <w:pPr>
              <w:spacing w:before="40" w:after="40"/>
              <w:jc w:val="both"/>
            </w:pPr>
          </w:p>
        </w:tc>
      </w:tr>
    </w:tbl>
    <w:p w14:paraId="7F840284" w14:textId="63CB1B8A" w:rsidR="0009049A" w:rsidRPr="00001C5B" w:rsidRDefault="0081332D" w:rsidP="00001C5B">
      <w:pPr>
        <w:ind w:left="7380" w:right="386"/>
        <w:jc w:val="both"/>
      </w:pPr>
      <w:r>
        <w:t>7</w:t>
      </w:r>
      <w:r w:rsidRPr="0081332D">
        <w:rPr>
          <w:vertAlign w:val="superscript"/>
        </w:rPr>
        <w:t>th</w:t>
      </w:r>
      <w:r>
        <w:t xml:space="preserve"> May</w:t>
      </w:r>
      <w:r w:rsidR="0009049A">
        <w:t xml:space="preserve"> 20</w:t>
      </w:r>
      <w:r w:rsidR="00EE3C6A">
        <w:t>2</w:t>
      </w:r>
      <w:r w:rsidR="00E17262">
        <w:t>4</w:t>
      </w:r>
    </w:p>
    <w:p w14:paraId="06618DD9" w14:textId="77777777" w:rsidR="0009049A" w:rsidRPr="00590819" w:rsidRDefault="0009049A" w:rsidP="00001C5B">
      <w:pPr>
        <w:ind w:left="540" w:right="386"/>
        <w:jc w:val="both"/>
        <w:rPr>
          <w:sz w:val="20"/>
          <w:szCs w:val="20"/>
        </w:rPr>
      </w:pPr>
    </w:p>
    <w:p w14:paraId="678B761A" w14:textId="77777777" w:rsidR="0009049A" w:rsidRPr="00E47510" w:rsidRDefault="00FC4E3B" w:rsidP="00FC4E3B">
      <w:pPr>
        <w:rPr>
          <w:rFonts w:cs="Arial"/>
        </w:rPr>
      </w:pPr>
      <w:r w:rsidRPr="00590819">
        <w:rPr>
          <w:sz w:val="20"/>
          <w:szCs w:val="20"/>
        </w:rPr>
        <w:t xml:space="preserve">      </w:t>
      </w:r>
      <w:r w:rsidR="0009049A" w:rsidRPr="00E47510">
        <w:t>Dear</w:t>
      </w:r>
      <w:r w:rsidR="00491AB5" w:rsidRPr="00E47510">
        <w:rPr>
          <w:rFonts w:cs="Arial"/>
        </w:rPr>
        <w:t xml:space="preserve"> Colleague</w:t>
      </w:r>
    </w:p>
    <w:p w14:paraId="6C3EAD18" w14:textId="77777777" w:rsidR="00A33E35" w:rsidRPr="00E47510" w:rsidRDefault="00A33E35" w:rsidP="00AD0A2E">
      <w:pPr>
        <w:ind w:left="709"/>
        <w:rPr>
          <w:rFonts w:cs="Arial"/>
        </w:rPr>
      </w:pPr>
    </w:p>
    <w:p w14:paraId="3B834FE7" w14:textId="78CC0C47" w:rsidR="00491AB5" w:rsidRPr="00E47510" w:rsidRDefault="007C48EC" w:rsidP="007C48EC">
      <w:pPr>
        <w:rPr>
          <w:b/>
        </w:rPr>
      </w:pPr>
      <w:r w:rsidRPr="00E47510">
        <w:rPr>
          <w:b/>
        </w:rPr>
        <w:t xml:space="preserve">      </w:t>
      </w:r>
      <w:r w:rsidR="00A33E35" w:rsidRPr="00E47510">
        <w:rPr>
          <w:b/>
        </w:rPr>
        <w:t>Phonics</w:t>
      </w:r>
      <w:r w:rsidR="00491AB5" w:rsidRPr="00E47510">
        <w:rPr>
          <w:b/>
        </w:rPr>
        <w:t xml:space="preserve"> </w:t>
      </w:r>
      <w:r w:rsidR="0011104F" w:rsidRPr="00E47510">
        <w:rPr>
          <w:b/>
        </w:rPr>
        <w:t xml:space="preserve">Screening </w:t>
      </w:r>
      <w:r w:rsidR="00491AB5" w:rsidRPr="00E47510">
        <w:rPr>
          <w:b/>
        </w:rPr>
        <w:t>20</w:t>
      </w:r>
      <w:r w:rsidR="00EE3C6A">
        <w:rPr>
          <w:b/>
        </w:rPr>
        <w:t>2</w:t>
      </w:r>
      <w:r w:rsidR="00244E45">
        <w:rPr>
          <w:b/>
        </w:rPr>
        <w:t>4</w:t>
      </w:r>
      <w:r w:rsidR="00491AB5" w:rsidRPr="00E47510">
        <w:rPr>
          <w:b/>
        </w:rPr>
        <w:t xml:space="preserve"> – Data Collection</w:t>
      </w:r>
    </w:p>
    <w:p w14:paraId="2F08A30D" w14:textId="77777777" w:rsidR="00E47510" w:rsidRPr="00E47510" w:rsidRDefault="00E47510" w:rsidP="00EE3C6A">
      <w:pPr>
        <w:pStyle w:val="Default"/>
      </w:pPr>
    </w:p>
    <w:p w14:paraId="74365FD5" w14:textId="2265ABBB" w:rsidR="00D01E0E" w:rsidRDefault="00D01E0E" w:rsidP="00D01E0E">
      <w:pPr>
        <w:pStyle w:val="Default"/>
        <w:ind w:left="360"/>
      </w:pPr>
      <w:r>
        <w:t>Schools should administer the check during the week beginning Monday 1</w:t>
      </w:r>
      <w:r w:rsidR="00E06D36">
        <w:t>0</w:t>
      </w:r>
      <w:r>
        <w:t xml:space="preserve"> June. If a </w:t>
      </w:r>
    </w:p>
    <w:p w14:paraId="6507727A" w14:textId="584C80F2" w:rsidR="00D01E0E" w:rsidRDefault="00D01E0E" w:rsidP="00D01E0E">
      <w:pPr>
        <w:pStyle w:val="Default"/>
        <w:ind w:left="360"/>
      </w:pPr>
      <w:r>
        <w:t xml:space="preserve">pupil is absent during the check week; you can administer the check to them until Friday </w:t>
      </w:r>
    </w:p>
    <w:p w14:paraId="6FE86A22" w14:textId="2B41DC61" w:rsidR="00690FA9" w:rsidRDefault="00D01E0E" w:rsidP="00D01E0E">
      <w:pPr>
        <w:pStyle w:val="Default"/>
        <w:ind w:left="360"/>
      </w:pPr>
      <w:r>
        <w:t>2</w:t>
      </w:r>
      <w:r w:rsidR="00E06D36">
        <w:t>1</w:t>
      </w:r>
      <w:r>
        <w:t xml:space="preserve"> June.</w:t>
      </w:r>
    </w:p>
    <w:p w14:paraId="0D4BA4DA" w14:textId="4602119D" w:rsidR="008946ED" w:rsidRDefault="00690FA9" w:rsidP="00767268">
      <w:pPr>
        <w:pStyle w:val="Default"/>
        <w:ind w:left="360"/>
      </w:pPr>
      <w:r>
        <w:t xml:space="preserve">All state-funded schools including academies, free schools and special schools are required to follow the </w:t>
      </w:r>
      <w:r w:rsidR="008946ED">
        <w:t>following DfE guidance</w:t>
      </w:r>
    </w:p>
    <w:p w14:paraId="0B5B95D8" w14:textId="03078A36" w:rsidR="00767268" w:rsidRDefault="00B4245A" w:rsidP="00767268">
      <w:pPr>
        <w:pStyle w:val="Default"/>
        <w:ind w:left="360"/>
      </w:pPr>
      <w:hyperlink r:id="rId14" w:history="1">
        <w:r w:rsidR="00767268" w:rsidRPr="00767268">
          <w:rPr>
            <w:rFonts w:cs="Times New Roman"/>
            <w:color w:val="0000FF"/>
            <w:u w:val="single"/>
            <w:lang w:val="en-GB"/>
          </w:rPr>
          <w:t>2024_assessment_and_reporting_arrangements__phonics_screening_check_.pdf (publishing.service.gov.uk)</w:t>
        </w:r>
      </w:hyperlink>
    </w:p>
    <w:p w14:paraId="5322A6C0" w14:textId="11B5C7FA" w:rsidR="00690FA9" w:rsidRDefault="00B4245A" w:rsidP="00690FA9">
      <w:pPr>
        <w:pStyle w:val="Default"/>
        <w:ind w:left="360"/>
      </w:pPr>
      <w:hyperlink r:id="rId15" w:history="1">
        <w:r w:rsidR="00920F08">
          <w:rPr>
            <w:rStyle w:val="Hyperlink"/>
          </w:rPr>
          <w:t>Key stage 1: phonics screening check administration guidance - GOV.UK (www.gov.uk)</w:t>
        </w:r>
      </w:hyperlink>
      <w:r w:rsidR="001A388B">
        <w:t xml:space="preserve"> </w:t>
      </w:r>
      <w:r w:rsidR="00690FA9">
        <w:t>for the phonics screening check and submit pupil level data to their local authority if they have:</w:t>
      </w:r>
    </w:p>
    <w:p w14:paraId="5FA95CF8" w14:textId="63046394" w:rsidR="00690FA9" w:rsidRDefault="00690FA9" w:rsidP="00690FA9">
      <w:pPr>
        <w:pStyle w:val="Default"/>
        <w:ind w:left="360" w:firstLine="360"/>
      </w:pPr>
      <w:r>
        <w:t xml:space="preserve"> • year 1 pupils in the 202</w:t>
      </w:r>
      <w:r w:rsidR="00E53661">
        <w:t>3</w:t>
      </w:r>
      <w:r>
        <w:t xml:space="preserve"> to 202</w:t>
      </w:r>
      <w:r w:rsidR="00E53661">
        <w:t>4</w:t>
      </w:r>
      <w:r>
        <w:t xml:space="preserve"> academic year; and/or</w:t>
      </w:r>
    </w:p>
    <w:p w14:paraId="0BE259D3" w14:textId="62B50021" w:rsidR="00D91633" w:rsidRDefault="00690FA9" w:rsidP="00D91633">
      <w:pPr>
        <w:ind w:left="720"/>
        <w:rPr>
          <w:rFonts w:cs="Arial"/>
        </w:rPr>
      </w:pPr>
      <w:r>
        <w:t xml:space="preserve"> • year 2 pupils in the 202</w:t>
      </w:r>
      <w:r w:rsidR="00E53661">
        <w:t>3</w:t>
      </w:r>
      <w:r>
        <w:t xml:space="preserve"> to 202</w:t>
      </w:r>
      <w:r w:rsidR="00E53661">
        <w:t>4</w:t>
      </w:r>
      <w:r>
        <w:t xml:space="preserve"> academic year </w:t>
      </w:r>
      <w:r w:rsidR="00D91633">
        <w:rPr>
          <w:rFonts w:cs="Arial"/>
        </w:rPr>
        <w:t>who did not meet the expected standard for phonics decoding or were absent or disapplied from the check in year 1 and year 2 pupils whose results were annulled or missing or who have not taken the check for other reasons.</w:t>
      </w:r>
    </w:p>
    <w:p w14:paraId="4459A3A8" w14:textId="059CA748" w:rsidR="00690FA9" w:rsidRDefault="00690FA9" w:rsidP="00690FA9">
      <w:pPr>
        <w:pStyle w:val="Default"/>
        <w:ind w:left="720"/>
      </w:pPr>
    </w:p>
    <w:p w14:paraId="6B286ED4" w14:textId="2DC51506" w:rsidR="0021428D" w:rsidRPr="00E47510" w:rsidRDefault="0021428D" w:rsidP="00D91633">
      <w:pPr>
        <w:ind w:left="360" w:right="270"/>
        <w:rPr>
          <w:rFonts w:cs="Arial"/>
        </w:rPr>
      </w:pPr>
      <w:r w:rsidRPr="00E47510">
        <w:rPr>
          <w:rFonts w:cs="Arial"/>
        </w:rPr>
        <w:t xml:space="preserve">Submission of the marks for the screening check for Year 1 and those Year 2 pupils required to be re-checked should be submitted </w:t>
      </w:r>
      <w:r w:rsidR="00864DE9">
        <w:rPr>
          <w:rFonts w:cs="Arial"/>
        </w:rPr>
        <w:t xml:space="preserve">to the Research &amp; Assessment team </w:t>
      </w:r>
      <w:r w:rsidRPr="00E47510">
        <w:rPr>
          <w:rFonts w:cs="Arial"/>
        </w:rPr>
        <w:t xml:space="preserve">no later than </w:t>
      </w:r>
      <w:r w:rsidR="00EE3C6A">
        <w:rPr>
          <w:rFonts w:cs="Arial"/>
          <w:b/>
        </w:rPr>
        <w:t>Friday 2</w:t>
      </w:r>
      <w:r w:rsidR="00927F82">
        <w:rPr>
          <w:rFonts w:cs="Arial"/>
          <w:b/>
        </w:rPr>
        <w:t>1st</w:t>
      </w:r>
      <w:r w:rsidR="00EE3C6A">
        <w:rPr>
          <w:rFonts w:cs="Arial"/>
          <w:b/>
        </w:rPr>
        <w:t xml:space="preserve"> June</w:t>
      </w:r>
      <w:r w:rsidRPr="00E47510">
        <w:rPr>
          <w:rFonts w:cs="Arial"/>
        </w:rPr>
        <w:t>.</w:t>
      </w:r>
    </w:p>
    <w:p w14:paraId="0930AE8F" w14:textId="77777777" w:rsidR="0021428D" w:rsidRPr="00E47510" w:rsidRDefault="0021428D" w:rsidP="0021428D">
      <w:pPr>
        <w:ind w:left="360" w:right="270"/>
        <w:rPr>
          <w:rFonts w:cs="Arial"/>
        </w:rPr>
      </w:pPr>
    </w:p>
    <w:p w14:paraId="2BA55B06" w14:textId="58EA36A0" w:rsidR="0021428D" w:rsidRDefault="0021428D" w:rsidP="0021428D">
      <w:pPr>
        <w:ind w:left="360" w:right="270"/>
        <w:rPr>
          <w:rFonts w:cs="Arial"/>
        </w:rPr>
      </w:pPr>
      <w:r w:rsidRPr="00E47510">
        <w:rPr>
          <w:rFonts w:cs="Arial"/>
        </w:rPr>
        <w:t>It would be greatly appreciated if schools can submit their data as soon as possible before this date. This will enable our team time to process the returns and resolve any errors or queries with schools before the end of the summer term.</w:t>
      </w:r>
    </w:p>
    <w:p w14:paraId="2C3E8958" w14:textId="7627BA0D" w:rsidR="00EE3C6A" w:rsidRDefault="00EE3C6A" w:rsidP="0021428D">
      <w:pPr>
        <w:ind w:left="360" w:right="270"/>
        <w:rPr>
          <w:rFonts w:cs="Arial"/>
        </w:rPr>
      </w:pPr>
    </w:p>
    <w:p w14:paraId="34B88535" w14:textId="3EFBA170" w:rsidR="0021428D" w:rsidRPr="00E47510" w:rsidRDefault="0021428D" w:rsidP="00690FA9">
      <w:pPr>
        <w:ind w:left="360" w:right="270"/>
        <w:rPr>
          <w:rFonts w:cs="Arial"/>
        </w:rPr>
      </w:pPr>
      <w:r w:rsidRPr="00E47510">
        <w:rPr>
          <w:rFonts w:cs="Arial"/>
        </w:rPr>
        <w:t>All phonics results for 20</w:t>
      </w:r>
      <w:r w:rsidR="00EE3C6A">
        <w:rPr>
          <w:rFonts w:cs="Arial"/>
        </w:rPr>
        <w:t>2</w:t>
      </w:r>
      <w:r w:rsidR="000F5461">
        <w:rPr>
          <w:rFonts w:cs="Arial"/>
        </w:rPr>
        <w:t>4</w:t>
      </w:r>
      <w:r w:rsidRPr="00E47510">
        <w:rPr>
          <w:rFonts w:cs="Arial"/>
        </w:rPr>
        <w:t xml:space="preserve"> (</w:t>
      </w:r>
      <w:r w:rsidR="00E47510" w:rsidRPr="00E47510">
        <w:rPr>
          <w:rFonts w:cs="Arial"/>
        </w:rPr>
        <w:t>i.e.</w:t>
      </w:r>
      <w:r w:rsidRPr="00E47510">
        <w:rPr>
          <w:rFonts w:cs="Arial"/>
        </w:rPr>
        <w:t xml:space="preserve"> including both Year 1 and those Year 2 pupils who have taken the check) should be included in a single file.</w:t>
      </w:r>
    </w:p>
    <w:p w14:paraId="25DB2277" w14:textId="77777777" w:rsidR="0021428D" w:rsidRPr="00E47510" w:rsidRDefault="0021428D" w:rsidP="0021428D">
      <w:pPr>
        <w:ind w:left="360" w:right="270"/>
        <w:rPr>
          <w:rFonts w:cs="Arial"/>
        </w:rPr>
      </w:pPr>
    </w:p>
    <w:p w14:paraId="62C5F6E6" w14:textId="2B4885AB" w:rsidR="0021428D" w:rsidRPr="00E47510" w:rsidRDefault="0021428D" w:rsidP="0021428D">
      <w:pPr>
        <w:ind w:left="360" w:right="270"/>
        <w:rPr>
          <w:rFonts w:cs="Arial"/>
        </w:rPr>
      </w:pPr>
      <w:r w:rsidRPr="00E47510">
        <w:rPr>
          <w:rFonts w:cs="Arial"/>
        </w:rPr>
        <w:t>Please ensure you have double checked your data before submission, this will save you re-submitting</w:t>
      </w:r>
      <w:r w:rsidR="00EE3C6A">
        <w:rPr>
          <w:rFonts w:cs="Arial"/>
        </w:rPr>
        <w:t>.</w:t>
      </w:r>
    </w:p>
    <w:p w14:paraId="5F9DB892" w14:textId="77777777" w:rsidR="0021428D" w:rsidRPr="00E47510" w:rsidRDefault="0021428D" w:rsidP="0021428D">
      <w:pPr>
        <w:ind w:left="360" w:right="270"/>
        <w:rPr>
          <w:rFonts w:cs="Arial"/>
        </w:rPr>
      </w:pPr>
    </w:p>
    <w:p w14:paraId="2DC0A13C" w14:textId="77777777" w:rsidR="00462BB2" w:rsidRDefault="00462BB2" w:rsidP="004A2089">
      <w:pPr>
        <w:ind w:left="360" w:right="270"/>
        <w:rPr>
          <w:rStyle w:val="Strong"/>
          <w:rFonts w:cs="Arial"/>
        </w:rPr>
      </w:pPr>
    </w:p>
    <w:p w14:paraId="34D86A14" w14:textId="6F5F154A" w:rsidR="00F14124" w:rsidRDefault="00F14124" w:rsidP="004A2089">
      <w:pPr>
        <w:ind w:left="360" w:right="270"/>
        <w:rPr>
          <w:rStyle w:val="Strong"/>
          <w:rFonts w:cs="Arial"/>
        </w:rPr>
      </w:pPr>
      <w:r>
        <w:rPr>
          <w:rStyle w:val="Strong"/>
          <w:rFonts w:cs="Arial"/>
        </w:rPr>
        <w:t>DfE Guidance:</w:t>
      </w:r>
    </w:p>
    <w:p w14:paraId="7B96F834" w14:textId="76C08045" w:rsidR="00F3206B" w:rsidRPr="00FD0E8B" w:rsidRDefault="00F3206B" w:rsidP="00FD0E8B">
      <w:pPr>
        <w:ind w:right="270" w:firstLine="360"/>
        <w:rPr>
          <w:rFonts w:cs="Arial"/>
          <w:i/>
          <w:iCs/>
        </w:rPr>
      </w:pPr>
      <w:r w:rsidRPr="00FD0E8B">
        <w:rPr>
          <w:rStyle w:val="Strong"/>
        </w:rPr>
        <w:t>Pupils who should take the check</w:t>
      </w:r>
    </w:p>
    <w:p w14:paraId="69BCCB6A" w14:textId="77777777" w:rsidR="00F3206B" w:rsidRPr="00F3206B" w:rsidRDefault="00F3206B" w:rsidP="00F3206B">
      <w:pPr>
        <w:pStyle w:val="NormalWeb"/>
        <w:shd w:val="clear" w:color="auto" w:fill="FFFFFF"/>
        <w:spacing w:before="75" w:beforeAutospacing="0" w:after="300" w:afterAutospacing="0"/>
        <w:ind w:left="360"/>
        <w:rPr>
          <w:rFonts w:ascii="Arial" w:hAnsi="Arial" w:cs="Arial"/>
          <w:lang w:eastAsia="en-US"/>
        </w:rPr>
      </w:pPr>
      <w:r w:rsidRPr="00F3206B">
        <w:rPr>
          <w:rFonts w:ascii="Arial" w:hAnsi="Arial" w:cs="Arial"/>
          <w:lang w:eastAsia="en-US"/>
        </w:rPr>
        <w:t>Pupils who have reached the age of 6 by the end of the academic year and who have completed the first year of the KS1 English programme of study (most pupils will be in year 1) must take the check in June 2024.</w:t>
      </w:r>
    </w:p>
    <w:p w14:paraId="0AD48A56" w14:textId="77777777" w:rsidR="00F3206B" w:rsidRPr="00F3206B" w:rsidRDefault="00F3206B" w:rsidP="00F3206B">
      <w:pPr>
        <w:pStyle w:val="NormalWeb"/>
        <w:shd w:val="clear" w:color="auto" w:fill="FFFFFF"/>
        <w:spacing w:before="300" w:beforeAutospacing="0" w:after="300" w:afterAutospacing="0"/>
        <w:ind w:left="360"/>
        <w:rPr>
          <w:rFonts w:ascii="Arial" w:hAnsi="Arial" w:cs="Arial"/>
          <w:lang w:eastAsia="en-US"/>
        </w:rPr>
      </w:pPr>
      <w:r w:rsidRPr="00F3206B">
        <w:rPr>
          <w:rFonts w:ascii="Arial" w:hAnsi="Arial" w:cs="Arial"/>
          <w:lang w:eastAsia="en-US"/>
        </w:rPr>
        <w:t>Pupils who have reached the age of 7 by the end of the academic year (most pupils will be in year 2) must also take the check in June 2024, if they have not taken the check before or if they did not meet the expected standard in the June 2023 check.</w:t>
      </w:r>
    </w:p>
    <w:p w14:paraId="16CBBD24" w14:textId="77777777" w:rsidR="00F3206B" w:rsidRPr="00F3206B" w:rsidRDefault="00F3206B" w:rsidP="00F3206B">
      <w:pPr>
        <w:pStyle w:val="Heading4"/>
        <w:shd w:val="clear" w:color="auto" w:fill="FFFFFF"/>
        <w:spacing w:before="525"/>
        <w:ind w:left="360"/>
        <w:rPr>
          <w:rFonts w:cs="Arial"/>
          <w:b w:val="0"/>
          <w:bCs w:val="0"/>
          <w:sz w:val="24"/>
        </w:rPr>
      </w:pPr>
      <w:r w:rsidRPr="00F3206B">
        <w:rPr>
          <w:rStyle w:val="Strong"/>
          <w:b/>
          <w:bCs/>
          <w:sz w:val="24"/>
        </w:rPr>
        <w:t>Pupils who should not take the check</w:t>
      </w:r>
    </w:p>
    <w:p w14:paraId="2123D4E3" w14:textId="77777777" w:rsidR="00F3206B" w:rsidRPr="00F3206B" w:rsidRDefault="00F3206B" w:rsidP="00F3206B">
      <w:pPr>
        <w:pStyle w:val="NormalWeb"/>
        <w:shd w:val="clear" w:color="auto" w:fill="FFFFFF"/>
        <w:spacing w:before="75" w:beforeAutospacing="0" w:after="300" w:afterAutospacing="0"/>
        <w:ind w:left="360"/>
        <w:rPr>
          <w:rFonts w:ascii="Arial" w:hAnsi="Arial" w:cs="Arial"/>
          <w:lang w:eastAsia="en-US"/>
        </w:rPr>
      </w:pPr>
      <w:r w:rsidRPr="00F3206B">
        <w:rPr>
          <w:rFonts w:ascii="Arial" w:hAnsi="Arial" w:cs="Arial"/>
          <w:lang w:eastAsia="en-US"/>
        </w:rPr>
        <w:t>Pupils should not take the check if any of the following apply:</w:t>
      </w:r>
    </w:p>
    <w:p w14:paraId="76AAD4E4" w14:textId="77777777" w:rsidR="00F3206B" w:rsidRPr="00F3206B" w:rsidRDefault="00F3206B" w:rsidP="00F3206B">
      <w:pPr>
        <w:numPr>
          <w:ilvl w:val="0"/>
          <w:numId w:val="18"/>
        </w:numPr>
        <w:shd w:val="clear" w:color="auto" w:fill="FFFFFF"/>
        <w:tabs>
          <w:tab w:val="clear" w:pos="720"/>
          <w:tab w:val="num" w:pos="1080"/>
        </w:tabs>
        <w:spacing w:after="75"/>
        <w:ind w:left="1380"/>
        <w:rPr>
          <w:rFonts w:cs="Arial"/>
        </w:rPr>
      </w:pPr>
      <w:r w:rsidRPr="00F3206B">
        <w:rPr>
          <w:rFonts w:cs="Arial"/>
        </w:rPr>
        <w:t>they have shown no understanding of grapheme-phoneme correspondences</w:t>
      </w:r>
    </w:p>
    <w:p w14:paraId="12B61329" w14:textId="77777777" w:rsidR="00F3206B" w:rsidRPr="00F3206B" w:rsidRDefault="00F3206B" w:rsidP="00F3206B">
      <w:pPr>
        <w:numPr>
          <w:ilvl w:val="0"/>
          <w:numId w:val="18"/>
        </w:numPr>
        <w:shd w:val="clear" w:color="auto" w:fill="FFFFFF"/>
        <w:tabs>
          <w:tab w:val="clear" w:pos="720"/>
          <w:tab w:val="num" w:pos="1080"/>
        </w:tabs>
        <w:spacing w:after="75"/>
        <w:ind w:left="1380"/>
        <w:rPr>
          <w:rFonts w:cs="Arial"/>
        </w:rPr>
      </w:pPr>
      <w:r w:rsidRPr="00F3206B">
        <w:rPr>
          <w:rFonts w:cs="Arial"/>
        </w:rPr>
        <w:t>they have not completed the first year of the KS1 English programme of study</w:t>
      </w:r>
    </w:p>
    <w:p w14:paraId="6E09C7C2" w14:textId="77777777" w:rsidR="00F3206B" w:rsidRPr="00F3206B" w:rsidRDefault="00F3206B" w:rsidP="00F3206B">
      <w:pPr>
        <w:numPr>
          <w:ilvl w:val="0"/>
          <w:numId w:val="18"/>
        </w:numPr>
        <w:shd w:val="clear" w:color="auto" w:fill="FFFFFF"/>
        <w:tabs>
          <w:tab w:val="clear" w:pos="720"/>
          <w:tab w:val="num" w:pos="1080"/>
        </w:tabs>
        <w:spacing w:after="75"/>
        <w:ind w:left="1380"/>
        <w:rPr>
          <w:rFonts w:cs="Arial"/>
        </w:rPr>
      </w:pPr>
      <w:r w:rsidRPr="00F3206B">
        <w:rPr>
          <w:rFonts w:cs="Arial"/>
        </w:rPr>
        <w:t>they have recently moved to the country and are unable to understand letters and sounds in English</w:t>
      </w:r>
    </w:p>
    <w:p w14:paraId="084162B4" w14:textId="77777777" w:rsidR="00F3206B" w:rsidRPr="00F3206B" w:rsidRDefault="00F3206B" w:rsidP="00F3206B">
      <w:pPr>
        <w:numPr>
          <w:ilvl w:val="0"/>
          <w:numId w:val="18"/>
        </w:numPr>
        <w:shd w:val="clear" w:color="auto" w:fill="FFFFFF"/>
        <w:tabs>
          <w:tab w:val="clear" w:pos="720"/>
          <w:tab w:val="num" w:pos="1080"/>
        </w:tabs>
        <w:spacing w:after="75"/>
        <w:ind w:left="1380"/>
        <w:rPr>
          <w:rFonts w:cs="Arial"/>
        </w:rPr>
      </w:pPr>
      <w:r w:rsidRPr="00F3206B">
        <w:rPr>
          <w:rFonts w:cs="Arial"/>
        </w:rPr>
        <w:t>they use British Sign Language or other sign-supported communication, such as communication boards, to spell out individual letters</w:t>
      </w:r>
    </w:p>
    <w:p w14:paraId="4F74455E" w14:textId="77777777" w:rsidR="00F3206B" w:rsidRDefault="00F3206B" w:rsidP="00F3206B">
      <w:pPr>
        <w:numPr>
          <w:ilvl w:val="0"/>
          <w:numId w:val="18"/>
        </w:numPr>
        <w:shd w:val="clear" w:color="auto" w:fill="FFFFFF"/>
        <w:tabs>
          <w:tab w:val="clear" w:pos="720"/>
          <w:tab w:val="num" w:pos="1080"/>
        </w:tabs>
        <w:spacing w:after="75"/>
        <w:ind w:left="1380"/>
        <w:rPr>
          <w:rFonts w:cs="Arial"/>
        </w:rPr>
      </w:pPr>
      <w:r w:rsidRPr="00F3206B">
        <w:rPr>
          <w:rFonts w:cs="Arial"/>
        </w:rPr>
        <w:t>they are non-verbal, or selectively mute</w:t>
      </w:r>
    </w:p>
    <w:p w14:paraId="28059E04" w14:textId="77777777" w:rsidR="00CA7B5E" w:rsidRDefault="00CA7B5E" w:rsidP="000C4304">
      <w:pPr>
        <w:shd w:val="clear" w:color="auto" w:fill="FFFFFF"/>
        <w:spacing w:after="75"/>
        <w:ind w:left="360"/>
        <w:rPr>
          <w:rFonts w:cs="Arial"/>
        </w:rPr>
      </w:pPr>
    </w:p>
    <w:p w14:paraId="1D248D51" w14:textId="1FE179AD" w:rsidR="000C4304" w:rsidRDefault="00A60091" w:rsidP="000C4304">
      <w:pPr>
        <w:shd w:val="clear" w:color="auto" w:fill="FFFFFF"/>
        <w:spacing w:after="75"/>
        <w:ind w:left="360"/>
        <w:rPr>
          <w:rFonts w:cs="Arial"/>
        </w:rPr>
      </w:pPr>
      <w:r w:rsidRPr="00A60091">
        <w:rPr>
          <w:rFonts w:cs="Arial"/>
        </w:rPr>
        <w:t>Pupils who do not take the check should be marked as ‘D’ (headteacher decided it was inappropriate for the pupil to take the check).</w:t>
      </w:r>
      <w:r w:rsidR="000C4304">
        <w:rPr>
          <w:rFonts w:cs="Arial"/>
        </w:rPr>
        <w:t xml:space="preserve"> </w:t>
      </w:r>
    </w:p>
    <w:p w14:paraId="35CD2B2F" w14:textId="77777777" w:rsidR="000C4304" w:rsidRDefault="000C4304" w:rsidP="000C4304">
      <w:pPr>
        <w:shd w:val="clear" w:color="auto" w:fill="FFFFFF"/>
        <w:spacing w:after="75"/>
        <w:ind w:left="360"/>
        <w:rPr>
          <w:rFonts w:cs="Arial"/>
        </w:rPr>
      </w:pPr>
    </w:p>
    <w:p w14:paraId="3A9606E8" w14:textId="7A8BD3D2" w:rsidR="00F3206B" w:rsidRPr="00F3206B" w:rsidRDefault="00A60091" w:rsidP="000C4304">
      <w:pPr>
        <w:shd w:val="clear" w:color="auto" w:fill="FFFFFF"/>
        <w:spacing w:after="75"/>
        <w:ind w:left="360"/>
        <w:rPr>
          <w:rFonts w:cs="Arial"/>
        </w:rPr>
      </w:pPr>
      <w:r>
        <w:rPr>
          <w:rFonts w:cs="Arial"/>
        </w:rPr>
        <w:t xml:space="preserve">Alternatively, if </w:t>
      </w:r>
      <w:r w:rsidR="00F3206B" w:rsidRPr="00F3206B">
        <w:rPr>
          <w:rFonts w:cs="Arial"/>
        </w:rPr>
        <w:t>they have been absent during the check window – if a pupil does not take the check during this period and returns to school after Friday 21 June, they must be recorded as absent</w:t>
      </w:r>
      <w:r w:rsidR="00CA7B5E">
        <w:rPr>
          <w:rFonts w:cs="Arial"/>
        </w:rPr>
        <w:t>.</w:t>
      </w:r>
    </w:p>
    <w:p w14:paraId="1DBEBBF7" w14:textId="77777777" w:rsidR="00F3206B" w:rsidRPr="00F3206B" w:rsidRDefault="00F3206B" w:rsidP="00462BB2">
      <w:pPr>
        <w:ind w:left="360" w:right="270"/>
        <w:rPr>
          <w:rFonts w:cs="Arial"/>
        </w:rPr>
      </w:pPr>
    </w:p>
    <w:p w14:paraId="3600DD43" w14:textId="77777777" w:rsidR="00FD0E8B" w:rsidRPr="00462BB2" w:rsidRDefault="00FD0E8B" w:rsidP="00FD0E8B">
      <w:pPr>
        <w:ind w:left="360" w:right="270"/>
        <w:rPr>
          <w:rFonts w:cs="Arial"/>
        </w:rPr>
      </w:pPr>
      <w:r>
        <w:rPr>
          <w:rStyle w:val="Strong"/>
          <w:rFonts w:cs="Arial"/>
        </w:rPr>
        <w:t>How schools can check which year 2 pupils should retake the check:</w:t>
      </w:r>
      <w:r>
        <w:rPr>
          <w:rFonts w:ascii="Segoe UI" w:hAnsi="Segoe UI" w:cs="Segoe UI"/>
          <w:sz w:val="18"/>
          <w:szCs w:val="18"/>
        </w:rPr>
        <w:br/>
      </w:r>
      <w:r>
        <w:rPr>
          <w:rFonts w:ascii="Segoe UI" w:hAnsi="Segoe UI" w:cs="Segoe UI"/>
          <w:sz w:val="18"/>
          <w:szCs w:val="18"/>
        </w:rPr>
        <w:br/>
      </w:r>
      <w:r w:rsidRPr="00462BB2">
        <w:rPr>
          <w:rFonts w:cs="Arial"/>
        </w:rPr>
        <w:t>In most cases schools should be aware which year 2 pupils need to take the check. If unsure, they can use the ‘Searchable data’ function of the Get Information About Pupils (GIAP) website to search for those pupils by their Unique Pupil Number (UPN). Pupils who do not need to take the check again will be indicated by a phonics outcome of ‘Wa’ (meaning they have demonstrated they are working at the expected standard).</w:t>
      </w:r>
    </w:p>
    <w:p w14:paraId="5A3510C8" w14:textId="77777777" w:rsidR="00FD0E8B" w:rsidRPr="00462BB2" w:rsidRDefault="00FD0E8B" w:rsidP="00FD0E8B">
      <w:pPr>
        <w:ind w:left="360" w:right="270"/>
        <w:rPr>
          <w:rFonts w:cs="Arial"/>
        </w:rPr>
      </w:pPr>
    </w:p>
    <w:p w14:paraId="40D1A066" w14:textId="77777777" w:rsidR="00FD0E8B" w:rsidRPr="00462BB2" w:rsidRDefault="00FD0E8B" w:rsidP="00FD0E8B">
      <w:pPr>
        <w:ind w:left="360" w:right="270"/>
        <w:rPr>
          <w:rFonts w:cs="Arial"/>
        </w:rPr>
      </w:pPr>
      <w:r w:rsidRPr="00462BB2">
        <w:rPr>
          <w:rFonts w:cs="Arial"/>
        </w:rPr>
        <w:t>Users wanting to access GIAP now first need to login to ‘</w:t>
      </w:r>
      <w:hyperlink r:id="rId16" w:history="1">
        <w:r w:rsidRPr="00462BB2">
          <w:rPr>
            <w:rStyle w:val="Hyperlink"/>
            <w:rFonts w:cs="Arial"/>
          </w:rPr>
          <w:t>DfE Sign-in</w:t>
        </w:r>
      </w:hyperlink>
      <w:r w:rsidRPr="00462BB2">
        <w:rPr>
          <w:rFonts w:cs="Arial"/>
        </w:rPr>
        <w:t>’ and GIAP will appear as an option.</w:t>
      </w:r>
    </w:p>
    <w:p w14:paraId="4503376E" w14:textId="77777777" w:rsidR="00FD0E8B" w:rsidRPr="00462BB2" w:rsidRDefault="00FD0E8B" w:rsidP="00FD0E8B">
      <w:pPr>
        <w:ind w:left="360" w:right="270"/>
        <w:rPr>
          <w:rFonts w:cs="Arial"/>
        </w:rPr>
      </w:pPr>
    </w:p>
    <w:p w14:paraId="10824F93" w14:textId="77777777" w:rsidR="00624C78" w:rsidRDefault="00FD0E8B" w:rsidP="00FD0E8B">
      <w:pPr>
        <w:ind w:left="360" w:right="270"/>
        <w:rPr>
          <w:rFonts w:cs="Arial"/>
        </w:rPr>
      </w:pPr>
      <w:r w:rsidRPr="00462BB2">
        <w:rPr>
          <w:rFonts w:cs="Arial"/>
        </w:rPr>
        <w:t>If a school is unsure if a pupil should take the check again and a search of GIAP finds no data for the pupil, they may wish to contact the pupil’s previous school directly</w:t>
      </w:r>
      <w:r w:rsidR="00624C78">
        <w:rPr>
          <w:rFonts w:cs="Arial"/>
        </w:rPr>
        <w:t>.</w:t>
      </w:r>
    </w:p>
    <w:p w14:paraId="39C065C6" w14:textId="77777777" w:rsidR="00624C78" w:rsidRDefault="00624C78" w:rsidP="00FD0E8B">
      <w:pPr>
        <w:ind w:left="360" w:right="270"/>
        <w:rPr>
          <w:rFonts w:cs="Arial"/>
        </w:rPr>
      </w:pPr>
    </w:p>
    <w:p w14:paraId="277250A7" w14:textId="248C21AC" w:rsidR="00FD0E8B" w:rsidRPr="00462BB2" w:rsidRDefault="00624C78" w:rsidP="00FD0E8B">
      <w:pPr>
        <w:ind w:left="360" w:right="270"/>
        <w:rPr>
          <w:rFonts w:cs="Arial"/>
        </w:rPr>
      </w:pPr>
      <w:r>
        <w:rPr>
          <w:rFonts w:cs="Arial"/>
        </w:rPr>
        <w:t xml:space="preserve">It is also possible to </w:t>
      </w:r>
      <w:r w:rsidR="00FD0E8B">
        <w:rPr>
          <w:rFonts w:cs="Arial"/>
        </w:rPr>
        <w:t xml:space="preserve">contact the </w:t>
      </w:r>
      <w:r w:rsidR="00FD0E8B" w:rsidRPr="00FD0E8B">
        <w:rPr>
          <w:rFonts w:cs="Arial"/>
          <w:b/>
          <w:bCs/>
        </w:rPr>
        <w:t>Research and Assessment team</w:t>
      </w:r>
      <w:r w:rsidR="00AD2E16">
        <w:rPr>
          <w:rFonts w:cs="Arial"/>
          <w:b/>
          <w:bCs/>
        </w:rPr>
        <w:t xml:space="preserve"> </w:t>
      </w:r>
      <w:r w:rsidR="00AD2E16" w:rsidRPr="00AD2E16">
        <w:rPr>
          <w:rFonts w:cs="Arial"/>
        </w:rPr>
        <w:t xml:space="preserve">and we will be able to check GIAP </w:t>
      </w:r>
      <w:r>
        <w:rPr>
          <w:rFonts w:cs="Arial"/>
        </w:rPr>
        <w:t xml:space="preserve">on your behalf </w:t>
      </w:r>
      <w:r w:rsidR="00AD2E16">
        <w:rPr>
          <w:rFonts w:cs="Arial"/>
        </w:rPr>
        <w:t xml:space="preserve">and confirm whether the pupil </w:t>
      </w:r>
      <w:r w:rsidR="001E0F6D">
        <w:rPr>
          <w:rFonts w:cs="Arial"/>
        </w:rPr>
        <w:t>will need</w:t>
      </w:r>
      <w:r w:rsidR="00AD2E16">
        <w:rPr>
          <w:rFonts w:cs="Arial"/>
        </w:rPr>
        <w:t xml:space="preserve"> to be rechecked</w:t>
      </w:r>
      <w:r w:rsidR="00FD0E8B" w:rsidRPr="00AD2E16">
        <w:rPr>
          <w:rFonts w:cs="Arial"/>
        </w:rPr>
        <w:t>.</w:t>
      </w:r>
    </w:p>
    <w:p w14:paraId="678CDA67" w14:textId="77777777" w:rsidR="00FD0E8B" w:rsidRPr="00462BB2" w:rsidRDefault="00FD0E8B" w:rsidP="00FD0E8B">
      <w:pPr>
        <w:ind w:left="360" w:right="270"/>
        <w:rPr>
          <w:rFonts w:cs="Arial"/>
        </w:rPr>
      </w:pPr>
    </w:p>
    <w:p w14:paraId="2C6A19DD" w14:textId="77777777" w:rsidR="00A33E35" w:rsidRPr="00E47510" w:rsidRDefault="00A33E35" w:rsidP="00A33E35">
      <w:pPr>
        <w:ind w:left="360" w:right="270"/>
        <w:rPr>
          <w:rFonts w:cs="Arial"/>
          <w:bCs/>
        </w:rPr>
      </w:pPr>
    </w:p>
    <w:p w14:paraId="464F20D3" w14:textId="77777777" w:rsidR="00817A0F" w:rsidRDefault="00817A0F" w:rsidP="00864DE9">
      <w:pPr>
        <w:ind w:firstLine="360"/>
        <w:rPr>
          <w:rFonts w:cs="Arial"/>
          <w:b/>
          <w:bCs/>
        </w:rPr>
      </w:pPr>
    </w:p>
    <w:p w14:paraId="09FD6201" w14:textId="77777777" w:rsidR="00817A0F" w:rsidRDefault="00817A0F" w:rsidP="00864DE9">
      <w:pPr>
        <w:ind w:firstLine="360"/>
        <w:rPr>
          <w:rFonts w:cs="Arial"/>
          <w:b/>
          <w:bCs/>
        </w:rPr>
      </w:pPr>
    </w:p>
    <w:p w14:paraId="1749F044" w14:textId="77777777" w:rsidR="00FD0E8B" w:rsidRDefault="00FD0E8B" w:rsidP="00864DE9">
      <w:pPr>
        <w:ind w:firstLine="360"/>
        <w:rPr>
          <w:rFonts w:cs="Arial"/>
          <w:b/>
          <w:bCs/>
        </w:rPr>
      </w:pPr>
    </w:p>
    <w:p w14:paraId="4B28CFF7" w14:textId="77777777" w:rsidR="00FD0E8B" w:rsidRDefault="00FD0E8B" w:rsidP="00864DE9">
      <w:pPr>
        <w:ind w:firstLine="360"/>
        <w:rPr>
          <w:rFonts w:cs="Arial"/>
          <w:b/>
          <w:bCs/>
        </w:rPr>
      </w:pPr>
    </w:p>
    <w:p w14:paraId="76815301" w14:textId="77777777" w:rsidR="00FD0E8B" w:rsidRDefault="00FD0E8B" w:rsidP="00864DE9">
      <w:pPr>
        <w:ind w:firstLine="360"/>
        <w:rPr>
          <w:rFonts w:cs="Arial"/>
          <w:b/>
          <w:bCs/>
        </w:rPr>
      </w:pPr>
    </w:p>
    <w:p w14:paraId="52A124FA" w14:textId="77777777" w:rsidR="00FD0E8B" w:rsidRDefault="00FD0E8B" w:rsidP="00864DE9">
      <w:pPr>
        <w:ind w:firstLine="360"/>
        <w:rPr>
          <w:rFonts w:cs="Arial"/>
          <w:b/>
          <w:bCs/>
        </w:rPr>
      </w:pPr>
    </w:p>
    <w:p w14:paraId="3C594C39" w14:textId="5A5A3B48" w:rsidR="00864DE9" w:rsidRPr="00A24068" w:rsidRDefault="00864DE9" w:rsidP="00864DE9">
      <w:pPr>
        <w:ind w:firstLine="360"/>
        <w:rPr>
          <w:rFonts w:cs="Arial"/>
          <w:u w:val="single"/>
        </w:rPr>
      </w:pPr>
      <w:r w:rsidRPr="00864DE9">
        <w:rPr>
          <w:rFonts w:cs="Arial"/>
          <w:b/>
          <w:bCs/>
        </w:rPr>
        <w:t>The file should be sent securely to</w:t>
      </w:r>
      <w:r w:rsidRPr="00A24068">
        <w:rPr>
          <w:rFonts w:cs="Arial"/>
        </w:rPr>
        <w:t xml:space="preserve">: </w:t>
      </w:r>
      <w:hyperlink r:id="rId17" w:history="1">
        <w:r w:rsidRPr="000478B9">
          <w:rPr>
            <w:rStyle w:val="Hyperlink"/>
            <w:rFonts w:cs="Arial"/>
          </w:rPr>
          <w:t>research.assessment@wolverhampton.gov.uk</w:t>
        </w:r>
      </w:hyperlink>
    </w:p>
    <w:p w14:paraId="7D6F0A93" w14:textId="6492A4C7" w:rsidR="00A33E35" w:rsidRPr="00E47510" w:rsidRDefault="00864DE9" w:rsidP="00864DE9">
      <w:pPr>
        <w:ind w:left="360" w:right="270"/>
        <w:rPr>
          <w:rFonts w:cs="Arial"/>
          <w:b/>
          <w:bCs/>
        </w:rPr>
      </w:pPr>
      <w:r>
        <w:rPr>
          <w:rFonts w:cs="Arial"/>
          <w:b/>
          <w:bCs/>
        </w:rPr>
        <w:t>P</w:t>
      </w:r>
      <w:r w:rsidR="00A33E35" w:rsidRPr="00E47510">
        <w:rPr>
          <w:rFonts w:cs="Arial"/>
          <w:b/>
          <w:bCs/>
        </w:rPr>
        <w:t>lease only send your Phonics CTF and name the subject of your email Phonics.</w:t>
      </w:r>
      <w:r w:rsidR="001D2E51" w:rsidRPr="00E47510">
        <w:rPr>
          <w:rFonts w:cs="Arial"/>
          <w:b/>
          <w:bCs/>
        </w:rPr>
        <w:t xml:space="preserve"> </w:t>
      </w:r>
      <w:r>
        <w:rPr>
          <w:rFonts w:cs="Arial"/>
          <w:b/>
          <w:bCs/>
        </w:rPr>
        <w:t>and</w:t>
      </w:r>
      <w:r w:rsidR="001D2E51" w:rsidRPr="00E47510">
        <w:rPr>
          <w:rFonts w:cs="Arial"/>
          <w:b/>
          <w:bCs/>
        </w:rPr>
        <w:t xml:space="preserve"> ensure to include any relevant information relating to specific pupils in your email.</w:t>
      </w:r>
    </w:p>
    <w:p w14:paraId="27F59AB2" w14:textId="77777777" w:rsidR="00491AB5" w:rsidRPr="00E47510" w:rsidRDefault="00491AB5" w:rsidP="00491AB5">
      <w:pPr>
        <w:ind w:left="360" w:right="270"/>
        <w:rPr>
          <w:b/>
          <w:bCs/>
        </w:rPr>
      </w:pPr>
    </w:p>
    <w:p w14:paraId="143C6AB8" w14:textId="1115EC51" w:rsidR="00491AB5" w:rsidRDefault="00491AB5" w:rsidP="00491AB5">
      <w:pPr>
        <w:ind w:left="360" w:right="270"/>
        <w:rPr>
          <w:bCs/>
        </w:rPr>
      </w:pPr>
      <w:r w:rsidRPr="00E47510">
        <w:rPr>
          <w:bCs/>
        </w:rPr>
        <w:t xml:space="preserve">If you have difficulties creating a CTF </w:t>
      </w:r>
      <w:r w:rsidR="0048066B" w:rsidRPr="00E47510">
        <w:rPr>
          <w:bCs/>
        </w:rPr>
        <w:t>file,</w:t>
      </w:r>
      <w:r w:rsidRPr="00E47510">
        <w:rPr>
          <w:bCs/>
        </w:rPr>
        <w:t xml:space="preserve"> please contact </w:t>
      </w:r>
      <w:r w:rsidR="001D2E51" w:rsidRPr="00E47510">
        <w:rPr>
          <w:bCs/>
        </w:rPr>
        <w:t>your MIS support.</w:t>
      </w:r>
    </w:p>
    <w:p w14:paraId="53B89391" w14:textId="6E35DF58" w:rsidR="00363430" w:rsidRPr="00AF3A86" w:rsidRDefault="00363430" w:rsidP="00363430">
      <w:pPr>
        <w:ind w:left="360" w:right="386"/>
        <w:jc w:val="both"/>
        <w:rPr>
          <w:bCs/>
          <w:lang w:val="en-US"/>
        </w:rPr>
      </w:pPr>
      <w:r>
        <w:rPr>
          <w:bCs/>
          <w:lang w:val="en-US"/>
        </w:rPr>
        <w:t>For schools and settings who do not have access to a MIS a Phonics excel file can be used and submitted, please contact me for this to be forwarded to you.</w:t>
      </w:r>
    </w:p>
    <w:p w14:paraId="1117A8EF" w14:textId="77777777" w:rsidR="00363430" w:rsidRPr="00E47510" w:rsidRDefault="00363430" w:rsidP="00491AB5">
      <w:pPr>
        <w:ind w:left="360" w:right="270"/>
        <w:rPr>
          <w:bCs/>
        </w:rPr>
      </w:pPr>
    </w:p>
    <w:p w14:paraId="08E94B48" w14:textId="147830EA" w:rsidR="00491AB5" w:rsidRPr="00E47510" w:rsidRDefault="00491AB5" w:rsidP="00462BB2">
      <w:pPr>
        <w:pStyle w:val="BlockText"/>
        <w:rPr>
          <w:szCs w:val="24"/>
        </w:rPr>
      </w:pPr>
      <w:r w:rsidRPr="00E47510">
        <w:rPr>
          <w:szCs w:val="24"/>
        </w:rPr>
        <w:t>All CTF files must be submitted to</w:t>
      </w:r>
      <w:r w:rsidR="008413B8">
        <w:rPr>
          <w:szCs w:val="24"/>
        </w:rPr>
        <w:t xml:space="preserve"> the</w:t>
      </w:r>
      <w:r w:rsidRPr="00E47510">
        <w:rPr>
          <w:szCs w:val="24"/>
        </w:rPr>
        <w:t xml:space="preserve"> </w:t>
      </w:r>
      <w:r w:rsidR="001D2E51" w:rsidRPr="00E47510">
        <w:rPr>
          <w:szCs w:val="24"/>
        </w:rPr>
        <w:t>Research &amp; Assessment</w:t>
      </w:r>
      <w:r w:rsidR="008413B8">
        <w:rPr>
          <w:szCs w:val="24"/>
        </w:rPr>
        <w:t xml:space="preserve"> team</w:t>
      </w:r>
      <w:r w:rsidRPr="00E47510">
        <w:rPr>
          <w:szCs w:val="24"/>
        </w:rPr>
        <w:t xml:space="preserve"> by </w:t>
      </w:r>
      <w:r w:rsidR="009B2E0B" w:rsidRPr="00E47510">
        <w:rPr>
          <w:szCs w:val="24"/>
        </w:rPr>
        <w:t>2</w:t>
      </w:r>
      <w:r w:rsidR="006137F6">
        <w:rPr>
          <w:szCs w:val="24"/>
        </w:rPr>
        <w:t>1st</w:t>
      </w:r>
      <w:r w:rsidRPr="00E47510">
        <w:rPr>
          <w:szCs w:val="24"/>
        </w:rPr>
        <w:t xml:space="preserve"> June at the very latest.</w:t>
      </w:r>
    </w:p>
    <w:p w14:paraId="78F9B8E2" w14:textId="77777777" w:rsidR="00491AB5" w:rsidRPr="00E47510" w:rsidRDefault="00491AB5" w:rsidP="00491AB5">
      <w:pPr>
        <w:ind w:left="360" w:right="270"/>
        <w:rPr>
          <w:bCs/>
        </w:rPr>
      </w:pPr>
    </w:p>
    <w:p w14:paraId="1F36AAFE" w14:textId="77777777" w:rsidR="00491AB5" w:rsidRPr="00E47510" w:rsidRDefault="00491AB5" w:rsidP="00491AB5">
      <w:pPr>
        <w:ind w:left="360" w:right="270"/>
        <w:rPr>
          <w:bCs/>
        </w:rPr>
      </w:pPr>
      <w:r w:rsidRPr="00E47510">
        <w:rPr>
          <w:bCs/>
        </w:rPr>
        <w:t xml:space="preserve">If you have any problems in meeting this </w:t>
      </w:r>
      <w:r w:rsidR="0048066B" w:rsidRPr="00E47510">
        <w:rPr>
          <w:bCs/>
        </w:rPr>
        <w:t>deadline,</w:t>
      </w:r>
      <w:r w:rsidRPr="00E47510">
        <w:rPr>
          <w:bCs/>
        </w:rPr>
        <w:t xml:space="preserve"> please let me know as soon as possible</w:t>
      </w:r>
      <w:r w:rsidR="00E47510" w:rsidRPr="00E47510">
        <w:rPr>
          <w:bCs/>
        </w:rPr>
        <w:t>.</w:t>
      </w:r>
      <w:r w:rsidRPr="00E47510">
        <w:rPr>
          <w:bCs/>
        </w:rPr>
        <w:t xml:space="preserve"> </w:t>
      </w:r>
    </w:p>
    <w:p w14:paraId="0F4A938A" w14:textId="0ADA70F7" w:rsidR="00491AB5" w:rsidRPr="00E47510" w:rsidRDefault="00491AB5" w:rsidP="00491AB5">
      <w:pPr>
        <w:pStyle w:val="BodyText"/>
        <w:ind w:left="360" w:right="270"/>
        <w:jc w:val="both"/>
        <w:rPr>
          <w:rFonts w:ascii="Arial" w:hAnsi="Arial" w:cs="Arial"/>
          <w:u w:val="none"/>
        </w:rPr>
      </w:pPr>
      <w:r w:rsidRPr="00E47510">
        <w:rPr>
          <w:rFonts w:ascii="Arial" w:hAnsi="Arial" w:cs="Arial"/>
          <w:u w:val="none"/>
        </w:rPr>
        <w:t>If you h</w:t>
      </w:r>
      <w:r w:rsidR="009B2E0B" w:rsidRPr="00E47510">
        <w:rPr>
          <w:rFonts w:ascii="Arial" w:hAnsi="Arial" w:cs="Arial"/>
          <w:u w:val="none"/>
        </w:rPr>
        <w:t xml:space="preserve">ave any queries, please </w:t>
      </w:r>
      <w:r w:rsidR="004A2089">
        <w:rPr>
          <w:rFonts w:ascii="Arial" w:hAnsi="Arial" w:cs="Arial"/>
          <w:u w:val="none"/>
        </w:rPr>
        <w:t>contact</w:t>
      </w:r>
      <w:r w:rsidRPr="00E47510">
        <w:rPr>
          <w:rFonts w:ascii="Arial" w:hAnsi="Arial" w:cs="Arial"/>
          <w:u w:val="none"/>
        </w:rPr>
        <w:t xml:space="preserve"> the Research and Assessment Team</w:t>
      </w:r>
      <w:r w:rsidR="004A2089">
        <w:rPr>
          <w:rFonts w:ascii="Arial" w:hAnsi="Arial" w:cs="Arial"/>
          <w:u w:val="none"/>
        </w:rPr>
        <w:t>.</w:t>
      </w:r>
    </w:p>
    <w:p w14:paraId="3B0AD0A0" w14:textId="77777777" w:rsidR="00491AB5" w:rsidRPr="00E47510" w:rsidRDefault="00491AB5" w:rsidP="00491AB5">
      <w:pPr>
        <w:ind w:left="540" w:right="386"/>
        <w:jc w:val="both"/>
      </w:pPr>
    </w:p>
    <w:p w14:paraId="28F26C82" w14:textId="77777777" w:rsidR="009B2E0B" w:rsidRPr="00E47510" w:rsidRDefault="009B2E0B" w:rsidP="00E47510">
      <w:pPr>
        <w:ind w:right="386" w:firstLine="360"/>
        <w:jc w:val="both"/>
      </w:pPr>
      <w:r w:rsidRPr="00E47510">
        <w:t>Yours sincerely</w:t>
      </w:r>
    </w:p>
    <w:p w14:paraId="77397DA8" w14:textId="77777777" w:rsidR="009B2E0B" w:rsidRPr="00A877A7" w:rsidRDefault="009B2E0B" w:rsidP="009B2E0B">
      <w:pPr>
        <w:ind w:left="426"/>
        <w:rPr>
          <w:rFonts w:ascii="Bradley Hand ITC" w:hAnsi="Bradley Hand ITC"/>
          <w:b/>
          <w:sz w:val="16"/>
          <w:szCs w:val="16"/>
          <w:lang w:val="en-US"/>
        </w:rPr>
      </w:pPr>
    </w:p>
    <w:p w14:paraId="73968C57" w14:textId="77777777" w:rsidR="009B2E0B" w:rsidRPr="00E47510" w:rsidRDefault="004F5F70" w:rsidP="00E47510">
      <w:pPr>
        <w:ind w:firstLine="426"/>
        <w:rPr>
          <w:rFonts w:ascii="Bradley Hand ITC" w:hAnsi="Bradley Hand ITC"/>
          <w:b/>
          <w:sz w:val="28"/>
          <w:szCs w:val="28"/>
          <w:lang w:val="en-US"/>
        </w:rPr>
      </w:pPr>
      <w:r w:rsidRPr="00E47510">
        <w:rPr>
          <w:rFonts w:ascii="Bradley Hand ITC" w:hAnsi="Bradley Hand ITC"/>
          <w:b/>
          <w:sz w:val="28"/>
          <w:szCs w:val="28"/>
          <w:lang w:val="en-US"/>
        </w:rPr>
        <w:t>Donna Evison</w:t>
      </w:r>
    </w:p>
    <w:p w14:paraId="7192DE9D" w14:textId="77777777" w:rsidR="004F5F70" w:rsidRPr="00590819" w:rsidRDefault="004F5F70" w:rsidP="009B2E0B">
      <w:pPr>
        <w:ind w:left="426"/>
        <w:rPr>
          <w:rFonts w:ascii="Bradley Hand ITC" w:hAnsi="Bradley Hand ITC"/>
          <w:b/>
          <w:sz w:val="20"/>
          <w:szCs w:val="20"/>
          <w:lang w:val="en-US"/>
        </w:rPr>
      </w:pPr>
    </w:p>
    <w:p w14:paraId="14895461" w14:textId="77777777" w:rsidR="004A2089" w:rsidRPr="00F02393" w:rsidRDefault="004A2089" w:rsidP="004A2089">
      <w:pPr>
        <w:ind w:left="426"/>
        <w:rPr>
          <w:rFonts w:cs="Arial"/>
        </w:rPr>
      </w:pPr>
      <w:r>
        <w:rPr>
          <w:rFonts w:cs="Arial"/>
          <w:lang w:val="en-US"/>
        </w:rPr>
        <w:t>Research &amp; Assessment Manager</w:t>
      </w:r>
    </w:p>
    <w:p w14:paraId="2A73145D" w14:textId="097CD1CD" w:rsidR="0009049A" w:rsidRPr="00E47510" w:rsidRDefault="0009049A" w:rsidP="004A2089">
      <w:pPr>
        <w:ind w:left="426"/>
        <w:rPr>
          <w:rFonts w:cs="Arial"/>
        </w:rPr>
      </w:pPr>
    </w:p>
    <w:sectPr w:rsidR="0009049A" w:rsidRPr="00E47510" w:rsidSect="00C4212C">
      <w:headerReference w:type="even" r:id="rId18"/>
      <w:headerReference w:type="default" r:id="rId19"/>
      <w:footerReference w:type="even" r:id="rId20"/>
      <w:footerReference w:type="default" r:id="rId21"/>
      <w:headerReference w:type="first" r:id="rId22"/>
      <w:footerReference w:type="first" r:id="rId23"/>
      <w:pgSz w:w="11906" w:h="16838" w:code="9"/>
      <w:pgMar w:top="446" w:right="720" w:bottom="720" w:left="720" w:header="619"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E1E4A" w14:textId="77777777" w:rsidR="00036A9D" w:rsidRDefault="00036A9D">
      <w:r>
        <w:separator/>
      </w:r>
    </w:p>
  </w:endnote>
  <w:endnote w:type="continuationSeparator" w:id="0">
    <w:p w14:paraId="1EECCFB8" w14:textId="77777777" w:rsidR="00036A9D" w:rsidRDefault="0003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D986" w14:textId="77777777" w:rsidR="007D657E" w:rsidRDefault="007D6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E6C4" w14:textId="77777777" w:rsidR="007D657E" w:rsidRDefault="007D6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C08D" w14:textId="77777777" w:rsidR="007D657E" w:rsidRDefault="007D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2D5" w14:textId="77777777" w:rsidR="00036A9D" w:rsidRDefault="00036A9D">
      <w:r>
        <w:separator/>
      </w:r>
    </w:p>
  </w:footnote>
  <w:footnote w:type="continuationSeparator" w:id="0">
    <w:p w14:paraId="1E7057D5" w14:textId="77777777" w:rsidR="00036A9D" w:rsidRDefault="0003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F13D" w14:textId="77777777" w:rsidR="007D657E" w:rsidRDefault="007D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DEA9" w14:textId="77777777" w:rsidR="00924F04" w:rsidRDefault="00AA209C">
    <w:pPr>
      <w:pStyle w:val="Header"/>
    </w:pPr>
    <w:r>
      <w:rPr>
        <w:noProof/>
      </w:rPr>
      <mc:AlternateContent>
        <mc:Choice Requires="wps">
          <w:drawing>
            <wp:anchor distT="0" distB="0" distL="114300" distR="114300" simplePos="0" relativeHeight="251659264" behindDoc="0" locked="0" layoutInCell="0" allowOverlap="1" wp14:anchorId="2D6AEE2E" wp14:editId="30D61C77">
              <wp:simplePos x="0" y="0"/>
              <wp:positionH relativeFrom="page">
                <wp:posOffset>0</wp:posOffset>
              </wp:positionH>
              <wp:positionV relativeFrom="page">
                <wp:posOffset>190500</wp:posOffset>
              </wp:positionV>
              <wp:extent cx="7560310" cy="266700"/>
              <wp:effectExtent l="0" t="0" r="0" b="0"/>
              <wp:wrapNone/>
              <wp:docPr id="4" name="MSIPCM8ea04b5fb0d9670822753f80" descr="{&quot;HashCode&quot;:901015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9AD87" w14:textId="70B9DDDB" w:rsidR="00AA209C" w:rsidRPr="00676C1E" w:rsidRDefault="00676C1E" w:rsidP="00676C1E">
                          <w:pPr>
                            <w:rPr>
                              <w:rFonts w:ascii="Calibri" w:hAnsi="Calibri" w:cs="Calibri"/>
                              <w:color w:val="0078D7"/>
                              <w:sz w:val="28"/>
                            </w:rPr>
                          </w:pPr>
                          <w:r w:rsidRPr="00676C1E">
                            <w:rPr>
                              <w:rFonts w:ascii="Calibri" w:hAnsi="Calibri" w:cs="Calibri"/>
                              <w:color w:val="0078D7"/>
                              <w:sz w:val="28"/>
                            </w:rPr>
                            <w:t>Sensitivity: NOT PROTECTIVELY MARKED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D6AEE2E" id="_x0000_t202" coordsize="21600,21600" o:spt="202" path="m,l,21600r21600,l21600,xe">
              <v:stroke joinstyle="miter"/>
              <v:path gradientshapeok="t" o:connecttype="rect"/>
            </v:shapetype>
            <v:shape id="MSIPCM8ea04b5fb0d9670822753f80" o:spid="_x0000_s1027" type="#_x0000_t202" alt="{&quot;HashCode&quot;:90101554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429AD87" w14:textId="70B9DDDB" w:rsidR="00AA209C" w:rsidRPr="00676C1E" w:rsidRDefault="00676C1E" w:rsidP="00676C1E">
                    <w:pPr>
                      <w:rPr>
                        <w:rFonts w:ascii="Calibri" w:hAnsi="Calibri" w:cs="Calibri"/>
                        <w:color w:val="0078D7"/>
                        <w:sz w:val="28"/>
                      </w:rPr>
                    </w:pPr>
                    <w:r w:rsidRPr="00676C1E">
                      <w:rPr>
                        <w:rFonts w:ascii="Calibri" w:hAnsi="Calibri" w:cs="Calibri"/>
                        <w:color w:val="0078D7"/>
                        <w:sz w:val="28"/>
                      </w:rPr>
                      <w:t>Sensitivity: NOT PROTECTIVELY MARKED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BC75" w14:textId="77777777" w:rsidR="007D657E" w:rsidRDefault="007D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B15"/>
    <w:multiLevelType w:val="hybridMultilevel"/>
    <w:tmpl w:val="96E2F274"/>
    <w:lvl w:ilvl="0" w:tplc="08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B4781"/>
    <w:multiLevelType w:val="hybridMultilevel"/>
    <w:tmpl w:val="B218D348"/>
    <w:lvl w:ilvl="0" w:tplc="2250D03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7317A"/>
    <w:multiLevelType w:val="hybridMultilevel"/>
    <w:tmpl w:val="979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B639B"/>
    <w:multiLevelType w:val="hybridMultilevel"/>
    <w:tmpl w:val="4006AD38"/>
    <w:lvl w:ilvl="0" w:tplc="11261C2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A3439F"/>
    <w:multiLevelType w:val="hybridMultilevel"/>
    <w:tmpl w:val="9B84A3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D20EEE"/>
    <w:multiLevelType w:val="hybridMultilevel"/>
    <w:tmpl w:val="EE52432C"/>
    <w:lvl w:ilvl="0" w:tplc="04090005">
      <w:start w:val="1"/>
      <w:numFmt w:val="bullet"/>
      <w:lvlText w:val=""/>
      <w:lvlJc w:val="left"/>
      <w:pPr>
        <w:tabs>
          <w:tab w:val="num" w:pos="1713"/>
        </w:tabs>
        <w:ind w:left="1713" w:hanging="360"/>
      </w:pPr>
      <w:rPr>
        <w:rFonts w:ascii="Wingdings" w:hAnsi="Wingdings" w:hint="default"/>
      </w:rPr>
    </w:lvl>
    <w:lvl w:ilvl="1" w:tplc="04090003" w:tentative="1">
      <w:start w:val="1"/>
      <w:numFmt w:val="bullet"/>
      <w:lvlText w:val="o"/>
      <w:lvlJc w:val="left"/>
      <w:pPr>
        <w:tabs>
          <w:tab w:val="num" w:pos="2433"/>
        </w:tabs>
        <w:ind w:left="2433" w:hanging="360"/>
      </w:pPr>
      <w:rPr>
        <w:rFonts w:ascii="Courier New" w:hAnsi="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6" w15:restartNumberingAfterBreak="0">
    <w:nsid w:val="39854FCF"/>
    <w:multiLevelType w:val="multilevel"/>
    <w:tmpl w:val="F270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A76C9"/>
    <w:multiLevelType w:val="hybridMultilevel"/>
    <w:tmpl w:val="DBB2F19A"/>
    <w:lvl w:ilvl="0" w:tplc="2250D03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DA77F1"/>
    <w:multiLevelType w:val="hybridMultilevel"/>
    <w:tmpl w:val="4656B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431EDF"/>
    <w:multiLevelType w:val="hybridMultilevel"/>
    <w:tmpl w:val="F4202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A87866"/>
    <w:multiLevelType w:val="hybridMultilevel"/>
    <w:tmpl w:val="C6B83E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81A4273"/>
    <w:multiLevelType w:val="hybridMultilevel"/>
    <w:tmpl w:val="E2822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0603E5"/>
    <w:multiLevelType w:val="hybridMultilevel"/>
    <w:tmpl w:val="51E63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F37D1"/>
    <w:multiLevelType w:val="hybridMultilevel"/>
    <w:tmpl w:val="CF5A69DE"/>
    <w:lvl w:ilvl="0" w:tplc="A412F80E">
      <w:numFmt w:val="bullet"/>
      <w:lvlText w:val="-"/>
      <w:lvlJc w:val="left"/>
      <w:pPr>
        <w:tabs>
          <w:tab w:val="num" w:pos="1080"/>
        </w:tabs>
        <w:ind w:left="1080" w:hanging="720"/>
      </w:pPr>
      <w:rPr>
        <w:rFonts w:ascii="Trebuchet MS" w:eastAsia="Times New Roman"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3B197B"/>
    <w:multiLevelType w:val="hybridMultilevel"/>
    <w:tmpl w:val="55344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134B61"/>
    <w:multiLevelType w:val="hybridMultilevel"/>
    <w:tmpl w:val="37FC3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111419"/>
    <w:multiLevelType w:val="hybridMultilevel"/>
    <w:tmpl w:val="E58EF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397FED"/>
    <w:multiLevelType w:val="hybridMultilevel"/>
    <w:tmpl w:val="D51C266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1718046227">
    <w:abstractNumId w:val="14"/>
  </w:num>
  <w:num w:numId="2" w16cid:durableId="1117069051">
    <w:abstractNumId w:val="13"/>
  </w:num>
  <w:num w:numId="3" w16cid:durableId="498692975">
    <w:abstractNumId w:val="12"/>
  </w:num>
  <w:num w:numId="4" w16cid:durableId="230965304">
    <w:abstractNumId w:val="2"/>
  </w:num>
  <w:num w:numId="5" w16cid:durableId="468209990">
    <w:abstractNumId w:val="3"/>
  </w:num>
  <w:num w:numId="6" w16cid:durableId="1522746922">
    <w:abstractNumId w:val="9"/>
  </w:num>
  <w:num w:numId="7" w16cid:durableId="505750104">
    <w:abstractNumId w:val="0"/>
  </w:num>
  <w:num w:numId="8" w16cid:durableId="40129949">
    <w:abstractNumId w:val="4"/>
  </w:num>
  <w:num w:numId="9" w16cid:durableId="1958096059">
    <w:abstractNumId w:val="10"/>
  </w:num>
  <w:num w:numId="10" w16cid:durableId="407923897">
    <w:abstractNumId w:val="5"/>
  </w:num>
  <w:num w:numId="11" w16cid:durableId="155389421">
    <w:abstractNumId w:val="8"/>
  </w:num>
  <w:num w:numId="12" w16cid:durableId="1798570355">
    <w:abstractNumId w:val="16"/>
  </w:num>
  <w:num w:numId="13" w16cid:durableId="186023450">
    <w:abstractNumId w:val="15"/>
  </w:num>
  <w:num w:numId="14" w16cid:durableId="230162643">
    <w:abstractNumId w:val="7"/>
  </w:num>
  <w:num w:numId="15" w16cid:durableId="1700659551">
    <w:abstractNumId w:val="1"/>
  </w:num>
  <w:num w:numId="16" w16cid:durableId="1173884408">
    <w:abstractNumId w:val="17"/>
  </w:num>
  <w:num w:numId="17" w16cid:durableId="1066033872">
    <w:abstractNumId w:val="11"/>
  </w:num>
  <w:num w:numId="18" w16cid:durableId="1636108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F"/>
    <w:rsid w:val="00000943"/>
    <w:rsid w:val="00001C5B"/>
    <w:rsid w:val="00001DD2"/>
    <w:rsid w:val="00032F89"/>
    <w:rsid w:val="000358B1"/>
    <w:rsid w:val="00036A9D"/>
    <w:rsid w:val="000401A3"/>
    <w:rsid w:val="00064992"/>
    <w:rsid w:val="000656A3"/>
    <w:rsid w:val="0007593F"/>
    <w:rsid w:val="00075DB2"/>
    <w:rsid w:val="00082E72"/>
    <w:rsid w:val="0009049A"/>
    <w:rsid w:val="000C4304"/>
    <w:rsid w:val="000D1E08"/>
    <w:rsid w:val="000D3677"/>
    <w:rsid w:val="000E2BA2"/>
    <w:rsid w:val="000E3695"/>
    <w:rsid w:val="000E4222"/>
    <w:rsid w:val="000E7DAF"/>
    <w:rsid w:val="000F060D"/>
    <w:rsid w:val="000F5461"/>
    <w:rsid w:val="001035F5"/>
    <w:rsid w:val="00105B77"/>
    <w:rsid w:val="00110699"/>
    <w:rsid w:val="0011104F"/>
    <w:rsid w:val="0011749A"/>
    <w:rsid w:val="001217CD"/>
    <w:rsid w:val="0012301A"/>
    <w:rsid w:val="0012647D"/>
    <w:rsid w:val="00150DDD"/>
    <w:rsid w:val="00154CFF"/>
    <w:rsid w:val="00155CB9"/>
    <w:rsid w:val="00165671"/>
    <w:rsid w:val="001739A9"/>
    <w:rsid w:val="00173F65"/>
    <w:rsid w:val="00175691"/>
    <w:rsid w:val="001756A3"/>
    <w:rsid w:val="0017674D"/>
    <w:rsid w:val="00181D33"/>
    <w:rsid w:val="00182E8F"/>
    <w:rsid w:val="00194266"/>
    <w:rsid w:val="00196370"/>
    <w:rsid w:val="001A388B"/>
    <w:rsid w:val="001C7D9A"/>
    <w:rsid w:val="001D2E51"/>
    <w:rsid w:val="001E06BA"/>
    <w:rsid w:val="001E0DF3"/>
    <w:rsid w:val="001E0F6D"/>
    <w:rsid w:val="001F5E6E"/>
    <w:rsid w:val="001F666F"/>
    <w:rsid w:val="0021428D"/>
    <w:rsid w:val="00214447"/>
    <w:rsid w:val="00222CF7"/>
    <w:rsid w:val="00232387"/>
    <w:rsid w:val="0023493F"/>
    <w:rsid w:val="00235350"/>
    <w:rsid w:val="00240791"/>
    <w:rsid w:val="002422D2"/>
    <w:rsid w:val="00244E45"/>
    <w:rsid w:val="002509D2"/>
    <w:rsid w:val="002643CC"/>
    <w:rsid w:val="00266DD4"/>
    <w:rsid w:val="00275AC7"/>
    <w:rsid w:val="002779AF"/>
    <w:rsid w:val="0028542F"/>
    <w:rsid w:val="002A2A02"/>
    <w:rsid w:val="002B1242"/>
    <w:rsid w:val="002B47C1"/>
    <w:rsid w:val="002B6E1A"/>
    <w:rsid w:val="002C08A9"/>
    <w:rsid w:val="002C116B"/>
    <w:rsid w:val="002C285C"/>
    <w:rsid w:val="002D0B7A"/>
    <w:rsid w:val="002D5014"/>
    <w:rsid w:val="002D6A3D"/>
    <w:rsid w:val="002E265F"/>
    <w:rsid w:val="002E402A"/>
    <w:rsid w:val="002E53AD"/>
    <w:rsid w:val="002F4458"/>
    <w:rsid w:val="002F61E6"/>
    <w:rsid w:val="002F67DC"/>
    <w:rsid w:val="00301EE9"/>
    <w:rsid w:val="00312620"/>
    <w:rsid w:val="00314353"/>
    <w:rsid w:val="003152DD"/>
    <w:rsid w:val="0032103F"/>
    <w:rsid w:val="00332938"/>
    <w:rsid w:val="0033580A"/>
    <w:rsid w:val="00335EE3"/>
    <w:rsid w:val="0033670B"/>
    <w:rsid w:val="003368D4"/>
    <w:rsid w:val="00342AA5"/>
    <w:rsid w:val="00351075"/>
    <w:rsid w:val="00362763"/>
    <w:rsid w:val="00363430"/>
    <w:rsid w:val="0036420F"/>
    <w:rsid w:val="003643F8"/>
    <w:rsid w:val="00365FB3"/>
    <w:rsid w:val="0036643A"/>
    <w:rsid w:val="003701BD"/>
    <w:rsid w:val="00370F98"/>
    <w:rsid w:val="003770CB"/>
    <w:rsid w:val="003864FB"/>
    <w:rsid w:val="0039113E"/>
    <w:rsid w:val="003962AA"/>
    <w:rsid w:val="003B05DF"/>
    <w:rsid w:val="003B2665"/>
    <w:rsid w:val="003B5635"/>
    <w:rsid w:val="003B77E4"/>
    <w:rsid w:val="003C2EC7"/>
    <w:rsid w:val="003C56A5"/>
    <w:rsid w:val="003C7E2A"/>
    <w:rsid w:val="003D0681"/>
    <w:rsid w:val="003D1A5B"/>
    <w:rsid w:val="003D6A5B"/>
    <w:rsid w:val="003E5A4B"/>
    <w:rsid w:val="003F27E0"/>
    <w:rsid w:val="003F4B7D"/>
    <w:rsid w:val="0040514E"/>
    <w:rsid w:val="004152B6"/>
    <w:rsid w:val="00435CD2"/>
    <w:rsid w:val="00462BB2"/>
    <w:rsid w:val="00466F1B"/>
    <w:rsid w:val="004735E7"/>
    <w:rsid w:val="0048066B"/>
    <w:rsid w:val="0048221D"/>
    <w:rsid w:val="00485D9C"/>
    <w:rsid w:val="00491AB5"/>
    <w:rsid w:val="00494C16"/>
    <w:rsid w:val="00496A17"/>
    <w:rsid w:val="004A2089"/>
    <w:rsid w:val="004A50C3"/>
    <w:rsid w:val="004A5F8D"/>
    <w:rsid w:val="004A689C"/>
    <w:rsid w:val="004A7571"/>
    <w:rsid w:val="004B028C"/>
    <w:rsid w:val="004C2589"/>
    <w:rsid w:val="004C6183"/>
    <w:rsid w:val="004C6A89"/>
    <w:rsid w:val="004D7A63"/>
    <w:rsid w:val="004E0749"/>
    <w:rsid w:val="004E455C"/>
    <w:rsid w:val="004E4B6E"/>
    <w:rsid w:val="004E5BB1"/>
    <w:rsid w:val="004F5F70"/>
    <w:rsid w:val="00512B22"/>
    <w:rsid w:val="00515DA8"/>
    <w:rsid w:val="00515DBE"/>
    <w:rsid w:val="005216F8"/>
    <w:rsid w:val="00526854"/>
    <w:rsid w:val="00542AF6"/>
    <w:rsid w:val="00544D8C"/>
    <w:rsid w:val="00545E7E"/>
    <w:rsid w:val="005504C9"/>
    <w:rsid w:val="005505E6"/>
    <w:rsid w:val="00557436"/>
    <w:rsid w:val="00561765"/>
    <w:rsid w:val="00563D8B"/>
    <w:rsid w:val="00567550"/>
    <w:rsid w:val="0057317F"/>
    <w:rsid w:val="00573B81"/>
    <w:rsid w:val="0057708F"/>
    <w:rsid w:val="00580902"/>
    <w:rsid w:val="00580F12"/>
    <w:rsid w:val="00590819"/>
    <w:rsid w:val="00591E6E"/>
    <w:rsid w:val="00596311"/>
    <w:rsid w:val="005D2544"/>
    <w:rsid w:val="005D6F61"/>
    <w:rsid w:val="005E5152"/>
    <w:rsid w:val="005E5C1D"/>
    <w:rsid w:val="005F435E"/>
    <w:rsid w:val="005F7524"/>
    <w:rsid w:val="006061FD"/>
    <w:rsid w:val="006137F6"/>
    <w:rsid w:val="00616B77"/>
    <w:rsid w:val="00624C78"/>
    <w:rsid w:val="00630671"/>
    <w:rsid w:val="00635B18"/>
    <w:rsid w:val="00651CDE"/>
    <w:rsid w:val="00656A5A"/>
    <w:rsid w:val="00664595"/>
    <w:rsid w:val="00667E5C"/>
    <w:rsid w:val="00676C1E"/>
    <w:rsid w:val="00690FA9"/>
    <w:rsid w:val="00691BF6"/>
    <w:rsid w:val="006A3924"/>
    <w:rsid w:val="006A5412"/>
    <w:rsid w:val="006A6182"/>
    <w:rsid w:val="006B06BA"/>
    <w:rsid w:val="006C1800"/>
    <w:rsid w:val="006E1D02"/>
    <w:rsid w:val="006E6611"/>
    <w:rsid w:val="00701A57"/>
    <w:rsid w:val="00707F92"/>
    <w:rsid w:val="00724808"/>
    <w:rsid w:val="0072660B"/>
    <w:rsid w:val="00735824"/>
    <w:rsid w:val="00736127"/>
    <w:rsid w:val="00737D94"/>
    <w:rsid w:val="00742E79"/>
    <w:rsid w:val="007442EE"/>
    <w:rsid w:val="00755BBE"/>
    <w:rsid w:val="0075692D"/>
    <w:rsid w:val="00763A94"/>
    <w:rsid w:val="007645DA"/>
    <w:rsid w:val="00767268"/>
    <w:rsid w:val="007703BC"/>
    <w:rsid w:val="0077374F"/>
    <w:rsid w:val="00773BD7"/>
    <w:rsid w:val="00785AA4"/>
    <w:rsid w:val="007B3843"/>
    <w:rsid w:val="007C48EC"/>
    <w:rsid w:val="007C72FF"/>
    <w:rsid w:val="007D0313"/>
    <w:rsid w:val="007D2084"/>
    <w:rsid w:val="007D657E"/>
    <w:rsid w:val="007F2EAB"/>
    <w:rsid w:val="007F7748"/>
    <w:rsid w:val="00804F64"/>
    <w:rsid w:val="0081332D"/>
    <w:rsid w:val="00817A0F"/>
    <w:rsid w:val="008274DA"/>
    <w:rsid w:val="00841264"/>
    <w:rsid w:val="008413B8"/>
    <w:rsid w:val="00843DD1"/>
    <w:rsid w:val="00852278"/>
    <w:rsid w:val="00856A6D"/>
    <w:rsid w:val="00862312"/>
    <w:rsid w:val="00864DE9"/>
    <w:rsid w:val="00871E55"/>
    <w:rsid w:val="00876206"/>
    <w:rsid w:val="00877E2C"/>
    <w:rsid w:val="008946ED"/>
    <w:rsid w:val="0089532D"/>
    <w:rsid w:val="008A2DBD"/>
    <w:rsid w:val="008B0276"/>
    <w:rsid w:val="008B64E0"/>
    <w:rsid w:val="008B7C8C"/>
    <w:rsid w:val="008C3423"/>
    <w:rsid w:val="008D0ED7"/>
    <w:rsid w:val="008D20A8"/>
    <w:rsid w:val="008F5A08"/>
    <w:rsid w:val="00912BBF"/>
    <w:rsid w:val="00913F39"/>
    <w:rsid w:val="00915B7B"/>
    <w:rsid w:val="00917F9B"/>
    <w:rsid w:val="00920F08"/>
    <w:rsid w:val="00921DAB"/>
    <w:rsid w:val="00924F04"/>
    <w:rsid w:val="00927F82"/>
    <w:rsid w:val="00930D36"/>
    <w:rsid w:val="009320E7"/>
    <w:rsid w:val="009326B8"/>
    <w:rsid w:val="00932DF4"/>
    <w:rsid w:val="0095132F"/>
    <w:rsid w:val="00963228"/>
    <w:rsid w:val="00964FC4"/>
    <w:rsid w:val="00967675"/>
    <w:rsid w:val="00970BC5"/>
    <w:rsid w:val="00971137"/>
    <w:rsid w:val="009712A5"/>
    <w:rsid w:val="00975B6C"/>
    <w:rsid w:val="009825D0"/>
    <w:rsid w:val="00982822"/>
    <w:rsid w:val="00985D58"/>
    <w:rsid w:val="00993E6D"/>
    <w:rsid w:val="009B2E0B"/>
    <w:rsid w:val="009B743A"/>
    <w:rsid w:val="009C2232"/>
    <w:rsid w:val="009C657A"/>
    <w:rsid w:val="009D2F71"/>
    <w:rsid w:val="009F31B0"/>
    <w:rsid w:val="00A04001"/>
    <w:rsid w:val="00A05EF7"/>
    <w:rsid w:val="00A06B79"/>
    <w:rsid w:val="00A33E35"/>
    <w:rsid w:val="00A4252B"/>
    <w:rsid w:val="00A43F79"/>
    <w:rsid w:val="00A50272"/>
    <w:rsid w:val="00A60091"/>
    <w:rsid w:val="00A64C59"/>
    <w:rsid w:val="00A67D25"/>
    <w:rsid w:val="00A7007C"/>
    <w:rsid w:val="00A721D7"/>
    <w:rsid w:val="00A734B2"/>
    <w:rsid w:val="00A82156"/>
    <w:rsid w:val="00A86095"/>
    <w:rsid w:val="00A877A7"/>
    <w:rsid w:val="00A9189E"/>
    <w:rsid w:val="00AA209C"/>
    <w:rsid w:val="00AA472E"/>
    <w:rsid w:val="00AB6368"/>
    <w:rsid w:val="00AC42A2"/>
    <w:rsid w:val="00AD0A2E"/>
    <w:rsid w:val="00AD2E16"/>
    <w:rsid w:val="00AD424F"/>
    <w:rsid w:val="00AD5E13"/>
    <w:rsid w:val="00AD70DF"/>
    <w:rsid w:val="00AE043E"/>
    <w:rsid w:val="00AE77E9"/>
    <w:rsid w:val="00AF0F3E"/>
    <w:rsid w:val="00AF6651"/>
    <w:rsid w:val="00AF7221"/>
    <w:rsid w:val="00B032BF"/>
    <w:rsid w:val="00B2297E"/>
    <w:rsid w:val="00B34412"/>
    <w:rsid w:val="00B36424"/>
    <w:rsid w:val="00B367C5"/>
    <w:rsid w:val="00B4245A"/>
    <w:rsid w:val="00B442B8"/>
    <w:rsid w:val="00B502DB"/>
    <w:rsid w:val="00B52100"/>
    <w:rsid w:val="00B564F1"/>
    <w:rsid w:val="00B74D1E"/>
    <w:rsid w:val="00B76794"/>
    <w:rsid w:val="00B777E9"/>
    <w:rsid w:val="00B77B67"/>
    <w:rsid w:val="00B82931"/>
    <w:rsid w:val="00B83CAC"/>
    <w:rsid w:val="00B91C4A"/>
    <w:rsid w:val="00B94801"/>
    <w:rsid w:val="00BB6070"/>
    <w:rsid w:val="00BC0E16"/>
    <w:rsid w:val="00BE080A"/>
    <w:rsid w:val="00BE5C98"/>
    <w:rsid w:val="00C01C71"/>
    <w:rsid w:val="00C10E15"/>
    <w:rsid w:val="00C12C4F"/>
    <w:rsid w:val="00C2040F"/>
    <w:rsid w:val="00C26F42"/>
    <w:rsid w:val="00C322E8"/>
    <w:rsid w:val="00C4212C"/>
    <w:rsid w:val="00C4381A"/>
    <w:rsid w:val="00C5608E"/>
    <w:rsid w:val="00C659C9"/>
    <w:rsid w:val="00C738D9"/>
    <w:rsid w:val="00C808A4"/>
    <w:rsid w:val="00C837B1"/>
    <w:rsid w:val="00CA28C9"/>
    <w:rsid w:val="00CA7B5E"/>
    <w:rsid w:val="00CB0FF8"/>
    <w:rsid w:val="00CB2B83"/>
    <w:rsid w:val="00CC58CA"/>
    <w:rsid w:val="00CC7E86"/>
    <w:rsid w:val="00CD0031"/>
    <w:rsid w:val="00CD0DF5"/>
    <w:rsid w:val="00CD1949"/>
    <w:rsid w:val="00CE6944"/>
    <w:rsid w:val="00CF5FF3"/>
    <w:rsid w:val="00CF777F"/>
    <w:rsid w:val="00D01E0E"/>
    <w:rsid w:val="00D02D3C"/>
    <w:rsid w:val="00D03469"/>
    <w:rsid w:val="00D11945"/>
    <w:rsid w:val="00D450CF"/>
    <w:rsid w:val="00D4669D"/>
    <w:rsid w:val="00D52001"/>
    <w:rsid w:val="00D52AAE"/>
    <w:rsid w:val="00D71282"/>
    <w:rsid w:val="00D7183A"/>
    <w:rsid w:val="00D7673E"/>
    <w:rsid w:val="00D814EB"/>
    <w:rsid w:val="00D86419"/>
    <w:rsid w:val="00D872F4"/>
    <w:rsid w:val="00D91633"/>
    <w:rsid w:val="00DB13CA"/>
    <w:rsid w:val="00DB4A01"/>
    <w:rsid w:val="00DB5101"/>
    <w:rsid w:val="00DB63F0"/>
    <w:rsid w:val="00DC298F"/>
    <w:rsid w:val="00DC53DA"/>
    <w:rsid w:val="00DD48BC"/>
    <w:rsid w:val="00DE048C"/>
    <w:rsid w:val="00DF16A4"/>
    <w:rsid w:val="00DF2E4A"/>
    <w:rsid w:val="00DF49AF"/>
    <w:rsid w:val="00DF7D31"/>
    <w:rsid w:val="00E06D36"/>
    <w:rsid w:val="00E06E31"/>
    <w:rsid w:val="00E17262"/>
    <w:rsid w:val="00E30415"/>
    <w:rsid w:val="00E400C0"/>
    <w:rsid w:val="00E421AA"/>
    <w:rsid w:val="00E47510"/>
    <w:rsid w:val="00E53661"/>
    <w:rsid w:val="00E564E0"/>
    <w:rsid w:val="00E77395"/>
    <w:rsid w:val="00E93902"/>
    <w:rsid w:val="00EC1900"/>
    <w:rsid w:val="00EC2C41"/>
    <w:rsid w:val="00EC60BB"/>
    <w:rsid w:val="00EE3C6A"/>
    <w:rsid w:val="00EE5657"/>
    <w:rsid w:val="00EE73B4"/>
    <w:rsid w:val="00EF7FC2"/>
    <w:rsid w:val="00F02A84"/>
    <w:rsid w:val="00F12214"/>
    <w:rsid w:val="00F14124"/>
    <w:rsid w:val="00F17FC6"/>
    <w:rsid w:val="00F3206B"/>
    <w:rsid w:val="00F33B2D"/>
    <w:rsid w:val="00F3470A"/>
    <w:rsid w:val="00F45C0C"/>
    <w:rsid w:val="00F51747"/>
    <w:rsid w:val="00F53BC0"/>
    <w:rsid w:val="00F64E6B"/>
    <w:rsid w:val="00F656E1"/>
    <w:rsid w:val="00F77717"/>
    <w:rsid w:val="00F80533"/>
    <w:rsid w:val="00F843E4"/>
    <w:rsid w:val="00F87801"/>
    <w:rsid w:val="00F930B2"/>
    <w:rsid w:val="00F94CB2"/>
    <w:rsid w:val="00FA3442"/>
    <w:rsid w:val="00FA5583"/>
    <w:rsid w:val="00FC3331"/>
    <w:rsid w:val="00FC4E3B"/>
    <w:rsid w:val="00FD0E8B"/>
    <w:rsid w:val="00FD45DB"/>
    <w:rsid w:val="00FD5C88"/>
    <w:rsid w:val="00FE265D"/>
    <w:rsid w:val="00FE5F73"/>
    <w:rsid w:val="00FF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8433"/>
    <o:shapelayout v:ext="edit">
      <o:idmap v:ext="edit" data="1"/>
    </o:shapelayout>
  </w:shapeDefaults>
  <w:decimalSymbol w:val="."/>
  <w:listSeparator w:val=","/>
  <w14:docId w14:val="14511E40"/>
  <w15:docId w15:val="{46416475-2957-4CAE-8D54-D9C3188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1D"/>
    <w:rPr>
      <w:rFonts w:ascii="Arial" w:hAnsi="Arial"/>
      <w:sz w:val="24"/>
      <w:szCs w:val="24"/>
      <w:lang w:eastAsia="en-US"/>
    </w:rPr>
  </w:style>
  <w:style w:type="paragraph" w:styleId="Heading1">
    <w:name w:val="heading 1"/>
    <w:basedOn w:val="Normal"/>
    <w:next w:val="Normal"/>
    <w:link w:val="Heading1Char"/>
    <w:uiPriority w:val="99"/>
    <w:qFormat/>
    <w:rsid w:val="00DF2E4A"/>
    <w:pPr>
      <w:keepNext/>
      <w:outlineLvl w:val="0"/>
    </w:pPr>
    <w:rPr>
      <w:rFonts w:ascii="Arial Narrow" w:hAnsi="Arial Narrow"/>
      <w:b/>
      <w:szCs w:val="20"/>
      <w:u w:val="single"/>
    </w:rPr>
  </w:style>
  <w:style w:type="paragraph" w:styleId="Heading2">
    <w:name w:val="heading 2"/>
    <w:basedOn w:val="Normal"/>
    <w:next w:val="Normal"/>
    <w:link w:val="Heading2Char"/>
    <w:uiPriority w:val="99"/>
    <w:qFormat/>
    <w:rsid w:val="00DF2E4A"/>
    <w:pPr>
      <w:keepNext/>
      <w:outlineLvl w:val="1"/>
    </w:pPr>
    <w:rPr>
      <w:rFonts w:cs="Arial"/>
      <w:b/>
      <w:bCs/>
    </w:rPr>
  </w:style>
  <w:style w:type="paragraph" w:styleId="Heading3">
    <w:name w:val="heading 3"/>
    <w:basedOn w:val="Normal"/>
    <w:next w:val="Normal"/>
    <w:link w:val="Heading3Char"/>
    <w:uiPriority w:val="99"/>
    <w:qFormat/>
    <w:rsid w:val="00DF2E4A"/>
    <w:pPr>
      <w:keepNext/>
      <w:jc w:val="center"/>
      <w:outlineLvl w:val="2"/>
    </w:pPr>
    <w:rPr>
      <w:rFonts w:ascii="Trebuchet MS" w:hAnsi="Trebuchet MS" w:cs="Arial"/>
      <w:b/>
      <w:bCs/>
    </w:rPr>
  </w:style>
  <w:style w:type="paragraph" w:styleId="Heading4">
    <w:name w:val="heading 4"/>
    <w:basedOn w:val="Normal"/>
    <w:next w:val="Normal"/>
    <w:link w:val="Heading4Char"/>
    <w:uiPriority w:val="99"/>
    <w:qFormat/>
    <w:rsid w:val="00DF2E4A"/>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7E2C"/>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877E2C"/>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877E2C"/>
    <w:rPr>
      <w:rFonts w:ascii="Cambria" w:hAnsi="Cambria" w:cs="Times New Roman"/>
      <w:b/>
      <w:bCs/>
      <w:sz w:val="26"/>
      <w:szCs w:val="26"/>
      <w:lang w:eastAsia="en-US"/>
    </w:rPr>
  </w:style>
  <w:style w:type="character" w:customStyle="1" w:styleId="Heading4Char">
    <w:name w:val="Heading 4 Char"/>
    <w:link w:val="Heading4"/>
    <w:uiPriority w:val="99"/>
    <w:semiHidden/>
    <w:locked/>
    <w:rsid w:val="00877E2C"/>
    <w:rPr>
      <w:rFonts w:ascii="Calibri" w:hAnsi="Calibri" w:cs="Times New Roman"/>
      <w:b/>
      <w:bCs/>
      <w:sz w:val="28"/>
      <w:szCs w:val="28"/>
      <w:lang w:eastAsia="en-US"/>
    </w:rPr>
  </w:style>
  <w:style w:type="paragraph" w:styleId="Header">
    <w:name w:val="header"/>
    <w:basedOn w:val="Normal"/>
    <w:link w:val="HeaderChar"/>
    <w:uiPriority w:val="99"/>
    <w:rsid w:val="00DF2E4A"/>
    <w:pPr>
      <w:tabs>
        <w:tab w:val="center" w:pos="4153"/>
        <w:tab w:val="right" w:pos="8306"/>
      </w:tabs>
    </w:pPr>
  </w:style>
  <w:style w:type="character" w:customStyle="1" w:styleId="HeaderChar">
    <w:name w:val="Header Char"/>
    <w:link w:val="Header"/>
    <w:uiPriority w:val="99"/>
    <w:semiHidden/>
    <w:locked/>
    <w:rsid w:val="00877E2C"/>
    <w:rPr>
      <w:rFonts w:ascii="Arial" w:hAnsi="Arial" w:cs="Times New Roman"/>
      <w:sz w:val="24"/>
      <w:szCs w:val="24"/>
      <w:lang w:eastAsia="en-US"/>
    </w:rPr>
  </w:style>
  <w:style w:type="paragraph" w:styleId="Footer">
    <w:name w:val="footer"/>
    <w:basedOn w:val="Normal"/>
    <w:link w:val="FooterChar"/>
    <w:uiPriority w:val="99"/>
    <w:rsid w:val="00DF2E4A"/>
    <w:pPr>
      <w:tabs>
        <w:tab w:val="center" w:pos="4153"/>
        <w:tab w:val="right" w:pos="8306"/>
      </w:tabs>
    </w:pPr>
  </w:style>
  <w:style w:type="character" w:customStyle="1" w:styleId="FooterChar">
    <w:name w:val="Footer Char"/>
    <w:link w:val="Footer"/>
    <w:uiPriority w:val="99"/>
    <w:semiHidden/>
    <w:locked/>
    <w:rsid w:val="00877E2C"/>
    <w:rPr>
      <w:rFonts w:ascii="Arial" w:hAnsi="Arial" w:cs="Times New Roman"/>
      <w:sz w:val="24"/>
      <w:szCs w:val="24"/>
      <w:lang w:eastAsia="en-US"/>
    </w:rPr>
  </w:style>
  <w:style w:type="paragraph" w:styleId="BodyText">
    <w:name w:val="Body Text"/>
    <w:basedOn w:val="Normal"/>
    <w:link w:val="BodyTextChar"/>
    <w:uiPriority w:val="99"/>
    <w:rsid w:val="00DF2E4A"/>
    <w:rPr>
      <w:rFonts w:ascii="Trebuchet MS" w:hAnsi="Trebuchet MS"/>
      <w:b/>
      <w:u w:val="single"/>
    </w:rPr>
  </w:style>
  <w:style w:type="character" w:customStyle="1" w:styleId="BodyTextChar">
    <w:name w:val="Body Text Char"/>
    <w:link w:val="BodyText"/>
    <w:uiPriority w:val="99"/>
    <w:semiHidden/>
    <w:locked/>
    <w:rsid w:val="00877E2C"/>
    <w:rPr>
      <w:rFonts w:ascii="Arial" w:hAnsi="Arial" w:cs="Times New Roman"/>
      <w:sz w:val="24"/>
      <w:szCs w:val="24"/>
      <w:lang w:eastAsia="en-US"/>
    </w:rPr>
  </w:style>
  <w:style w:type="table" w:styleId="TableGrid">
    <w:name w:val="Table Grid"/>
    <w:basedOn w:val="TableNormal"/>
    <w:uiPriority w:val="99"/>
    <w:rsid w:val="00F45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71137"/>
    <w:rPr>
      <w:rFonts w:cs="Times New Roman"/>
      <w:sz w:val="16"/>
    </w:rPr>
  </w:style>
  <w:style w:type="paragraph" w:styleId="CommentText">
    <w:name w:val="annotation text"/>
    <w:basedOn w:val="Normal"/>
    <w:link w:val="CommentTextChar"/>
    <w:uiPriority w:val="99"/>
    <w:semiHidden/>
    <w:rsid w:val="00971137"/>
    <w:rPr>
      <w:sz w:val="20"/>
      <w:szCs w:val="20"/>
    </w:rPr>
  </w:style>
  <w:style w:type="character" w:customStyle="1" w:styleId="CommentTextChar">
    <w:name w:val="Comment Text Char"/>
    <w:link w:val="CommentText"/>
    <w:uiPriority w:val="99"/>
    <w:semiHidden/>
    <w:locked/>
    <w:rsid w:val="00877E2C"/>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971137"/>
    <w:rPr>
      <w:b/>
      <w:bCs/>
    </w:rPr>
  </w:style>
  <w:style w:type="character" w:customStyle="1" w:styleId="CommentSubjectChar">
    <w:name w:val="Comment Subject Char"/>
    <w:link w:val="CommentSubject"/>
    <w:uiPriority w:val="99"/>
    <w:semiHidden/>
    <w:locked/>
    <w:rsid w:val="00877E2C"/>
    <w:rPr>
      <w:rFonts w:ascii="Arial" w:hAnsi="Arial" w:cs="Times New Roman"/>
      <w:b/>
      <w:bCs/>
      <w:sz w:val="20"/>
      <w:szCs w:val="20"/>
      <w:lang w:eastAsia="en-US"/>
    </w:rPr>
  </w:style>
  <w:style w:type="paragraph" w:styleId="BalloonText">
    <w:name w:val="Balloon Text"/>
    <w:basedOn w:val="Normal"/>
    <w:link w:val="BalloonTextChar"/>
    <w:uiPriority w:val="99"/>
    <w:semiHidden/>
    <w:rsid w:val="00971137"/>
    <w:rPr>
      <w:rFonts w:ascii="Tahoma" w:hAnsi="Tahoma" w:cs="Tahoma"/>
      <w:sz w:val="16"/>
      <w:szCs w:val="16"/>
    </w:rPr>
  </w:style>
  <w:style w:type="character" w:customStyle="1" w:styleId="BalloonTextChar">
    <w:name w:val="Balloon Text Char"/>
    <w:link w:val="BalloonText"/>
    <w:uiPriority w:val="99"/>
    <w:semiHidden/>
    <w:locked/>
    <w:rsid w:val="00877E2C"/>
    <w:rPr>
      <w:rFonts w:cs="Times New Roman"/>
      <w:sz w:val="2"/>
      <w:lang w:eastAsia="en-US"/>
    </w:rPr>
  </w:style>
  <w:style w:type="character" w:styleId="Hyperlink">
    <w:name w:val="Hyperlink"/>
    <w:rsid w:val="001E06BA"/>
    <w:rPr>
      <w:rFonts w:cs="Times New Roman"/>
      <w:color w:val="0000FF"/>
      <w:u w:val="single"/>
    </w:rPr>
  </w:style>
  <w:style w:type="paragraph" w:customStyle="1" w:styleId="DefaultText">
    <w:name w:val="Default Text"/>
    <w:basedOn w:val="Normal"/>
    <w:uiPriority w:val="99"/>
    <w:rsid w:val="002D5014"/>
    <w:rPr>
      <w:rFonts w:ascii="Times New Roman" w:hAnsi="Times New Roman"/>
      <w:szCs w:val="20"/>
    </w:rPr>
  </w:style>
  <w:style w:type="paragraph" w:styleId="ListParagraph">
    <w:name w:val="List Paragraph"/>
    <w:basedOn w:val="Normal"/>
    <w:uiPriority w:val="99"/>
    <w:qFormat/>
    <w:rsid w:val="00DB63F0"/>
    <w:pPr>
      <w:ind w:left="720"/>
    </w:pPr>
    <w:rPr>
      <w:lang w:eastAsia="en-GB"/>
    </w:rPr>
  </w:style>
  <w:style w:type="paragraph" w:customStyle="1" w:styleId="Default">
    <w:name w:val="Default"/>
    <w:rsid w:val="00496A17"/>
    <w:pPr>
      <w:autoSpaceDE w:val="0"/>
      <w:autoSpaceDN w:val="0"/>
      <w:adjustRightInd w:val="0"/>
    </w:pPr>
    <w:rPr>
      <w:rFonts w:ascii="Arial" w:hAnsi="Arial" w:cs="Arial"/>
      <w:color w:val="000000"/>
      <w:sz w:val="24"/>
      <w:szCs w:val="24"/>
      <w:lang w:val="en-US" w:eastAsia="en-US"/>
    </w:rPr>
  </w:style>
  <w:style w:type="character" w:styleId="FollowedHyperlink">
    <w:name w:val="FollowedHyperlink"/>
    <w:uiPriority w:val="99"/>
    <w:rsid w:val="0033580A"/>
    <w:rPr>
      <w:rFonts w:cs="Times New Roman"/>
      <w:color w:val="800080"/>
      <w:u w:val="single"/>
    </w:rPr>
  </w:style>
  <w:style w:type="paragraph" w:styleId="BlockText">
    <w:name w:val="Block Text"/>
    <w:basedOn w:val="Normal"/>
    <w:rsid w:val="00491AB5"/>
    <w:pPr>
      <w:ind w:left="360" w:right="270"/>
    </w:pPr>
    <w:rPr>
      <w:b/>
      <w:szCs w:val="20"/>
    </w:rPr>
  </w:style>
  <w:style w:type="character" w:styleId="UnresolvedMention">
    <w:name w:val="Unresolved Mention"/>
    <w:basedOn w:val="DefaultParagraphFont"/>
    <w:uiPriority w:val="99"/>
    <w:semiHidden/>
    <w:unhideWhenUsed/>
    <w:rsid w:val="00B82931"/>
    <w:rPr>
      <w:color w:val="605E5C"/>
      <w:shd w:val="clear" w:color="auto" w:fill="E1DFDD"/>
    </w:rPr>
  </w:style>
  <w:style w:type="character" w:styleId="Strong">
    <w:name w:val="Strong"/>
    <w:basedOn w:val="DefaultParagraphFont"/>
    <w:uiPriority w:val="22"/>
    <w:qFormat/>
    <w:locked/>
    <w:rsid w:val="004A2089"/>
    <w:rPr>
      <w:b/>
      <w:bCs/>
    </w:rPr>
  </w:style>
  <w:style w:type="paragraph" w:styleId="NormalWeb">
    <w:name w:val="Normal (Web)"/>
    <w:basedOn w:val="Normal"/>
    <w:uiPriority w:val="99"/>
    <w:semiHidden/>
    <w:unhideWhenUsed/>
    <w:rsid w:val="00F3206B"/>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89265">
      <w:bodyDiv w:val="1"/>
      <w:marLeft w:val="0"/>
      <w:marRight w:val="0"/>
      <w:marTop w:val="0"/>
      <w:marBottom w:val="0"/>
      <w:divBdr>
        <w:top w:val="none" w:sz="0" w:space="0" w:color="auto"/>
        <w:left w:val="none" w:sz="0" w:space="0" w:color="auto"/>
        <w:bottom w:val="none" w:sz="0" w:space="0" w:color="auto"/>
        <w:right w:val="none" w:sz="0" w:space="0" w:color="auto"/>
      </w:divBdr>
    </w:div>
    <w:div w:id="521669495">
      <w:bodyDiv w:val="1"/>
      <w:marLeft w:val="0"/>
      <w:marRight w:val="0"/>
      <w:marTop w:val="0"/>
      <w:marBottom w:val="0"/>
      <w:divBdr>
        <w:top w:val="none" w:sz="0" w:space="0" w:color="auto"/>
        <w:left w:val="none" w:sz="0" w:space="0" w:color="auto"/>
        <w:bottom w:val="none" w:sz="0" w:space="0" w:color="auto"/>
        <w:right w:val="none" w:sz="0" w:space="0" w:color="auto"/>
      </w:divBdr>
    </w:div>
    <w:div w:id="676423269">
      <w:bodyDiv w:val="1"/>
      <w:marLeft w:val="0"/>
      <w:marRight w:val="0"/>
      <w:marTop w:val="0"/>
      <w:marBottom w:val="0"/>
      <w:divBdr>
        <w:top w:val="none" w:sz="0" w:space="0" w:color="auto"/>
        <w:left w:val="none" w:sz="0" w:space="0" w:color="auto"/>
        <w:bottom w:val="none" w:sz="0" w:space="0" w:color="auto"/>
        <w:right w:val="none" w:sz="0" w:space="0" w:color="auto"/>
      </w:divBdr>
    </w:div>
    <w:div w:id="1618558737">
      <w:bodyDiv w:val="1"/>
      <w:marLeft w:val="0"/>
      <w:marRight w:val="0"/>
      <w:marTop w:val="0"/>
      <w:marBottom w:val="0"/>
      <w:divBdr>
        <w:top w:val="none" w:sz="0" w:space="0" w:color="auto"/>
        <w:left w:val="none" w:sz="0" w:space="0" w:color="auto"/>
        <w:bottom w:val="none" w:sz="0" w:space="0" w:color="auto"/>
        <w:right w:val="none" w:sz="0" w:space="0" w:color="auto"/>
      </w:divBdr>
    </w:div>
    <w:div w:id="1800881134">
      <w:bodyDiv w:val="1"/>
      <w:marLeft w:val="0"/>
      <w:marRight w:val="0"/>
      <w:marTop w:val="0"/>
      <w:marBottom w:val="0"/>
      <w:divBdr>
        <w:top w:val="none" w:sz="0" w:space="0" w:color="auto"/>
        <w:left w:val="none" w:sz="0" w:space="0" w:color="auto"/>
        <w:bottom w:val="none" w:sz="0" w:space="0" w:color="auto"/>
        <w:right w:val="none" w:sz="0" w:space="0" w:color="auto"/>
      </w:divBdr>
    </w:div>
    <w:div w:id="20028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willetts@wolverhampton.gov.u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olverhampton.gov.uk" TargetMode="External"/><Relationship Id="rId17" Type="http://schemas.openxmlformats.org/officeDocument/2006/relationships/hyperlink" Target="mailto:research.assessment@wolverhampt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services.signin.education.gov.uk%2F&amp;data=05%7C01%7Cdonna.evison%40wolverhampton.gov.uk%7Ccb414fddf52d440d9a5c08db41ad63bc%7C07ebc6c370744387a625b9d918ba4a97%7C0%7C0%7C638175985318668068%7CUnknown%7CTWFpbGZsb3d8eyJWIjoiMC4wLjAwMDAiLCJQIjoiV2luMzIiLCJBTiI6Ik1haWwiLCJXVCI6Mn0%3D%7C3000%7C%7C%7C&amp;sdata=tQANhw5kwhn7zBFCVTtYuZUzXSeYoIxVGilsAdtnvos%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key-stage-1-phonics-screening-check-administration-guidance" TargetMode="External"/><Relationship Id="rId23" Type="http://schemas.openxmlformats.org/officeDocument/2006/relationships/footer" Target="footer3.xml"/><Relationship Id="rId10" Type="http://schemas.openxmlformats.org/officeDocument/2006/relationships/hyperlink" Target="http://www.wolverhampton.gov.u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assets.publishing.service.gov.uk/media/65422ddd1f1a60000d360bb1/2024_assessment_and_reporting_arrangements__phonics_screening_check_.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ts856\Local%20Settings\Temporary%20Internet%20Files\KBJME%20WCC%20LETTERHEAD%20FOR%20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d1ad9c81-f337-4bd5-833e-94829d607ab9"/>
</file>

<file path=customXml/itemProps1.xml><?xml version="1.0" encoding="utf-8"?>
<ds:datastoreItem xmlns:ds="http://schemas.openxmlformats.org/officeDocument/2006/customXml" ds:itemID="{DDB7CB56-AEF4-4A7D-9720-05E1317B7DE6}">
  <ds:schemaRefs>
    <ds:schemaRef ds:uri="http://schemas.openxmlformats.org/officeDocument/2006/bibliography"/>
  </ds:schemaRefs>
</ds:datastoreItem>
</file>

<file path=customXml/itemProps2.xml><?xml version="1.0" encoding="utf-8"?>
<ds:datastoreItem xmlns:ds="http://schemas.openxmlformats.org/officeDocument/2006/customXml" ds:itemID="{A2650F2B-B6C7-4AFA-9055-CA0400C40B2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KBJME WCC LETTERHEAD FOR EMAIL.dot</Template>
  <TotalTime>582</TotalTime>
  <Pages>3</Pages>
  <Words>857</Words>
  <Characters>5070</Characters>
  <Application>Microsoft Office Word</Application>
  <DocSecurity>0</DocSecurity>
  <Lines>195</Lines>
  <Paragraphs>76</Paragraphs>
  <ScaleCrop>false</ScaleCrop>
  <HeadingPairs>
    <vt:vector size="2" baseType="variant">
      <vt:variant>
        <vt:lpstr>Title</vt:lpstr>
      </vt:variant>
      <vt:variant>
        <vt:i4>1</vt:i4>
      </vt:variant>
    </vt:vector>
  </HeadingPairs>
  <TitlesOfParts>
    <vt:vector size="1" baseType="lpstr">
      <vt:lpstr>Address Recipient</vt:lpstr>
    </vt:vector>
  </TitlesOfParts>
  <Company>Wolverhampton BC</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Recipient</dc:title>
  <dc:creator>Any User</dc:creator>
  <cp:lastModifiedBy>Donna Evison</cp:lastModifiedBy>
  <cp:revision>27</cp:revision>
  <cp:lastPrinted>2016-01-11T16:21:00Z</cp:lastPrinted>
  <dcterms:created xsi:type="dcterms:W3CDTF">2023-04-27T09:32:00Z</dcterms:created>
  <dcterms:modified xsi:type="dcterms:W3CDTF">2024-05-07T08:37:00Z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27eb5760-fb7d-44c5-a2ca-94f8d5349f42</vt:lpwstr>
  </property>
  <property fmtid="{D5CDD505-2E9C-101B-9397-08002B2CF9AE}" pid="3" name="bjSaver">
    <vt:lpwstr>NoZAQoF5ljvlD7i4IlKy7bUqxVNkjrxC</vt:lpwstr>
  </property>
  <property fmtid="{D5CDD505-2E9C-101B-9397-08002B2CF9AE}" pid="4" name="MSIP_Label_1ecd50cc-2c40-46b1-afeb-8ba3ab2e9370_Enabled">
    <vt:lpwstr>true</vt:lpwstr>
  </property>
  <property fmtid="{D5CDD505-2E9C-101B-9397-08002B2CF9AE}" pid="5" name="MSIP_Label_1ecd50cc-2c40-46b1-afeb-8ba3ab2e9370_SetDate">
    <vt:lpwstr>2022-05-06T14:15:56Z</vt:lpwstr>
  </property>
  <property fmtid="{D5CDD505-2E9C-101B-9397-08002B2CF9AE}" pid="6" name="MSIP_Label_1ecd50cc-2c40-46b1-afeb-8ba3ab2e9370_Method">
    <vt:lpwstr>Privileged</vt:lpwstr>
  </property>
  <property fmtid="{D5CDD505-2E9C-101B-9397-08002B2CF9AE}" pid="7" name="MSIP_Label_1ecd50cc-2c40-46b1-afeb-8ba3ab2e9370_Name">
    <vt:lpwstr>1ecd50cc-2c40-46b1-afeb-8ba3ab2e9370</vt:lpwstr>
  </property>
  <property fmtid="{D5CDD505-2E9C-101B-9397-08002B2CF9AE}" pid="8" name="MSIP_Label_1ecd50cc-2c40-46b1-afeb-8ba3ab2e9370_SiteId">
    <vt:lpwstr>07ebc6c3-7074-4387-a625-b9d918ba4a97</vt:lpwstr>
  </property>
  <property fmtid="{D5CDD505-2E9C-101B-9397-08002B2CF9AE}" pid="9" name="MSIP_Label_1ecd50cc-2c40-46b1-afeb-8ba3ab2e9370_ActionId">
    <vt:lpwstr>a668a780-dfe4-428e-8edd-3c36a20840d6</vt:lpwstr>
  </property>
  <property fmtid="{D5CDD505-2E9C-101B-9397-08002B2CF9AE}" pid="10" name="MSIP_Label_1ecd50cc-2c40-46b1-afeb-8ba3ab2e9370_ContentBits">
    <vt:lpwstr>1</vt:lpwstr>
  </property>
  <property fmtid="{D5CDD505-2E9C-101B-9397-08002B2CF9AE}" pid="11" name="bjDocumentSecurityLabel">
    <vt:lpwstr>No Marking</vt:lpwstr>
  </property>
  <property fmtid="{D5CDD505-2E9C-101B-9397-08002B2CF9AE}" pid="12" name="bjDocumentLabelFieldCode">
    <vt:lpwstr>No Marking</vt:lpwstr>
  </property>
  <property fmtid="{D5CDD505-2E9C-101B-9397-08002B2CF9AE}" pid="13" name="bjDocumentLabelFieldCodeHeaderFooter">
    <vt:lpwstr>No Marking</vt:lpwstr>
  </property>
</Properties>
</file>