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0ECF60" w14:textId="77777777" w:rsidR="0009049A" w:rsidRPr="00561765" w:rsidRDefault="00A54B4A" w:rsidP="002D5014">
      <w:pPr>
        <w:tabs>
          <w:tab w:val="left" w:pos="1548"/>
          <w:tab w:val="left" w:pos="5341"/>
        </w:tabs>
        <w:rPr>
          <w:noProof/>
          <w:sz w:val="22"/>
          <w:szCs w:val="22"/>
          <w:lang w:eastAsia="en-GB"/>
        </w:rPr>
      </w:pPr>
      <w:r>
        <w:rPr>
          <w:noProof/>
          <w:lang w:eastAsia="en-GB"/>
        </w:rPr>
        <mc:AlternateContent>
          <mc:Choice Requires="wps">
            <w:drawing>
              <wp:anchor distT="0" distB="0" distL="114300" distR="114300" simplePos="0" relativeHeight="251657216" behindDoc="0" locked="0" layoutInCell="1" allowOverlap="1" wp14:anchorId="61FCA04D" wp14:editId="339EA4B5">
                <wp:simplePos x="0" y="0"/>
                <wp:positionH relativeFrom="column">
                  <wp:posOffset>3771900</wp:posOffset>
                </wp:positionH>
                <wp:positionV relativeFrom="paragraph">
                  <wp:posOffset>114300</wp:posOffset>
                </wp:positionV>
                <wp:extent cx="2857500" cy="2743200"/>
                <wp:effectExtent l="0" t="6985" r="0" b="254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743200"/>
                        </a:xfrm>
                        <a:prstGeom prst="rect">
                          <a:avLst/>
                        </a:prstGeom>
                        <a:solidFill>
                          <a:srgbClr val="FFFFFF">
                            <a:alpha val="3999"/>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2F01A7" w14:textId="77777777" w:rsidR="0009049A" w:rsidRPr="00841264" w:rsidRDefault="00A54B4A">
                            <w:pPr>
                              <w:rPr>
                                <w:rFonts w:cs="Arial"/>
                              </w:rPr>
                            </w:pPr>
                            <w:r>
                              <w:rPr>
                                <w:rFonts w:ascii="Trebuchet MS" w:hAnsi="Trebuchet MS"/>
                                <w:noProof/>
                                <w:lang w:eastAsia="en-GB"/>
                              </w:rPr>
                              <w:drawing>
                                <wp:inline distT="0" distB="0" distL="0" distR="0" wp14:anchorId="39C0253E" wp14:editId="1B61960A">
                                  <wp:extent cx="259842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98420" cy="800100"/>
                                          </a:xfrm>
                                          <a:prstGeom prst="rect">
                                            <a:avLst/>
                                          </a:prstGeom>
                                          <a:noFill/>
                                          <a:ln>
                                            <a:noFill/>
                                          </a:ln>
                                        </pic:spPr>
                                      </pic:pic>
                                    </a:graphicData>
                                  </a:graphic>
                                </wp:inline>
                              </w:drawing>
                            </w:r>
                          </w:p>
                          <w:p w14:paraId="1B5F4B85" w14:textId="77777777" w:rsidR="00CF777F" w:rsidRDefault="00CF777F" w:rsidP="00841264">
                            <w:pPr>
                              <w:ind w:left="180"/>
                              <w:rPr>
                                <w:rFonts w:ascii="Tahoma" w:hAnsi="Tahoma" w:cs="Tahoma"/>
                                <w:sz w:val="18"/>
                                <w:szCs w:val="18"/>
                              </w:rPr>
                            </w:pPr>
                          </w:p>
                          <w:p w14:paraId="31E0FDDE" w14:textId="77777777" w:rsidR="00CF777F" w:rsidRDefault="00CF777F" w:rsidP="00841264">
                            <w:pPr>
                              <w:ind w:left="180"/>
                              <w:rPr>
                                <w:rFonts w:ascii="Tahoma" w:hAnsi="Tahoma" w:cs="Tahoma"/>
                                <w:sz w:val="18"/>
                                <w:szCs w:val="18"/>
                              </w:rPr>
                            </w:pPr>
                          </w:p>
                          <w:p w14:paraId="1F77EB3E" w14:textId="77777777" w:rsidR="00CF777F" w:rsidRDefault="00CF777F" w:rsidP="00841264">
                            <w:pPr>
                              <w:ind w:left="180"/>
                              <w:rPr>
                                <w:rFonts w:ascii="Tahoma" w:hAnsi="Tahoma" w:cs="Tahoma"/>
                                <w:sz w:val="18"/>
                                <w:szCs w:val="18"/>
                              </w:rPr>
                            </w:pPr>
                          </w:p>
                          <w:p w14:paraId="568868D6" w14:textId="77777777" w:rsidR="00CF777F" w:rsidRDefault="00CF777F" w:rsidP="00841264">
                            <w:pPr>
                              <w:ind w:left="180"/>
                              <w:rPr>
                                <w:rFonts w:ascii="Tahoma" w:hAnsi="Tahoma" w:cs="Tahoma"/>
                                <w:sz w:val="18"/>
                                <w:szCs w:val="18"/>
                              </w:rPr>
                            </w:pPr>
                          </w:p>
                          <w:p w14:paraId="4A2AC63D" w14:textId="77777777" w:rsidR="00CF777F" w:rsidRDefault="00CF777F" w:rsidP="00841264">
                            <w:pPr>
                              <w:ind w:left="180"/>
                              <w:rPr>
                                <w:rFonts w:ascii="Tahoma" w:hAnsi="Tahoma" w:cs="Tahoma"/>
                                <w:sz w:val="18"/>
                                <w:szCs w:val="18"/>
                              </w:rPr>
                            </w:pPr>
                          </w:p>
                          <w:p w14:paraId="6603EC99" w14:textId="77777777" w:rsidR="0009049A" w:rsidRPr="00930D36" w:rsidRDefault="00111F8E" w:rsidP="00841264">
                            <w:pPr>
                              <w:ind w:left="180"/>
                              <w:rPr>
                                <w:rFonts w:ascii="Tahoma" w:hAnsi="Tahoma" w:cs="Tahoma"/>
                                <w:sz w:val="18"/>
                                <w:szCs w:val="18"/>
                              </w:rPr>
                            </w:pPr>
                            <w:r>
                              <w:rPr>
                                <w:rFonts w:ascii="Tahoma" w:hAnsi="Tahoma" w:cs="Tahoma"/>
                                <w:sz w:val="18"/>
                                <w:szCs w:val="18"/>
                              </w:rPr>
                              <w:t>Research and Assessment Team</w:t>
                            </w:r>
                          </w:p>
                          <w:p w14:paraId="3F988CA3" w14:textId="24B30C72" w:rsidR="0009049A" w:rsidRPr="00841264" w:rsidRDefault="00511872" w:rsidP="00841264">
                            <w:pPr>
                              <w:ind w:left="180"/>
                              <w:rPr>
                                <w:rFonts w:ascii="Tahoma" w:hAnsi="Tahoma" w:cs="Tahoma"/>
                                <w:sz w:val="18"/>
                                <w:szCs w:val="18"/>
                              </w:rPr>
                            </w:pPr>
                            <w:r>
                              <w:rPr>
                                <w:rFonts w:ascii="Tahoma" w:hAnsi="Tahoma" w:cs="Tahoma"/>
                                <w:sz w:val="18"/>
                                <w:szCs w:val="18"/>
                              </w:rPr>
                              <w:t>Education Excellence</w:t>
                            </w:r>
                          </w:p>
                          <w:p w14:paraId="5A5827FF" w14:textId="77777777" w:rsidR="0009049A" w:rsidRDefault="0009049A" w:rsidP="00841264">
                            <w:pPr>
                              <w:ind w:left="180"/>
                              <w:rPr>
                                <w:rFonts w:ascii="Tahoma" w:hAnsi="Tahoma" w:cs="Tahoma"/>
                                <w:sz w:val="16"/>
                                <w:szCs w:val="16"/>
                              </w:rPr>
                            </w:pPr>
                          </w:p>
                          <w:p w14:paraId="0303593A" w14:textId="77777777" w:rsidR="0009049A" w:rsidRDefault="0009049A" w:rsidP="00591E6E">
                            <w:pPr>
                              <w:tabs>
                                <w:tab w:val="left" w:pos="1800"/>
                              </w:tabs>
                              <w:ind w:left="180"/>
                              <w:rPr>
                                <w:rFonts w:ascii="Tahoma" w:hAnsi="Tahoma" w:cs="Tahoma"/>
                                <w:b/>
                                <w:sz w:val="18"/>
                                <w:szCs w:val="18"/>
                              </w:rPr>
                            </w:pPr>
                            <w:smartTag w:uri="urn:schemas-microsoft-com:office:smarttags" w:element="Street">
                              <w:smartTag w:uri="urn:schemas-microsoft-com:office:smarttags" w:element="address">
                                <w:r>
                                  <w:rPr>
                                    <w:rFonts w:ascii="Tahoma" w:hAnsi="Tahoma" w:cs="Tahoma"/>
                                    <w:b/>
                                    <w:sz w:val="18"/>
                                    <w:szCs w:val="18"/>
                                  </w:rPr>
                                  <w:t>Civic Centre</w:t>
                                </w:r>
                                <w:r>
                                  <w:rPr>
                                    <w:rFonts w:ascii="Tahoma" w:hAnsi="Tahoma" w:cs="Tahoma"/>
                                    <w:b/>
                                    <w:sz w:val="18"/>
                                    <w:szCs w:val="18"/>
                                  </w:rPr>
                                  <w:tab/>
                                  <w:t>St</w:t>
                                </w:r>
                              </w:smartTag>
                            </w:smartTag>
                            <w:r>
                              <w:rPr>
                                <w:rFonts w:ascii="Tahoma" w:hAnsi="Tahoma" w:cs="Tahoma"/>
                                <w:b/>
                                <w:sz w:val="18"/>
                                <w:szCs w:val="18"/>
                              </w:rPr>
                              <w:t xml:space="preserve"> Peter’s Square</w:t>
                            </w:r>
                          </w:p>
                          <w:p w14:paraId="3282B5A7" w14:textId="77777777" w:rsidR="0009049A" w:rsidRDefault="0009049A" w:rsidP="00A06B79">
                            <w:pPr>
                              <w:tabs>
                                <w:tab w:val="left" w:pos="2160"/>
                              </w:tabs>
                              <w:ind w:left="180"/>
                              <w:rPr>
                                <w:rFonts w:ascii="Tahoma" w:hAnsi="Tahoma" w:cs="Tahoma"/>
                                <w:b/>
                                <w:sz w:val="18"/>
                                <w:szCs w:val="18"/>
                              </w:rPr>
                            </w:pPr>
                            <w:smartTag w:uri="urn:schemas-microsoft-com:office:smarttags" w:element="place">
                              <w:r>
                                <w:rPr>
                                  <w:rFonts w:ascii="Tahoma" w:hAnsi="Tahoma" w:cs="Tahoma"/>
                                  <w:b/>
                                  <w:sz w:val="18"/>
                                  <w:szCs w:val="18"/>
                                </w:rPr>
                                <w:t>Wolverhampton</w:t>
                              </w:r>
                            </w:smartTag>
                            <w:r>
                              <w:rPr>
                                <w:rFonts w:ascii="Tahoma" w:hAnsi="Tahoma" w:cs="Tahoma"/>
                                <w:b/>
                                <w:sz w:val="18"/>
                                <w:szCs w:val="18"/>
                              </w:rPr>
                              <w:tab/>
                              <w:t>WV1 1RR</w:t>
                            </w:r>
                          </w:p>
                          <w:p w14:paraId="5B7F8842" w14:textId="77777777" w:rsidR="0009049A" w:rsidRDefault="0009049A" w:rsidP="00A06B79">
                            <w:pPr>
                              <w:tabs>
                                <w:tab w:val="left" w:pos="2160"/>
                              </w:tabs>
                              <w:ind w:left="180"/>
                              <w:rPr>
                                <w:rFonts w:ascii="Tahoma" w:hAnsi="Tahoma" w:cs="Tahoma"/>
                                <w:sz w:val="18"/>
                                <w:szCs w:val="18"/>
                              </w:rPr>
                            </w:pPr>
                            <w:r>
                              <w:rPr>
                                <w:rFonts w:ascii="Tahoma" w:hAnsi="Tahoma" w:cs="Tahoma"/>
                                <w:sz w:val="18"/>
                                <w:szCs w:val="18"/>
                              </w:rPr>
                              <w:t>Main Switchboard (01902) 556556</w:t>
                            </w:r>
                          </w:p>
                          <w:p w14:paraId="469B2C7C" w14:textId="77777777" w:rsidR="0009049A" w:rsidRDefault="0009049A" w:rsidP="00A06B79">
                            <w:pPr>
                              <w:tabs>
                                <w:tab w:val="left" w:pos="2160"/>
                              </w:tabs>
                              <w:ind w:left="180"/>
                              <w:rPr>
                                <w:rFonts w:ascii="Tahoma" w:hAnsi="Tahoma" w:cs="Tahoma"/>
                                <w:sz w:val="18"/>
                                <w:szCs w:val="18"/>
                              </w:rPr>
                            </w:pPr>
                            <w:r>
                              <w:rPr>
                                <w:rFonts w:ascii="Tahoma" w:hAnsi="Tahoma" w:cs="Tahoma"/>
                                <w:sz w:val="18"/>
                                <w:szCs w:val="18"/>
                              </w:rPr>
                              <w:t xml:space="preserve">Website </w:t>
                            </w:r>
                            <w:hyperlink r:id="rId9" w:history="1">
                              <w:r w:rsidRPr="008B0276">
                                <w:rPr>
                                  <w:rStyle w:val="Hyperlink"/>
                                  <w:rFonts w:ascii="Tahoma" w:hAnsi="Tahoma" w:cs="Tahoma"/>
                                  <w:sz w:val="18"/>
                                  <w:szCs w:val="18"/>
                                </w:rPr>
                                <w:t>www.wolverhampton.gov.uk</w:t>
                              </w:r>
                            </w:hyperlink>
                          </w:p>
                          <w:p w14:paraId="4A066916" w14:textId="77777777" w:rsidR="0009049A" w:rsidRPr="00001C5B" w:rsidRDefault="0009049A" w:rsidP="00001C5B">
                            <w:pPr>
                              <w:tabs>
                                <w:tab w:val="right" w:pos="4140"/>
                              </w:tabs>
                              <w:ind w:left="180"/>
                              <w:rPr>
                                <w:rFonts w:ascii="Tahoma" w:hAnsi="Tahoma" w:cs="Tahoma"/>
                                <w:sz w:val="18"/>
                                <w:szCs w:val="18"/>
                                <w:u w:val="single" w:color="C0C0C0"/>
                              </w:rPr>
                            </w:pPr>
                            <w:r w:rsidRPr="00001C5B">
                              <w:rPr>
                                <w:rFonts w:ascii="Tahoma" w:hAnsi="Tahoma" w:cs="Tahoma"/>
                                <w:sz w:val="18"/>
                                <w:szCs w:val="18"/>
                                <w:u w:val="single" w:color="C0C0C0"/>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FCA04D" id="_x0000_t202" coordsize="21600,21600" o:spt="202" path="m,l,21600r21600,l21600,xe">
                <v:stroke joinstyle="miter"/>
                <v:path gradientshapeok="t" o:connecttype="rect"/>
              </v:shapetype>
              <v:shape id="Text Box 2" o:spid="_x0000_s1026" type="#_x0000_t202" style="position:absolute;margin-left:297pt;margin-top:9pt;width:225pt;height:3in;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" stroked="f">
                <v:fill opacity="2570f"/>
                <v:textbox>
                  <w:txbxContent>
                    <w:p w14:paraId="792F01A7" w14:textId="77777777" w:rsidR="0009049A" w:rsidRPr="00841264" w:rsidRDefault="00A54B4A">
                      <w:pPr>
                        <w:rPr>
                          <w:rFonts w:cs="Arial"/>
                        </w:rPr>
                      </w:pPr>
                      <w:r>
                        <w:rPr>
                          <w:rFonts w:ascii="Trebuchet MS" w:hAnsi="Trebuchet MS"/>
                          <w:noProof/>
                          <w:lang w:eastAsia="en-GB"/>
                        </w:rPr>
                        <w:drawing>
                          <wp:inline distT="0" distB="0" distL="0" distR="0" wp14:anchorId="39C0253E" wp14:editId="1B61960A">
                            <wp:extent cx="2598420" cy="8001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98420" cy="800100"/>
                                    </a:xfrm>
                                    <a:prstGeom prst="rect">
                                      <a:avLst/>
                                    </a:prstGeom>
                                    <a:noFill/>
                                    <a:ln>
                                      <a:noFill/>
                                    </a:ln>
                                  </pic:spPr>
                                </pic:pic>
                              </a:graphicData>
                            </a:graphic>
                          </wp:inline>
                        </w:drawing>
                      </w:r>
                    </w:p>
                    <w:p w14:paraId="1B5F4B85" w14:textId="77777777" w:rsidR="00CF777F" w:rsidRDefault="00CF777F" w:rsidP="00841264">
                      <w:pPr>
                        <w:ind w:left="180"/>
                        <w:rPr>
                          <w:rFonts w:ascii="Tahoma" w:hAnsi="Tahoma" w:cs="Tahoma"/>
                          <w:sz w:val="18"/>
                          <w:szCs w:val="18"/>
                        </w:rPr>
                      </w:pPr>
                    </w:p>
                    <w:p w14:paraId="31E0FDDE" w14:textId="77777777" w:rsidR="00CF777F" w:rsidRDefault="00CF777F" w:rsidP="00841264">
                      <w:pPr>
                        <w:ind w:left="180"/>
                        <w:rPr>
                          <w:rFonts w:ascii="Tahoma" w:hAnsi="Tahoma" w:cs="Tahoma"/>
                          <w:sz w:val="18"/>
                          <w:szCs w:val="18"/>
                        </w:rPr>
                      </w:pPr>
                    </w:p>
                    <w:p w14:paraId="1F77EB3E" w14:textId="77777777" w:rsidR="00CF777F" w:rsidRDefault="00CF777F" w:rsidP="00841264">
                      <w:pPr>
                        <w:ind w:left="180"/>
                        <w:rPr>
                          <w:rFonts w:ascii="Tahoma" w:hAnsi="Tahoma" w:cs="Tahoma"/>
                          <w:sz w:val="18"/>
                          <w:szCs w:val="18"/>
                        </w:rPr>
                      </w:pPr>
                    </w:p>
                    <w:p w14:paraId="568868D6" w14:textId="77777777" w:rsidR="00CF777F" w:rsidRDefault="00CF777F" w:rsidP="00841264">
                      <w:pPr>
                        <w:ind w:left="180"/>
                        <w:rPr>
                          <w:rFonts w:ascii="Tahoma" w:hAnsi="Tahoma" w:cs="Tahoma"/>
                          <w:sz w:val="18"/>
                          <w:szCs w:val="18"/>
                        </w:rPr>
                      </w:pPr>
                    </w:p>
                    <w:p w14:paraId="4A2AC63D" w14:textId="77777777" w:rsidR="00CF777F" w:rsidRDefault="00CF777F" w:rsidP="00841264">
                      <w:pPr>
                        <w:ind w:left="180"/>
                        <w:rPr>
                          <w:rFonts w:ascii="Tahoma" w:hAnsi="Tahoma" w:cs="Tahoma"/>
                          <w:sz w:val="18"/>
                          <w:szCs w:val="18"/>
                        </w:rPr>
                      </w:pPr>
                    </w:p>
                    <w:p w14:paraId="6603EC99" w14:textId="77777777" w:rsidR="0009049A" w:rsidRPr="00930D36" w:rsidRDefault="00111F8E" w:rsidP="00841264">
                      <w:pPr>
                        <w:ind w:left="180"/>
                        <w:rPr>
                          <w:rFonts w:ascii="Tahoma" w:hAnsi="Tahoma" w:cs="Tahoma"/>
                          <w:sz w:val="18"/>
                          <w:szCs w:val="18"/>
                        </w:rPr>
                      </w:pPr>
                      <w:r>
                        <w:rPr>
                          <w:rFonts w:ascii="Tahoma" w:hAnsi="Tahoma" w:cs="Tahoma"/>
                          <w:sz w:val="18"/>
                          <w:szCs w:val="18"/>
                        </w:rPr>
                        <w:t>Research and Assessment Team</w:t>
                      </w:r>
                    </w:p>
                    <w:p w14:paraId="3F988CA3" w14:textId="24B30C72" w:rsidR="0009049A" w:rsidRPr="00841264" w:rsidRDefault="00511872" w:rsidP="00841264">
                      <w:pPr>
                        <w:ind w:left="180"/>
                        <w:rPr>
                          <w:rFonts w:ascii="Tahoma" w:hAnsi="Tahoma" w:cs="Tahoma"/>
                          <w:sz w:val="18"/>
                          <w:szCs w:val="18"/>
                        </w:rPr>
                      </w:pPr>
                      <w:r>
                        <w:rPr>
                          <w:rFonts w:ascii="Tahoma" w:hAnsi="Tahoma" w:cs="Tahoma"/>
                          <w:sz w:val="18"/>
                          <w:szCs w:val="18"/>
                        </w:rPr>
                        <w:t>Education Excellence</w:t>
                      </w:r>
                    </w:p>
                    <w:p w14:paraId="5A5827FF" w14:textId="77777777" w:rsidR="0009049A" w:rsidRDefault="0009049A" w:rsidP="00841264">
                      <w:pPr>
                        <w:ind w:left="180"/>
                        <w:rPr>
                          <w:rFonts w:ascii="Tahoma" w:hAnsi="Tahoma" w:cs="Tahoma"/>
                          <w:sz w:val="16"/>
                          <w:szCs w:val="16"/>
                        </w:rPr>
                      </w:pPr>
                    </w:p>
                    <w:p w14:paraId="0303593A" w14:textId="77777777" w:rsidR="0009049A" w:rsidRDefault="0009049A" w:rsidP="00591E6E">
                      <w:pPr>
                        <w:tabs>
                          <w:tab w:val="left" w:pos="1800"/>
                        </w:tabs>
                        <w:ind w:left="180"/>
                        <w:rPr>
                          <w:rFonts w:ascii="Tahoma" w:hAnsi="Tahoma" w:cs="Tahoma"/>
                          <w:b/>
                          <w:sz w:val="18"/>
                          <w:szCs w:val="18"/>
                        </w:rPr>
                      </w:pPr>
                      <w:smartTag w:uri="urn:schemas-microsoft-com:office:smarttags" w:element="address">
                        <w:smartTag w:uri="urn:schemas-microsoft-com:office:smarttags" w:element="Street">
                          <w:r>
                            <w:rPr>
                              <w:rFonts w:ascii="Tahoma" w:hAnsi="Tahoma" w:cs="Tahoma"/>
                              <w:b/>
                              <w:sz w:val="18"/>
                              <w:szCs w:val="18"/>
                            </w:rPr>
                            <w:t>Civic Centre</w:t>
                          </w:r>
                          <w:r>
                            <w:rPr>
                              <w:rFonts w:ascii="Tahoma" w:hAnsi="Tahoma" w:cs="Tahoma"/>
                              <w:b/>
                              <w:sz w:val="18"/>
                              <w:szCs w:val="18"/>
                            </w:rPr>
                            <w:tab/>
                            <w:t>St</w:t>
                          </w:r>
                        </w:smartTag>
                      </w:smartTag>
                      <w:r>
                        <w:rPr>
                          <w:rFonts w:ascii="Tahoma" w:hAnsi="Tahoma" w:cs="Tahoma"/>
                          <w:b/>
                          <w:sz w:val="18"/>
                          <w:szCs w:val="18"/>
                        </w:rPr>
                        <w:t xml:space="preserve"> Peter’s Square</w:t>
                      </w:r>
                    </w:p>
                    <w:p w14:paraId="3282B5A7" w14:textId="77777777" w:rsidR="0009049A" w:rsidRDefault="0009049A" w:rsidP="00A06B79">
                      <w:pPr>
                        <w:tabs>
                          <w:tab w:val="left" w:pos="2160"/>
                        </w:tabs>
                        <w:ind w:left="180"/>
                        <w:rPr>
                          <w:rFonts w:ascii="Tahoma" w:hAnsi="Tahoma" w:cs="Tahoma"/>
                          <w:b/>
                          <w:sz w:val="18"/>
                          <w:szCs w:val="18"/>
                        </w:rPr>
                      </w:pPr>
                      <w:smartTag w:uri="urn:schemas-microsoft-com:office:smarttags" w:element="place">
                        <w:r>
                          <w:rPr>
                            <w:rFonts w:ascii="Tahoma" w:hAnsi="Tahoma" w:cs="Tahoma"/>
                            <w:b/>
                            <w:sz w:val="18"/>
                            <w:szCs w:val="18"/>
                          </w:rPr>
                          <w:t>Wolverhampton</w:t>
                        </w:r>
                      </w:smartTag>
                      <w:r>
                        <w:rPr>
                          <w:rFonts w:ascii="Tahoma" w:hAnsi="Tahoma" w:cs="Tahoma"/>
                          <w:b/>
                          <w:sz w:val="18"/>
                          <w:szCs w:val="18"/>
                        </w:rPr>
                        <w:tab/>
                        <w:t>WV1 1RR</w:t>
                      </w:r>
                    </w:p>
                    <w:p w14:paraId="5B7F8842" w14:textId="77777777" w:rsidR="0009049A" w:rsidRDefault="0009049A" w:rsidP="00A06B79">
                      <w:pPr>
                        <w:tabs>
                          <w:tab w:val="left" w:pos="2160"/>
                        </w:tabs>
                        <w:ind w:left="180"/>
                        <w:rPr>
                          <w:rFonts w:ascii="Tahoma" w:hAnsi="Tahoma" w:cs="Tahoma"/>
                          <w:sz w:val="18"/>
                          <w:szCs w:val="18"/>
                        </w:rPr>
                      </w:pPr>
                      <w:r>
                        <w:rPr>
                          <w:rFonts w:ascii="Tahoma" w:hAnsi="Tahoma" w:cs="Tahoma"/>
                          <w:sz w:val="18"/>
                          <w:szCs w:val="18"/>
                        </w:rPr>
                        <w:t>Main Switchboard (01902) 556556</w:t>
                      </w:r>
                    </w:p>
                    <w:p w14:paraId="469B2C7C" w14:textId="77777777" w:rsidR="0009049A" w:rsidRDefault="0009049A" w:rsidP="00A06B79">
                      <w:pPr>
                        <w:tabs>
                          <w:tab w:val="left" w:pos="2160"/>
                        </w:tabs>
                        <w:ind w:left="180"/>
                        <w:rPr>
                          <w:rFonts w:ascii="Tahoma" w:hAnsi="Tahoma" w:cs="Tahoma"/>
                          <w:sz w:val="18"/>
                          <w:szCs w:val="18"/>
                        </w:rPr>
                      </w:pPr>
                      <w:r>
                        <w:rPr>
                          <w:rFonts w:ascii="Tahoma" w:hAnsi="Tahoma" w:cs="Tahoma"/>
                          <w:sz w:val="18"/>
                          <w:szCs w:val="18"/>
                        </w:rPr>
                        <w:t xml:space="preserve">Website </w:t>
                      </w:r>
                      <w:hyperlink r:id="rId11" w:history="1">
                        <w:r w:rsidRPr="008B0276">
                          <w:rPr>
                            <w:rStyle w:val="Hyperlink"/>
                            <w:rFonts w:ascii="Tahoma" w:hAnsi="Tahoma" w:cs="Tahoma"/>
                            <w:sz w:val="18"/>
                            <w:szCs w:val="18"/>
                          </w:rPr>
                          <w:t>www.wolverhampton.gov.uk</w:t>
                        </w:r>
                      </w:hyperlink>
                    </w:p>
                    <w:p w14:paraId="4A066916" w14:textId="77777777" w:rsidR="0009049A" w:rsidRPr="00001C5B" w:rsidRDefault="0009049A" w:rsidP="00001C5B">
                      <w:pPr>
                        <w:tabs>
                          <w:tab w:val="right" w:pos="4140"/>
                        </w:tabs>
                        <w:ind w:left="180"/>
                        <w:rPr>
                          <w:rFonts w:ascii="Tahoma" w:hAnsi="Tahoma" w:cs="Tahoma"/>
                          <w:sz w:val="18"/>
                          <w:szCs w:val="18"/>
                          <w:u w:val="single" w:color="C0C0C0"/>
                        </w:rPr>
                      </w:pPr>
                      <w:r w:rsidRPr="00001C5B">
                        <w:rPr>
                          <w:rFonts w:ascii="Tahoma" w:hAnsi="Tahoma" w:cs="Tahoma"/>
                          <w:sz w:val="18"/>
                          <w:szCs w:val="18"/>
                          <w:u w:val="single" w:color="C0C0C0"/>
                        </w:rPr>
                        <w:tab/>
                      </w:r>
                    </w:p>
                  </w:txbxContent>
                </v:textbox>
              </v:shape>
            </w:pict>
          </mc:Fallback>
        </mc:AlternateContent>
      </w:r>
    </w:p>
    <w:tbl>
      <w:tblPr>
        <w:tblW w:w="10620" w:type="dxa"/>
        <w:tblInd w:w="108" w:type="dxa"/>
        <w:tblLayout w:type="fixed"/>
        <w:tblLook w:val="01E0" w:firstRow="1" w:lastRow="1" w:firstColumn="1" w:lastColumn="1" w:noHBand="0" w:noVBand="0"/>
      </w:tblPr>
      <w:tblGrid>
        <w:gridCol w:w="540"/>
        <w:gridCol w:w="720"/>
        <w:gridCol w:w="4311"/>
        <w:gridCol w:w="9"/>
        <w:gridCol w:w="1620"/>
        <w:gridCol w:w="3420"/>
      </w:tblGrid>
      <w:tr w:rsidR="0009049A" w:rsidRPr="00561765" w14:paraId="296D6F27" w14:textId="77777777" w:rsidTr="00351075">
        <w:tc>
          <w:tcPr>
            <w:tcW w:w="1260" w:type="dxa"/>
            <w:gridSpan w:val="2"/>
            <w:tcBorders>
              <w:top w:val="single" w:sz="4" w:space="0" w:color="CC0000"/>
              <w:bottom w:val="single" w:sz="4" w:space="0" w:color="CC0000"/>
            </w:tcBorders>
          </w:tcPr>
          <w:p w14:paraId="10367483"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Please Ask For</w:t>
            </w:r>
          </w:p>
        </w:tc>
        <w:tc>
          <w:tcPr>
            <w:tcW w:w="4311" w:type="dxa"/>
          </w:tcPr>
          <w:p w14:paraId="142088E1" w14:textId="77777777" w:rsidR="0009049A" w:rsidRPr="00351075" w:rsidRDefault="00AF3A86" w:rsidP="00351075">
            <w:pPr>
              <w:spacing w:before="40" w:after="40"/>
              <w:jc w:val="both"/>
            </w:pPr>
            <w:r>
              <w:rPr>
                <w:sz w:val="22"/>
                <w:szCs w:val="22"/>
              </w:rPr>
              <w:t>Donna Evison</w:t>
            </w:r>
          </w:p>
        </w:tc>
        <w:tc>
          <w:tcPr>
            <w:tcW w:w="5049" w:type="dxa"/>
            <w:gridSpan w:val="3"/>
            <w:vMerge w:val="restart"/>
          </w:tcPr>
          <w:p w14:paraId="3F2FD78F" w14:textId="77777777" w:rsidR="0009049A" w:rsidRPr="00351075" w:rsidRDefault="0009049A" w:rsidP="00351075">
            <w:pPr>
              <w:jc w:val="both"/>
            </w:pPr>
          </w:p>
        </w:tc>
      </w:tr>
      <w:tr w:rsidR="0009049A" w:rsidRPr="00561765" w14:paraId="694C0B7E" w14:textId="77777777" w:rsidTr="00351075">
        <w:tc>
          <w:tcPr>
            <w:tcW w:w="1260" w:type="dxa"/>
            <w:gridSpan w:val="2"/>
            <w:tcBorders>
              <w:top w:val="single" w:sz="4" w:space="0" w:color="CC0000"/>
              <w:bottom w:val="single" w:sz="4" w:space="0" w:color="CC0000"/>
            </w:tcBorders>
          </w:tcPr>
          <w:p w14:paraId="664DFBB7"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Direct Line</w:t>
            </w:r>
          </w:p>
        </w:tc>
        <w:tc>
          <w:tcPr>
            <w:tcW w:w="4311" w:type="dxa"/>
          </w:tcPr>
          <w:p w14:paraId="58BE7F6F" w14:textId="77777777" w:rsidR="0009049A" w:rsidRPr="00351075" w:rsidRDefault="0009049A" w:rsidP="00491AB5">
            <w:pPr>
              <w:spacing w:before="40" w:after="40"/>
              <w:jc w:val="both"/>
            </w:pPr>
            <w:r w:rsidRPr="00351075">
              <w:rPr>
                <w:sz w:val="22"/>
                <w:szCs w:val="22"/>
              </w:rPr>
              <w:t>01902 55</w:t>
            </w:r>
            <w:r>
              <w:rPr>
                <w:sz w:val="22"/>
                <w:szCs w:val="22"/>
              </w:rPr>
              <w:t>529</w:t>
            </w:r>
            <w:r w:rsidR="00AF3A86">
              <w:rPr>
                <w:sz w:val="22"/>
                <w:szCs w:val="22"/>
              </w:rPr>
              <w:t>6</w:t>
            </w:r>
          </w:p>
        </w:tc>
        <w:tc>
          <w:tcPr>
            <w:tcW w:w="5049" w:type="dxa"/>
            <w:gridSpan w:val="3"/>
            <w:vMerge/>
          </w:tcPr>
          <w:p w14:paraId="1F2BAB01" w14:textId="77777777" w:rsidR="0009049A" w:rsidRPr="00351075" w:rsidRDefault="0009049A" w:rsidP="00351075">
            <w:pPr>
              <w:jc w:val="both"/>
            </w:pPr>
          </w:p>
        </w:tc>
      </w:tr>
      <w:tr w:rsidR="0009049A" w:rsidRPr="00561765" w14:paraId="494A721B" w14:textId="77777777" w:rsidTr="00351075">
        <w:tc>
          <w:tcPr>
            <w:tcW w:w="1260" w:type="dxa"/>
            <w:gridSpan w:val="2"/>
            <w:tcBorders>
              <w:top w:val="single" w:sz="4" w:space="0" w:color="CC0000"/>
              <w:bottom w:val="single" w:sz="4" w:space="0" w:color="CC0000"/>
            </w:tcBorders>
          </w:tcPr>
          <w:p w14:paraId="2561E194"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Fascimile</w:t>
            </w:r>
          </w:p>
        </w:tc>
        <w:tc>
          <w:tcPr>
            <w:tcW w:w="4311" w:type="dxa"/>
          </w:tcPr>
          <w:p w14:paraId="3717A775" w14:textId="77777777" w:rsidR="0009049A" w:rsidRPr="00351075" w:rsidRDefault="0009049A" w:rsidP="00351075">
            <w:pPr>
              <w:spacing w:before="40" w:after="40"/>
              <w:jc w:val="both"/>
            </w:pPr>
          </w:p>
        </w:tc>
        <w:tc>
          <w:tcPr>
            <w:tcW w:w="5049" w:type="dxa"/>
            <w:gridSpan w:val="3"/>
            <w:vMerge/>
          </w:tcPr>
          <w:p w14:paraId="2180124A" w14:textId="77777777" w:rsidR="0009049A" w:rsidRPr="00351075" w:rsidRDefault="0009049A" w:rsidP="00351075">
            <w:pPr>
              <w:jc w:val="both"/>
            </w:pPr>
          </w:p>
        </w:tc>
      </w:tr>
      <w:tr w:rsidR="0009049A" w:rsidRPr="00561765" w14:paraId="7EE22F4C" w14:textId="77777777" w:rsidTr="00351075">
        <w:tc>
          <w:tcPr>
            <w:tcW w:w="1260" w:type="dxa"/>
            <w:gridSpan w:val="2"/>
            <w:tcBorders>
              <w:top w:val="single" w:sz="4" w:space="0" w:color="CC0000"/>
              <w:bottom w:val="single" w:sz="4" w:space="0" w:color="CC0000"/>
            </w:tcBorders>
          </w:tcPr>
          <w:p w14:paraId="48084BC0"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Email</w:t>
            </w:r>
          </w:p>
        </w:tc>
        <w:tc>
          <w:tcPr>
            <w:tcW w:w="4311" w:type="dxa"/>
          </w:tcPr>
          <w:p w14:paraId="014EEBB5" w14:textId="77777777" w:rsidR="0009049A" w:rsidRPr="00301EE9" w:rsidRDefault="00AF3A86" w:rsidP="00351075">
            <w:pPr>
              <w:spacing w:before="40" w:after="40"/>
              <w:jc w:val="both"/>
              <w:rPr>
                <w:color w:val="0000FF"/>
                <w:sz w:val="20"/>
                <w:szCs w:val="20"/>
                <w:u w:val="single"/>
              </w:rPr>
            </w:pPr>
            <w:r>
              <w:rPr>
                <w:color w:val="0000FF"/>
                <w:sz w:val="20"/>
                <w:szCs w:val="20"/>
                <w:u w:val="single"/>
              </w:rPr>
              <w:t>donna.evison</w:t>
            </w:r>
            <w:hyperlink r:id="rId12" w:history="1">
              <w:r w:rsidR="0009049A" w:rsidRPr="00301EE9">
                <w:rPr>
                  <w:rStyle w:val="Hyperlink"/>
                  <w:sz w:val="20"/>
                  <w:szCs w:val="20"/>
                </w:rPr>
                <w:t>@wolverhampton.gov.uk</w:t>
              </w:r>
            </w:hyperlink>
          </w:p>
        </w:tc>
        <w:tc>
          <w:tcPr>
            <w:tcW w:w="5049" w:type="dxa"/>
            <w:gridSpan w:val="3"/>
            <w:vMerge/>
          </w:tcPr>
          <w:p w14:paraId="4BB521E5" w14:textId="77777777" w:rsidR="0009049A" w:rsidRPr="00351075" w:rsidRDefault="0009049A" w:rsidP="00351075">
            <w:pPr>
              <w:jc w:val="both"/>
            </w:pPr>
          </w:p>
        </w:tc>
      </w:tr>
      <w:tr w:rsidR="0009049A" w:rsidRPr="00561765" w14:paraId="759FBF0B" w14:textId="77777777" w:rsidTr="00351075">
        <w:tc>
          <w:tcPr>
            <w:tcW w:w="1260" w:type="dxa"/>
            <w:gridSpan w:val="2"/>
            <w:tcBorders>
              <w:top w:val="single" w:sz="4" w:space="0" w:color="CC0000"/>
              <w:bottom w:val="single" w:sz="4" w:space="0" w:color="CC0000"/>
            </w:tcBorders>
          </w:tcPr>
          <w:p w14:paraId="463D6B7F" w14:textId="77777777" w:rsidR="0009049A" w:rsidRPr="00351075" w:rsidRDefault="0009049A" w:rsidP="00351075">
            <w:pPr>
              <w:spacing w:before="40" w:after="40"/>
              <w:jc w:val="right"/>
              <w:rPr>
                <w:rFonts w:ascii="Arial Narrow" w:hAnsi="Arial Narrow"/>
                <w:i/>
                <w:color w:val="C0C0C0"/>
                <w:sz w:val="16"/>
                <w:szCs w:val="16"/>
              </w:rPr>
            </w:pPr>
            <w:r w:rsidRPr="00351075">
              <w:rPr>
                <w:rFonts w:ascii="Arial Narrow" w:hAnsi="Arial Narrow"/>
                <w:i/>
                <w:color w:val="C0C0C0"/>
                <w:sz w:val="16"/>
                <w:szCs w:val="16"/>
              </w:rPr>
              <w:t>Minicom</w:t>
            </w:r>
          </w:p>
        </w:tc>
        <w:tc>
          <w:tcPr>
            <w:tcW w:w="4311" w:type="dxa"/>
            <w:tcBorders>
              <w:bottom w:val="nil"/>
            </w:tcBorders>
          </w:tcPr>
          <w:p w14:paraId="3D51CEC3" w14:textId="77777777" w:rsidR="0009049A" w:rsidRPr="00351075" w:rsidRDefault="0009049A" w:rsidP="00351075">
            <w:pPr>
              <w:spacing w:before="40" w:after="40"/>
              <w:jc w:val="both"/>
            </w:pPr>
          </w:p>
        </w:tc>
        <w:tc>
          <w:tcPr>
            <w:tcW w:w="5049" w:type="dxa"/>
            <w:gridSpan w:val="3"/>
            <w:vMerge/>
          </w:tcPr>
          <w:p w14:paraId="0675F0B3" w14:textId="77777777" w:rsidR="0009049A" w:rsidRPr="00351075" w:rsidRDefault="0009049A" w:rsidP="00351075">
            <w:pPr>
              <w:spacing w:before="40" w:after="40"/>
              <w:jc w:val="both"/>
            </w:pPr>
          </w:p>
        </w:tc>
      </w:tr>
      <w:tr w:rsidR="0009049A" w:rsidRPr="00561765" w14:paraId="592F4B3C" w14:textId="77777777" w:rsidTr="00351075">
        <w:tc>
          <w:tcPr>
            <w:tcW w:w="5571" w:type="dxa"/>
            <w:gridSpan w:val="3"/>
          </w:tcPr>
          <w:p w14:paraId="0C70F5CC" w14:textId="77777777" w:rsidR="0009049A" w:rsidRPr="00351075" w:rsidRDefault="0009049A" w:rsidP="00351075">
            <w:pPr>
              <w:spacing w:before="40" w:after="40"/>
              <w:jc w:val="both"/>
            </w:pPr>
          </w:p>
        </w:tc>
        <w:tc>
          <w:tcPr>
            <w:tcW w:w="5049" w:type="dxa"/>
            <w:gridSpan w:val="3"/>
            <w:vMerge/>
          </w:tcPr>
          <w:p w14:paraId="64923CB1" w14:textId="77777777" w:rsidR="0009049A" w:rsidRPr="00351075" w:rsidRDefault="0009049A" w:rsidP="00351075">
            <w:pPr>
              <w:spacing w:before="40" w:after="40"/>
              <w:jc w:val="both"/>
            </w:pPr>
          </w:p>
        </w:tc>
      </w:tr>
      <w:tr w:rsidR="0009049A" w:rsidRPr="00561765" w14:paraId="5AA317DC" w14:textId="77777777" w:rsidTr="00351075">
        <w:trPr>
          <w:trHeight w:val="255"/>
        </w:trPr>
        <w:tc>
          <w:tcPr>
            <w:tcW w:w="540" w:type="dxa"/>
          </w:tcPr>
          <w:p w14:paraId="06661D15" w14:textId="77777777" w:rsidR="0009049A" w:rsidRPr="00351075" w:rsidRDefault="0009049A" w:rsidP="00351075">
            <w:pPr>
              <w:jc w:val="both"/>
            </w:pPr>
          </w:p>
        </w:tc>
        <w:tc>
          <w:tcPr>
            <w:tcW w:w="5031" w:type="dxa"/>
            <w:gridSpan w:val="2"/>
            <w:vMerge w:val="restart"/>
            <w:vAlign w:val="center"/>
          </w:tcPr>
          <w:p w14:paraId="167671C4" w14:textId="77777777" w:rsidR="00491AB5" w:rsidRPr="00491AB5" w:rsidRDefault="0009049A" w:rsidP="00491AB5">
            <w:pPr>
              <w:jc w:val="both"/>
              <w:rPr>
                <w:b/>
              </w:rPr>
            </w:pPr>
            <w:r w:rsidRPr="00491AB5">
              <w:rPr>
                <w:b/>
              </w:rPr>
              <w:t xml:space="preserve">To </w:t>
            </w:r>
            <w:r w:rsidR="00491AB5" w:rsidRPr="00491AB5">
              <w:rPr>
                <w:b/>
              </w:rPr>
              <w:t>Headteachers of Junior and Infant,</w:t>
            </w:r>
          </w:p>
          <w:p w14:paraId="2DBF3BDD" w14:textId="77777777" w:rsidR="008041E5" w:rsidRDefault="00AF3A86" w:rsidP="008041E5">
            <w:pPr>
              <w:jc w:val="both"/>
              <w:rPr>
                <w:b/>
              </w:rPr>
            </w:pPr>
            <w:r w:rsidRPr="00AF3A86">
              <w:rPr>
                <w:b/>
              </w:rPr>
              <w:t xml:space="preserve">Infant, </w:t>
            </w:r>
            <w:r w:rsidR="00491AB5" w:rsidRPr="00AF3A86">
              <w:rPr>
                <w:b/>
              </w:rPr>
              <w:t>Special</w:t>
            </w:r>
            <w:r w:rsidR="008041E5">
              <w:rPr>
                <w:b/>
              </w:rPr>
              <w:t>,</w:t>
            </w:r>
            <w:r w:rsidRPr="00AF3A86">
              <w:rPr>
                <w:b/>
              </w:rPr>
              <w:t xml:space="preserve"> Nursery</w:t>
            </w:r>
            <w:r w:rsidR="00491AB5" w:rsidRPr="00AF3A86">
              <w:rPr>
                <w:b/>
              </w:rPr>
              <w:t xml:space="preserve"> Schools</w:t>
            </w:r>
          </w:p>
          <w:p w14:paraId="1FD6F639" w14:textId="598A67DC" w:rsidR="0009049A" w:rsidRPr="008041E5" w:rsidRDefault="00491AB5" w:rsidP="008041E5">
            <w:pPr>
              <w:jc w:val="both"/>
              <w:rPr>
                <w:b/>
              </w:rPr>
            </w:pPr>
            <w:r w:rsidRPr="00AF3A86">
              <w:rPr>
                <w:b/>
              </w:rPr>
              <w:t xml:space="preserve"> </w:t>
            </w:r>
            <w:r w:rsidR="008041E5">
              <w:rPr>
                <w:b/>
              </w:rPr>
              <w:t xml:space="preserve">and EY settings </w:t>
            </w:r>
            <w:r w:rsidR="00AF3A86">
              <w:rPr>
                <w:rFonts w:cs="Arial"/>
                <w:b/>
              </w:rPr>
              <w:t>wi</w:t>
            </w:r>
            <w:r w:rsidR="00AF3A86" w:rsidRPr="00AF3A86">
              <w:rPr>
                <w:rFonts w:cs="Arial"/>
                <w:b/>
              </w:rPr>
              <w:t>th Year R Pupils</w:t>
            </w:r>
          </w:p>
        </w:tc>
        <w:tc>
          <w:tcPr>
            <w:tcW w:w="5049" w:type="dxa"/>
            <w:gridSpan w:val="3"/>
            <w:vMerge/>
          </w:tcPr>
          <w:p w14:paraId="14B0B882" w14:textId="77777777" w:rsidR="0009049A" w:rsidRPr="00351075" w:rsidRDefault="0009049A" w:rsidP="00351075">
            <w:pPr>
              <w:jc w:val="both"/>
            </w:pPr>
          </w:p>
        </w:tc>
      </w:tr>
      <w:tr w:rsidR="0009049A" w:rsidRPr="00561765" w14:paraId="357FDB27" w14:textId="77777777" w:rsidTr="00351075">
        <w:trPr>
          <w:trHeight w:val="255"/>
        </w:trPr>
        <w:tc>
          <w:tcPr>
            <w:tcW w:w="540" w:type="dxa"/>
          </w:tcPr>
          <w:p w14:paraId="3DD73B73" w14:textId="77777777" w:rsidR="0009049A" w:rsidRPr="00351075" w:rsidRDefault="0009049A" w:rsidP="00351075">
            <w:pPr>
              <w:jc w:val="both"/>
            </w:pPr>
          </w:p>
        </w:tc>
        <w:tc>
          <w:tcPr>
            <w:tcW w:w="5031" w:type="dxa"/>
            <w:gridSpan w:val="2"/>
            <w:vMerge/>
          </w:tcPr>
          <w:p w14:paraId="05106D2B" w14:textId="77777777" w:rsidR="0009049A" w:rsidRPr="00351075" w:rsidRDefault="0009049A" w:rsidP="00351075">
            <w:pPr>
              <w:jc w:val="both"/>
            </w:pPr>
          </w:p>
        </w:tc>
        <w:tc>
          <w:tcPr>
            <w:tcW w:w="5049" w:type="dxa"/>
            <w:gridSpan w:val="3"/>
            <w:vMerge/>
          </w:tcPr>
          <w:p w14:paraId="6238BB8C" w14:textId="77777777" w:rsidR="0009049A" w:rsidRPr="00351075" w:rsidRDefault="0009049A" w:rsidP="00351075">
            <w:pPr>
              <w:jc w:val="both"/>
            </w:pPr>
          </w:p>
        </w:tc>
      </w:tr>
      <w:tr w:rsidR="0009049A" w:rsidRPr="00561765" w14:paraId="67E76B54" w14:textId="77777777" w:rsidTr="00351075">
        <w:trPr>
          <w:trHeight w:val="255"/>
        </w:trPr>
        <w:tc>
          <w:tcPr>
            <w:tcW w:w="540" w:type="dxa"/>
          </w:tcPr>
          <w:p w14:paraId="05073339" w14:textId="77777777" w:rsidR="0009049A" w:rsidRPr="00351075" w:rsidRDefault="0009049A" w:rsidP="00351075">
            <w:pPr>
              <w:jc w:val="both"/>
            </w:pPr>
          </w:p>
        </w:tc>
        <w:tc>
          <w:tcPr>
            <w:tcW w:w="5031" w:type="dxa"/>
            <w:gridSpan w:val="2"/>
            <w:vMerge/>
          </w:tcPr>
          <w:p w14:paraId="0044D333" w14:textId="77777777" w:rsidR="0009049A" w:rsidRPr="00351075" w:rsidRDefault="0009049A" w:rsidP="00351075">
            <w:pPr>
              <w:jc w:val="both"/>
            </w:pPr>
          </w:p>
        </w:tc>
        <w:tc>
          <w:tcPr>
            <w:tcW w:w="5049" w:type="dxa"/>
            <w:gridSpan w:val="3"/>
            <w:vMerge/>
          </w:tcPr>
          <w:p w14:paraId="6B66F58F" w14:textId="77777777" w:rsidR="0009049A" w:rsidRPr="00351075" w:rsidRDefault="0009049A" w:rsidP="00351075">
            <w:pPr>
              <w:jc w:val="both"/>
            </w:pPr>
          </w:p>
        </w:tc>
      </w:tr>
      <w:tr w:rsidR="0009049A" w:rsidRPr="00561765" w14:paraId="598FFDA7" w14:textId="77777777" w:rsidTr="00351075">
        <w:trPr>
          <w:trHeight w:val="255"/>
        </w:trPr>
        <w:tc>
          <w:tcPr>
            <w:tcW w:w="540" w:type="dxa"/>
          </w:tcPr>
          <w:p w14:paraId="340D71D3" w14:textId="77777777" w:rsidR="0009049A" w:rsidRPr="00351075" w:rsidRDefault="0009049A" w:rsidP="00351075">
            <w:pPr>
              <w:jc w:val="both"/>
            </w:pPr>
          </w:p>
        </w:tc>
        <w:tc>
          <w:tcPr>
            <w:tcW w:w="5031" w:type="dxa"/>
            <w:gridSpan w:val="2"/>
            <w:vMerge/>
          </w:tcPr>
          <w:p w14:paraId="02D46C3F" w14:textId="77777777" w:rsidR="0009049A" w:rsidRPr="00351075" w:rsidRDefault="0009049A" w:rsidP="00351075">
            <w:pPr>
              <w:jc w:val="both"/>
            </w:pPr>
          </w:p>
        </w:tc>
        <w:tc>
          <w:tcPr>
            <w:tcW w:w="5049" w:type="dxa"/>
            <w:gridSpan w:val="3"/>
            <w:vMerge/>
          </w:tcPr>
          <w:p w14:paraId="2A495008" w14:textId="77777777" w:rsidR="0009049A" w:rsidRPr="00351075" w:rsidRDefault="0009049A" w:rsidP="00351075">
            <w:pPr>
              <w:jc w:val="both"/>
            </w:pPr>
          </w:p>
        </w:tc>
      </w:tr>
      <w:tr w:rsidR="0009049A" w:rsidRPr="00561765" w14:paraId="4FB3ABBF" w14:textId="77777777" w:rsidTr="00351075">
        <w:trPr>
          <w:trHeight w:val="255"/>
        </w:trPr>
        <w:tc>
          <w:tcPr>
            <w:tcW w:w="540" w:type="dxa"/>
          </w:tcPr>
          <w:p w14:paraId="0402C9BC" w14:textId="77777777" w:rsidR="0009049A" w:rsidRPr="00351075" w:rsidRDefault="0009049A" w:rsidP="00351075">
            <w:pPr>
              <w:jc w:val="both"/>
            </w:pPr>
          </w:p>
        </w:tc>
        <w:tc>
          <w:tcPr>
            <w:tcW w:w="5031" w:type="dxa"/>
            <w:gridSpan w:val="2"/>
            <w:vMerge/>
          </w:tcPr>
          <w:p w14:paraId="7A01F182" w14:textId="77777777" w:rsidR="0009049A" w:rsidRPr="00351075" w:rsidRDefault="0009049A" w:rsidP="00351075">
            <w:pPr>
              <w:jc w:val="both"/>
            </w:pPr>
          </w:p>
        </w:tc>
        <w:tc>
          <w:tcPr>
            <w:tcW w:w="5049" w:type="dxa"/>
            <w:gridSpan w:val="3"/>
            <w:vMerge/>
          </w:tcPr>
          <w:p w14:paraId="379AFB9E" w14:textId="77777777" w:rsidR="0009049A" w:rsidRPr="00351075" w:rsidRDefault="0009049A" w:rsidP="00351075">
            <w:pPr>
              <w:jc w:val="both"/>
            </w:pPr>
          </w:p>
        </w:tc>
      </w:tr>
      <w:tr w:rsidR="0009049A" w:rsidRPr="00561765" w14:paraId="7E88D9D6" w14:textId="77777777" w:rsidTr="00351075">
        <w:trPr>
          <w:trHeight w:val="255"/>
        </w:trPr>
        <w:tc>
          <w:tcPr>
            <w:tcW w:w="540" w:type="dxa"/>
          </w:tcPr>
          <w:p w14:paraId="3AD0A5F0" w14:textId="77777777" w:rsidR="0009049A" w:rsidRPr="00351075" w:rsidRDefault="0009049A" w:rsidP="00351075">
            <w:pPr>
              <w:jc w:val="both"/>
            </w:pPr>
          </w:p>
        </w:tc>
        <w:tc>
          <w:tcPr>
            <w:tcW w:w="5031" w:type="dxa"/>
            <w:gridSpan w:val="2"/>
            <w:vMerge/>
          </w:tcPr>
          <w:p w14:paraId="717AC313" w14:textId="77777777" w:rsidR="0009049A" w:rsidRPr="00351075" w:rsidRDefault="0009049A" w:rsidP="00351075">
            <w:pPr>
              <w:jc w:val="both"/>
            </w:pPr>
          </w:p>
        </w:tc>
        <w:tc>
          <w:tcPr>
            <w:tcW w:w="5049" w:type="dxa"/>
            <w:gridSpan w:val="3"/>
            <w:vMerge/>
          </w:tcPr>
          <w:p w14:paraId="0D9A9668" w14:textId="77777777" w:rsidR="0009049A" w:rsidRPr="00351075" w:rsidRDefault="0009049A" w:rsidP="00351075">
            <w:pPr>
              <w:jc w:val="both"/>
            </w:pPr>
          </w:p>
        </w:tc>
      </w:tr>
      <w:tr w:rsidR="0009049A" w:rsidRPr="00561765" w14:paraId="77C80105" w14:textId="77777777" w:rsidTr="00351075">
        <w:trPr>
          <w:trHeight w:val="255"/>
        </w:trPr>
        <w:tc>
          <w:tcPr>
            <w:tcW w:w="540" w:type="dxa"/>
          </w:tcPr>
          <w:p w14:paraId="6319E093" w14:textId="77777777" w:rsidR="0009049A" w:rsidRPr="00351075" w:rsidRDefault="0009049A" w:rsidP="00351075">
            <w:pPr>
              <w:jc w:val="both"/>
            </w:pPr>
          </w:p>
        </w:tc>
        <w:tc>
          <w:tcPr>
            <w:tcW w:w="5031" w:type="dxa"/>
            <w:gridSpan w:val="2"/>
            <w:vMerge/>
          </w:tcPr>
          <w:p w14:paraId="72C94EBA" w14:textId="77777777" w:rsidR="0009049A" w:rsidRPr="00351075" w:rsidRDefault="0009049A" w:rsidP="00351075">
            <w:pPr>
              <w:jc w:val="both"/>
            </w:pPr>
          </w:p>
        </w:tc>
        <w:tc>
          <w:tcPr>
            <w:tcW w:w="5049" w:type="dxa"/>
            <w:gridSpan w:val="3"/>
            <w:vMerge/>
          </w:tcPr>
          <w:p w14:paraId="2FDE21EB" w14:textId="77777777" w:rsidR="0009049A" w:rsidRPr="00351075" w:rsidRDefault="0009049A" w:rsidP="00351075">
            <w:pPr>
              <w:jc w:val="both"/>
            </w:pPr>
          </w:p>
        </w:tc>
      </w:tr>
      <w:tr w:rsidR="0009049A" w:rsidRPr="00561765" w14:paraId="281865C6" w14:textId="77777777" w:rsidTr="00351075">
        <w:trPr>
          <w:trHeight w:val="255"/>
        </w:trPr>
        <w:tc>
          <w:tcPr>
            <w:tcW w:w="540" w:type="dxa"/>
          </w:tcPr>
          <w:p w14:paraId="4EDC160D" w14:textId="77777777" w:rsidR="0009049A" w:rsidRPr="00351075" w:rsidRDefault="0009049A" w:rsidP="00351075">
            <w:pPr>
              <w:jc w:val="both"/>
            </w:pPr>
          </w:p>
        </w:tc>
        <w:tc>
          <w:tcPr>
            <w:tcW w:w="5031" w:type="dxa"/>
            <w:gridSpan w:val="2"/>
            <w:vMerge/>
          </w:tcPr>
          <w:p w14:paraId="6C46C6AA" w14:textId="77777777" w:rsidR="0009049A" w:rsidRPr="00351075" w:rsidRDefault="0009049A" w:rsidP="00351075">
            <w:pPr>
              <w:jc w:val="both"/>
            </w:pPr>
          </w:p>
        </w:tc>
        <w:tc>
          <w:tcPr>
            <w:tcW w:w="5049" w:type="dxa"/>
            <w:gridSpan w:val="3"/>
            <w:vMerge/>
          </w:tcPr>
          <w:p w14:paraId="72404EB5" w14:textId="77777777" w:rsidR="0009049A" w:rsidRPr="00351075" w:rsidRDefault="0009049A" w:rsidP="00351075">
            <w:pPr>
              <w:jc w:val="both"/>
            </w:pPr>
          </w:p>
        </w:tc>
      </w:tr>
      <w:tr w:rsidR="0009049A" w:rsidRPr="00561765" w14:paraId="5078C737" w14:textId="77777777" w:rsidTr="00351075">
        <w:tc>
          <w:tcPr>
            <w:tcW w:w="5571" w:type="dxa"/>
            <w:gridSpan w:val="3"/>
          </w:tcPr>
          <w:p w14:paraId="4B0525AF" w14:textId="77777777" w:rsidR="0009049A" w:rsidRPr="00351075" w:rsidRDefault="0009049A" w:rsidP="00351075">
            <w:pPr>
              <w:spacing w:before="120" w:after="40"/>
              <w:jc w:val="both"/>
            </w:pPr>
          </w:p>
        </w:tc>
        <w:tc>
          <w:tcPr>
            <w:tcW w:w="1629" w:type="dxa"/>
            <w:gridSpan w:val="2"/>
          </w:tcPr>
          <w:p w14:paraId="1F8392BA" w14:textId="77777777" w:rsidR="0009049A" w:rsidRPr="00351075" w:rsidRDefault="0009049A" w:rsidP="00351075">
            <w:pPr>
              <w:spacing w:before="120" w:after="40"/>
              <w:ind w:left="593"/>
              <w:jc w:val="both"/>
              <w:rPr>
                <w:rFonts w:ascii="Tahoma" w:hAnsi="Tahoma" w:cs="Tahoma"/>
                <w:color w:val="C0C0C0"/>
                <w:sz w:val="18"/>
                <w:szCs w:val="18"/>
              </w:rPr>
            </w:pPr>
            <w:r w:rsidRPr="00351075">
              <w:rPr>
                <w:rFonts w:ascii="Tahoma" w:hAnsi="Tahoma" w:cs="Tahoma"/>
                <w:color w:val="C0C0C0"/>
                <w:sz w:val="18"/>
                <w:szCs w:val="18"/>
              </w:rPr>
              <w:t>Your Ref.</w:t>
            </w:r>
          </w:p>
        </w:tc>
        <w:tc>
          <w:tcPr>
            <w:tcW w:w="3420" w:type="dxa"/>
          </w:tcPr>
          <w:p w14:paraId="15A0AF7B" w14:textId="77777777" w:rsidR="0009049A" w:rsidRPr="00351075" w:rsidRDefault="0009049A" w:rsidP="00351075">
            <w:pPr>
              <w:spacing w:before="120" w:after="40"/>
              <w:jc w:val="both"/>
            </w:pPr>
          </w:p>
        </w:tc>
      </w:tr>
      <w:tr w:rsidR="0009049A" w:rsidRPr="00561765" w14:paraId="32CE7419" w14:textId="77777777" w:rsidTr="00351075">
        <w:tc>
          <w:tcPr>
            <w:tcW w:w="5580" w:type="dxa"/>
            <w:gridSpan w:val="4"/>
          </w:tcPr>
          <w:p w14:paraId="447F7866" w14:textId="77777777" w:rsidR="0009049A" w:rsidRPr="00351075" w:rsidRDefault="00A54B4A" w:rsidP="00351075">
            <w:pPr>
              <w:spacing w:before="40" w:after="40"/>
              <w:jc w:val="both"/>
            </w:pPr>
            <w:r>
              <w:rPr>
                <w:noProof/>
                <w:lang w:eastAsia="en-GB"/>
              </w:rPr>
              <mc:AlternateContent>
                <mc:Choice Requires="wps">
                  <w:drawing>
                    <wp:anchor distT="0" distB="0" distL="114300" distR="114300" simplePos="0" relativeHeight="251658240" behindDoc="0" locked="0" layoutInCell="1" allowOverlap="1" wp14:anchorId="68217B75" wp14:editId="678A312F">
                      <wp:simplePos x="0" y="0"/>
                      <wp:positionH relativeFrom="column">
                        <wp:posOffset>-525780</wp:posOffset>
                      </wp:positionH>
                      <wp:positionV relativeFrom="paragraph">
                        <wp:posOffset>204470</wp:posOffset>
                      </wp:positionV>
                      <wp:extent cx="228600" cy="0"/>
                      <wp:effectExtent l="9525" t="5715" r="952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C0C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8338CD" id="Line 3"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4pt,16.1pt" to="-23.4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" strokecolor="silver"/>
                  </w:pict>
                </mc:Fallback>
              </mc:AlternateContent>
            </w:r>
          </w:p>
        </w:tc>
        <w:tc>
          <w:tcPr>
            <w:tcW w:w="1620" w:type="dxa"/>
          </w:tcPr>
          <w:p w14:paraId="693ABEB6" w14:textId="77777777" w:rsidR="0009049A" w:rsidRPr="00351075" w:rsidRDefault="0009049A" w:rsidP="00351075">
            <w:pPr>
              <w:spacing w:before="40" w:after="40"/>
              <w:ind w:left="593"/>
              <w:jc w:val="both"/>
              <w:rPr>
                <w:rFonts w:ascii="Tahoma" w:hAnsi="Tahoma" w:cs="Tahoma"/>
                <w:color w:val="C0C0C0"/>
                <w:sz w:val="18"/>
                <w:szCs w:val="18"/>
              </w:rPr>
            </w:pPr>
            <w:r w:rsidRPr="00351075">
              <w:rPr>
                <w:rFonts w:ascii="Tahoma" w:hAnsi="Tahoma" w:cs="Tahoma"/>
                <w:color w:val="C0C0C0"/>
                <w:sz w:val="18"/>
                <w:szCs w:val="18"/>
              </w:rPr>
              <w:t>My Ref.</w:t>
            </w:r>
          </w:p>
        </w:tc>
        <w:tc>
          <w:tcPr>
            <w:tcW w:w="3420" w:type="dxa"/>
          </w:tcPr>
          <w:p w14:paraId="0DB34E45" w14:textId="77777777" w:rsidR="0009049A" w:rsidRPr="00351075" w:rsidRDefault="0009049A" w:rsidP="00351075">
            <w:pPr>
              <w:spacing w:before="40" w:after="40"/>
              <w:jc w:val="both"/>
            </w:pPr>
          </w:p>
        </w:tc>
      </w:tr>
    </w:tbl>
    <w:p w14:paraId="3548C46A" w14:textId="77777777" w:rsidR="0009049A" w:rsidRPr="00001C5B" w:rsidRDefault="0009049A" w:rsidP="00001C5B">
      <w:pPr>
        <w:ind w:left="540" w:right="386"/>
        <w:jc w:val="both"/>
      </w:pPr>
    </w:p>
    <w:p w14:paraId="43A3EE79" w14:textId="63B95C89" w:rsidR="0009049A" w:rsidRPr="00001C5B" w:rsidRDefault="00CF5FF3" w:rsidP="00001C5B">
      <w:pPr>
        <w:ind w:left="7380" w:right="386"/>
        <w:jc w:val="both"/>
      </w:pPr>
      <w:r>
        <w:t xml:space="preserve"> </w:t>
      </w:r>
      <w:r w:rsidR="00F549D3">
        <w:t>7</w:t>
      </w:r>
      <w:r w:rsidR="00F549D3" w:rsidRPr="00F549D3">
        <w:rPr>
          <w:vertAlign w:val="superscript"/>
        </w:rPr>
        <w:t>th</w:t>
      </w:r>
      <w:r w:rsidR="00F549D3">
        <w:t xml:space="preserve"> May</w:t>
      </w:r>
      <w:r w:rsidR="0009049A">
        <w:t xml:space="preserve"> 20</w:t>
      </w:r>
      <w:r w:rsidR="00511872">
        <w:t>2</w:t>
      </w:r>
      <w:r w:rsidR="00EA55F7">
        <w:t>4</w:t>
      </w:r>
    </w:p>
    <w:p w14:paraId="03007B3E" w14:textId="77777777" w:rsidR="00AF3A86" w:rsidRPr="00AF3A86" w:rsidRDefault="00AF3A86" w:rsidP="00AF3A86">
      <w:pPr>
        <w:ind w:left="540" w:right="386"/>
        <w:jc w:val="both"/>
      </w:pPr>
      <w:r w:rsidRPr="00AF3A86">
        <w:t>Dear Colleague</w:t>
      </w:r>
    </w:p>
    <w:p w14:paraId="4484A07C" w14:textId="77777777" w:rsidR="00AF3A86" w:rsidRPr="00AF3A86" w:rsidRDefault="00AF3A86" w:rsidP="00AF3A86">
      <w:pPr>
        <w:ind w:left="540" w:right="386"/>
        <w:jc w:val="both"/>
      </w:pPr>
    </w:p>
    <w:p w14:paraId="2F0DA046" w14:textId="619AD68D" w:rsidR="00AF3A86" w:rsidRPr="00AF3A86" w:rsidRDefault="00AF3A86" w:rsidP="00AF3A86">
      <w:pPr>
        <w:ind w:left="540" w:right="386"/>
        <w:jc w:val="both"/>
        <w:rPr>
          <w:b/>
          <w:lang w:val="en-US"/>
        </w:rPr>
      </w:pPr>
      <w:r w:rsidRPr="00AF3A86">
        <w:rPr>
          <w:b/>
          <w:lang w:val="en-US"/>
        </w:rPr>
        <w:t>Early Yea</w:t>
      </w:r>
      <w:r w:rsidR="00E42E9A">
        <w:rPr>
          <w:b/>
          <w:lang w:val="en-US"/>
        </w:rPr>
        <w:t>rs Foundation Stage Profile 20</w:t>
      </w:r>
      <w:r w:rsidR="00511872">
        <w:rPr>
          <w:b/>
          <w:lang w:val="en-US"/>
        </w:rPr>
        <w:t>2</w:t>
      </w:r>
      <w:r w:rsidR="00EA55F7">
        <w:rPr>
          <w:b/>
          <w:lang w:val="en-US"/>
        </w:rPr>
        <w:t>4</w:t>
      </w:r>
      <w:r w:rsidR="00043785">
        <w:rPr>
          <w:b/>
          <w:lang w:val="en-US"/>
        </w:rPr>
        <w:t xml:space="preserve"> </w:t>
      </w:r>
      <w:r w:rsidRPr="00AF3A86">
        <w:rPr>
          <w:b/>
          <w:lang w:val="en-US"/>
        </w:rPr>
        <w:t>– Data Collection</w:t>
      </w:r>
    </w:p>
    <w:p w14:paraId="38CA6523" w14:textId="77777777" w:rsidR="00AF3A86" w:rsidRPr="00AF3A86" w:rsidRDefault="00AF3A86" w:rsidP="00AF3A86">
      <w:pPr>
        <w:ind w:left="540" w:right="386"/>
        <w:jc w:val="both"/>
        <w:rPr>
          <w:b/>
          <w:u w:val="single"/>
          <w:lang w:val="en-US"/>
        </w:rPr>
      </w:pPr>
    </w:p>
    <w:p w14:paraId="4796C309" w14:textId="1225ECAB" w:rsidR="00AF3A86" w:rsidRPr="00AF3A86" w:rsidRDefault="00B30538" w:rsidP="00AF3A86">
      <w:pPr>
        <w:ind w:left="540" w:right="386"/>
        <w:jc w:val="both"/>
        <w:rPr>
          <w:bCs/>
          <w:lang w:val="en-US"/>
        </w:rPr>
      </w:pPr>
      <w:r>
        <w:rPr>
          <w:bCs/>
          <w:lang w:val="en-US"/>
        </w:rPr>
        <w:t xml:space="preserve">The deadline for this data submission is </w:t>
      </w:r>
      <w:r w:rsidR="008E23DA">
        <w:rPr>
          <w:b/>
          <w:bCs/>
          <w:lang w:val="en-US"/>
        </w:rPr>
        <w:t>28</w:t>
      </w:r>
      <w:r w:rsidRPr="00193A23">
        <w:rPr>
          <w:b/>
          <w:bCs/>
          <w:vertAlign w:val="superscript"/>
          <w:lang w:val="en-US"/>
        </w:rPr>
        <w:t>th</w:t>
      </w:r>
      <w:r w:rsidRPr="00193A23">
        <w:rPr>
          <w:b/>
          <w:bCs/>
          <w:lang w:val="en-US"/>
        </w:rPr>
        <w:t xml:space="preserve"> June 20</w:t>
      </w:r>
      <w:r w:rsidR="00511872">
        <w:rPr>
          <w:b/>
          <w:bCs/>
          <w:lang w:val="en-US"/>
        </w:rPr>
        <w:t>2</w:t>
      </w:r>
      <w:r w:rsidR="003259AE">
        <w:rPr>
          <w:b/>
          <w:bCs/>
          <w:lang w:val="en-US"/>
        </w:rPr>
        <w:t>4</w:t>
      </w:r>
      <w:r>
        <w:rPr>
          <w:bCs/>
          <w:lang w:val="en-US"/>
        </w:rPr>
        <w:t>. It would be appreciated if schools</w:t>
      </w:r>
      <w:r w:rsidR="00193A23">
        <w:rPr>
          <w:bCs/>
          <w:lang w:val="en-US"/>
        </w:rPr>
        <w:t xml:space="preserve"> could submit their data as soon as possible before this date, if it is ready.</w:t>
      </w:r>
      <w:r w:rsidR="00AF3A86" w:rsidRPr="00AF3A86">
        <w:rPr>
          <w:bCs/>
          <w:lang w:val="en-US"/>
        </w:rPr>
        <w:t xml:space="preserve"> </w:t>
      </w:r>
      <w:r w:rsidR="00193A23" w:rsidRPr="00193A23">
        <w:rPr>
          <w:bCs/>
          <w:lang w:val="en-US"/>
        </w:rPr>
        <w:t xml:space="preserve">This will give </w:t>
      </w:r>
      <w:r w:rsidR="00193A23">
        <w:rPr>
          <w:bCs/>
          <w:lang w:val="en-US"/>
        </w:rPr>
        <w:t>our</w:t>
      </w:r>
      <w:r w:rsidR="00193A23" w:rsidRPr="00193A23">
        <w:rPr>
          <w:bCs/>
          <w:lang w:val="en-US"/>
        </w:rPr>
        <w:t xml:space="preserve"> team time to process the returns and resolve any errors or queries with schools before the end of the summer term</w:t>
      </w:r>
      <w:r w:rsidR="00193A23">
        <w:rPr>
          <w:bCs/>
          <w:lang w:val="en-US"/>
        </w:rPr>
        <w:t>. If</w:t>
      </w:r>
      <w:r w:rsidR="00AF3A86" w:rsidRPr="00AF3A86">
        <w:rPr>
          <w:bCs/>
          <w:lang w:val="en-US"/>
        </w:rPr>
        <w:t xml:space="preserve"> you have a pupil on your register who is dually registered with a PRU, you need to submit that pupil’s EYFSP assessment as part of your return.</w:t>
      </w:r>
    </w:p>
    <w:p w14:paraId="7DC50981" w14:textId="77777777" w:rsidR="00AF3A86" w:rsidRPr="00AF3A86" w:rsidRDefault="00AF3A86" w:rsidP="00AF3A86">
      <w:pPr>
        <w:ind w:left="540" w:right="386"/>
        <w:jc w:val="both"/>
        <w:rPr>
          <w:bCs/>
          <w:lang w:val="en-US"/>
        </w:rPr>
      </w:pPr>
    </w:p>
    <w:p w14:paraId="227279D4" w14:textId="5AFB51AB" w:rsidR="00AF3A86" w:rsidRPr="00AF3A86" w:rsidRDefault="00AF3A86" w:rsidP="00E36E00">
      <w:pPr>
        <w:ind w:left="540" w:right="386"/>
        <w:jc w:val="both"/>
        <w:rPr>
          <w:bCs/>
          <w:lang w:val="en-US"/>
        </w:rPr>
      </w:pPr>
      <w:r w:rsidRPr="00AF3A86">
        <w:rPr>
          <w:bCs/>
          <w:lang w:val="en-US"/>
        </w:rPr>
        <w:t>As soon as all</w:t>
      </w:r>
      <w:r w:rsidR="00EE7D45">
        <w:rPr>
          <w:bCs/>
          <w:lang w:val="en-US"/>
        </w:rPr>
        <w:t xml:space="preserve"> </w:t>
      </w:r>
      <w:r w:rsidRPr="00AF3A86">
        <w:rPr>
          <w:bCs/>
          <w:lang w:val="en-US"/>
        </w:rPr>
        <w:t xml:space="preserve">your data has been </w:t>
      </w:r>
      <w:r w:rsidR="00B31F3D" w:rsidRPr="00AF3A86">
        <w:rPr>
          <w:bCs/>
          <w:lang w:val="en-US"/>
        </w:rPr>
        <w:t>entered,</w:t>
      </w:r>
      <w:r w:rsidR="00AA18E5">
        <w:rPr>
          <w:bCs/>
          <w:lang w:val="en-US"/>
        </w:rPr>
        <w:t xml:space="preserve"> </w:t>
      </w:r>
      <w:r w:rsidRPr="00AF3A86">
        <w:rPr>
          <w:bCs/>
          <w:lang w:val="en-US"/>
        </w:rPr>
        <w:t xml:space="preserve">I would be grateful if you could export your pupil results by creating a CTF file for Early Years Foundation Stage Profile. </w:t>
      </w:r>
    </w:p>
    <w:p w14:paraId="1CB86FBE" w14:textId="77777777" w:rsidR="00AF3A86" w:rsidRPr="00AF3A86" w:rsidRDefault="00AF3A86" w:rsidP="00AF3A86">
      <w:pPr>
        <w:ind w:left="540" w:right="386"/>
        <w:jc w:val="both"/>
        <w:rPr>
          <w:bCs/>
          <w:lang w:val="en-US"/>
        </w:rPr>
      </w:pPr>
    </w:p>
    <w:p w14:paraId="6AA38890" w14:textId="38661829" w:rsidR="00AF3A86" w:rsidRDefault="00AF3A86" w:rsidP="00AF3A86">
      <w:pPr>
        <w:ind w:left="540" w:right="386"/>
        <w:jc w:val="both"/>
        <w:rPr>
          <w:b/>
          <w:bCs/>
          <w:lang w:val="en-US"/>
        </w:rPr>
      </w:pPr>
      <w:r w:rsidRPr="00AF3A86">
        <w:rPr>
          <w:b/>
          <w:bCs/>
          <w:lang w:val="en-US"/>
        </w:rPr>
        <w:t>Please remember to include pupil post codes by ticking the Student Address box as well as the Assessment data box when creating your CTF.</w:t>
      </w:r>
    </w:p>
    <w:p w14:paraId="3FB99FF5" w14:textId="4F3A4348" w:rsidR="00E36E00" w:rsidRDefault="00E36E00" w:rsidP="00AF3A86">
      <w:pPr>
        <w:ind w:left="540" w:right="386"/>
        <w:jc w:val="both"/>
        <w:rPr>
          <w:b/>
          <w:bCs/>
          <w:lang w:val="en-US"/>
        </w:rPr>
      </w:pPr>
    </w:p>
    <w:p w14:paraId="093413BA" w14:textId="11FF63BB" w:rsidR="00E36E00" w:rsidRDefault="00E36E00" w:rsidP="00AF3A86">
      <w:pPr>
        <w:ind w:left="540" w:right="386"/>
        <w:jc w:val="both"/>
        <w:rPr>
          <w:b/>
          <w:bCs/>
          <w:lang w:val="en-US"/>
        </w:rPr>
      </w:pPr>
      <w:r>
        <w:rPr>
          <w:b/>
          <w:bCs/>
          <w:lang w:val="en-US"/>
        </w:rPr>
        <w:t>DfE guidance can be found on the link below:</w:t>
      </w:r>
    </w:p>
    <w:p w14:paraId="277799FC" w14:textId="24D17197" w:rsidR="00E36E00" w:rsidRDefault="00E36E00" w:rsidP="00AF3A86">
      <w:pPr>
        <w:ind w:left="540" w:right="386"/>
        <w:jc w:val="both"/>
      </w:pPr>
    </w:p>
    <w:p w14:paraId="1D3333BB" w14:textId="229884B4" w:rsidR="00E36E00" w:rsidRPr="00AF3A86" w:rsidRDefault="00F549D3" w:rsidP="00FF0E0B">
      <w:pPr>
        <w:ind w:right="386" w:firstLine="540"/>
        <w:jc w:val="both"/>
        <w:rPr>
          <w:b/>
          <w:bCs/>
          <w:lang w:val="en-US"/>
        </w:rPr>
      </w:pPr>
      <w:hyperlink r:id="rId13" w:history="1">
        <w:r w:rsidR="00E5023F" w:rsidRPr="00E5023F">
          <w:rPr>
            <w:color w:val="0000FF"/>
            <w:u w:val="single"/>
          </w:rPr>
          <w:t>Early years foundation stage profile: 2024 handbook (publishing.service.gov.uk)</w:t>
        </w:r>
      </w:hyperlink>
    </w:p>
    <w:p w14:paraId="1EBAF387" w14:textId="683546BD" w:rsidR="00AF3A86" w:rsidRDefault="00AF3A86" w:rsidP="00AF3A86">
      <w:pPr>
        <w:ind w:left="540" w:right="386"/>
        <w:jc w:val="both"/>
        <w:rPr>
          <w:b/>
          <w:bCs/>
          <w:lang w:val="en-US"/>
        </w:rPr>
      </w:pPr>
    </w:p>
    <w:p w14:paraId="4A1F635F" w14:textId="77777777" w:rsidR="00F82C45" w:rsidRPr="00F82C45" w:rsidRDefault="00F82C45" w:rsidP="00F82C45">
      <w:pPr>
        <w:ind w:left="540" w:right="386"/>
        <w:jc w:val="both"/>
        <w:rPr>
          <w:b/>
          <w:bCs/>
          <w:lang w:val="en-US"/>
        </w:rPr>
      </w:pPr>
      <w:r w:rsidRPr="00F82C45">
        <w:rPr>
          <w:b/>
          <w:bCs/>
          <w:lang w:val="en-US"/>
        </w:rPr>
        <w:t>An update on exemptions and exceptions from the EYFSP</w:t>
      </w:r>
    </w:p>
    <w:p w14:paraId="313411EC" w14:textId="77777777" w:rsidR="00F82C45" w:rsidRPr="00F82C45" w:rsidRDefault="00F82C45" w:rsidP="00F82C45">
      <w:pPr>
        <w:ind w:left="540" w:right="386"/>
        <w:jc w:val="both"/>
        <w:rPr>
          <w:lang w:val="en-US"/>
        </w:rPr>
      </w:pPr>
    </w:p>
    <w:p w14:paraId="35A05F7B" w14:textId="77777777" w:rsidR="00F82C45" w:rsidRPr="00F82C45" w:rsidRDefault="00F82C45" w:rsidP="00F82C45">
      <w:pPr>
        <w:ind w:left="540" w:right="386"/>
        <w:jc w:val="both"/>
        <w:rPr>
          <w:lang w:val="en-US"/>
        </w:rPr>
      </w:pPr>
      <w:r w:rsidRPr="00F82C45">
        <w:rPr>
          <w:lang w:val="en-US"/>
        </w:rPr>
        <w:t>In previous years when a child had not spent a long time in a setting (for example due to illness or not starting at a setting until a substantial part of the year had gone by) teachers could decide to exempt the child from the EYFSP.</w:t>
      </w:r>
    </w:p>
    <w:p w14:paraId="647BB5DE" w14:textId="77777777" w:rsidR="00F82C45" w:rsidRPr="00F82C45" w:rsidRDefault="00F82C45" w:rsidP="00F82C45">
      <w:pPr>
        <w:ind w:left="540" w:right="386"/>
        <w:jc w:val="both"/>
        <w:rPr>
          <w:lang w:val="en-US"/>
        </w:rPr>
      </w:pPr>
    </w:p>
    <w:p w14:paraId="78FCEAB9" w14:textId="77777777" w:rsidR="00F82C45" w:rsidRPr="00F82C45" w:rsidRDefault="00F82C45" w:rsidP="00F82C45">
      <w:pPr>
        <w:ind w:left="540" w:right="386"/>
        <w:jc w:val="both"/>
        <w:rPr>
          <w:lang w:val="en-US"/>
        </w:rPr>
      </w:pPr>
      <w:r w:rsidRPr="00F82C45">
        <w:rPr>
          <w:lang w:val="en-US"/>
        </w:rPr>
        <w:t>Following the 2021 reforms to the EYFS and changes to the administration and moderation of EYFS profile data, DfE has taken the decision that the EYFS profile must be completed in all instances unless:</w:t>
      </w:r>
    </w:p>
    <w:p w14:paraId="19C5BCB0" w14:textId="77777777" w:rsidR="00F82C45" w:rsidRPr="00F82C45" w:rsidRDefault="00F82C45" w:rsidP="00F82C45">
      <w:pPr>
        <w:ind w:left="540" w:right="386"/>
        <w:jc w:val="both"/>
        <w:rPr>
          <w:lang w:val="en-US"/>
        </w:rPr>
      </w:pPr>
    </w:p>
    <w:p w14:paraId="51E45A9E" w14:textId="77777777" w:rsidR="00F82C45" w:rsidRPr="00F82C45" w:rsidRDefault="00F82C45" w:rsidP="00F82C45">
      <w:pPr>
        <w:pStyle w:val="ListParagraph"/>
        <w:numPr>
          <w:ilvl w:val="0"/>
          <w:numId w:val="18"/>
        </w:numPr>
        <w:ind w:right="386"/>
        <w:jc w:val="both"/>
        <w:rPr>
          <w:lang w:val="en-US"/>
        </w:rPr>
      </w:pPr>
      <w:r w:rsidRPr="00F82C45">
        <w:rPr>
          <w:lang w:val="en-US"/>
        </w:rPr>
        <w:t>an exemption has been granted by the secretary of state for the setting or an individual child. In these cases only, an ‘A’ should be recorded for every ELG within the profile.</w:t>
      </w:r>
    </w:p>
    <w:p w14:paraId="5EE7C1C3" w14:textId="681313DB" w:rsidR="00F82C45" w:rsidRDefault="00F82C45" w:rsidP="00F82C45">
      <w:pPr>
        <w:pStyle w:val="ListParagraph"/>
        <w:numPr>
          <w:ilvl w:val="0"/>
          <w:numId w:val="18"/>
        </w:numPr>
        <w:ind w:right="386"/>
        <w:jc w:val="both"/>
        <w:rPr>
          <w:lang w:val="en-US"/>
        </w:rPr>
      </w:pPr>
      <w:r w:rsidRPr="00F82C45">
        <w:rPr>
          <w:lang w:val="en-US"/>
        </w:rPr>
        <w:lastRenderedPageBreak/>
        <w:t>the child is continuing in EYFS provision beyond the year in which they turn 5. In these exceptional cases, the EYFS profile should be completed once only, at the end of the year before the child moves into year 1.</w:t>
      </w:r>
    </w:p>
    <w:p w14:paraId="7E1BF698" w14:textId="77777777" w:rsidR="00C356A6" w:rsidRDefault="00C356A6" w:rsidP="00C356A6">
      <w:pPr>
        <w:ind w:left="540" w:right="386"/>
        <w:jc w:val="both"/>
        <w:rPr>
          <w:lang w:val="en-US"/>
        </w:rPr>
      </w:pPr>
    </w:p>
    <w:p w14:paraId="3EC16583" w14:textId="77777777" w:rsidR="00C356A6" w:rsidRDefault="00C356A6" w:rsidP="00C356A6">
      <w:pPr>
        <w:ind w:left="540" w:right="386"/>
        <w:jc w:val="both"/>
        <w:rPr>
          <w:b/>
          <w:bCs/>
        </w:rPr>
      </w:pPr>
      <w:r w:rsidRPr="00C356A6">
        <w:rPr>
          <w:b/>
          <w:bCs/>
        </w:rPr>
        <w:t xml:space="preserve">Children transferring schools </w:t>
      </w:r>
    </w:p>
    <w:p w14:paraId="1330EAA2" w14:textId="77777777" w:rsidR="00C356A6" w:rsidRPr="00C356A6" w:rsidRDefault="00C356A6" w:rsidP="00C356A6">
      <w:pPr>
        <w:ind w:left="540" w:right="386"/>
        <w:jc w:val="both"/>
      </w:pPr>
    </w:p>
    <w:p w14:paraId="1C602DB5" w14:textId="77777777" w:rsidR="00C356A6" w:rsidRPr="00C356A6" w:rsidRDefault="00C356A6" w:rsidP="00C356A6">
      <w:pPr>
        <w:ind w:left="540" w:right="386"/>
        <w:jc w:val="both"/>
      </w:pPr>
      <w:r w:rsidRPr="00C356A6">
        <w:t xml:space="preserve">The EYFS Profile should be completed for all eligible children registered at the school. For dual registered children attending more than one school during their final year in the EYFS, the Profile must be completed by the school where the child spends most time during the year. The school that does not complete the Profile for the child does not need to submit any data to the local authority. </w:t>
      </w:r>
    </w:p>
    <w:p w14:paraId="399C3FF4" w14:textId="30C6276F" w:rsidR="00C356A6" w:rsidRPr="00C356A6" w:rsidRDefault="00C356A6" w:rsidP="00C356A6">
      <w:pPr>
        <w:ind w:left="540" w:right="386"/>
        <w:jc w:val="both"/>
        <w:rPr>
          <w:lang w:val="en-US"/>
        </w:rPr>
      </w:pPr>
      <w:r w:rsidRPr="00C356A6">
        <w:t>If a child moves to a new school during the academic year, the original school must send their assessment of the child’s development against the ELGs to the new school if the Profile has been completed. If a child starts at a new school on the first day of the second half of the summer term (or any time after that), then the previous school should submit the data. If a child moves school any time before the half term, then the new school should submit the data. Where half term dates differ between local authority areas, it is the school where a child attends (or will attend) for the longest period of time that submits the data. Where the previous school is not in England and therefore does not follow the EYFS, the new school should submit the data.</w:t>
      </w:r>
    </w:p>
    <w:p w14:paraId="3EED9578" w14:textId="77777777" w:rsidR="00F82C45" w:rsidRPr="00F82C45" w:rsidRDefault="00F82C45" w:rsidP="00F82C45">
      <w:pPr>
        <w:pStyle w:val="ListParagraph"/>
        <w:ind w:left="1260" w:right="386"/>
        <w:jc w:val="both"/>
        <w:rPr>
          <w:lang w:val="en-US"/>
        </w:rPr>
      </w:pPr>
    </w:p>
    <w:p w14:paraId="42647755" w14:textId="05F569DF" w:rsidR="006F52EE" w:rsidRPr="00A24068" w:rsidRDefault="00AF3A86" w:rsidP="006F52EE">
      <w:pPr>
        <w:ind w:left="540"/>
        <w:rPr>
          <w:rFonts w:cs="Arial"/>
          <w:u w:val="single"/>
        </w:rPr>
      </w:pPr>
      <w:r w:rsidRPr="00AF3A86">
        <w:rPr>
          <w:bCs/>
          <w:lang w:val="en-US"/>
        </w:rPr>
        <w:t xml:space="preserve">Send your completed file through the secure network to </w:t>
      </w:r>
      <w:hyperlink r:id="rId14" w:history="1">
        <w:r w:rsidR="006F52EE" w:rsidRPr="003A72F8">
          <w:rPr>
            <w:rStyle w:val="Hyperlink"/>
            <w:rFonts w:cs="Arial"/>
          </w:rPr>
          <w:t>research.assessment@wolverhampton.gov.uk</w:t>
        </w:r>
      </w:hyperlink>
    </w:p>
    <w:p w14:paraId="4A21B1D9" w14:textId="0BE49380" w:rsidR="00A278D7" w:rsidRPr="009B7BCA" w:rsidRDefault="00AF3A86" w:rsidP="009B7BCA">
      <w:pPr>
        <w:ind w:left="540" w:right="386"/>
        <w:jc w:val="both"/>
        <w:rPr>
          <w:lang w:val="en-US"/>
        </w:rPr>
      </w:pPr>
      <w:r w:rsidRPr="009B7BCA">
        <w:rPr>
          <w:lang w:val="en-US"/>
        </w:rPr>
        <w:t>please only send your EYFSP CTF and name the subject of your email EYFSP</w:t>
      </w:r>
      <w:r w:rsidR="009B7BCA">
        <w:rPr>
          <w:lang w:val="en-US"/>
        </w:rPr>
        <w:t xml:space="preserve"> and</w:t>
      </w:r>
      <w:r w:rsidR="00A278D7" w:rsidRPr="009B7BCA">
        <w:rPr>
          <w:lang w:val="en-US"/>
        </w:rPr>
        <w:t xml:space="preserve"> ensure to include any relevant information relating to specific pupils in your email.</w:t>
      </w:r>
    </w:p>
    <w:p w14:paraId="09B09E30" w14:textId="702E0C1D" w:rsidR="00AF3A86" w:rsidRDefault="00193A23" w:rsidP="00193A23">
      <w:pPr>
        <w:ind w:left="540" w:right="386"/>
        <w:jc w:val="both"/>
        <w:rPr>
          <w:bCs/>
          <w:lang w:val="en-US"/>
        </w:rPr>
      </w:pPr>
      <w:r>
        <w:rPr>
          <w:bCs/>
          <w:lang w:val="en-US"/>
        </w:rPr>
        <w:br/>
      </w:r>
      <w:r w:rsidR="00AF3A86" w:rsidRPr="00AF3A86">
        <w:rPr>
          <w:bCs/>
          <w:lang w:val="en-US"/>
        </w:rPr>
        <w:t xml:space="preserve">If you have difficulties creating a CTF file please contact </w:t>
      </w:r>
      <w:r w:rsidR="00A278D7">
        <w:rPr>
          <w:bCs/>
          <w:lang w:val="en-US"/>
        </w:rPr>
        <w:t>your</w:t>
      </w:r>
      <w:r w:rsidR="00AF3A86" w:rsidRPr="00AF3A86">
        <w:rPr>
          <w:bCs/>
          <w:lang w:val="en-US"/>
        </w:rPr>
        <w:t xml:space="preserve"> </w:t>
      </w:r>
      <w:r w:rsidR="00A278D7">
        <w:rPr>
          <w:bCs/>
          <w:lang w:val="en-US"/>
        </w:rPr>
        <w:t>MIS Support</w:t>
      </w:r>
      <w:r w:rsidR="00AF3A86" w:rsidRPr="00AF3A86">
        <w:rPr>
          <w:bCs/>
          <w:lang w:val="en-US"/>
        </w:rPr>
        <w:t xml:space="preserve">. </w:t>
      </w:r>
    </w:p>
    <w:p w14:paraId="759C8988" w14:textId="115524AA" w:rsidR="00B31F3D" w:rsidRDefault="00B31F3D" w:rsidP="00193A23">
      <w:pPr>
        <w:ind w:left="540" w:right="386"/>
        <w:jc w:val="both"/>
        <w:rPr>
          <w:bCs/>
          <w:lang w:val="en-US"/>
        </w:rPr>
      </w:pPr>
    </w:p>
    <w:p w14:paraId="0A6C43C9" w14:textId="2FE5BD4B" w:rsidR="00B31F3D" w:rsidRPr="00AF3A86" w:rsidRDefault="00B31F3D" w:rsidP="00193A23">
      <w:pPr>
        <w:ind w:left="540" w:right="386"/>
        <w:jc w:val="both"/>
        <w:rPr>
          <w:bCs/>
          <w:lang w:val="en-US"/>
        </w:rPr>
      </w:pPr>
      <w:r>
        <w:rPr>
          <w:bCs/>
          <w:lang w:val="en-US"/>
        </w:rPr>
        <w:t>For schools and settings who do not have access to a MIS a EYFSP paper sheet or excel file can be used and submitted, please contact me for this to be forwarded to you.</w:t>
      </w:r>
    </w:p>
    <w:p w14:paraId="57B14E6F" w14:textId="77777777" w:rsidR="00AF3A86" w:rsidRPr="00AF3A86" w:rsidRDefault="00AF3A86" w:rsidP="00AF3A86">
      <w:pPr>
        <w:ind w:left="540" w:right="386"/>
        <w:jc w:val="both"/>
        <w:rPr>
          <w:bCs/>
          <w:lang w:val="en-US"/>
        </w:rPr>
      </w:pPr>
    </w:p>
    <w:p w14:paraId="481ADE9A" w14:textId="2FEC79C0" w:rsidR="00AF3A86" w:rsidRPr="00AF3A86" w:rsidRDefault="00AF3A86" w:rsidP="00AF3A86">
      <w:pPr>
        <w:ind w:left="540" w:right="386"/>
        <w:jc w:val="both"/>
        <w:rPr>
          <w:bCs/>
          <w:lang w:val="en-US"/>
        </w:rPr>
      </w:pPr>
      <w:r w:rsidRPr="00AF3A86">
        <w:rPr>
          <w:b/>
        </w:rPr>
        <w:t xml:space="preserve">All CTF files must be submitted to </w:t>
      </w:r>
      <w:r w:rsidR="00A278D7">
        <w:rPr>
          <w:b/>
        </w:rPr>
        <w:t>us</w:t>
      </w:r>
      <w:r w:rsidRPr="00AF3A86">
        <w:rPr>
          <w:b/>
        </w:rPr>
        <w:t xml:space="preserve"> by</w:t>
      </w:r>
      <w:r w:rsidR="00E42E9A">
        <w:rPr>
          <w:b/>
        </w:rPr>
        <w:t xml:space="preserve"> </w:t>
      </w:r>
      <w:r w:rsidR="00836C61">
        <w:rPr>
          <w:b/>
        </w:rPr>
        <w:t>28</w:t>
      </w:r>
      <w:r>
        <w:rPr>
          <w:b/>
        </w:rPr>
        <w:t>th June</w:t>
      </w:r>
      <w:r w:rsidR="00E8237E">
        <w:rPr>
          <w:b/>
        </w:rPr>
        <w:t xml:space="preserve"> at the very </w:t>
      </w:r>
      <w:r w:rsidR="00734E2E">
        <w:rPr>
          <w:b/>
        </w:rPr>
        <w:t>latest.</w:t>
      </w:r>
    </w:p>
    <w:p w14:paraId="345DECA4" w14:textId="50223920" w:rsidR="009B7BCA" w:rsidRDefault="00AF3A86" w:rsidP="009B7BCA">
      <w:pPr>
        <w:ind w:left="540" w:right="270"/>
        <w:rPr>
          <w:rFonts w:cs="Arial"/>
          <w:bCs/>
        </w:rPr>
      </w:pPr>
      <w:r w:rsidRPr="009B7BCA">
        <w:rPr>
          <w:lang w:val="en-US"/>
        </w:rPr>
        <w:t xml:space="preserve">When we have processed your file, we will </w:t>
      </w:r>
      <w:r w:rsidR="00193A23" w:rsidRPr="009B7BCA">
        <w:rPr>
          <w:lang w:val="en-US"/>
        </w:rPr>
        <w:t>email you securely</w:t>
      </w:r>
      <w:r w:rsidRPr="009B7BCA">
        <w:rPr>
          <w:lang w:val="en-US"/>
        </w:rPr>
        <w:t xml:space="preserve"> a </w:t>
      </w:r>
      <w:r w:rsidR="00193A23" w:rsidRPr="009B7BCA">
        <w:rPr>
          <w:lang w:val="en-US"/>
        </w:rPr>
        <w:t>list</w:t>
      </w:r>
      <w:r w:rsidRPr="009B7BCA">
        <w:rPr>
          <w:lang w:val="en-US"/>
        </w:rPr>
        <w:t xml:space="preserve"> of your individual pupil outcomes</w:t>
      </w:r>
      <w:r w:rsidR="00193A23" w:rsidRPr="009B7BCA">
        <w:rPr>
          <w:lang w:val="en-US"/>
        </w:rPr>
        <w:t xml:space="preserve"> and summary.</w:t>
      </w:r>
      <w:r w:rsidRPr="00AF3A86">
        <w:rPr>
          <w:b/>
          <w:bCs/>
          <w:lang w:val="en-US"/>
        </w:rPr>
        <w:t xml:space="preserve"> </w:t>
      </w:r>
      <w:r w:rsidR="009B7BCA" w:rsidRPr="00F02393">
        <w:rPr>
          <w:rFonts w:cs="Arial"/>
          <w:bCs/>
        </w:rPr>
        <w:t xml:space="preserve">Please check these carefully and let us know </w:t>
      </w:r>
      <w:r w:rsidR="009B7BCA">
        <w:rPr>
          <w:rFonts w:cs="Arial"/>
          <w:bCs/>
        </w:rPr>
        <w:t>if the file needs to be resubmitted.</w:t>
      </w:r>
    </w:p>
    <w:p w14:paraId="2FA70F8B" w14:textId="124C1C88" w:rsidR="006F52EE" w:rsidRPr="00A24068" w:rsidRDefault="006F52EE" w:rsidP="006F52EE">
      <w:pPr>
        <w:ind w:left="540"/>
        <w:rPr>
          <w:rFonts w:cs="Arial"/>
          <w:u w:val="single"/>
        </w:rPr>
      </w:pPr>
    </w:p>
    <w:p w14:paraId="5F54703D" w14:textId="01809279" w:rsidR="00AF3A86" w:rsidRPr="00511872" w:rsidRDefault="00AF3A86" w:rsidP="009B7BCA">
      <w:pPr>
        <w:ind w:right="386" w:firstLine="540"/>
        <w:jc w:val="both"/>
        <w:rPr>
          <w:b/>
        </w:rPr>
      </w:pPr>
      <w:r w:rsidRPr="00511872">
        <w:rPr>
          <w:b/>
        </w:rPr>
        <w:t xml:space="preserve">If you have any queries, please </w:t>
      </w:r>
      <w:r w:rsidR="00511872" w:rsidRPr="00511872">
        <w:rPr>
          <w:b/>
        </w:rPr>
        <w:t xml:space="preserve">contact </w:t>
      </w:r>
      <w:r w:rsidRPr="00511872">
        <w:rPr>
          <w:b/>
        </w:rPr>
        <w:t>the Research and Assessment Team</w:t>
      </w:r>
      <w:r w:rsidR="00511872" w:rsidRPr="00511872">
        <w:rPr>
          <w:b/>
        </w:rPr>
        <w:t>.</w:t>
      </w:r>
      <w:r w:rsidRPr="00511872">
        <w:rPr>
          <w:b/>
        </w:rPr>
        <w:t xml:space="preserve"> </w:t>
      </w:r>
    </w:p>
    <w:p w14:paraId="4562C05B" w14:textId="77777777" w:rsidR="00AF3A86" w:rsidRPr="00AF3A86" w:rsidRDefault="00AF3A86" w:rsidP="00AF3A86">
      <w:pPr>
        <w:ind w:left="540" w:right="386"/>
        <w:jc w:val="both"/>
      </w:pPr>
    </w:p>
    <w:p w14:paraId="787A47FC" w14:textId="77777777" w:rsidR="00491AB5" w:rsidRDefault="00491AB5" w:rsidP="00491AB5">
      <w:pPr>
        <w:ind w:left="540" w:right="386"/>
        <w:jc w:val="both"/>
      </w:pPr>
    </w:p>
    <w:p w14:paraId="06288217" w14:textId="77777777" w:rsidR="00491AB5" w:rsidRDefault="00491AB5" w:rsidP="00491AB5">
      <w:pPr>
        <w:ind w:left="540" w:right="386"/>
        <w:jc w:val="both"/>
      </w:pPr>
      <w:r>
        <w:t>Yours sincerely</w:t>
      </w:r>
    </w:p>
    <w:p w14:paraId="5B13636D" w14:textId="77777777" w:rsidR="00E8237E" w:rsidRDefault="00E8237E" w:rsidP="00491AB5">
      <w:pPr>
        <w:ind w:left="426"/>
        <w:rPr>
          <w:rFonts w:ascii="Bradley Hand ITC" w:hAnsi="Bradley Hand ITC"/>
          <w:b/>
          <w:sz w:val="23"/>
          <w:szCs w:val="23"/>
          <w:lang w:val="en-US"/>
        </w:rPr>
      </w:pPr>
    </w:p>
    <w:p w14:paraId="11DA39D9" w14:textId="77777777" w:rsidR="00E8237E" w:rsidRPr="00E8237E" w:rsidRDefault="00E8237E" w:rsidP="00491AB5">
      <w:pPr>
        <w:ind w:left="426"/>
        <w:rPr>
          <w:rFonts w:ascii="Bradley Hand ITC" w:hAnsi="Bradley Hand ITC"/>
          <w:b/>
          <w:sz w:val="28"/>
          <w:szCs w:val="28"/>
          <w:lang w:val="en-US"/>
        </w:rPr>
      </w:pPr>
      <w:r>
        <w:rPr>
          <w:rFonts w:ascii="Bradley Hand ITC" w:hAnsi="Bradley Hand ITC"/>
          <w:b/>
          <w:sz w:val="28"/>
          <w:szCs w:val="28"/>
          <w:lang w:val="en-US"/>
        </w:rPr>
        <w:t xml:space="preserve">  </w:t>
      </w:r>
      <w:r w:rsidRPr="00E8237E">
        <w:rPr>
          <w:rFonts w:ascii="Bradley Hand ITC" w:hAnsi="Bradley Hand ITC"/>
          <w:b/>
          <w:sz w:val="28"/>
          <w:szCs w:val="28"/>
          <w:lang w:val="en-US"/>
        </w:rPr>
        <w:t>Donna Evison</w:t>
      </w:r>
    </w:p>
    <w:p w14:paraId="7BE9E6DC" w14:textId="77777777" w:rsidR="00E8237E" w:rsidRDefault="00E8237E" w:rsidP="00491AB5">
      <w:pPr>
        <w:ind w:left="426"/>
        <w:rPr>
          <w:rFonts w:ascii="Bradley Hand ITC" w:hAnsi="Bradley Hand ITC"/>
          <w:b/>
          <w:sz w:val="23"/>
          <w:szCs w:val="23"/>
          <w:lang w:val="en-US"/>
        </w:rPr>
      </w:pPr>
    </w:p>
    <w:p w14:paraId="574A8C7E" w14:textId="08B8345E" w:rsidR="0009049A" w:rsidRPr="00E8237E" w:rsidRDefault="00E8237E" w:rsidP="00E8237E">
      <w:pPr>
        <w:ind w:left="426"/>
        <w:rPr>
          <w:rFonts w:cs="Arial"/>
        </w:rPr>
      </w:pPr>
      <w:r>
        <w:rPr>
          <w:rFonts w:cs="Arial"/>
          <w:sz w:val="23"/>
          <w:szCs w:val="23"/>
          <w:lang w:val="en-US"/>
        </w:rPr>
        <w:t xml:space="preserve">  </w:t>
      </w:r>
      <w:r w:rsidR="00511872">
        <w:rPr>
          <w:rFonts w:cs="Arial"/>
          <w:lang w:val="en-US"/>
        </w:rPr>
        <w:t>Research &amp; Assessment Manager</w:t>
      </w:r>
    </w:p>
    <w:sectPr w:rsidR="0009049A" w:rsidRPr="00E8237E" w:rsidSect="00C4212C">
      <w:headerReference w:type="even" r:id="rId15"/>
      <w:headerReference w:type="default" r:id="rId16"/>
      <w:footerReference w:type="even" r:id="rId17"/>
      <w:footerReference w:type="default" r:id="rId18"/>
      <w:headerReference w:type="first" r:id="rId19"/>
      <w:footerReference w:type="first" r:id="rId20"/>
      <w:pgSz w:w="11906" w:h="16838" w:code="9"/>
      <w:pgMar w:top="446" w:right="720" w:bottom="720" w:left="720" w:header="619" w:footer="23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913B7B" w14:textId="77777777" w:rsidR="000D3677" w:rsidRDefault="000D3677">
      <w:r>
        <w:separator/>
      </w:r>
    </w:p>
  </w:endnote>
  <w:endnote w:type="continuationSeparator" w:id="0">
    <w:p w14:paraId="2C592CAA" w14:textId="77777777" w:rsidR="000D3677" w:rsidRDefault="000D3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EDCEB" w14:textId="77777777" w:rsidR="0041395F" w:rsidRDefault="004139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C635C" w14:textId="77777777" w:rsidR="0041395F" w:rsidRDefault="004139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C8859" w14:textId="77777777" w:rsidR="0041395F" w:rsidRDefault="004139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97EE80" w14:textId="77777777" w:rsidR="000D3677" w:rsidRDefault="000D3677">
      <w:r>
        <w:separator/>
      </w:r>
    </w:p>
  </w:footnote>
  <w:footnote w:type="continuationSeparator" w:id="0">
    <w:p w14:paraId="4D0C6B5D" w14:textId="77777777" w:rsidR="000D3677" w:rsidRDefault="000D3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9AED3" w14:textId="77777777" w:rsidR="0041395F" w:rsidRDefault="0041395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18BDD7" w14:textId="77777777" w:rsidR="00734E2E" w:rsidRDefault="00BB0151">
    <w:pPr>
      <w:pStyle w:val="Header"/>
    </w:pPr>
    <w:r>
      <w:rPr>
        <w:noProof/>
      </w:rPr>
      <mc:AlternateContent>
        <mc:Choice Requires="wps">
          <w:drawing>
            <wp:anchor distT="0" distB="0" distL="114300" distR="114300" simplePos="0" relativeHeight="251659264" behindDoc="0" locked="0" layoutInCell="0" allowOverlap="1" wp14:anchorId="7549C025" wp14:editId="295D3E62">
              <wp:simplePos x="0" y="0"/>
              <wp:positionH relativeFrom="page">
                <wp:posOffset>0</wp:posOffset>
              </wp:positionH>
              <wp:positionV relativeFrom="page">
                <wp:posOffset>190500</wp:posOffset>
              </wp:positionV>
              <wp:extent cx="7560310" cy="266700"/>
              <wp:effectExtent l="0" t="0" r="0" b="0"/>
              <wp:wrapNone/>
              <wp:docPr id="4" name="MSIPCMe5af405b99bbcaf357d0b4f7" descr="{&quot;HashCode&quot;:-1504836795,&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9C5C14C" w14:textId="77777777" w:rsidR="00BB0151" w:rsidRPr="00A278D7" w:rsidRDefault="00A278D7" w:rsidP="00A278D7">
                          <w:pPr>
                            <w:rPr>
                              <w:rFonts w:ascii="Calibri" w:hAnsi="Calibri" w:cs="Calibri"/>
                              <w:color w:val="FF8C00"/>
                              <w:sz w:val="28"/>
                            </w:rPr>
                          </w:pPr>
                          <w:r w:rsidRPr="00A278D7">
                            <w:rPr>
                              <w:rFonts w:ascii="Calibri" w:hAnsi="Calibri" w:cs="Calibri"/>
                              <w:color w:val="FF8C00"/>
                              <w:sz w:val="28"/>
                            </w:rPr>
                            <w:t>Sensitivity: PROTECT</w:t>
                          </w:r>
                        </w:p>
                      </w:txbxContent>
                    </wps:txbx>
                    <wps:bodyPr rot="0" spcFirstLastPara="0" vertOverflow="overflow" horzOverflow="overflow" vert="horz" wrap="square" lIns="254000" tIns="0" rIns="91440" bIns="0" numCol="1" spcCol="0" rtlCol="0" fromWordArt="0" anchor="t" anchorCtr="0" forceAA="0" compatLnSpc="1">
                      <a:prstTxWarp prst="textNoShape">
                        <a:avLst/>
                      </a:prstTxWarp>
                      <a:noAutofit/>
                    </wps:bodyPr>
                  </wps:wsp>
                </a:graphicData>
              </a:graphic>
            </wp:anchor>
          </w:drawing>
        </mc:Choice>
        <mc:Fallback>
          <w:pict>
            <v:shapetype w14:anchorId="7549C025" id="_x0000_t202" coordsize="21600,21600" o:spt="202" path="m,l,21600r21600,l21600,xe">
              <v:stroke joinstyle="miter"/>
              <v:path gradientshapeok="t" o:connecttype="rect"/>
            </v:shapetype>
            <v:shape id="MSIPCMe5af405b99bbcaf357d0b4f7" o:spid="_x0000_s1027" type="#_x0000_t202" alt="{&quot;HashCode&quot;:-1504836795,&quot;Height&quot;:841.0,&quot;Width&quot;:595.0,&quot;Placement&quot;:&quot;Header&quot;,&quot;Index&quot;:&quot;Primary&quot;,&quot;Section&quot;:1,&quot;Top&quot;:0.0,&quot;Left&quot;:0.0}" style="position:absolute;margin-left:0;margin-top:15pt;width:595.3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SZAFw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" o:allowincell="f" filled="f" stroked="f" strokeweight=".5pt">
              <v:textbox inset="20pt,0,,0">
                <w:txbxContent>
                  <w:p w14:paraId="09C5C14C" w14:textId="77777777" w:rsidR="00BB0151" w:rsidRPr="00A278D7" w:rsidRDefault="00A278D7" w:rsidP="00A278D7">
                    <w:pPr>
                      <w:rPr>
                        <w:rFonts w:ascii="Calibri" w:hAnsi="Calibri" w:cs="Calibri"/>
                        <w:color w:val="FF8C00"/>
                        <w:sz w:val="28"/>
                      </w:rPr>
                    </w:pPr>
                    <w:r w:rsidRPr="00A278D7">
                      <w:rPr>
                        <w:rFonts w:ascii="Calibri" w:hAnsi="Calibri" w:cs="Calibri"/>
                        <w:color w:val="FF8C00"/>
                        <w:sz w:val="28"/>
                      </w:rPr>
                      <w:t>Sensitivity: PROTECT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E02E4" w14:textId="77777777" w:rsidR="0041395F" w:rsidRDefault="004139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B15"/>
    <w:multiLevelType w:val="hybridMultilevel"/>
    <w:tmpl w:val="96E2F274"/>
    <w:lvl w:ilvl="0" w:tplc="08090001">
      <w:start w:val="1"/>
      <w:numFmt w:val="bullet"/>
      <w:lvlText w:val=""/>
      <w:lvlJc w:val="left"/>
      <w:pPr>
        <w:ind w:left="1080" w:hanging="360"/>
      </w:pPr>
      <w:rPr>
        <w:rFonts w:ascii="Symbol" w:hAnsi="Symbol" w:hint="default"/>
      </w:rPr>
    </w:lvl>
    <w:lvl w:ilvl="1" w:tplc="04090001">
      <w:start w:val="1"/>
      <w:numFmt w:val="bullet"/>
      <w:lvlText w:val=""/>
      <w:lvlJc w:val="left"/>
      <w:pPr>
        <w:tabs>
          <w:tab w:val="num" w:pos="1800"/>
        </w:tabs>
        <w:ind w:left="1800" w:hanging="360"/>
      </w:pPr>
      <w:rPr>
        <w:rFonts w:ascii="Symbol" w:hAnsi="Symbol"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40B4781"/>
    <w:multiLevelType w:val="hybridMultilevel"/>
    <w:tmpl w:val="B218D348"/>
    <w:lvl w:ilvl="0" w:tplc="2250D034">
      <w:numFmt w:val="bullet"/>
      <w:lvlText w:val=""/>
      <w:lvlJc w:val="left"/>
      <w:pPr>
        <w:ind w:left="180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D7317A"/>
    <w:multiLevelType w:val="hybridMultilevel"/>
    <w:tmpl w:val="979A7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EB639B"/>
    <w:multiLevelType w:val="hybridMultilevel"/>
    <w:tmpl w:val="4006AD38"/>
    <w:lvl w:ilvl="0" w:tplc="11261C20">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2160"/>
        </w:tabs>
        <w:ind w:left="2160" w:hanging="360"/>
      </w:pPr>
      <w:rPr>
        <w:rFonts w:ascii="Courier New" w:hAnsi="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10320EED"/>
    <w:multiLevelType w:val="hybridMultilevel"/>
    <w:tmpl w:val="CAD02DEA"/>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5" w15:restartNumberingAfterBreak="0">
    <w:nsid w:val="15A3439F"/>
    <w:multiLevelType w:val="hybridMultilevel"/>
    <w:tmpl w:val="9B84A304"/>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1BD20EEE"/>
    <w:multiLevelType w:val="hybridMultilevel"/>
    <w:tmpl w:val="EE52432C"/>
    <w:lvl w:ilvl="0" w:tplc="04090005">
      <w:start w:val="1"/>
      <w:numFmt w:val="bullet"/>
      <w:lvlText w:val=""/>
      <w:lvlJc w:val="left"/>
      <w:pPr>
        <w:tabs>
          <w:tab w:val="num" w:pos="1713"/>
        </w:tabs>
        <w:ind w:left="1713" w:hanging="360"/>
      </w:pPr>
      <w:rPr>
        <w:rFonts w:ascii="Wingdings" w:hAnsi="Wingdings" w:hint="default"/>
      </w:rPr>
    </w:lvl>
    <w:lvl w:ilvl="1" w:tplc="04090003" w:tentative="1">
      <w:start w:val="1"/>
      <w:numFmt w:val="bullet"/>
      <w:lvlText w:val="o"/>
      <w:lvlJc w:val="left"/>
      <w:pPr>
        <w:tabs>
          <w:tab w:val="num" w:pos="2433"/>
        </w:tabs>
        <w:ind w:left="2433" w:hanging="360"/>
      </w:pPr>
      <w:rPr>
        <w:rFonts w:ascii="Courier New" w:hAnsi="Courier New" w:hint="default"/>
      </w:rPr>
    </w:lvl>
    <w:lvl w:ilvl="2" w:tplc="04090005" w:tentative="1">
      <w:start w:val="1"/>
      <w:numFmt w:val="bullet"/>
      <w:lvlText w:val=""/>
      <w:lvlJc w:val="left"/>
      <w:pPr>
        <w:tabs>
          <w:tab w:val="num" w:pos="3153"/>
        </w:tabs>
        <w:ind w:left="3153" w:hanging="360"/>
      </w:pPr>
      <w:rPr>
        <w:rFonts w:ascii="Wingdings" w:hAnsi="Wingdings" w:hint="default"/>
      </w:rPr>
    </w:lvl>
    <w:lvl w:ilvl="3" w:tplc="04090001" w:tentative="1">
      <w:start w:val="1"/>
      <w:numFmt w:val="bullet"/>
      <w:lvlText w:val=""/>
      <w:lvlJc w:val="left"/>
      <w:pPr>
        <w:tabs>
          <w:tab w:val="num" w:pos="3873"/>
        </w:tabs>
        <w:ind w:left="3873" w:hanging="360"/>
      </w:pPr>
      <w:rPr>
        <w:rFonts w:ascii="Symbol" w:hAnsi="Symbol" w:hint="default"/>
      </w:rPr>
    </w:lvl>
    <w:lvl w:ilvl="4" w:tplc="04090003" w:tentative="1">
      <w:start w:val="1"/>
      <w:numFmt w:val="bullet"/>
      <w:lvlText w:val="o"/>
      <w:lvlJc w:val="left"/>
      <w:pPr>
        <w:tabs>
          <w:tab w:val="num" w:pos="4593"/>
        </w:tabs>
        <w:ind w:left="4593" w:hanging="360"/>
      </w:pPr>
      <w:rPr>
        <w:rFonts w:ascii="Courier New" w:hAnsi="Courier New" w:hint="default"/>
      </w:rPr>
    </w:lvl>
    <w:lvl w:ilvl="5" w:tplc="04090005" w:tentative="1">
      <w:start w:val="1"/>
      <w:numFmt w:val="bullet"/>
      <w:lvlText w:val=""/>
      <w:lvlJc w:val="left"/>
      <w:pPr>
        <w:tabs>
          <w:tab w:val="num" w:pos="5313"/>
        </w:tabs>
        <w:ind w:left="5313" w:hanging="360"/>
      </w:pPr>
      <w:rPr>
        <w:rFonts w:ascii="Wingdings" w:hAnsi="Wingdings" w:hint="default"/>
      </w:rPr>
    </w:lvl>
    <w:lvl w:ilvl="6" w:tplc="04090001" w:tentative="1">
      <w:start w:val="1"/>
      <w:numFmt w:val="bullet"/>
      <w:lvlText w:val=""/>
      <w:lvlJc w:val="left"/>
      <w:pPr>
        <w:tabs>
          <w:tab w:val="num" w:pos="6033"/>
        </w:tabs>
        <w:ind w:left="6033" w:hanging="360"/>
      </w:pPr>
      <w:rPr>
        <w:rFonts w:ascii="Symbol" w:hAnsi="Symbol" w:hint="default"/>
      </w:rPr>
    </w:lvl>
    <w:lvl w:ilvl="7" w:tplc="04090003" w:tentative="1">
      <w:start w:val="1"/>
      <w:numFmt w:val="bullet"/>
      <w:lvlText w:val="o"/>
      <w:lvlJc w:val="left"/>
      <w:pPr>
        <w:tabs>
          <w:tab w:val="num" w:pos="6753"/>
        </w:tabs>
        <w:ind w:left="6753" w:hanging="360"/>
      </w:pPr>
      <w:rPr>
        <w:rFonts w:ascii="Courier New" w:hAnsi="Courier New" w:hint="default"/>
      </w:rPr>
    </w:lvl>
    <w:lvl w:ilvl="8" w:tplc="04090005" w:tentative="1">
      <w:start w:val="1"/>
      <w:numFmt w:val="bullet"/>
      <w:lvlText w:val=""/>
      <w:lvlJc w:val="left"/>
      <w:pPr>
        <w:tabs>
          <w:tab w:val="num" w:pos="7473"/>
        </w:tabs>
        <w:ind w:left="7473" w:hanging="360"/>
      </w:pPr>
      <w:rPr>
        <w:rFonts w:ascii="Wingdings" w:hAnsi="Wingdings" w:hint="default"/>
      </w:rPr>
    </w:lvl>
  </w:abstractNum>
  <w:abstractNum w:abstractNumId="7" w15:restartNumberingAfterBreak="0">
    <w:nsid w:val="39FA76C9"/>
    <w:multiLevelType w:val="hybridMultilevel"/>
    <w:tmpl w:val="DBB2F19A"/>
    <w:lvl w:ilvl="0" w:tplc="2250D034">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3ADA77F1"/>
    <w:multiLevelType w:val="hybridMultilevel"/>
    <w:tmpl w:val="4656B7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3431EDF"/>
    <w:multiLevelType w:val="hybridMultilevel"/>
    <w:tmpl w:val="F4202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45A87866"/>
    <w:multiLevelType w:val="hybridMultilevel"/>
    <w:tmpl w:val="C6B83EF2"/>
    <w:lvl w:ilvl="0" w:tplc="04090005">
      <w:start w:val="1"/>
      <w:numFmt w:val="bullet"/>
      <w:lvlText w:val=""/>
      <w:lvlJc w:val="left"/>
      <w:pPr>
        <w:tabs>
          <w:tab w:val="num" w:pos="1440"/>
        </w:tabs>
        <w:ind w:left="1440" w:hanging="360"/>
      </w:pPr>
      <w:rPr>
        <w:rFonts w:ascii="Wingdings" w:hAnsi="Wingdings"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15:restartNumberingAfterBreak="0">
    <w:nsid w:val="481A4273"/>
    <w:multiLevelType w:val="hybridMultilevel"/>
    <w:tmpl w:val="E28228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4E0603E5"/>
    <w:multiLevelType w:val="hybridMultilevel"/>
    <w:tmpl w:val="51E638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FAF37D1"/>
    <w:multiLevelType w:val="hybridMultilevel"/>
    <w:tmpl w:val="CF5A69DE"/>
    <w:lvl w:ilvl="0" w:tplc="A412F80E">
      <w:numFmt w:val="bullet"/>
      <w:lvlText w:val="-"/>
      <w:lvlJc w:val="left"/>
      <w:pPr>
        <w:tabs>
          <w:tab w:val="num" w:pos="1080"/>
        </w:tabs>
        <w:ind w:left="1080" w:hanging="720"/>
      </w:pPr>
      <w:rPr>
        <w:rFonts w:ascii="Trebuchet MS" w:eastAsia="Times New Roman" w:hAnsi="Trebuchet M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13B197B"/>
    <w:multiLevelType w:val="hybridMultilevel"/>
    <w:tmpl w:val="5534401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62134B61"/>
    <w:multiLevelType w:val="hybridMultilevel"/>
    <w:tmpl w:val="37FC30E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68111419"/>
    <w:multiLevelType w:val="hybridMultilevel"/>
    <w:tmpl w:val="E58EF5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78397FED"/>
    <w:multiLevelType w:val="hybridMultilevel"/>
    <w:tmpl w:val="D51C266E"/>
    <w:lvl w:ilvl="0" w:tplc="08090001">
      <w:start w:val="1"/>
      <w:numFmt w:val="bullet"/>
      <w:lvlText w:val=""/>
      <w:lvlJc w:val="left"/>
      <w:pPr>
        <w:ind w:left="1778" w:hanging="360"/>
      </w:pPr>
      <w:rPr>
        <w:rFonts w:ascii="Symbol" w:hAnsi="Symbol" w:hint="default"/>
      </w:rPr>
    </w:lvl>
    <w:lvl w:ilvl="1" w:tplc="08090003" w:tentative="1">
      <w:start w:val="1"/>
      <w:numFmt w:val="bullet"/>
      <w:lvlText w:val="o"/>
      <w:lvlJc w:val="left"/>
      <w:pPr>
        <w:ind w:left="2138" w:hanging="360"/>
      </w:pPr>
      <w:rPr>
        <w:rFonts w:ascii="Courier New" w:hAnsi="Courier New" w:cs="Courier New" w:hint="default"/>
      </w:rPr>
    </w:lvl>
    <w:lvl w:ilvl="2" w:tplc="08090005" w:tentative="1">
      <w:start w:val="1"/>
      <w:numFmt w:val="bullet"/>
      <w:lvlText w:val=""/>
      <w:lvlJc w:val="left"/>
      <w:pPr>
        <w:ind w:left="2858" w:hanging="360"/>
      </w:pPr>
      <w:rPr>
        <w:rFonts w:ascii="Wingdings" w:hAnsi="Wingdings" w:hint="default"/>
      </w:rPr>
    </w:lvl>
    <w:lvl w:ilvl="3" w:tplc="08090001" w:tentative="1">
      <w:start w:val="1"/>
      <w:numFmt w:val="bullet"/>
      <w:lvlText w:val=""/>
      <w:lvlJc w:val="left"/>
      <w:pPr>
        <w:ind w:left="3578" w:hanging="360"/>
      </w:pPr>
      <w:rPr>
        <w:rFonts w:ascii="Symbol" w:hAnsi="Symbol" w:hint="default"/>
      </w:rPr>
    </w:lvl>
    <w:lvl w:ilvl="4" w:tplc="08090003" w:tentative="1">
      <w:start w:val="1"/>
      <w:numFmt w:val="bullet"/>
      <w:lvlText w:val="o"/>
      <w:lvlJc w:val="left"/>
      <w:pPr>
        <w:ind w:left="4298" w:hanging="360"/>
      </w:pPr>
      <w:rPr>
        <w:rFonts w:ascii="Courier New" w:hAnsi="Courier New" w:cs="Courier New" w:hint="default"/>
      </w:rPr>
    </w:lvl>
    <w:lvl w:ilvl="5" w:tplc="08090005" w:tentative="1">
      <w:start w:val="1"/>
      <w:numFmt w:val="bullet"/>
      <w:lvlText w:val=""/>
      <w:lvlJc w:val="left"/>
      <w:pPr>
        <w:ind w:left="5018" w:hanging="360"/>
      </w:pPr>
      <w:rPr>
        <w:rFonts w:ascii="Wingdings" w:hAnsi="Wingdings" w:hint="default"/>
      </w:rPr>
    </w:lvl>
    <w:lvl w:ilvl="6" w:tplc="08090001" w:tentative="1">
      <w:start w:val="1"/>
      <w:numFmt w:val="bullet"/>
      <w:lvlText w:val=""/>
      <w:lvlJc w:val="left"/>
      <w:pPr>
        <w:ind w:left="5738" w:hanging="360"/>
      </w:pPr>
      <w:rPr>
        <w:rFonts w:ascii="Symbol" w:hAnsi="Symbol" w:hint="default"/>
      </w:rPr>
    </w:lvl>
    <w:lvl w:ilvl="7" w:tplc="08090003" w:tentative="1">
      <w:start w:val="1"/>
      <w:numFmt w:val="bullet"/>
      <w:lvlText w:val="o"/>
      <w:lvlJc w:val="left"/>
      <w:pPr>
        <w:ind w:left="6458" w:hanging="360"/>
      </w:pPr>
      <w:rPr>
        <w:rFonts w:ascii="Courier New" w:hAnsi="Courier New" w:cs="Courier New" w:hint="default"/>
      </w:rPr>
    </w:lvl>
    <w:lvl w:ilvl="8" w:tplc="08090005" w:tentative="1">
      <w:start w:val="1"/>
      <w:numFmt w:val="bullet"/>
      <w:lvlText w:val=""/>
      <w:lvlJc w:val="left"/>
      <w:pPr>
        <w:ind w:left="7178" w:hanging="360"/>
      </w:pPr>
      <w:rPr>
        <w:rFonts w:ascii="Wingdings" w:hAnsi="Wingdings" w:hint="default"/>
      </w:rPr>
    </w:lvl>
  </w:abstractNum>
  <w:num w:numId="1" w16cid:durableId="870456686">
    <w:abstractNumId w:val="14"/>
  </w:num>
  <w:num w:numId="2" w16cid:durableId="461004115">
    <w:abstractNumId w:val="13"/>
  </w:num>
  <w:num w:numId="3" w16cid:durableId="1706950759">
    <w:abstractNumId w:val="12"/>
  </w:num>
  <w:num w:numId="4" w16cid:durableId="1575242976">
    <w:abstractNumId w:val="2"/>
  </w:num>
  <w:num w:numId="5" w16cid:durableId="1702322766">
    <w:abstractNumId w:val="3"/>
  </w:num>
  <w:num w:numId="6" w16cid:durableId="561718178">
    <w:abstractNumId w:val="9"/>
  </w:num>
  <w:num w:numId="7" w16cid:durableId="235088538">
    <w:abstractNumId w:val="0"/>
  </w:num>
  <w:num w:numId="8" w16cid:durableId="1345085911">
    <w:abstractNumId w:val="5"/>
  </w:num>
  <w:num w:numId="9" w16cid:durableId="829753948">
    <w:abstractNumId w:val="10"/>
  </w:num>
  <w:num w:numId="10" w16cid:durableId="1774594492">
    <w:abstractNumId w:val="6"/>
  </w:num>
  <w:num w:numId="11" w16cid:durableId="1409691036">
    <w:abstractNumId w:val="8"/>
  </w:num>
  <w:num w:numId="12" w16cid:durableId="572161877">
    <w:abstractNumId w:val="16"/>
  </w:num>
  <w:num w:numId="13" w16cid:durableId="1405880854">
    <w:abstractNumId w:val="15"/>
  </w:num>
  <w:num w:numId="14" w16cid:durableId="1819221973">
    <w:abstractNumId w:val="7"/>
  </w:num>
  <w:num w:numId="15" w16cid:durableId="1236283892">
    <w:abstractNumId w:val="1"/>
  </w:num>
  <w:num w:numId="16" w16cid:durableId="633289398">
    <w:abstractNumId w:val="17"/>
  </w:num>
  <w:num w:numId="17" w16cid:durableId="1148278003">
    <w:abstractNumId w:val="11"/>
  </w:num>
  <w:num w:numId="18" w16cid:durableId="3747403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757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2BF"/>
    <w:rsid w:val="00000943"/>
    <w:rsid w:val="00001C5B"/>
    <w:rsid w:val="00001DD2"/>
    <w:rsid w:val="000358B1"/>
    <w:rsid w:val="000401A3"/>
    <w:rsid w:val="00043785"/>
    <w:rsid w:val="00064992"/>
    <w:rsid w:val="0007593F"/>
    <w:rsid w:val="00075DB2"/>
    <w:rsid w:val="00082E72"/>
    <w:rsid w:val="0009049A"/>
    <w:rsid w:val="000D1E08"/>
    <w:rsid w:val="000D3677"/>
    <w:rsid w:val="000E2BA2"/>
    <w:rsid w:val="000E3695"/>
    <w:rsid w:val="000E4222"/>
    <w:rsid w:val="000F060D"/>
    <w:rsid w:val="001035F5"/>
    <w:rsid w:val="00105B77"/>
    <w:rsid w:val="00110699"/>
    <w:rsid w:val="00111F8E"/>
    <w:rsid w:val="0011749A"/>
    <w:rsid w:val="001217CD"/>
    <w:rsid w:val="0012301A"/>
    <w:rsid w:val="0012647D"/>
    <w:rsid w:val="00150DDD"/>
    <w:rsid w:val="00154CFF"/>
    <w:rsid w:val="00155CB9"/>
    <w:rsid w:val="00165671"/>
    <w:rsid w:val="001739A9"/>
    <w:rsid w:val="00173F65"/>
    <w:rsid w:val="00175691"/>
    <w:rsid w:val="001756A3"/>
    <w:rsid w:val="0017674D"/>
    <w:rsid w:val="00181D33"/>
    <w:rsid w:val="00182E8F"/>
    <w:rsid w:val="00193A23"/>
    <w:rsid w:val="00194266"/>
    <w:rsid w:val="00196370"/>
    <w:rsid w:val="001C7D9A"/>
    <w:rsid w:val="001E06BA"/>
    <w:rsid w:val="001E0DF3"/>
    <w:rsid w:val="001F5E6E"/>
    <w:rsid w:val="001F666F"/>
    <w:rsid w:val="00213951"/>
    <w:rsid w:val="00214447"/>
    <w:rsid w:val="00222CF7"/>
    <w:rsid w:val="00232387"/>
    <w:rsid w:val="0023493F"/>
    <w:rsid w:val="00240791"/>
    <w:rsid w:val="002422D2"/>
    <w:rsid w:val="002509D2"/>
    <w:rsid w:val="002643CC"/>
    <w:rsid w:val="00266DD4"/>
    <w:rsid w:val="00271430"/>
    <w:rsid w:val="00275AC7"/>
    <w:rsid w:val="002779AF"/>
    <w:rsid w:val="0028542F"/>
    <w:rsid w:val="002A2A02"/>
    <w:rsid w:val="002B1242"/>
    <w:rsid w:val="002B47C1"/>
    <w:rsid w:val="002B6E1A"/>
    <w:rsid w:val="002C08A9"/>
    <w:rsid w:val="002C116B"/>
    <w:rsid w:val="002D0B7A"/>
    <w:rsid w:val="002D5014"/>
    <w:rsid w:val="002D6A3D"/>
    <w:rsid w:val="002E265F"/>
    <w:rsid w:val="002E53AD"/>
    <w:rsid w:val="002F4458"/>
    <w:rsid w:val="002F61E6"/>
    <w:rsid w:val="002F67DC"/>
    <w:rsid w:val="00301EE9"/>
    <w:rsid w:val="00312620"/>
    <w:rsid w:val="00314353"/>
    <w:rsid w:val="0032103F"/>
    <w:rsid w:val="003259AE"/>
    <w:rsid w:val="003319DA"/>
    <w:rsid w:val="00332938"/>
    <w:rsid w:val="0033580A"/>
    <w:rsid w:val="00335EE3"/>
    <w:rsid w:val="0033670B"/>
    <w:rsid w:val="003368D4"/>
    <w:rsid w:val="00342AA5"/>
    <w:rsid w:val="00351075"/>
    <w:rsid w:val="00362763"/>
    <w:rsid w:val="0036420F"/>
    <w:rsid w:val="003643F8"/>
    <w:rsid w:val="00365FB3"/>
    <w:rsid w:val="0036643A"/>
    <w:rsid w:val="003701BD"/>
    <w:rsid w:val="00370F98"/>
    <w:rsid w:val="003770CB"/>
    <w:rsid w:val="003864FB"/>
    <w:rsid w:val="0039113E"/>
    <w:rsid w:val="003962AA"/>
    <w:rsid w:val="003B05DF"/>
    <w:rsid w:val="003B2665"/>
    <w:rsid w:val="003B5635"/>
    <w:rsid w:val="003B77E4"/>
    <w:rsid w:val="003C2EC7"/>
    <w:rsid w:val="003C56A5"/>
    <w:rsid w:val="003C7E2A"/>
    <w:rsid w:val="003D0681"/>
    <w:rsid w:val="003D1A5B"/>
    <w:rsid w:val="003D6A5B"/>
    <w:rsid w:val="003E5A4B"/>
    <w:rsid w:val="003F27E0"/>
    <w:rsid w:val="003F4B7D"/>
    <w:rsid w:val="0040514E"/>
    <w:rsid w:val="0041395F"/>
    <w:rsid w:val="00435CD2"/>
    <w:rsid w:val="00466F1B"/>
    <w:rsid w:val="004735E7"/>
    <w:rsid w:val="0048221D"/>
    <w:rsid w:val="0048462D"/>
    <w:rsid w:val="00485D9C"/>
    <w:rsid w:val="00491AB5"/>
    <w:rsid w:val="00496A17"/>
    <w:rsid w:val="004A50C3"/>
    <w:rsid w:val="004A5F8D"/>
    <w:rsid w:val="004A689C"/>
    <w:rsid w:val="004A7571"/>
    <w:rsid w:val="004B028C"/>
    <w:rsid w:val="004C2589"/>
    <w:rsid w:val="004C6183"/>
    <w:rsid w:val="004C6A89"/>
    <w:rsid w:val="004E0749"/>
    <w:rsid w:val="004E455C"/>
    <w:rsid w:val="004E4B6E"/>
    <w:rsid w:val="004E5BB1"/>
    <w:rsid w:val="004F46B1"/>
    <w:rsid w:val="00511872"/>
    <w:rsid w:val="00512B22"/>
    <w:rsid w:val="00515DA8"/>
    <w:rsid w:val="00515DBE"/>
    <w:rsid w:val="005216F8"/>
    <w:rsid w:val="00542AF6"/>
    <w:rsid w:val="00544D8C"/>
    <w:rsid w:val="005504C9"/>
    <w:rsid w:val="005505E6"/>
    <w:rsid w:val="00557436"/>
    <w:rsid w:val="00560A72"/>
    <w:rsid w:val="00561765"/>
    <w:rsid w:val="00563D8B"/>
    <w:rsid w:val="00567550"/>
    <w:rsid w:val="0057317F"/>
    <w:rsid w:val="00573B81"/>
    <w:rsid w:val="0057708F"/>
    <w:rsid w:val="00580902"/>
    <w:rsid w:val="00580F12"/>
    <w:rsid w:val="00591E6E"/>
    <w:rsid w:val="00596311"/>
    <w:rsid w:val="005D6F61"/>
    <w:rsid w:val="005E5152"/>
    <w:rsid w:val="005E5C1D"/>
    <w:rsid w:val="005F435E"/>
    <w:rsid w:val="005F7524"/>
    <w:rsid w:val="006061FD"/>
    <w:rsid w:val="00616B77"/>
    <w:rsid w:val="00630671"/>
    <w:rsid w:val="00635B18"/>
    <w:rsid w:val="00651CDE"/>
    <w:rsid w:val="00656A5A"/>
    <w:rsid w:val="00664595"/>
    <w:rsid w:val="00667E5C"/>
    <w:rsid w:val="00691BF6"/>
    <w:rsid w:val="006A3924"/>
    <w:rsid w:val="006A5412"/>
    <w:rsid w:val="006A6182"/>
    <w:rsid w:val="006B06BA"/>
    <w:rsid w:val="006C1800"/>
    <w:rsid w:val="006E1D02"/>
    <w:rsid w:val="006E6611"/>
    <w:rsid w:val="006F52EE"/>
    <w:rsid w:val="00701A57"/>
    <w:rsid w:val="00707F92"/>
    <w:rsid w:val="00724808"/>
    <w:rsid w:val="0072660B"/>
    <w:rsid w:val="00734E2E"/>
    <w:rsid w:val="00735824"/>
    <w:rsid w:val="00736127"/>
    <w:rsid w:val="00737D94"/>
    <w:rsid w:val="00742E79"/>
    <w:rsid w:val="007442EE"/>
    <w:rsid w:val="00755BBE"/>
    <w:rsid w:val="0075692D"/>
    <w:rsid w:val="00763A94"/>
    <w:rsid w:val="007645DA"/>
    <w:rsid w:val="0077374F"/>
    <w:rsid w:val="00773BD7"/>
    <w:rsid w:val="00785AA4"/>
    <w:rsid w:val="007875A2"/>
    <w:rsid w:val="007B3843"/>
    <w:rsid w:val="007C72FF"/>
    <w:rsid w:val="007D0313"/>
    <w:rsid w:val="007D2084"/>
    <w:rsid w:val="007F2EAB"/>
    <w:rsid w:val="007F7748"/>
    <w:rsid w:val="008041E5"/>
    <w:rsid w:val="00804F64"/>
    <w:rsid w:val="00827181"/>
    <w:rsid w:val="008274DA"/>
    <w:rsid w:val="00836C61"/>
    <w:rsid w:val="00841264"/>
    <w:rsid w:val="00843DD1"/>
    <w:rsid w:val="00852278"/>
    <w:rsid w:val="00856A6D"/>
    <w:rsid w:val="00862312"/>
    <w:rsid w:val="00871E55"/>
    <w:rsid w:val="00876206"/>
    <w:rsid w:val="00877E2C"/>
    <w:rsid w:val="008B0276"/>
    <w:rsid w:val="008B64E0"/>
    <w:rsid w:val="008B7C8C"/>
    <w:rsid w:val="008C3423"/>
    <w:rsid w:val="008D0ED7"/>
    <w:rsid w:val="008D20A8"/>
    <w:rsid w:val="008E23DA"/>
    <w:rsid w:val="008F5A08"/>
    <w:rsid w:val="00912BBF"/>
    <w:rsid w:val="00913F39"/>
    <w:rsid w:val="00915B7B"/>
    <w:rsid w:val="00917F9B"/>
    <w:rsid w:val="00921DAB"/>
    <w:rsid w:val="00924F5D"/>
    <w:rsid w:val="00930D36"/>
    <w:rsid w:val="009320E7"/>
    <w:rsid w:val="009326B8"/>
    <w:rsid w:val="00932DF4"/>
    <w:rsid w:val="0095132F"/>
    <w:rsid w:val="00963228"/>
    <w:rsid w:val="00964FC4"/>
    <w:rsid w:val="009669A7"/>
    <w:rsid w:val="00967675"/>
    <w:rsid w:val="00970BC5"/>
    <w:rsid w:val="00971137"/>
    <w:rsid w:val="009712A5"/>
    <w:rsid w:val="00975B6C"/>
    <w:rsid w:val="009825D0"/>
    <w:rsid w:val="00982822"/>
    <w:rsid w:val="00993E6D"/>
    <w:rsid w:val="009B0121"/>
    <w:rsid w:val="009B743A"/>
    <w:rsid w:val="009B7BCA"/>
    <w:rsid w:val="009C657A"/>
    <w:rsid w:val="009D2F71"/>
    <w:rsid w:val="009F31B0"/>
    <w:rsid w:val="00A05EF7"/>
    <w:rsid w:val="00A06B79"/>
    <w:rsid w:val="00A278D7"/>
    <w:rsid w:val="00A4252B"/>
    <w:rsid w:val="00A43F79"/>
    <w:rsid w:val="00A50272"/>
    <w:rsid w:val="00A54B4A"/>
    <w:rsid w:val="00A64C59"/>
    <w:rsid w:val="00A67D25"/>
    <w:rsid w:val="00A7007C"/>
    <w:rsid w:val="00A721D7"/>
    <w:rsid w:val="00A734B2"/>
    <w:rsid w:val="00A82156"/>
    <w:rsid w:val="00A86095"/>
    <w:rsid w:val="00A9189E"/>
    <w:rsid w:val="00AA18E5"/>
    <w:rsid w:val="00AA472E"/>
    <w:rsid w:val="00AB6368"/>
    <w:rsid w:val="00AC42A2"/>
    <w:rsid w:val="00AD0A2E"/>
    <w:rsid w:val="00AD424F"/>
    <w:rsid w:val="00AD5E13"/>
    <w:rsid w:val="00AD70DF"/>
    <w:rsid w:val="00AE77E9"/>
    <w:rsid w:val="00AF0F3E"/>
    <w:rsid w:val="00AF3A86"/>
    <w:rsid w:val="00AF6651"/>
    <w:rsid w:val="00AF7221"/>
    <w:rsid w:val="00B032BF"/>
    <w:rsid w:val="00B21ED1"/>
    <w:rsid w:val="00B2297E"/>
    <w:rsid w:val="00B30538"/>
    <w:rsid w:val="00B31F3D"/>
    <w:rsid w:val="00B34412"/>
    <w:rsid w:val="00B36424"/>
    <w:rsid w:val="00B367C5"/>
    <w:rsid w:val="00B442B8"/>
    <w:rsid w:val="00B52100"/>
    <w:rsid w:val="00B76794"/>
    <w:rsid w:val="00B777E9"/>
    <w:rsid w:val="00B77B67"/>
    <w:rsid w:val="00B83CAC"/>
    <w:rsid w:val="00B91C4A"/>
    <w:rsid w:val="00B94801"/>
    <w:rsid w:val="00BB0151"/>
    <w:rsid w:val="00BB6070"/>
    <w:rsid w:val="00BC0E16"/>
    <w:rsid w:val="00BE080A"/>
    <w:rsid w:val="00BE5C98"/>
    <w:rsid w:val="00C01C71"/>
    <w:rsid w:val="00C10E15"/>
    <w:rsid w:val="00C12C4F"/>
    <w:rsid w:val="00C2040F"/>
    <w:rsid w:val="00C2447C"/>
    <w:rsid w:val="00C26F42"/>
    <w:rsid w:val="00C322E8"/>
    <w:rsid w:val="00C356A6"/>
    <w:rsid w:val="00C4212C"/>
    <w:rsid w:val="00C4381A"/>
    <w:rsid w:val="00C5608E"/>
    <w:rsid w:val="00C659C9"/>
    <w:rsid w:val="00C738D9"/>
    <w:rsid w:val="00C808A4"/>
    <w:rsid w:val="00C837B1"/>
    <w:rsid w:val="00CA28C9"/>
    <w:rsid w:val="00CB0FF8"/>
    <w:rsid w:val="00CC58CA"/>
    <w:rsid w:val="00CC7E86"/>
    <w:rsid w:val="00CD0031"/>
    <w:rsid w:val="00CD0DF5"/>
    <w:rsid w:val="00CD1949"/>
    <w:rsid w:val="00CE6944"/>
    <w:rsid w:val="00CF5FF3"/>
    <w:rsid w:val="00CF777F"/>
    <w:rsid w:val="00D03469"/>
    <w:rsid w:val="00D11945"/>
    <w:rsid w:val="00D450CF"/>
    <w:rsid w:val="00D4669D"/>
    <w:rsid w:val="00D52001"/>
    <w:rsid w:val="00D52AAE"/>
    <w:rsid w:val="00D71282"/>
    <w:rsid w:val="00D7183A"/>
    <w:rsid w:val="00D7673E"/>
    <w:rsid w:val="00D814EB"/>
    <w:rsid w:val="00D872F4"/>
    <w:rsid w:val="00DB13CA"/>
    <w:rsid w:val="00DB4A01"/>
    <w:rsid w:val="00DB63F0"/>
    <w:rsid w:val="00DC298F"/>
    <w:rsid w:val="00DC53DA"/>
    <w:rsid w:val="00DD48BC"/>
    <w:rsid w:val="00DE048C"/>
    <w:rsid w:val="00DF2E4A"/>
    <w:rsid w:val="00DF49AF"/>
    <w:rsid w:val="00DF7D31"/>
    <w:rsid w:val="00E06E31"/>
    <w:rsid w:val="00E30415"/>
    <w:rsid w:val="00E36E00"/>
    <w:rsid w:val="00E400C0"/>
    <w:rsid w:val="00E421AA"/>
    <w:rsid w:val="00E42E9A"/>
    <w:rsid w:val="00E5023F"/>
    <w:rsid w:val="00E564E0"/>
    <w:rsid w:val="00E77395"/>
    <w:rsid w:val="00E8237E"/>
    <w:rsid w:val="00E86BA8"/>
    <w:rsid w:val="00E93902"/>
    <w:rsid w:val="00EA55F7"/>
    <w:rsid w:val="00EB5793"/>
    <w:rsid w:val="00EC1900"/>
    <w:rsid w:val="00EC2C41"/>
    <w:rsid w:val="00EC60BB"/>
    <w:rsid w:val="00EE5657"/>
    <w:rsid w:val="00EE73B4"/>
    <w:rsid w:val="00EE7D45"/>
    <w:rsid w:val="00EF7FC2"/>
    <w:rsid w:val="00F02A84"/>
    <w:rsid w:val="00F12214"/>
    <w:rsid w:val="00F17FC6"/>
    <w:rsid w:val="00F33B2D"/>
    <w:rsid w:val="00F3470A"/>
    <w:rsid w:val="00F45C0C"/>
    <w:rsid w:val="00F51747"/>
    <w:rsid w:val="00F53BC0"/>
    <w:rsid w:val="00F549D3"/>
    <w:rsid w:val="00F64E6B"/>
    <w:rsid w:val="00F656E1"/>
    <w:rsid w:val="00F77717"/>
    <w:rsid w:val="00F80533"/>
    <w:rsid w:val="00F82C45"/>
    <w:rsid w:val="00F843E4"/>
    <w:rsid w:val="00F87801"/>
    <w:rsid w:val="00F930B2"/>
    <w:rsid w:val="00FA3442"/>
    <w:rsid w:val="00FA5583"/>
    <w:rsid w:val="00FC3331"/>
    <w:rsid w:val="00FD45DB"/>
    <w:rsid w:val="00FE265D"/>
    <w:rsid w:val="00FE5F73"/>
    <w:rsid w:val="00FF0E0B"/>
    <w:rsid w:val="00FF2E5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Street"/>
  <w:smartTagType w:namespaceuri="urn:schemas-microsoft-com:office:smarttags" w:name="address"/>
  <w:shapeDefaults>
    <o:shapedefaults v:ext="edit" spidmax="75777"/>
    <o:shapelayout v:ext="edit">
      <o:idmap v:ext="edit" data="1"/>
    </o:shapelayout>
  </w:shapeDefaults>
  <w:decimalSymbol w:val="."/>
  <w:listSeparator w:val=","/>
  <w14:docId w14:val="0E31F944"/>
  <w15:docId w15:val="{DAEDE8A9-51A9-4888-B87E-A7015E960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5C1D"/>
    <w:rPr>
      <w:rFonts w:ascii="Arial" w:hAnsi="Arial"/>
      <w:sz w:val="24"/>
      <w:szCs w:val="24"/>
      <w:lang w:eastAsia="en-US"/>
    </w:rPr>
  </w:style>
  <w:style w:type="paragraph" w:styleId="Heading1">
    <w:name w:val="heading 1"/>
    <w:basedOn w:val="Normal"/>
    <w:next w:val="Normal"/>
    <w:link w:val="Heading1Char"/>
    <w:uiPriority w:val="99"/>
    <w:qFormat/>
    <w:rsid w:val="00DF2E4A"/>
    <w:pPr>
      <w:keepNext/>
      <w:outlineLvl w:val="0"/>
    </w:pPr>
    <w:rPr>
      <w:rFonts w:ascii="Arial Narrow" w:hAnsi="Arial Narrow"/>
      <w:b/>
      <w:szCs w:val="20"/>
      <w:u w:val="single"/>
    </w:rPr>
  </w:style>
  <w:style w:type="paragraph" w:styleId="Heading2">
    <w:name w:val="heading 2"/>
    <w:basedOn w:val="Normal"/>
    <w:next w:val="Normal"/>
    <w:link w:val="Heading2Char"/>
    <w:uiPriority w:val="99"/>
    <w:qFormat/>
    <w:rsid w:val="00DF2E4A"/>
    <w:pPr>
      <w:keepNext/>
      <w:outlineLvl w:val="1"/>
    </w:pPr>
    <w:rPr>
      <w:rFonts w:cs="Arial"/>
      <w:b/>
      <w:bCs/>
    </w:rPr>
  </w:style>
  <w:style w:type="paragraph" w:styleId="Heading3">
    <w:name w:val="heading 3"/>
    <w:basedOn w:val="Normal"/>
    <w:next w:val="Normal"/>
    <w:link w:val="Heading3Char"/>
    <w:uiPriority w:val="99"/>
    <w:qFormat/>
    <w:rsid w:val="00DF2E4A"/>
    <w:pPr>
      <w:keepNext/>
      <w:jc w:val="center"/>
      <w:outlineLvl w:val="2"/>
    </w:pPr>
    <w:rPr>
      <w:rFonts w:ascii="Trebuchet MS" w:hAnsi="Trebuchet MS" w:cs="Arial"/>
      <w:b/>
      <w:bCs/>
    </w:rPr>
  </w:style>
  <w:style w:type="paragraph" w:styleId="Heading4">
    <w:name w:val="heading 4"/>
    <w:basedOn w:val="Normal"/>
    <w:next w:val="Normal"/>
    <w:link w:val="Heading4Char"/>
    <w:uiPriority w:val="99"/>
    <w:qFormat/>
    <w:rsid w:val="00DF2E4A"/>
    <w:pPr>
      <w:keepNext/>
      <w:outlineLvl w:val="3"/>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877E2C"/>
    <w:rPr>
      <w:rFonts w:ascii="Cambria" w:hAnsi="Cambria" w:cs="Times New Roman"/>
      <w:b/>
      <w:bCs/>
      <w:kern w:val="32"/>
      <w:sz w:val="32"/>
      <w:szCs w:val="32"/>
      <w:lang w:eastAsia="en-US"/>
    </w:rPr>
  </w:style>
  <w:style w:type="character" w:customStyle="1" w:styleId="Heading2Char">
    <w:name w:val="Heading 2 Char"/>
    <w:link w:val="Heading2"/>
    <w:uiPriority w:val="99"/>
    <w:semiHidden/>
    <w:locked/>
    <w:rsid w:val="00877E2C"/>
    <w:rPr>
      <w:rFonts w:ascii="Cambria" w:hAnsi="Cambria" w:cs="Times New Roman"/>
      <w:b/>
      <w:bCs/>
      <w:i/>
      <w:iCs/>
      <w:sz w:val="28"/>
      <w:szCs w:val="28"/>
      <w:lang w:eastAsia="en-US"/>
    </w:rPr>
  </w:style>
  <w:style w:type="character" w:customStyle="1" w:styleId="Heading3Char">
    <w:name w:val="Heading 3 Char"/>
    <w:link w:val="Heading3"/>
    <w:uiPriority w:val="99"/>
    <w:semiHidden/>
    <w:locked/>
    <w:rsid w:val="00877E2C"/>
    <w:rPr>
      <w:rFonts w:ascii="Cambria" w:hAnsi="Cambria" w:cs="Times New Roman"/>
      <w:b/>
      <w:bCs/>
      <w:sz w:val="26"/>
      <w:szCs w:val="26"/>
      <w:lang w:eastAsia="en-US"/>
    </w:rPr>
  </w:style>
  <w:style w:type="character" w:customStyle="1" w:styleId="Heading4Char">
    <w:name w:val="Heading 4 Char"/>
    <w:link w:val="Heading4"/>
    <w:uiPriority w:val="99"/>
    <w:semiHidden/>
    <w:locked/>
    <w:rsid w:val="00877E2C"/>
    <w:rPr>
      <w:rFonts w:ascii="Calibri" w:hAnsi="Calibri" w:cs="Times New Roman"/>
      <w:b/>
      <w:bCs/>
      <w:sz w:val="28"/>
      <w:szCs w:val="28"/>
      <w:lang w:eastAsia="en-US"/>
    </w:rPr>
  </w:style>
  <w:style w:type="paragraph" w:styleId="Header">
    <w:name w:val="header"/>
    <w:basedOn w:val="Normal"/>
    <w:link w:val="HeaderChar"/>
    <w:uiPriority w:val="99"/>
    <w:rsid w:val="00DF2E4A"/>
    <w:pPr>
      <w:tabs>
        <w:tab w:val="center" w:pos="4153"/>
        <w:tab w:val="right" w:pos="8306"/>
      </w:tabs>
    </w:pPr>
  </w:style>
  <w:style w:type="character" w:customStyle="1" w:styleId="HeaderChar">
    <w:name w:val="Header Char"/>
    <w:link w:val="Header"/>
    <w:uiPriority w:val="99"/>
    <w:semiHidden/>
    <w:locked/>
    <w:rsid w:val="00877E2C"/>
    <w:rPr>
      <w:rFonts w:ascii="Arial" w:hAnsi="Arial" w:cs="Times New Roman"/>
      <w:sz w:val="24"/>
      <w:szCs w:val="24"/>
      <w:lang w:eastAsia="en-US"/>
    </w:rPr>
  </w:style>
  <w:style w:type="paragraph" w:styleId="Footer">
    <w:name w:val="footer"/>
    <w:basedOn w:val="Normal"/>
    <w:link w:val="FooterChar"/>
    <w:uiPriority w:val="99"/>
    <w:rsid w:val="00DF2E4A"/>
    <w:pPr>
      <w:tabs>
        <w:tab w:val="center" w:pos="4153"/>
        <w:tab w:val="right" w:pos="8306"/>
      </w:tabs>
    </w:pPr>
  </w:style>
  <w:style w:type="character" w:customStyle="1" w:styleId="FooterChar">
    <w:name w:val="Footer Char"/>
    <w:link w:val="Footer"/>
    <w:uiPriority w:val="99"/>
    <w:semiHidden/>
    <w:locked/>
    <w:rsid w:val="00877E2C"/>
    <w:rPr>
      <w:rFonts w:ascii="Arial" w:hAnsi="Arial" w:cs="Times New Roman"/>
      <w:sz w:val="24"/>
      <w:szCs w:val="24"/>
      <w:lang w:eastAsia="en-US"/>
    </w:rPr>
  </w:style>
  <w:style w:type="paragraph" w:styleId="BodyText">
    <w:name w:val="Body Text"/>
    <w:basedOn w:val="Normal"/>
    <w:link w:val="BodyTextChar"/>
    <w:uiPriority w:val="99"/>
    <w:rsid w:val="00DF2E4A"/>
    <w:rPr>
      <w:rFonts w:ascii="Trebuchet MS" w:hAnsi="Trebuchet MS"/>
      <w:b/>
      <w:u w:val="single"/>
    </w:rPr>
  </w:style>
  <w:style w:type="character" w:customStyle="1" w:styleId="BodyTextChar">
    <w:name w:val="Body Text Char"/>
    <w:link w:val="BodyText"/>
    <w:uiPriority w:val="99"/>
    <w:semiHidden/>
    <w:locked/>
    <w:rsid w:val="00877E2C"/>
    <w:rPr>
      <w:rFonts w:ascii="Arial" w:hAnsi="Arial" w:cs="Times New Roman"/>
      <w:sz w:val="24"/>
      <w:szCs w:val="24"/>
      <w:lang w:eastAsia="en-US"/>
    </w:rPr>
  </w:style>
  <w:style w:type="table" w:styleId="TableGrid">
    <w:name w:val="Table Grid"/>
    <w:basedOn w:val="TableNormal"/>
    <w:uiPriority w:val="99"/>
    <w:rsid w:val="00F45C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971137"/>
    <w:rPr>
      <w:rFonts w:cs="Times New Roman"/>
      <w:sz w:val="16"/>
    </w:rPr>
  </w:style>
  <w:style w:type="paragraph" w:styleId="CommentText">
    <w:name w:val="annotation text"/>
    <w:basedOn w:val="Normal"/>
    <w:link w:val="CommentTextChar"/>
    <w:uiPriority w:val="99"/>
    <w:semiHidden/>
    <w:rsid w:val="00971137"/>
    <w:rPr>
      <w:sz w:val="20"/>
      <w:szCs w:val="20"/>
    </w:rPr>
  </w:style>
  <w:style w:type="character" w:customStyle="1" w:styleId="CommentTextChar">
    <w:name w:val="Comment Text Char"/>
    <w:link w:val="CommentText"/>
    <w:uiPriority w:val="99"/>
    <w:semiHidden/>
    <w:locked/>
    <w:rsid w:val="00877E2C"/>
    <w:rPr>
      <w:rFonts w:ascii="Arial" w:hAnsi="Arial" w:cs="Times New Roman"/>
      <w:sz w:val="20"/>
      <w:szCs w:val="20"/>
      <w:lang w:eastAsia="en-US"/>
    </w:rPr>
  </w:style>
  <w:style w:type="paragraph" w:styleId="CommentSubject">
    <w:name w:val="annotation subject"/>
    <w:basedOn w:val="CommentText"/>
    <w:next w:val="CommentText"/>
    <w:link w:val="CommentSubjectChar"/>
    <w:uiPriority w:val="99"/>
    <w:semiHidden/>
    <w:rsid w:val="00971137"/>
    <w:rPr>
      <w:b/>
      <w:bCs/>
    </w:rPr>
  </w:style>
  <w:style w:type="character" w:customStyle="1" w:styleId="CommentSubjectChar">
    <w:name w:val="Comment Subject Char"/>
    <w:link w:val="CommentSubject"/>
    <w:uiPriority w:val="99"/>
    <w:semiHidden/>
    <w:locked/>
    <w:rsid w:val="00877E2C"/>
    <w:rPr>
      <w:rFonts w:ascii="Arial" w:hAnsi="Arial" w:cs="Times New Roman"/>
      <w:b/>
      <w:bCs/>
      <w:sz w:val="20"/>
      <w:szCs w:val="20"/>
      <w:lang w:eastAsia="en-US"/>
    </w:rPr>
  </w:style>
  <w:style w:type="paragraph" w:styleId="BalloonText">
    <w:name w:val="Balloon Text"/>
    <w:basedOn w:val="Normal"/>
    <w:link w:val="BalloonTextChar"/>
    <w:uiPriority w:val="99"/>
    <w:semiHidden/>
    <w:rsid w:val="00971137"/>
    <w:rPr>
      <w:rFonts w:ascii="Tahoma" w:hAnsi="Tahoma" w:cs="Tahoma"/>
      <w:sz w:val="16"/>
      <w:szCs w:val="16"/>
    </w:rPr>
  </w:style>
  <w:style w:type="character" w:customStyle="1" w:styleId="BalloonTextChar">
    <w:name w:val="Balloon Text Char"/>
    <w:link w:val="BalloonText"/>
    <w:uiPriority w:val="99"/>
    <w:semiHidden/>
    <w:locked/>
    <w:rsid w:val="00877E2C"/>
    <w:rPr>
      <w:rFonts w:cs="Times New Roman"/>
      <w:sz w:val="2"/>
      <w:lang w:eastAsia="en-US"/>
    </w:rPr>
  </w:style>
  <w:style w:type="character" w:styleId="Hyperlink">
    <w:name w:val="Hyperlink"/>
    <w:rsid w:val="001E06BA"/>
    <w:rPr>
      <w:rFonts w:cs="Times New Roman"/>
      <w:color w:val="0000FF"/>
      <w:u w:val="single"/>
    </w:rPr>
  </w:style>
  <w:style w:type="paragraph" w:customStyle="1" w:styleId="DefaultText">
    <w:name w:val="Default Text"/>
    <w:basedOn w:val="Normal"/>
    <w:uiPriority w:val="99"/>
    <w:rsid w:val="002D5014"/>
    <w:rPr>
      <w:rFonts w:ascii="Times New Roman" w:hAnsi="Times New Roman"/>
      <w:szCs w:val="20"/>
    </w:rPr>
  </w:style>
  <w:style w:type="paragraph" w:styleId="ListParagraph">
    <w:name w:val="List Paragraph"/>
    <w:basedOn w:val="Normal"/>
    <w:uiPriority w:val="99"/>
    <w:qFormat/>
    <w:rsid w:val="00DB63F0"/>
    <w:pPr>
      <w:ind w:left="720"/>
    </w:pPr>
    <w:rPr>
      <w:lang w:eastAsia="en-GB"/>
    </w:rPr>
  </w:style>
  <w:style w:type="paragraph" w:customStyle="1" w:styleId="Default">
    <w:name w:val="Default"/>
    <w:rsid w:val="00496A17"/>
    <w:pPr>
      <w:autoSpaceDE w:val="0"/>
      <w:autoSpaceDN w:val="0"/>
      <w:adjustRightInd w:val="0"/>
    </w:pPr>
    <w:rPr>
      <w:rFonts w:ascii="Arial" w:hAnsi="Arial" w:cs="Arial"/>
      <w:color w:val="000000"/>
      <w:sz w:val="24"/>
      <w:szCs w:val="24"/>
      <w:lang w:val="en-US" w:eastAsia="en-US"/>
    </w:rPr>
  </w:style>
  <w:style w:type="character" w:styleId="FollowedHyperlink">
    <w:name w:val="FollowedHyperlink"/>
    <w:uiPriority w:val="99"/>
    <w:rsid w:val="0033580A"/>
    <w:rPr>
      <w:rFonts w:cs="Times New Roman"/>
      <w:color w:val="800080"/>
      <w:u w:val="single"/>
    </w:rPr>
  </w:style>
  <w:style w:type="paragraph" w:styleId="BlockText">
    <w:name w:val="Block Text"/>
    <w:basedOn w:val="Normal"/>
    <w:rsid w:val="00491AB5"/>
    <w:pPr>
      <w:ind w:left="360" w:right="270"/>
    </w:pPr>
    <w:rPr>
      <w:b/>
      <w:szCs w:val="20"/>
    </w:rPr>
  </w:style>
  <w:style w:type="character" w:styleId="UnresolvedMention">
    <w:name w:val="Unresolved Mention"/>
    <w:basedOn w:val="DefaultParagraphFont"/>
    <w:uiPriority w:val="99"/>
    <w:semiHidden/>
    <w:unhideWhenUsed/>
    <w:rsid w:val="006F52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732960">
      <w:bodyDiv w:val="1"/>
      <w:marLeft w:val="0"/>
      <w:marRight w:val="0"/>
      <w:marTop w:val="0"/>
      <w:marBottom w:val="0"/>
      <w:divBdr>
        <w:top w:val="none" w:sz="0" w:space="0" w:color="auto"/>
        <w:left w:val="none" w:sz="0" w:space="0" w:color="auto"/>
        <w:bottom w:val="none" w:sz="0" w:space="0" w:color="auto"/>
        <w:right w:val="none" w:sz="0" w:space="0" w:color="auto"/>
      </w:divBdr>
    </w:div>
    <w:div w:id="1618558737">
      <w:bodyDiv w:val="1"/>
      <w:marLeft w:val="0"/>
      <w:marRight w:val="0"/>
      <w:marTop w:val="0"/>
      <w:marBottom w:val="0"/>
      <w:divBdr>
        <w:top w:val="none" w:sz="0" w:space="0" w:color="auto"/>
        <w:left w:val="none" w:sz="0" w:space="0" w:color="auto"/>
        <w:bottom w:val="none" w:sz="0" w:space="0" w:color="auto"/>
        <w:right w:val="none" w:sz="0" w:space="0" w:color="auto"/>
      </w:divBdr>
    </w:div>
    <w:div w:id="1800881134">
      <w:bodyDiv w:val="1"/>
      <w:marLeft w:val="0"/>
      <w:marRight w:val="0"/>
      <w:marTop w:val="0"/>
      <w:marBottom w:val="0"/>
      <w:divBdr>
        <w:top w:val="none" w:sz="0" w:space="0" w:color="auto"/>
        <w:left w:val="none" w:sz="0" w:space="0" w:color="auto"/>
        <w:bottom w:val="none" w:sz="0" w:space="0" w:color="auto"/>
        <w:right w:val="none" w:sz="0" w:space="0" w:color="auto"/>
      </w:divBdr>
    </w:div>
    <w:div w:id="2002856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assets.publishing.service.gov.uk/media/65253bc12548ca000dddf050/EYFSP_2024_handbook.pdf"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Jo.willetts@wolverhampton.gov.uk"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olverhampton.gov.u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10.emf"/><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www.wolverhampton.gov.uk" TargetMode="External"/><Relationship Id="rId14" Type="http://schemas.openxmlformats.org/officeDocument/2006/relationships/hyperlink" Target="mailto:research.assessment@wolverhampton.gov.uk"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ats856\Local%20Settings\Temporary%20Internet%20Files\KBJME%20WCC%20LETTERHEAD%20FOR%20EMAI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d1ad9c81-f337-4bd5-833e-94829d607ab9"/>
</file>

<file path=customXml/itemProps1.xml><?xml version="1.0" encoding="utf-8"?>
<ds:datastoreItem xmlns:ds="http://schemas.openxmlformats.org/officeDocument/2006/customXml" ds:itemID="{17B80DC6-4C74-43CE-BEE0-98C10A3C2BDF}">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KBJME WCC LETTERHEAD FOR EMAIL.dot</Template>
  <TotalTime>171</TotalTime>
  <Pages>2</Pages>
  <Words>731</Words>
  <Characters>3766</Characters>
  <Application>Microsoft Office Word</Application>
  <DocSecurity>0</DocSecurity>
  <Lines>144</Lines>
  <Paragraphs>50</Paragraphs>
  <ScaleCrop>false</ScaleCrop>
  <HeadingPairs>
    <vt:vector size="2" baseType="variant">
      <vt:variant>
        <vt:lpstr>Title</vt:lpstr>
      </vt:variant>
      <vt:variant>
        <vt:i4>1</vt:i4>
      </vt:variant>
    </vt:vector>
  </HeadingPairs>
  <TitlesOfParts>
    <vt:vector size="1" baseType="lpstr">
      <vt:lpstr>Address Recipient</vt:lpstr>
    </vt:vector>
  </TitlesOfParts>
  <Company>Wolverhampton BC</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 Recipient</dc:title>
  <dc:creator>Any User</dc:creator>
  <cp:lastModifiedBy>Donna Evison</cp:lastModifiedBy>
  <cp:revision>10</cp:revision>
  <cp:lastPrinted>2016-01-11T16:21:00Z</cp:lastPrinted>
  <dcterms:created xsi:type="dcterms:W3CDTF">2023-04-27T09:29:00Z</dcterms:created>
  <dcterms:modified xsi:type="dcterms:W3CDTF">2024-05-07T08:38:00Z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27b738be-d143-4679-9304-d58cf7cac7b5</vt:lpwstr>
  </property>
  <property fmtid="{D5CDD505-2E9C-101B-9397-08002B2CF9AE}" pid="3" name="bjSaver">
    <vt:lpwstr>NoZAQoF5ljvlD7i4IlKy7bUqxVNkjrxC</vt:lpwstr>
  </property>
  <property fmtid="{D5CDD505-2E9C-101B-9397-08002B2CF9AE}" pid="4" name="MSIP_Label_a06a6805-2090-45c5-a0e2-4a6e2e113023_Enabled">
    <vt:lpwstr>true</vt:lpwstr>
  </property>
  <property fmtid="{D5CDD505-2E9C-101B-9397-08002B2CF9AE}" pid="5" name="MSIP_Label_a06a6805-2090-45c5-a0e2-4a6e2e113023_SetDate">
    <vt:lpwstr>2022-05-06T14:28:02Z</vt:lpwstr>
  </property>
  <property fmtid="{D5CDD505-2E9C-101B-9397-08002B2CF9AE}" pid="6" name="MSIP_Label_a06a6805-2090-45c5-a0e2-4a6e2e113023_Method">
    <vt:lpwstr>Privileged</vt:lpwstr>
  </property>
  <property fmtid="{D5CDD505-2E9C-101B-9397-08002B2CF9AE}" pid="7" name="MSIP_Label_a06a6805-2090-45c5-a0e2-4a6e2e113023_Name">
    <vt:lpwstr>a06a6805-2090-45c5-a0e2-4a6e2e113023</vt:lpwstr>
  </property>
  <property fmtid="{D5CDD505-2E9C-101B-9397-08002B2CF9AE}" pid="8" name="MSIP_Label_a06a6805-2090-45c5-a0e2-4a6e2e113023_SiteId">
    <vt:lpwstr>07ebc6c3-7074-4387-a625-b9d918ba4a97</vt:lpwstr>
  </property>
  <property fmtid="{D5CDD505-2E9C-101B-9397-08002B2CF9AE}" pid="9" name="MSIP_Label_a06a6805-2090-45c5-a0e2-4a6e2e113023_ActionId">
    <vt:lpwstr>e52b33a9-97fd-461b-a4bc-e57f1e107aa1</vt:lpwstr>
  </property>
  <property fmtid="{D5CDD505-2E9C-101B-9397-08002B2CF9AE}" pid="10" name="MSIP_Label_a06a6805-2090-45c5-a0e2-4a6e2e113023_ContentBits">
    <vt:lpwstr>1</vt:lpwstr>
  </property>
  <property fmtid="{D5CDD505-2E9C-101B-9397-08002B2CF9AE}" pid="11" name="bjDocumentSecurityLabel">
    <vt:lpwstr>No Marking</vt:lpwstr>
  </property>
  <property fmtid="{D5CDD505-2E9C-101B-9397-08002B2CF9AE}" pid="12" name="bjDocumentLabelFieldCode">
    <vt:lpwstr>No Marking</vt:lpwstr>
  </property>
  <property fmtid="{D5CDD505-2E9C-101B-9397-08002B2CF9AE}" pid="13" name="bjDocumentLabelFieldCodeHeaderFooter">
    <vt:lpwstr>No Marking</vt:lpwstr>
  </property>
</Properties>
</file>