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18A9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We are working with the </w:t>
      </w:r>
      <w:r>
        <w:rPr>
          <w:rFonts w:ascii="Calibri" w:hAnsi="Calibri"/>
          <w:b/>
          <w:bCs/>
        </w:rPr>
        <w:t xml:space="preserve">Department for Education </w:t>
      </w:r>
      <w:r>
        <w:rPr>
          <w:rFonts w:ascii="Calibri" w:hAnsi="Calibri"/>
        </w:rPr>
        <w:t xml:space="preserve">to ensure all schools know about </w:t>
      </w:r>
      <w:r>
        <w:rPr>
          <w:rFonts w:ascii="Calibri" w:hAnsi="Calibri"/>
          <w:b/>
          <w:bCs/>
        </w:rPr>
        <w:t>Flexi-Job Apprenticeships</w:t>
      </w:r>
      <w:r>
        <w:rPr>
          <w:rFonts w:ascii="Calibri" w:hAnsi="Calibri"/>
        </w:rPr>
        <w:t xml:space="preserve"> and how this model can be used to take on Teaching Assistants or other support staff within schools. </w:t>
      </w:r>
    </w:p>
    <w:p w14:paraId="358AF33F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2EA28870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We ask that you </w:t>
      </w:r>
      <w:hyperlink r:id="rId4" w:history="1">
        <w:r>
          <w:rPr>
            <w:rStyle w:val="Hyperlink"/>
            <w:rFonts w:ascii="Calibri" w:hAnsi="Calibri"/>
            <w:b/>
            <w:bCs/>
          </w:rPr>
          <w:t>book a</w:t>
        </w:r>
        <w:r>
          <w:rPr>
            <w:rStyle w:val="Hyperlink"/>
            <w:rFonts w:ascii="Calibri" w:hAnsi="Calibri"/>
          </w:rPr>
          <w:t xml:space="preserve"> </w:t>
        </w:r>
        <w:r>
          <w:rPr>
            <w:rStyle w:val="Hyperlink"/>
            <w:rFonts w:ascii="Calibri" w:hAnsi="Calibri"/>
            <w:b/>
            <w:bCs/>
          </w:rPr>
          <w:t>15-minute call</w:t>
        </w:r>
      </w:hyperlink>
      <w:r>
        <w:rPr>
          <w:rFonts w:ascii="Calibri" w:hAnsi="Calibri"/>
        </w:rPr>
        <w:t xml:space="preserve"> with one of our consultants at Inspire ATA, the UK’s leading Flexi-Job Apprenticeship Agency, so that you can understand this model and how it differs from taking on an apprentice in the traditional way. </w:t>
      </w:r>
    </w:p>
    <w:p w14:paraId="2C58EE48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6AB9FF78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Please book your call </w:t>
      </w:r>
      <w:r>
        <w:rPr>
          <w:rFonts w:ascii="Calibri" w:hAnsi="Calibri"/>
          <w:b/>
          <w:bCs/>
        </w:rPr>
        <w:t>before Friday 31</w:t>
      </w:r>
      <w:r>
        <w:rPr>
          <w:rFonts w:ascii="Calibri" w:hAnsi="Calibri"/>
          <w:b/>
          <w:bCs/>
          <w:vertAlign w:val="superscript"/>
        </w:rPr>
        <w:t>st</w:t>
      </w:r>
      <w:r>
        <w:rPr>
          <w:rFonts w:ascii="Calibri" w:hAnsi="Calibri"/>
          <w:b/>
          <w:bCs/>
        </w:rPr>
        <w:t xml:space="preserve"> May</w:t>
      </w:r>
      <w:r>
        <w:rPr>
          <w:rFonts w:ascii="Calibri" w:hAnsi="Calibri"/>
        </w:rPr>
        <w:t xml:space="preserve">, so that you can understand the concept and can then be in a position to potentially use it from September. </w:t>
      </w:r>
    </w:p>
    <w:p w14:paraId="7C8A8B16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6A06CBCB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This is important because this model offers an alternative to using expensive and costly supply staff agencies for Teaching Assistants and other support staff.  </w:t>
      </w:r>
    </w:p>
    <w:p w14:paraId="21C50DE1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1FB23021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Please book your 15 call-slot here: </w:t>
      </w:r>
      <w:hyperlink r:id="rId5" w:history="1">
        <w:r>
          <w:rPr>
            <w:rStyle w:val="Hyperlink"/>
            <w:rFonts w:ascii="Calibri" w:hAnsi="Calibri"/>
          </w:rPr>
          <w:t>discovery call</w:t>
        </w:r>
      </w:hyperlink>
      <w:r>
        <w:rPr>
          <w:rFonts w:ascii="Calibri" w:hAnsi="Calibri"/>
        </w:rPr>
        <w:t xml:space="preserve"> </w:t>
      </w:r>
    </w:p>
    <w:p w14:paraId="11ED2F18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53345BAC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Please note that we are expecting an incredible volume of calls, so if you cannot book in, please reply to this email, and we will arrange a time for you in another way. </w:t>
      </w:r>
    </w:p>
    <w:p w14:paraId="1AADB8EB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159BC446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More here on the Department for Education’s flexi-job apprenticeship model: </w:t>
      </w:r>
      <w:hyperlink r:id="rId6" w:history="1">
        <w:r>
          <w:rPr>
            <w:rStyle w:val="Hyperlink"/>
            <w:rFonts w:ascii="Calibri" w:hAnsi="Calibri"/>
          </w:rPr>
          <w:t>https://www.gov.uk/government/publications/flexi-job-apprenticeships/flexi-job-apprenticeship-agencies</w:t>
        </w:r>
      </w:hyperlink>
      <w:r>
        <w:rPr>
          <w:rFonts w:ascii="Calibri" w:hAnsi="Calibri"/>
        </w:rPr>
        <w:t xml:space="preserve"> </w:t>
      </w:r>
    </w:p>
    <w:p w14:paraId="13C56E0D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181B9A2E" w14:textId="77777777" w:rsidR="00C952AC" w:rsidRDefault="00C952AC" w:rsidP="00C952AC">
      <w:pPr>
        <w:pStyle w:val="xmsonormal"/>
      </w:pPr>
      <w:r>
        <w:rPr>
          <w:rFonts w:ascii="Calibri" w:hAnsi="Calibri"/>
        </w:rPr>
        <w:t xml:space="preserve">If you have any questions, please feel free to contact me. </w:t>
      </w:r>
    </w:p>
    <w:p w14:paraId="75F685B0" w14:textId="77777777" w:rsidR="00C952AC" w:rsidRDefault="00C952AC" w:rsidP="00C952AC">
      <w:pPr>
        <w:pStyle w:val="xmsonormal"/>
      </w:pPr>
      <w:r>
        <w:rPr>
          <w:rFonts w:ascii="Calibri" w:hAnsi="Calibri"/>
        </w:rPr>
        <w:t> </w:t>
      </w:r>
    </w:p>
    <w:p w14:paraId="0D73ACDF" w14:textId="77777777" w:rsidR="00C952AC" w:rsidRDefault="00C952AC" w:rsidP="00C952AC">
      <w:pPr>
        <w:pStyle w:val="xmsonormal"/>
      </w:pPr>
      <w:r>
        <w:rPr>
          <w:rFonts w:ascii="Calibri" w:hAnsi="Calibri"/>
        </w:rPr>
        <w:t>Kind regards,</w:t>
      </w:r>
    </w:p>
    <w:p w14:paraId="29BBAB46" w14:textId="77777777" w:rsidR="00C952AC" w:rsidRDefault="00C952AC" w:rsidP="00C952AC">
      <w:pPr>
        <w:pStyle w:val="xmsonormal"/>
      </w:pPr>
      <w:r>
        <w:rPr>
          <w:rFonts w:ascii="Calibri" w:hAnsi="Calibri"/>
        </w:rPr>
        <w:t>Matthew</w:t>
      </w:r>
    </w:p>
    <w:p w14:paraId="1FA6621E" w14:textId="77777777" w:rsidR="00C952AC" w:rsidRDefault="00C952AC" w:rsidP="00C952AC">
      <w:pPr>
        <w:pStyle w:val="xmsonormal"/>
      </w:pPr>
      <w:r>
        <w:rPr>
          <w:rFonts w:ascii="Calibri" w:hAnsi="Calibri"/>
          <w:b/>
          <w:bCs/>
          <w:color w:val="FF0066"/>
        </w:rPr>
        <w:t> </w:t>
      </w:r>
    </w:p>
    <w:p w14:paraId="4D0EC987" w14:textId="77777777" w:rsidR="00C952AC" w:rsidRDefault="00C952AC" w:rsidP="00C952AC">
      <w:pPr>
        <w:pStyle w:val="xmsonormal"/>
      </w:pPr>
      <w:r>
        <w:rPr>
          <w:rFonts w:ascii="Calibri" w:hAnsi="Calibri"/>
          <w:b/>
          <w:bCs/>
          <w:color w:val="FF0066"/>
        </w:rPr>
        <w:t>Matthew Lord</w:t>
      </w:r>
      <w:r>
        <w:rPr>
          <w:rFonts w:ascii="Calibri" w:hAnsi="Calibri"/>
          <w:b/>
          <w:bCs/>
          <w:color w:val="FF0066"/>
        </w:rPr>
        <w:br/>
      </w:r>
      <w:r>
        <w:rPr>
          <w:rFonts w:ascii="Calibri" w:hAnsi="Calibri"/>
          <w:b/>
          <w:bCs/>
          <w:color w:val="192644"/>
        </w:rPr>
        <w:t>Co-Founder &amp; Director</w:t>
      </w:r>
      <w:r>
        <w:rPr>
          <w:rFonts w:ascii="Calibri" w:hAnsi="Calibri"/>
          <w:color w:val="FF3399"/>
        </w:rPr>
        <w:br/>
      </w:r>
      <w:r>
        <w:rPr>
          <w:rFonts w:ascii="Calibri" w:hAnsi="Calibri"/>
          <w:b/>
          <w:bCs/>
          <w:color w:val="FF0066"/>
        </w:rPr>
        <w:t>LMP Group</w:t>
      </w:r>
      <w:r>
        <w:rPr>
          <w:rFonts w:ascii="Calibri" w:hAnsi="Calibri"/>
          <w:b/>
          <w:bCs/>
          <w:color w:val="EC3965"/>
        </w:rPr>
        <w:t xml:space="preserve"> </w:t>
      </w:r>
      <w:r>
        <w:rPr>
          <w:rFonts w:ascii="Calibri" w:hAnsi="Calibri"/>
          <w:b/>
          <w:bCs/>
          <w:color w:val="EC3965"/>
        </w:rPr>
        <w:br/>
      </w:r>
      <w:r>
        <w:rPr>
          <w:rFonts w:ascii="Calibri" w:hAnsi="Calibri"/>
          <w:b/>
          <w:bCs/>
          <w:color w:val="192644"/>
        </w:rPr>
        <w:t xml:space="preserve">E: </w:t>
      </w:r>
      <w:hyperlink r:id="rId7" w:history="1">
        <w:r>
          <w:rPr>
            <w:rStyle w:val="Hyperlink"/>
            <w:rFonts w:ascii="Calibri" w:hAnsi="Calibri"/>
            <w:color w:val="FF0066"/>
          </w:rPr>
          <w:t>matthew@lmp-group.co.uk</w:t>
        </w:r>
      </w:hyperlink>
      <w:r>
        <w:rPr>
          <w:rFonts w:ascii="Calibri" w:hAnsi="Calibri"/>
          <w:color w:val="FF0066"/>
        </w:rPr>
        <w:t xml:space="preserve">  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192644"/>
        </w:rPr>
        <w:t>W:</w:t>
      </w:r>
      <w:r>
        <w:rPr>
          <w:rFonts w:ascii="Calibri" w:hAnsi="Calibri"/>
          <w:b/>
          <w:bCs/>
          <w:color w:val="000000"/>
        </w:rPr>
        <w:t xml:space="preserve"> </w:t>
      </w:r>
      <w:hyperlink r:id="rId8" w:history="1">
        <w:r>
          <w:rPr>
            <w:rStyle w:val="Hyperlink"/>
            <w:rFonts w:ascii="Calibri" w:hAnsi="Calibri"/>
            <w:color w:val="FF0066"/>
          </w:rPr>
          <w:t>www.lmp-group.co.uk</w:t>
        </w:r>
      </w:hyperlink>
    </w:p>
    <w:p w14:paraId="47DB8DD2" w14:textId="36C197FE" w:rsidR="00C952AC" w:rsidRDefault="00C952AC">
      <w:r>
        <w:rPr>
          <w:noProof/>
        </w:rPr>
        <w:drawing>
          <wp:inline distT="0" distB="0" distL="0" distR="0" wp14:anchorId="7060307B" wp14:editId="74A9F24E">
            <wp:extent cx="574294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5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AC"/>
    <w:rsid w:val="00C9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14342D"/>
  <w15:chartTrackingRefBased/>
  <w15:docId w15:val="{DD1F0AD7-7665-491F-876D-90879C01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52AC"/>
    <w:rPr>
      <w:color w:val="467886"/>
      <w:u w:val="single"/>
    </w:rPr>
  </w:style>
  <w:style w:type="paragraph" w:customStyle="1" w:styleId="xmsonormal">
    <w:name w:val="x_msonormal"/>
    <w:basedOn w:val="Normal"/>
    <w:rsid w:val="00C952AC"/>
    <w:pPr>
      <w:spacing w:after="0" w:line="240" w:lineRule="auto"/>
    </w:pPr>
    <w:rPr>
      <w:rFonts w:ascii="Aptos" w:hAnsi="Aptos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www.lmp-group.co.uk%2F&amp;data=05%7C02%7CSchool.Post%40wolverhampton.gov.uk%7Cb9397b1f4faa4119204808dc6e6ca15a%7C07ebc6c370744387a625b9d918ba4a97%7C0%7C0%7C638506660042317500%7CUnknown%7CTWFpbGZsb3d8eyJWIjoiMC4wLjAwMDAiLCJQIjoiV2luMzIiLCJBTiI6Ik1haWwiLCJXVCI6Mn0%3D%7C0%7C%7C%7C&amp;sdata=RYzmh9R9iZWAmMt%2Fo4QP%2Fob6aKCLTOjgWQjJhhbR0Yw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tthew@lmp-group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gov.uk%2Fgovernment%2Fpublications%2Fflexi-job-apprenticeships%2Fflexi-job-apprenticeship-agencies&amp;data=05%7C02%7CSchool.Post%40wolverhampton.gov.uk%7Cb9397b1f4faa4119204808dc6e6ca15a%7C07ebc6c370744387a625b9d918ba4a97%7C0%7C0%7C638506660042310308%7CUnknown%7CTWFpbGZsb3d8eyJWIjoiMC4wLjAwMDAiLCJQIjoiV2luMzIiLCJBTiI6Ik1haWwiLCJXVCI6Mn0%3D%7C0%7C%7C%7C&amp;sdata=6zrqiypoOXCpSpJeFxdysvkakRGqBgnkF%2FWWTX5d6F8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03.safelinks.protection.outlook.com/?url=https%3A%2F%2Fcalendly.com%2Fandrew-rdk&amp;data=05%7C02%7CSchool.Post%40wolverhampton.gov.uk%7Cb9397b1f4faa4119204808dc6e6ca15a%7C07ebc6c370744387a625b9d918ba4a97%7C0%7C0%7C638506660042303528%7CUnknown%7CTWFpbGZsb3d8eyJWIjoiMC4wLjAwMDAiLCJQIjoiV2luMzIiLCJBTiI6Ik1haWwiLCJXVCI6Mn0%3D%7C0%7C%7C%7C&amp;sdata=%2F%2Bhy5lXeWmxfPZnYC4BW26bxN2Kp4BrZY0m4zILQN9w%3D&amp;reserved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calendly.com%2Fandrew-rdk&amp;data=05%7C02%7CSchool.Post%40wolverhampton.gov.uk%7Cb9397b1f4faa4119204808dc6e6ca15a%7C07ebc6c370744387a625b9d918ba4a97%7C0%7C0%7C638506660042291991%7CUnknown%7CTWFpbGZsb3d8eyJWIjoiMC4wLjAwMDAiLCJQIjoiV2luMzIiLCJBTiI6Ik1haWwiLCJXVCI6Mn0%3D%7C0%7C%7C%7C&amp;sdata=Ry3h4mb9niWaBe%2BjVUIlBoxiVh%2Bc4OvYiit1Kobba%2B0%3D&amp;reserved=0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Brettle-Perry</dc:creator>
  <cp:keywords/>
  <dc:description/>
  <cp:lastModifiedBy>Gaynor Brettle-Perry</cp:lastModifiedBy>
  <cp:revision>1</cp:revision>
  <dcterms:created xsi:type="dcterms:W3CDTF">2024-05-07T10:09:00Z</dcterms:created>
  <dcterms:modified xsi:type="dcterms:W3CDTF">2024-05-07T10:11:00Z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2024-05-07T10:11:56Z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5984410f-f588-40a6-92fe-c2e9cd4fd65d</vt:lpwstr>
  </property>
  <property fmtid="{D5CDD505-2E9C-101B-9397-08002B2CF9AE}" pid="8" name="MSIP_Label_d0354ca5-015e-47ab-9fdb-c0a8323bc23e_ContentBits">
    <vt:lpwstr>0</vt:lpwstr>
  </property>
</Properties>
</file>