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23F8" w14:textId="77777777" w:rsidR="00C67DBD" w:rsidRPr="00C67DBD" w:rsidRDefault="00C67DBD" w:rsidP="00C67DBD">
      <w:pPr>
        <w:pStyle w:val="NormalWeb"/>
        <w:rPr>
          <w:rFonts w:ascii="Arial" w:hAnsi="Arial" w:cs="Arial"/>
        </w:rPr>
      </w:pPr>
      <w:r w:rsidRPr="00C67DBD">
        <w:rPr>
          <w:rStyle w:val="Strong"/>
          <w:rFonts w:ascii="Arial" w:hAnsi="Arial" w:cs="Arial"/>
        </w:rPr>
        <w:t xml:space="preserve">Parent Surveys </w:t>
      </w:r>
      <w:r w:rsidRPr="00C67DBD">
        <w:rPr>
          <w:rFonts w:ascii="Arial" w:hAnsi="Arial" w:cs="Arial"/>
          <w:b/>
          <w:bCs/>
        </w:rPr>
        <w:br/>
      </w:r>
      <w:r w:rsidRPr="00C67DBD">
        <w:rPr>
          <w:rFonts w:ascii="Arial" w:hAnsi="Arial" w:cs="Arial"/>
          <w:b/>
          <w:bCs/>
        </w:rPr>
        <w:br/>
      </w:r>
      <w:r w:rsidRPr="00C67DBD">
        <w:rPr>
          <w:rFonts w:ascii="Arial" w:hAnsi="Arial" w:cs="Arial"/>
        </w:rPr>
        <w:t xml:space="preserve">Parents and carers of are being encouraged to complete short surveys about wraparound childcare, and the planned expansion of free childcare. The Government says that, by 2026, all parents and carers of primary school aged children will be able to access term time childcare from 8:00am until 6:00pm, so that they can access employment. At the same time, the Government is introducing childcare reforms to fund extended childcare for working families. </w:t>
      </w:r>
      <w:r w:rsidRPr="00C67DBD">
        <w:rPr>
          <w:rFonts w:ascii="Arial" w:hAnsi="Arial" w:cs="Arial"/>
        </w:rPr>
        <w:br/>
      </w:r>
      <w:r w:rsidRPr="00C67DBD">
        <w:rPr>
          <w:rFonts w:ascii="Arial" w:hAnsi="Arial" w:cs="Arial"/>
        </w:rPr>
        <w:br/>
        <w:t xml:space="preserve">These will include 15 hours per week of free childcare during term time for children aged 2 from April 2024, and for children aged from 9 months to 2 years in September 2024. In 2025, the 15 hours per week will be doubled to 30 hours. These are on top of the free childcare offer for working parents of </w:t>
      </w:r>
      <w:proofErr w:type="gramStart"/>
      <w:r w:rsidRPr="00C67DBD">
        <w:rPr>
          <w:rFonts w:ascii="Arial" w:hAnsi="Arial" w:cs="Arial"/>
        </w:rPr>
        <w:t>3 and 4 year olds</w:t>
      </w:r>
      <w:proofErr w:type="gramEnd"/>
      <w:r w:rsidRPr="00C67DBD">
        <w:rPr>
          <w:rFonts w:ascii="Arial" w:hAnsi="Arial" w:cs="Arial"/>
        </w:rPr>
        <w:t xml:space="preserve"> which is already in place. Findings from the surveys will enable the City of Wolverhampton Council to assess the current supply and demand for wraparound childcare </w:t>
      </w:r>
      <w:proofErr w:type="gramStart"/>
      <w:r w:rsidRPr="00C67DBD">
        <w:rPr>
          <w:rFonts w:ascii="Arial" w:hAnsi="Arial" w:cs="Arial"/>
        </w:rPr>
        <w:t>locally, and</w:t>
      </w:r>
      <w:proofErr w:type="gramEnd"/>
      <w:r w:rsidRPr="00C67DBD">
        <w:rPr>
          <w:rFonts w:ascii="Arial" w:hAnsi="Arial" w:cs="Arial"/>
        </w:rPr>
        <w:t xml:space="preserve"> help plan the work needed to prepare for and implement the expansion of childcare in the city. </w:t>
      </w:r>
      <w:r w:rsidRPr="00C67DBD">
        <w:rPr>
          <w:rFonts w:ascii="Arial" w:hAnsi="Arial" w:cs="Arial"/>
        </w:rPr>
        <w:br/>
      </w:r>
      <w:r w:rsidRPr="00C67DBD">
        <w:rPr>
          <w:rFonts w:ascii="Arial" w:hAnsi="Arial" w:cs="Arial"/>
        </w:rPr>
        <w:br/>
        <w:t xml:space="preserve">Please share these links with your families to enable them to comment on wraparound provision and childcare </w:t>
      </w:r>
      <w:proofErr w:type="gramStart"/>
      <w:r w:rsidRPr="00C67DBD">
        <w:rPr>
          <w:rFonts w:ascii="Arial" w:hAnsi="Arial" w:cs="Arial"/>
        </w:rPr>
        <w:t>reforms</w:t>
      </w:r>
      <w:proofErr w:type="gramEnd"/>
    </w:p>
    <w:p w14:paraId="45C7C0ED" w14:textId="77777777" w:rsidR="00C67DBD" w:rsidRPr="00C67DBD" w:rsidRDefault="00C67DBD" w:rsidP="00C67DBD">
      <w:pPr>
        <w:pStyle w:val="NormalWeb"/>
        <w:rPr>
          <w:rFonts w:ascii="Arial" w:hAnsi="Arial" w:cs="Arial"/>
        </w:rPr>
      </w:pPr>
      <w:r w:rsidRPr="00C67DBD">
        <w:rPr>
          <w:rFonts w:ascii="Arial" w:hAnsi="Arial" w:cs="Arial"/>
        </w:rPr>
        <w:t>The survey about wraparound care is available at </w:t>
      </w:r>
      <w:hyperlink r:id="rId4" w:history="1">
        <w:r w:rsidRPr="00C67DBD">
          <w:rPr>
            <w:rStyle w:val="Hyperlink"/>
            <w:rFonts w:ascii="Arial" w:hAnsi="Arial" w:cs="Arial"/>
          </w:rPr>
          <w:t>Parents Survey</w:t>
        </w:r>
      </w:hyperlink>
      <w:r w:rsidRPr="00C67DBD">
        <w:rPr>
          <w:rFonts w:ascii="Arial" w:hAnsi="Arial" w:cs="Arial"/>
        </w:rPr>
        <w:t>.</w:t>
      </w:r>
      <w:r w:rsidRPr="00C67DBD">
        <w:rPr>
          <w:rFonts w:ascii="Arial" w:hAnsi="Arial" w:cs="Arial"/>
        </w:rPr>
        <w:br/>
      </w:r>
      <w:r w:rsidRPr="00C67DBD">
        <w:rPr>
          <w:rFonts w:ascii="Arial" w:hAnsi="Arial" w:cs="Arial"/>
        </w:rPr>
        <w:br/>
        <w:t>The survey about the expansion of free childcare for working parents is available at </w:t>
      </w:r>
      <w:hyperlink r:id="rId5" w:history="1">
        <w:r w:rsidRPr="00C67DBD">
          <w:rPr>
            <w:rStyle w:val="Hyperlink"/>
            <w:rFonts w:ascii="Arial" w:hAnsi="Arial" w:cs="Arial"/>
          </w:rPr>
          <w:t>Ready for Childcare Reforms 2024</w:t>
        </w:r>
      </w:hyperlink>
      <w:r w:rsidRPr="00C67DBD">
        <w:rPr>
          <w:rFonts w:ascii="Arial" w:hAnsi="Arial" w:cs="Arial"/>
        </w:rPr>
        <w:t>.</w:t>
      </w:r>
    </w:p>
    <w:p w14:paraId="1B412A27" w14:textId="569A8FF1" w:rsidR="00C67DBD" w:rsidRPr="00C67DBD" w:rsidRDefault="00C67DBD" w:rsidP="00C67DBD">
      <w:pPr>
        <w:pStyle w:val="NormalWeb"/>
        <w:rPr>
          <w:rFonts w:ascii="Arial" w:hAnsi="Arial" w:cs="Arial"/>
        </w:rPr>
      </w:pPr>
      <w:r w:rsidRPr="00C67DBD">
        <w:rPr>
          <w:rFonts w:ascii="Arial" w:hAnsi="Arial" w:cs="Arial"/>
        </w:rPr>
        <w:t xml:space="preserve">Both surveys are available until </w:t>
      </w:r>
      <w:r w:rsidRPr="00C67DBD">
        <w:rPr>
          <w:rFonts w:ascii="Arial" w:hAnsi="Arial" w:cs="Arial"/>
          <w:b/>
          <w:bCs/>
        </w:rPr>
        <w:t>5pm on Monday 18 March 2024</w:t>
      </w:r>
      <w:r w:rsidRPr="00C67DBD">
        <w:rPr>
          <w:rFonts w:ascii="Arial" w:hAnsi="Arial" w:cs="Arial"/>
        </w:rPr>
        <w:t>.</w:t>
      </w:r>
      <w:r w:rsidRPr="00C67DBD">
        <w:rPr>
          <w:rFonts w:ascii="Arial" w:hAnsi="Arial" w:cs="Arial"/>
        </w:rPr>
        <w:br/>
      </w:r>
      <w:r w:rsidRPr="00C67DBD">
        <w:rPr>
          <w:rFonts w:ascii="Arial" w:hAnsi="Arial" w:cs="Arial"/>
        </w:rPr>
        <w:br/>
      </w:r>
      <w:r w:rsidR="002B0727">
        <w:rPr>
          <w:rStyle w:val="Strong"/>
          <w:rFonts w:ascii="Arial" w:hAnsi="Arial" w:cs="Arial"/>
        </w:rPr>
        <w:br/>
      </w:r>
      <w:r w:rsidRPr="00C67DBD">
        <w:rPr>
          <w:rStyle w:val="Strong"/>
          <w:rFonts w:ascii="Arial" w:hAnsi="Arial" w:cs="Arial"/>
        </w:rPr>
        <w:t>Lead persons to contact in LA:</w:t>
      </w:r>
      <w:r w:rsidR="002B0727" w:rsidRPr="002B0727">
        <w:rPr>
          <w:rStyle w:val="Strong"/>
          <w:rFonts w:ascii="Arial" w:hAnsi="Arial" w:cs="Arial"/>
          <w:b w:val="0"/>
          <w:bCs w:val="0"/>
        </w:rPr>
        <w:t xml:space="preserve"> </w:t>
      </w:r>
      <w:r w:rsidR="002B0727">
        <w:rPr>
          <w:rStyle w:val="Strong"/>
          <w:rFonts w:ascii="Arial" w:hAnsi="Arial" w:cs="Arial"/>
          <w:b w:val="0"/>
          <w:bCs w:val="0"/>
        </w:rPr>
        <w:t xml:space="preserve"> </w:t>
      </w:r>
      <w:r w:rsidR="002B0727" w:rsidRPr="002B0727">
        <w:rPr>
          <w:rStyle w:val="Strong"/>
          <w:rFonts w:ascii="Arial" w:hAnsi="Arial" w:cs="Arial"/>
          <w:b w:val="0"/>
          <w:bCs w:val="0"/>
        </w:rPr>
        <w:t>For Wraparound Provision</w:t>
      </w:r>
      <w:r w:rsidRPr="00C67DBD">
        <w:rPr>
          <w:rFonts w:ascii="Arial" w:hAnsi="Arial" w:cs="Arial"/>
          <w:b/>
          <w:bCs/>
        </w:rPr>
        <w:br/>
      </w:r>
      <w:r w:rsidRPr="00C67DBD">
        <w:rPr>
          <w:rFonts w:ascii="Arial" w:hAnsi="Arial" w:cs="Arial"/>
        </w:rPr>
        <w:t>Claire Whittaker</w:t>
      </w:r>
      <w:r w:rsidRPr="00C67DBD">
        <w:rPr>
          <w:rFonts w:ascii="Arial" w:hAnsi="Arial" w:cs="Arial"/>
        </w:rPr>
        <w:br/>
        <w:t>Quality and Access Officer</w:t>
      </w:r>
      <w:r w:rsidRPr="00C67DBD">
        <w:rPr>
          <w:rFonts w:ascii="Arial" w:hAnsi="Arial" w:cs="Arial"/>
        </w:rPr>
        <w:br/>
        <w:t>Education and Skills</w:t>
      </w:r>
    </w:p>
    <w:p w14:paraId="2DFADCC8" w14:textId="107F8C04" w:rsidR="00C67DBD" w:rsidRPr="00C67DBD" w:rsidRDefault="00C67DBD" w:rsidP="00C67DBD">
      <w:pPr>
        <w:pStyle w:val="NormalWeb"/>
        <w:rPr>
          <w:rFonts w:ascii="Arial" w:hAnsi="Arial" w:cs="Arial"/>
        </w:rPr>
      </w:pPr>
      <w:r w:rsidRPr="00C67DBD">
        <w:rPr>
          <w:rStyle w:val="Strong"/>
          <w:rFonts w:ascii="Arial" w:hAnsi="Arial" w:cs="Arial"/>
        </w:rPr>
        <w:t xml:space="preserve">Email: </w:t>
      </w:r>
      <w:hyperlink r:id="rId6" w:history="1">
        <w:r w:rsidRPr="00C67DBD">
          <w:rPr>
            <w:rStyle w:val="Hyperlink"/>
            <w:rFonts w:ascii="Arial" w:hAnsi="Arial" w:cs="Arial"/>
          </w:rPr>
          <w:t>Claire.Whittaker@Wolverhampton.gov.uk</w:t>
        </w:r>
      </w:hyperlink>
      <w:r w:rsidRPr="00C67DBD">
        <w:rPr>
          <w:rFonts w:ascii="Arial" w:hAnsi="Arial" w:cs="Arial"/>
        </w:rPr>
        <w:br/>
      </w:r>
      <w:r w:rsidRPr="00C67DBD">
        <w:rPr>
          <w:rFonts w:ascii="Arial" w:hAnsi="Arial" w:cs="Arial"/>
        </w:rPr>
        <w:br/>
      </w:r>
      <w:r>
        <w:rPr>
          <w:rStyle w:val="Strong"/>
          <w:rFonts w:ascii="Arial" w:hAnsi="Arial" w:cs="Arial"/>
        </w:rPr>
        <w:br/>
      </w:r>
      <w:r w:rsidRPr="00C67DBD">
        <w:rPr>
          <w:rStyle w:val="Strong"/>
          <w:rFonts w:ascii="Arial" w:hAnsi="Arial" w:cs="Arial"/>
        </w:rPr>
        <w:t>Lead persons to contact in LA:</w:t>
      </w:r>
      <w:r w:rsidR="00922CCB">
        <w:rPr>
          <w:rStyle w:val="Strong"/>
          <w:rFonts w:ascii="Arial" w:hAnsi="Arial" w:cs="Arial"/>
        </w:rPr>
        <w:t xml:space="preserve"> </w:t>
      </w:r>
      <w:r w:rsidR="00922CCB" w:rsidRPr="00922CCB">
        <w:rPr>
          <w:rFonts w:ascii="Arial" w:hAnsi="Arial" w:cs="Arial"/>
          <w:color w:val="000000"/>
        </w:rPr>
        <w:t>Expanded early years provision</w:t>
      </w:r>
      <w:r w:rsidRPr="00922CCB">
        <w:rPr>
          <w:rFonts w:ascii="Arial" w:hAnsi="Arial" w:cs="Arial"/>
          <w:b/>
          <w:bCs/>
        </w:rPr>
        <w:br/>
      </w:r>
      <w:r w:rsidRPr="00C67DBD">
        <w:rPr>
          <w:rFonts w:ascii="Arial" w:hAnsi="Arial" w:cs="Arial"/>
        </w:rPr>
        <w:t>Claire Hardiman</w:t>
      </w:r>
      <w:r w:rsidRPr="00C67DBD">
        <w:rPr>
          <w:rFonts w:ascii="Arial" w:hAnsi="Arial" w:cs="Arial"/>
        </w:rPr>
        <w:br/>
        <w:t>Early Years and Childcare Development Officer</w:t>
      </w:r>
      <w:r w:rsidRPr="00C67DBD">
        <w:rPr>
          <w:rFonts w:ascii="Arial" w:hAnsi="Arial" w:cs="Arial"/>
        </w:rPr>
        <w:br/>
        <w:t>Education and Skills</w:t>
      </w:r>
      <w:r w:rsidRPr="00C67DBD">
        <w:rPr>
          <w:rFonts w:ascii="Arial" w:hAnsi="Arial" w:cs="Arial"/>
        </w:rPr>
        <w:br/>
      </w:r>
      <w:r w:rsidRPr="00C67DBD">
        <w:rPr>
          <w:rFonts w:ascii="Arial" w:hAnsi="Arial" w:cs="Arial"/>
        </w:rPr>
        <w:br/>
      </w:r>
      <w:r w:rsidRPr="00C67DBD">
        <w:rPr>
          <w:rStyle w:val="Strong"/>
          <w:rFonts w:ascii="Arial" w:hAnsi="Arial" w:cs="Arial"/>
        </w:rPr>
        <w:t xml:space="preserve">Email: </w:t>
      </w:r>
      <w:hyperlink r:id="rId7" w:history="1">
        <w:r w:rsidRPr="00C67DBD">
          <w:rPr>
            <w:rStyle w:val="Hyperlink"/>
            <w:rFonts w:ascii="Arial" w:hAnsi="Arial" w:cs="Arial"/>
          </w:rPr>
          <w:t>Claire.Hardiman@Wolverhampton.gov.uk</w:t>
        </w:r>
      </w:hyperlink>
    </w:p>
    <w:p w14:paraId="373AEA7A" w14:textId="77777777" w:rsidR="00EE7354" w:rsidRPr="00C67DBD" w:rsidRDefault="00EE7354">
      <w:pPr>
        <w:rPr>
          <w:rFonts w:ascii="Arial" w:hAnsi="Arial" w:cs="Arial"/>
        </w:rPr>
      </w:pPr>
    </w:p>
    <w:sectPr w:rsidR="00EE7354" w:rsidRPr="00C67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BD"/>
    <w:rsid w:val="002B0727"/>
    <w:rsid w:val="00922CCB"/>
    <w:rsid w:val="00C67DBD"/>
    <w:rsid w:val="00EE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3F61"/>
  <w15:chartTrackingRefBased/>
  <w15:docId w15:val="{056A1E56-2543-4657-B51B-FBEC8509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DB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67DBD"/>
    <w:rPr>
      <w:b/>
      <w:bCs/>
    </w:rPr>
  </w:style>
  <w:style w:type="character" w:styleId="Hyperlink">
    <w:name w:val="Hyperlink"/>
    <w:basedOn w:val="DefaultParagraphFont"/>
    <w:uiPriority w:val="99"/>
    <w:semiHidden/>
    <w:unhideWhenUsed/>
    <w:rsid w:val="00C67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aire.Hardiman@Wolverhamp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Whittaker@Wolverhampton.gov.uk" TargetMode="External"/><Relationship Id="rId5" Type="http://schemas.openxmlformats.org/officeDocument/2006/relationships/hyperlink" Target="https://forms.office.com/pages/responsepage.aspx?id=w8brB3Rwh0OmJbnZGLpKlwwL9eFj_I1Ksdi6uhz4EShUNUlKS1hQWVFMODdGTkVPNUlWWEtWTldMMS4u" TargetMode="External"/><Relationship Id="rId4" Type="http://schemas.openxmlformats.org/officeDocument/2006/relationships/hyperlink" Target="https://forms.office.com/pages/responsepage.aspx?id=w8brB3Rwh0OmJbnZGLpKlwwL9eFj_I1Ksdi6uhz4EShUQjhEU0ZSWkM1VFZMNVY3WjBTQlFWMjhaVi4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Patel3</dc:creator>
  <cp:keywords/>
  <dc:description/>
  <cp:lastModifiedBy>Gita Patel3</cp:lastModifiedBy>
  <cp:revision>3</cp:revision>
  <dcterms:created xsi:type="dcterms:W3CDTF">2024-03-12T10:03:00Z</dcterms:created>
  <dcterms:modified xsi:type="dcterms:W3CDTF">2024-03-12T10:07:00Z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2024-03-12T10:05:41Z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22c3de92-0355-4f44-b482-2f371bd37337</vt:lpwstr>
  </property>
  <property fmtid="{D5CDD505-2E9C-101B-9397-08002B2CF9AE}" pid="8" name="MSIP_Label_d0354ca5-015e-47ab-9fdb-c0a8323bc23e_ContentBits">
    <vt:lpwstr>0</vt:lpwstr>
  </property>
</Properties>
</file>