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09673" w14:textId="3AE71779" w:rsidR="00435FAA" w:rsidRDefault="00435FAA">
      <w:r>
        <w:t>External Applicant – New Starter to Torfaen Council:-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51"/>
      </w:tblGrid>
      <w:tr w:rsidR="00435FAA" w:rsidRPr="007167A4" w14:paraId="6C9E0A4C" w14:textId="77777777" w:rsidTr="00435FAA">
        <w:tc>
          <w:tcPr>
            <w:tcW w:w="704" w:type="dxa"/>
          </w:tcPr>
          <w:p w14:paraId="0A5E840A" w14:textId="0232FFDF" w:rsidR="00435FAA" w:rsidRPr="007167A4" w:rsidRDefault="00435FAA" w:rsidP="000C631B">
            <w:pPr>
              <w:rPr>
                <w:b/>
                <w:bCs/>
              </w:rPr>
            </w:pPr>
            <w:r w:rsidRPr="007167A4">
              <w:rPr>
                <w:b/>
                <w:bCs/>
              </w:rPr>
              <w:lastRenderedPageBreak/>
              <w:t>Step</w:t>
            </w:r>
          </w:p>
        </w:tc>
        <w:tc>
          <w:tcPr>
            <w:tcW w:w="4961" w:type="dxa"/>
          </w:tcPr>
          <w:p w14:paraId="0381D2B7" w14:textId="751BB504" w:rsidR="00435FAA" w:rsidRPr="007167A4" w:rsidRDefault="00435FAA" w:rsidP="000C631B">
            <w:pPr>
              <w:rPr>
                <w:b/>
                <w:bCs/>
              </w:rPr>
            </w:pPr>
            <w:r w:rsidRPr="007167A4">
              <w:rPr>
                <w:b/>
                <w:bCs/>
              </w:rPr>
              <w:t>Step Description</w:t>
            </w:r>
          </w:p>
        </w:tc>
        <w:tc>
          <w:tcPr>
            <w:tcW w:w="3351" w:type="dxa"/>
          </w:tcPr>
          <w:p w14:paraId="267D67DC" w14:textId="2C3876EC" w:rsidR="00435FAA" w:rsidRPr="007167A4" w:rsidRDefault="00435FAA" w:rsidP="000C631B">
            <w:pPr>
              <w:rPr>
                <w:b/>
                <w:bCs/>
              </w:rPr>
            </w:pPr>
            <w:r w:rsidRPr="007167A4">
              <w:rPr>
                <w:b/>
                <w:bCs/>
              </w:rPr>
              <w:t>Who is Responsible</w:t>
            </w:r>
          </w:p>
          <w:p w14:paraId="3406314C" w14:textId="77777777" w:rsidR="00435FAA" w:rsidRPr="007167A4" w:rsidRDefault="00435FAA" w:rsidP="000C631B">
            <w:pPr>
              <w:rPr>
                <w:b/>
                <w:bCs/>
              </w:rPr>
            </w:pPr>
          </w:p>
        </w:tc>
      </w:tr>
      <w:tr w:rsidR="00435FAA" w14:paraId="679DA770" w14:textId="77777777" w:rsidTr="007167A4">
        <w:tc>
          <w:tcPr>
            <w:tcW w:w="704" w:type="dxa"/>
            <w:shd w:val="clear" w:color="auto" w:fill="8DD873" w:themeFill="accent6" w:themeFillTint="99"/>
          </w:tcPr>
          <w:p w14:paraId="73CE1F52" w14:textId="077B0833" w:rsidR="00435FAA" w:rsidRDefault="00435FAA" w:rsidP="000C631B">
            <w:r>
              <w:t>1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22B49B87" w14:textId="77777777" w:rsidR="00435FAA" w:rsidRDefault="00435FAA" w:rsidP="000C631B">
            <w:r>
              <w:t>Request to advertise</w:t>
            </w:r>
          </w:p>
          <w:p w14:paraId="05FDEFB6" w14:textId="66FC3019" w:rsidR="00435FAA" w:rsidRDefault="00435FAA" w:rsidP="000C631B"/>
        </w:tc>
        <w:tc>
          <w:tcPr>
            <w:tcW w:w="3351" w:type="dxa"/>
            <w:shd w:val="clear" w:color="auto" w:fill="8DD873" w:themeFill="accent6" w:themeFillTint="99"/>
          </w:tcPr>
          <w:p w14:paraId="79E1D462" w14:textId="77777777" w:rsidR="00435FAA" w:rsidRDefault="00435FAA" w:rsidP="000C631B">
            <w:r>
              <w:t>Manager</w:t>
            </w:r>
          </w:p>
        </w:tc>
      </w:tr>
      <w:tr w:rsidR="00435FAA" w14:paraId="27E1D0F3" w14:textId="77777777" w:rsidTr="007167A4">
        <w:tc>
          <w:tcPr>
            <w:tcW w:w="704" w:type="dxa"/>
            <w:shd w:val="clear" w:color="auto" w:fill="00B0F0"/>
          </w:tcPr>
          <w:p w14:paraId="6F81778D" w14:textId="05BF5F9D" w:rsidR="00435FAA" w:rsidRDefault="00435FAA" w:rsidP="000C631B">
            <w:r>
              <w:t>2</w:t>
            </w:r>
          </w:p>
        </w:tc>
        <w:tc>
          <w:tcPr>
            <w:tcW w:w="4961" w:type="dxa"/>
            <w:shd w:val="clear" w:color="auto" w:fill="00B0F0"/>
          </w:tcPr>
          <w:p w14:paraId="07C83F8E" w14:textId="77777777" w:rsidR="00435FAA" w:rsidRDefault="00435FAA" w:rsidP="000C631B">
            <w:r>
              <w:t>Create requisition/publish advert</w:t>
            </w:r>
          </w:p>
          <w:p w14:paraId="262D6D00" w14:textId="459490BD" w:rsidR="00435FAA" w:rsidRDefault="00435FAA" w:rsidP="000C631B"/>
        </w:tc>
        <w:tc>
          <w:tcPr>
            <w:tcW w:w="3351" w:type="dxa"/>
            <w:shd w:val="clear" w:color="auto" w:fill="00B0F0"/>
          </w:tcPr>
          <w:p w14:paraId="37BB4F66" w14:textId="4EFB7C33" w:rsidR="00435FAA" w:rsidRDefault="00435FAA" w:rsidP="000C631B">
            <w:r>
              <w:t>Recruitment</w:t>
            </w:r>
            <w:r>
              <w:t xml:space="preserve"> Team</w:t>
            </w:r>
          </w:p>
        </w:tc>
      </w:tr>
      <w:tr w:rsidR="00435FAA" w14:paraId="3AC3A3B1" w14:textId="77777777" w:rsidTr="007167A4">
        <w:tc>
          <w:tcPr>
            <w:tcW w:w="704" w:type="dxa"/>
            <w:shd w:val="clear" w:color="auto" w:fill="FFC000"/>
          </w:tcPr>
          <w:p w14:paraId="70C28096" w14:textId="20D884F9" w:rsidR="00435FAA" w:rsidRDefault="00435FAA" w:rsidP="000C631B">
            <w:r>
              <w:t>3</w:t>
            </w:r>
          </w:p>
        </w:tc>
        <w:tc>
          <w:tcPr>
            <w:tcW w:w="4961" w:type="dxa"/>
            <w:shd w:val="clear" w:color="auto" w:fill="FFC000"/>
          </w:tcPr>
          <w:p w14:paraId="1D19CC67" w14:textId="0CC120C7" w:rsidR="00435FAA" w:rsidRDefault="00435FAA" w:rsidP="000C631B">
            <w:r>
              <w:t>Web applicant</w:t>
            </w:r>
            <w:r>
              <w:t xml:space="preserve"> – Apply online</w:t>
            </w:r>
          </w:p>
        </w:tc>
        <w:tc>
          <w:tcPr>
            <w:tcW w:w="3351" w:type="dxa"/>
            <w:shd w:val="clear" w:color="auto" w:fill="FFC000"/>
          </w:tcPr>
          <w:p w14:paraId="3AAFF3DC" w14:textId="77777777" w:rsidR="00435FAA" w:rsidRDefault="00435FAA" w:rsidP="000C631B">
            <w:r>
              <w:t>Applicant</w:t>
            </w:r>
          </w:p>
          <w:p w14:paraId="01C341E5" w14:textId="77777777" w:rsidR="00435FAA" w:rsidRDefault="00435FAA" w:rsidP="000C631B"/>
        </w:tc>
      </w:tr>
      <w:tr w:rsidR="00435FAA" w14:paraId="72BCE9C9" w14:textId="77777777" w:rsidTr="007167A4">
        <w:tc>
          <w:tcPr>
            <w:tcW w:w="704" w:type="dxa"/>
            <w:shd w:val="clear" w:color="auto" w:fill="8DD873" w:themeFill="accent6" w:themeFillTint="99"/>
          </w:tcPr>
          <w:p w14:paraId="5CAAECFE" w14:textId="223C0317" w:rsidR="00435FAA" w:rsidRDefault="00435FAA" w:rsidP="000C631B">
            <w:r>
              <w:t>4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685BBBAE" w14:textId="77777777" w:rsidR="00435FAA" w:rsidRDefault="00435FAA" w:rsidP="000C631B">
            <w:r>
              <w:t>Shortlisting</w:t>
            </w:r>
            <w:r>
              <w:t xml:space="preserve"> and Interviews</w:t>
            </w:r>
          </w:p>
          <w:p w14:paraId="7E6B8B4D" w14:textId="2AD89396" w:rsidR="00435FAA" w:rsidRDefault="00435FAA" w:rsidP="000C631B"/>
        </w:tc>
        <w:tc>
          <w:tcPr>
            <w:tcW w:w="3351" w:type="dxa"/>
            <w:shd w:val="clear" w:color="auto" w:fill="8DD873" w:themeFill="accent6" w:themeFillTint="99"/>
          </w:tcPr>
          <w:p w14:paraId="7ECBFD2F" w14:textId="77777777" w:rsidR="00435FAA" w:rsidRDefault="00435FAA" w:rsidP="000C631B">
            <w:r>
              <w:t>Manager</w:t>
            </w:r>
          </w:p>
        </w:tc>
      </w:tr>
      <w:tr w:rsidR="00435FAA" w14:paraId="7DC7E65C" w14:textId="77777777" w:rsidTr="007167A4">
        <w:tc>
          <w:tcPr>
            <w:tcW w:w="704" w:type="dxa"/>
            <w:shd w:val="clear" w:color="auto" w:fill="8DD873" w:themeFill="accent6" w:themeFillTint="99"/>
          </w:tcPr>
          <w:p w14:paraId="14565A35" w14:textId="339216DE" w:rsidR="00435FAA" w:rsidRDefault="00435FAA" w:rsidP="000C631B">
            <w:r>
              <w:t>5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166ECBEE" w14:textId="77777777" w:rsidR="00435FAA" w:rsidRDefault="00435FAA" w:rsidP="000C631B">
            <w:r>
              <w:t xml:space="preserve">Complete </w:t>
            </w:r>
            <w:r>
              <w:t>Manager N</w:t>
            </w:r>
            <w:r>
              <w:t>otice of Appointment form and email to Contracts Team</w:t>
            </w:r>
          </w:p>
          <w:p w14:paraId="5461ABA5" w14:textId="4A20AD52" w:rsidR="00435FAA" w:rsidRDefault="00435FAA" w:rsidP="000C631B"/>
        </w:tc>
        <w:tc>
          <w:tcPr>
            <w:tcW w:w="3351" w:type="dxa"/>
            <w:shd w:val="clear" w:color="auto" w:fill="8DD873" w:themeFill="accent6" w:themeFillTint="99"/>
          </w:tcPr>
          <w:p w14:paraId="4202BADF" w14:textId="77777777" w:rsidR="00435FAA" w:rsidRDefault="00435FAA" w:rsidP="000C631B">
            <w:r>
              <w:t>Manager</w:t>
            </w:r>
          </w:p>
        </w:tc>
      </w:tr>
      <w:tr w:rsidR="00435FAA" w14:paraId="635477C6" w14:textId="77777777" w:rsidTr="007167A4">
        <w:tc>
          <w:tcPr>
            <w:tcW w:w="704" w:type="dxa"/>
            <w:shd w:val="clear" w:color="auto" w:fill="00B0F0"/>
          </w:tcPr>
          <w:p w14:paraId="60A0D135" w14:textId="06841F57" w:rsidR="00435FAA" w:rsidRDefault="00435FAA" w:rsidP="000C631B">
            <w:r>
              <w:t>6</w:t>
            </w:r>
          </w:p>
        </w:tc>
        <w:tc>
          <w:tcPr>
            <w:tcW w:w="4961" w:type="dxa"/>
            <w:shd w:val="clear" w:color="auto" w:fill="00B0F0"/>
          </w:tcPr>
          <w:p w14:paraId="3E1B0A45" w14:textId="77777777" w:rsidR="00435FAA" w:rsidRDefault="00435FAA" w:rsidP="000C631B">
            <w:r>
              <w:t xml:space="preserve">Applicant association (check </w:t>
            </w:r>
            <w:r w:rsidR="004806FA">
              <w:t>the applicant is not already an employee with the Council</w:t>
            </w:r>
          </w:p>
          <w:p w14:paraId="78DD4018" w14:textId="4B4E3C19" w:rsidR="004806FA" w:rsidRDefault="004806FA" w:rsidP="000C631B"/>
        </w:tc>
        <w:tc>
          <w:tcPr>
            <w:tcW w:w="3351" w:type="dxa"/>
            <w:shd w:val="clear" w:color="auto" w:fill="00B0F0"/>
          </w:tcPr>
          <w:p w14:paraId="5AF0CF7B" w14:textId="5B9D5D97" w:rsidR="00435FAA" w:rsidRDefault="00435FAA" w:rsidP="000C631B">
            <w:r>
              <w:t>Contracts</w:t>
            </w:r>
            <w:r w:rsidR="004806FA">
              <w:t xml:space="preserve"> Team</w:t>
            </w:r>
          </w:p>
        </w:tc>
      </w:tr>
      <w:tr w:rsidR="00435FAA" w14:paraId="39DEAB14" w14:textId="77777777" w:rsidTr="007167A4">
        <w:tc>
          <w:tcPr>
            <w:tcW w:w="704" w:type="dxa"/>
            <w:shd w:val="clear" w:color="auto" w:fill="00B0F0"/>
          </w:tcPr>
          <w:p w14:paraId="113FAC26" w14:textId="6E3E60A3" w:rsidR="00435FAA" w:rsidRDefault="004806FA" w:rsidP="000C631B">
            <w:r>
              <w:t>7</w:t>
            </w:r>
          </w:p>
        </w:tc>
        <w:tc>
          <w:tcPr>
            <w:tcW w:w="4961" w:type="dxa"/>
            <w:shd w:val="clear" w:color="auto" w:fill="00B0F0"/>
          </w:tcPr>
          <w:p w14:paraId="4904E5F5" w14:textId="77777777" w:rsidR="00435FAA" w:rsidRDefault="004806FA" w:rsidP="000C631B">
            <w:r>
              <w:t>Applicant moves</w:t>
            </w:r>
            <w:r w:rsidR="00435FAA">
              <w:t xml:space="preserve"> to onboarding stag</w:t>
            </w:r>
            <w:r>
              <w:t>e</w:t>
            </w:r>
          </w:p>
          <w:p w14:paraId="3A83DBD2" w14:textId="081B4DDF" w:rsidR="004806FA" w:rsidRDefault="004806FA" w:rsidP="000C631B"/>
        </w:tc>
        <w:tc>
          <w:tcPr>
            <w:tcW w:w="3351" w:type="dxa"/>
            <w:shd w:val="clear" w:color="auto" w:fill="00B0F0"/>
          </w:tcPr>
          <w:p w14:paraId="6F94C88D" w14:textId="2CF83B5F" w:rsidR="00435FAA" w:rsidRDefault="00435FAA" w:rsidP="000C631B">
            <w:r>
              <w:t>Contracts</w:t>
            </w:r>
            <w:r w:rsidR="004806FA">
              <w:t xml:space="preserve"> Team</w:t>
            </w:r>
          </w:p>
        </w:tc>
      </w:tr>
      <w:tr w:rsidR="00435FAA" w14:paraId="4A8D4464" w14:textId="77777777" w:rsidTr="007167A4">
        <w:tc>
          <w:tcPr>
            <w:tcW w:w="704" w:type="dxa"/>
            <w:shd w:val="clear" w:color="auto" w:fill="00B0F0"/>
          </w:tcPr>
          <w:p w14:paraId="0FAF76F3" w14:textId="4A0A7790" w:rsidR="00435FAA" w:rsidRDefault="004806FA" w:rsidP="000C631B">
            <w:r>
              <w:t>8</w:t>
            </w:r>
          </w:p>
        </w:tc>
        <w:tc>
          <w:tcPr>
            <w:tcW w:w="4961" w:type="dxa"/>
            <w:shd w:val="clear" w:color="auto" w:fill="00B0F0"/>
          </w:tcPr>
          <w:p w14:paraId="200B6C97" w14:textId="2261123B" w:rsidR="00435FAA" w:rsidRDefault="004806FA" w:rsidP="000C631B">
            <w:r>
              <w:t>All job details to be checked in iFOR to generate conditional offer letter</w:t>
            </w:r>
          </w:p>
          <w:p w14:paraId="2E5600CC" w14:textId="4BFC3F3E" w:rsidR="004806FA" w:rsidRDefault="004806FA" w:rsidP="000C631B"/>
        </w:tc>
        <w:tc>
          <w:tcPr>
            <w:tcW w:w="3351" w:type="dxa"/>
            <w:shd w:val="clear" w:color="auto" w:fill="00B0F0"/>
          </w:tcPr>
          <w:p w14:paraId="3469667B" w14:textId="36E85ACD" w:rsidR="00435FAA" w:rsidRDefault="00435FAA" w:rsidP="000C631B">
            <w:r>
              <w:t>Contracts</w:t>
            </w:r>
            <w:r w:rsidR="004806FA">
              <w:t xml:space="preserve"> Team</w:t>
            </w:r>
          </w:p>
        </w:tc>
      </w:tr>
      <w:tr w:rsidR="00435FAA" w14:paraId="30D6CB26" w14:textId="77777777" w:rsidTr="007167A4">
        <w:tc>
          <w:tcPr>
            <w:tcW w:w="704" w:type="dxa"/>
            <w:shd w:val="clear" w:color="auto" w:fill="00B0F0"/>
          </w:tcPr>
          <w:p w14:paraId="2A4AF722" w14:textId="015C2058" w:rsidR="00435FAA" w:rsidRDefault="004806FA" w:rsidP="000C631B">
            <w:r>
              <w:t>9</w:t>
            </w:r>
          </w:p>
        </w:tc>
        <w:tc>
          <w:tcPr>
            <w:tcW w:w="4961" w:type="dxa"/>
            <w:shd w:val="clear" w:color="auto" w:fill="00B0F0"/>
          </w:tcPr>
          <w:p w14:paraId="288583A6" w14:textId="35406735" w:rsidR="00435FAA" w:rsidRDefault="00435FAA" w:rsidP="000C631B">
            <w:r>
              <w:t>Onboarding activation</w:t>
            </w:r>
            <w:r w:rsidR="004806FA">
              <w:t xml:space="preserve"> – applicant receives email inviting to onboarding portal</w:t>
            </w:r>
          </w:p>
        </w:tc>
        <w:tc>
          <w:tcPr>
            <w:tcW w:w="3351" w:type="dxa"/>
            <w:shd w:val="clear" w:color="auto" w:fill="00B0F0"/>
          </w:tcPr>
          <w:p w14:paraId="2518508C" w14:textId="02838F37" w:rsidR="00435FAA" w:rsidRDefault="00435FAA" w:rsidP="000C631B">
            <w:r>
              <w:t>Contracts</w:t>
            </w:r>
            <w:r w:rsidR="004806FA">
              <w:t xml:space="preserve"> Team</w:t>
            </w:r>
          </w:p>
        </w:tc>
      </w:tr>
      <w:tr w:rsidR="00435FAA" w14:paraId="2BEDB5F4" w14:textId="77777777" w:rsidTr="007167A4">
        <w:tc>
          <w:tcPr>
            <w:tcW w:w="704" w:type="dxa"/>
            <w:shd w:val="clear" w:color="auto" w:fill="00B0F0"/>
          </w:tcPr>
          <w:p w14:paraId="6E54DE25" w14:textId="3F9FA46D" w:rsidR="00435FAA" w:rsidRDefault="004806FA" w:rsidP="000C631B">
            <w:r>
              <w:t>10</w:t>
            </w:r>
          </w:p>
        </w:tc>
        <w:tc>
          <w:tcPr>
            <w:tcW w:w="4961" w:type="dxa"/>
            <w:shd w:val="clear" w:color="auto" w:fill="00B0F0"/>
          </w:tcPr>
          <w:p w14:paraId="6D967254" w14:textId="77777777" w:rsidR="00435FAA" w:rsidRDefault="00435FAA" w:rsidP="000C631B">
            <w:r>
              <w:t>Pre-employment check</w:t>
            </w:r>
            <w:r w:rsidR="004806FA">
              <w:t>s confirmed</w:t>
            </w:r>
          </w:p>
          <w:p w14:paraId="3B3C44CD" w14:textId="160F795D" w:rsidR="004806FA" w:rsidRDefault="004806FA" w:rsidP="000C631B"/>
        </w:tc>
        <w:tc>
          <w:tcPr>
            <w:tcW w:w="3351" w:type="dxa"/>
            <w:shd w:val="clear" w:color="auto" w:fill="00B0F0"/>
          </w:tcPr>
          <w:p w14:paraId="122837B4" w14:textId="0824B935" w:rsidR="00435FAA" w:rsidRDefault="00435FAA" w:rsidP="000C631B">
            <w:r>
              <w:t>Contracts</w:t>
            </w:r>
            <w:r w:rsidR="004806FA">
              <w:t xml:space="preserve"> Team</w:t>
            </w:r>
          </w:p>
        </w:tc>
      </w:tr>
      <w:tr w:rsidR="00435FAA" w14:paraId="0FFFE9F7" w14:textId="77777777" w:rsidTr="007167A4">
        <w:tc>
          <w:tcPr>
            <w:tcW w:w="704" w:type="dxa"/>
            <w:shd w:val="clear" w:color="auto" w:fill="FFC000"/>
          </w:tcPr>
          <w:p w14:paraId="6EEFC347" w14:textId="3429FD83" w:rsidR="00435FAA" w:rsidRDefault="004806FA" w:rsidP="000C631B">
            <w:r>
              <w:t>11</w:t>
            </w:r>
          </w:p>
        </w:tc>
        <w:tc>
          <w:tcPr>
            <w:tcW w:w="4961" w:type="dxa"/>
            <w:shd w:val="clear" w:color="auto" w:fill="FFC000"/>
          </w:tcPr>
          <w:p w14:paraId="34C2D650" w14:textId="5BCE611D" w:rsidR="00435FAA" w:rsidRDefault="00435FAA" w:rsidP="000C631B">
            <w:r>
              <w:t>Applicant to accept conditional offer</w:t>
            </w:r>
            <w:r w:rsidR="004806FA">
              <w:t xml:space="preserve"> and make their way through onboarding checklis</w:t>
            </w:r>
            <w:r w:rsidR="007167A4">
              <w:t>t</w:t>
            </w:r>
          </w:p>
        </w:tc>
        <w:tc>
          <w:tcPr>
            <w:tcW w:w="3351" w:type="dxa"/>
            <w:shd w:val="clear" w:color="auto" w:fill="FFC000"/>
          </w:tcPr>
          <w:p w14:paraId="31A487F1" w14:textId="77777777" w:rsidR="00435FAA" w:rsidRDefault="00435FAA" w:rsidP="000C631B">
            <w:r>
              <w:t>Applicant</w:t>
            </w:r>
          </w:p>
        </w:tc>
      </w:tr>
      <w:tr w:rsidR="00435FAA" w14:paraId="1D494574" w14:textId="77777777" w:rsidTr="007167A4">
        <w:tc>
          <w:tcPr>
            <w:tcW w:w="704" w:type="dxa"/>
            <w:shd w:val="clear" w:color="auto" w:fill="8DD873" w:themeFill="accent6" w:themeFillTint="99"/>
          </w:tcPr>
          <w:p w14:paraId="0DBCAB33" w14:textId="45AA9A32" w:rsidR="00435FAA" w:rsidRDefault="004806FA" w:rsidP="000C631B">
            <w:r>
              <w:t>12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45E02FB4" w14:textId="77777777" w:rsidR="00435FAA" w:rsidRDefault="00435FAA" w:rsidP="000C631B">
            <w:r>
              <w:t xml:space="preserve">Summary of </w:t>
            </w:r>
            <w:r w:rsidR="004806FA">
              <w:t>Onboarding C</w:t>
            </w:r>
            <w:r>
              <w:t>hecklist</w:t>
            </w:r>
          </w:p>
          <w:p w14:paraId="67BF7228" w14:textId="1214E515" w:rsidR="004806FA" w:rsidRDefault="004806FA" w:rsidP="000C631B"/>
        </w:tc>
        <w:tc>
          <w:tcPr>
            <w:tcW w:w="3351" w:type="dxa"/>
            <w:shd w:val="clear" w:color="auto" w:fill="8DD873" w:themeFill="accent6" w:themeFillTint="99"/>
          </w:tcPr>
          <w:p w14:paraId="368B6909" w14:textId="47DCBDDC" w:rsidR="00435FAA" w:rsidRDefault="00435FAA" w:rsidP="000C631B">
            <w:r>
              <w:t>Contracts</w:t>
            </w:r>
            <w:r w:rsidR="004806FA">
              <w:t xml:space="preserve"> Team</w:t>
            </w:r>
            <w:r>
              <w:t xml:space="preserve"> and Manager</w:t>
            </w:r>
          </w:p>
        </w:tc>
      </w:tr>
      <w:tr w:rsidR="00435FAA" w14:paraId="6F4BD1A8" w14:textId="77777777" w:rsidTr="00435FAA">
        <w:tc>
          <w:tcPr>
            <w:tcW w:w="704" w:type="dxa"/>
          </w:tcPr>
          <w:p w14:paraId="1FAB69FC" w14:textId="2ED0E66D" w:rsidR="00435FAA" w:rsidRDefault="004806FA" w:rsidP="000C631B">
            <w:r>
              <w:t>13</w:t>
            </w:r>
          </w:p>
        </w:tc>
        <w:tc>
          <w:tcPr>
            <w:tcW w:w="4961" w:type="dxa"/>
          </w:tcPr>
          <w:p w14:paraId="1EFA3C0C" w14:textId="5592F384" w:rsidR="00435FAA" w:rsidRDefault="00435FAA" w:rsidP="000C631B">
            <w:r>
              <w:t>Completed onboarding</w:t>
            </w:r>
            <w:r w:rsidR="004806FA">
              <w:t xml:space="preserve"> – Email generated to notify Contracts Team and Manager</w:t>
            </w:r>
          </w:p>
        </w:tc>
        <w:tc>
          <w:tcPr>
            <w:tcW w:w="3351" w:type="dxa"/>
          </w:tcPr>
          <w:p w14:paraId="00DE6816" w14:textId="5056300E" w:rsidR="00435FAA" w:rsidRDefault="004806FA" w:rsidP="000C631B">
            <w:r>
              <w:t>iFOR System</w:t>
            </w:r>
          </w:p>
        </w:tc>
      </w:tr>
      <w:tr w:rsidR="00435FAA" w14:paraId="00AB289C" w14:textId="77777777" w:rsidTr="007167A4">
        <w:tc>
          <w:tcPr>
            <w:tcW w:w="704" w:type="dxa"/>
            <w:shd w:val="clear" w:color="auto" w:fill="8DD873" w:themeFill="accent6" w:themeFillTint="99"/>
          </w:tcPr>
          <w:p w14:paraId="3DD944D0" w14:textId="3057A539" w:rsidR="00435FAA" w:rsidRDefault="004806FA" w:rsidP="000C631B">
            <w:r>
              <w:t>14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4AB706AE" w14:textId="2F7A7A65" w:rsidR="00435FAA" w:rsidRDefault="00435FAA" w:rsidP="000C631B">
            <w:r>
              <w:t xml:space="preserve">Contracts and manager liaise to confirm start date and </w:t>
            </w:r>
            <w:r w:rsidR="004806FA">
              <w:t xml:space="preserve">confirm satisfactory </w:t>
            </w:r>
            <w:r>
              <w:t>pre-employment checks</w:t>
            </w:r>
          </w:p>
        </w:tc>
        <w:tc>
          <w:tcPr>
            <w:tcW w:w="3351" w:type="dxa"/>
            <w:shd w:val="clear" w:color="auto" w:fill="8DD873" w:themeFill="accent6" w:themeFillTint="99"/>
          </w:tcPr>
          <w:p w14:paraId="6A880EC2" w14:textId="1B30BCA4" w:rsidR="00435FAA" w:rsidRDefault="00435FAA" w:rsidP="000C631B">
            <w:r>
              <w:t xml:space="preserve">Contracts </w:t>
            </w:r>
            <w:r w:rsidR="004806FA">
              <w:t>Team and Manager</w:t>
            </w:r>
          </w:p>
        </w:tc>
      </w:tr>
      <w:tr w:rsidR="00435FAA" w14:paraId="3D6AB243" w14:textId="77777777" w:rsidTr="007167A4">
        <w:tc>
          <w:tcPr>
            <w:tcW w:w="704" w:type="dxa"/>
            <w:shd w:val="clear" w:color="auto" w:fill="00B0F0"/>
          </w:tcPr>
          <w:p w14:paraId="36D32862" w14:textId="1CC81CFF" w:rsidR="00435FAA" w:rsidRDefault="004806FA" w:rsidP="000C631B">
            <w:r>
              <w:t>15</w:t>
            </w:r>
          </w:p>
        </w:tc>
        <w:tc>
          <w:tcPr>
            <w:tcW w:w="4961" w:type="dxa"/>
            <w:shd w:val="clear" w:color="auto" w:fill="00B0F0"/>
          </w:tcPr>
          <w:p w14:paraId="41418D03" w14:textId="3550472F" w:rsidR="00435FAA" w:rsidRDefault="004806FA" w:rsidP="000C631B">
            <w:r>
              <w:t xml:space="preserve">Contract and </w:t>
            </w:r>
            <w:r w:rsidR="00435FAA">
              <w:t>W</w:t>
            </w:r>
            <w:r>
              <w:t xml:space="preserve">ritten </w:t>
            </w:r>
            <w:r w:rsidR="00435FAA">
              <w:t>S</w:t>
            </w:r>
            <w:r>
              <w:t>tatement of Particulars</w:t>
            </w:r>
            <w:r w:rsidR="00435FAA">
              <w:t xml:space="preserve"> issue via onboarding</w:t>
            </w:r>
            <w:r>
              <w:t xml:space="preserve"> portal</w:t>
            </w:r>
          </w:p>
        </w:tc>
        <w:tc>
          <w:tcPr>
            <w:tcW w:w="3351" w:type="dxa"/>
            <w:shd w:val="clear" w:color="auto" w:fill="00B0F0"/>
          </w:tcPr>
          <w:p w14:paraId="0ACB899B" w14:textId="65051A7F" w:rsidR="00435FAA" w:rsidRDefault="00435FAA" w:rsidP="000C631B">
            <w:r>
              <w:t>Contracts</w:t>
            </w:r>
            <w:r w:rsidR="004806FA">
              <w:t xml:space="preserve"> Team</w:t>
            </w:r>
          </w:p>
        </w:tc>
      </w:tr>
      <w:tr w:rsidR="00435FAA" w14:paraId="1584901C" w14:textId="77777777" w:rsidTr="007167A4">
        <w:tc>
          <w:tcPr>
            <w:tcW w:w="704" w:type="dxa"/>
            <w:shd w:val="clear" w:color="auto" w:fill="FFC000"/>
          </w:tcPr>
          <w:p w14:paraId="507C881B" w14:textId="2FB908F4" w:rsidR="00435FAA" w:rsidRDefault="004806FA" w:rsidP="000C631B">
            <w:r>
              <w:t>16</w:t>
            </w:r>
          </w:p>
        </w:tc>
        <w:tc>
          <w:tcPr>
            <w:tcW w:w="4961" w:type="dxa"/>
            <w:shd w:val="clear" w:color="auto" w:fill="FFC000"/>
          </w:tcPr>
          <w:p w14:paraId="7A2B049F" w14:textId="77777777" w:rsidR="00435FAA" w:rsidRDefault="00435FAA" w:rsidP="000C631B">
            <w:r>
              <w:t xml:space="preserve">Applicant to accept </w:t>
            </w:r>
            <w:r w:rsidR="007167A4">
              <w:t xml:space="preserve">using </w:t>
            </w:r>
            <w:r>
              <w:t>e</w:t>
            </w:r>
            <w:r w:rsidR="007167A4">
              <w:t xml:space="preserve">lectronic </w:t>
            </w:r>
            <w:r>
              <w:t>signature</w:t>
            </w:r>
          </w:p>
          <w:p w14:paraId="41457B99" w14:textId="6651621A" w:rsidR="007167A4" w:rsidRDefault="007167A4" w:rsidP="000C631B"/>
        </w:tc>
        <w:tc>
          <w:tcPr>
            <w:tcW w:w="3351" w:type="dxa"/>
            <w:shd w:val="clear" w:color="auto" w:fill="FFC000"/>
          </w:tcPr>
          <w:p w14:paraId="21A36C75" w14:textId="77777777" w:rsidR="00435FAA" w:rsidRDefault="00435FAA" w:rsidP="000C631B">
            <w:r>
              <w:t>Applicant</w:t>
            </w:r>
          </w:p>
        </w:tc>
      </w:tr>
      <w:tr w:rsidR="00435FAA" w14:paraId="0D5D8CCC" w14:textId="77777777" w:rsidTr="00435FAA">
        <w:tc>
          <w:tcPr>
            <w:tcW w:w="704" w:type="dxa"/>
          </w:tcPr>
          <w:p w14:paraId="0BE5F172" w14:textId="188A814F" w:rsidR="00435FAA" w:rsidRDefault="007167A4" w:rsidP="000C631B">
            <w:r>
              <w:t>17</w:t>
            </w:r>
          </w:p>
        </w:tc>
        <w:tc>
          <w:tcPr>
            <w:tcW w:w="4961" w:type="dxa"/>
          </w:tcPr>
          <w:p w14:paraId="19994037" w14:textId="3ACB8EA7" w:rsidR="00435FAA" w:rsidRDefault="007167A4" w:rsidP="000C631B">
            <w:r>
              <w:t xml:space="preserve">Notification of </w:t>
            </w:r>
            <w:r w:rsidR="00435FAA">
              <w:t xml:space="preserve">Acceptance </w:t>
            </w:r>
            <w:r>
              <w:t>generated</w:t>
            </w:r>
          </w:p>
        </w:tc>
        <w:tc>
          <w:tcPr>
            <w:tcW w:w="3351" w:type="dxa"/>
          </w:tcPr>
          <w:p w14:paraId="426C40C4" w14:textId="77777777" w:rsidR="00435FAA" w:rsidRDefault="007167A4" w:rsidP="000C631B">
            <w:r>
              <w:t>iFOR System</w:t>
            </w:r>
          </w:p>
          <w:p w14:paraId="274140BE" w14:textId="2F3206DD" w:rsidR="007167A4" w:rsidRDefault="007167A4" w:rsidP="000C631B"/>
        </w:tc>
      </w:tr>
      <w:tr w:rsidR="00435FAA" w14:paraId="190BFB3D" w14:textId="77777777" w:rsidTr="007167A4">
        <w:tc>
          <w:tcPr>
            <w:tcW w:w="704" w:type="dxa"/>
            <w:shd w:val="clear" w:color="auto" w:fill="00B0F0"/>
          </w:tcPr>
          <w:p w14:paraId="4C38C5B4" w14:textId="0F10F892" w:rsidR="00435FAA" w:rsidRDefault="007167A4" w:rsidP="000C631B">
            <w:r>
              <w:t>18</w:t>
            </w:r>
          </w:p>
        </w:tc>
        <w:tc>
          <w:tcPr>
            <w:tcW w:w="4961" w:type="dxa"/>
            <w:shd w:val="clear" w:color="auto" w:fill="00B0F0"/>
          </w:tcPr>
          <w:p w14:paraId="58EF246E" w14:textId="0E9FD073" w:rsidR="00435FAA" w:rsidRDefault="00435FAA" w:rsidP="000C631B">
            <w:r>
              <w:t>New starter transfer</w:t>
            </w:r>
            <w:r w:rsidR="007167A4">
              <w:t>red to job in the iFOR system</w:t>
            </w:r>
          </w:p>
        </w:tc>
        <w:tc>
          <w:tcPr>
            <w:tcW w:w="3351" w:type="dxa"/>
            <w:shd w:val="clear" w:color="auto" w:fill="00B0F0"/>
          </w:tcPr>
          <w:p w14:paraId="6955843F" w14:textId="62406DF4" w:rsidR="00435FAA" w:rsidRDefault="00435FAA" w:rsidP="000C631B">
            <w:r>
              <w:t>Contracts</w:t>
            </w:r>
            <w:r w:rsidR="007167A4">
              <w:t xml:space="preserve"> Team</w:t>
            </w:r>
          </w:p>
          <w:p w14:paraId="10BF617F" w14:textId="77777777" w:rsidR="00435FAA" w:rsidRDefault="00435FAA" w:rsidP="000C631B"/>
        </w:tc>
      </w:tr>
      <w:tr w:rsidR="007167A4" w14:paraId="2046D098" w14:textId="77777777" w:rsidTr="00435FAA">
        <w:tc>
          <w:tcPr>
            <w:tcW w:w="704" w:type="dxa"/>
          </w:tcPr>
          <w:p w14:paraId="3641EAC6" w14:textId="0E667144" w:rsidR="007167A4" w:rsidRDefault="007167A4" w:rsidP="000C631B">
            <w:r>
              <w:t>19</w:t>
            </w:r>
          </w:p>
        </w:tc>
        <w:tc>
          <w:tcPr>
            <w:tcW w:w="4961" w:type="dxa"/>
          </w:tcPr>
          <w:p w14:paraId="19D88034" w14:textId="0117A419" w:rsidR="007167A4" w:rsidRDefault="007167A4" w:rsidP="000C631B">
            <w:r>
              <w:t>Email generated to Payroll Team for attaching to Payroll for salary payment</w:t>
            </w:r>
          </w:p>
        </w:tc>
        <w:tc>
          <w:tcPr>
            <w:tcW w:w="3351" w:type="dxa"/>
          </w:tcPr>
          <w:p w14:paraId="21BB0F4D" w14:textId="46E98AF7" w:rsidR="007167A4" w:rsidRDefault="007167A4" w:rsidP="000C631B">
            <w:r>
              <w:t>iFOR System</w:t>
            </w:r>
          </w:p>
        </w:tc>
      </w:tr>
      <w:tr w:rsidR="007167A4" w14:paraId="2BCF32DA" w14:textId="77777777" w:rsidTr="007167A4">
        <w:tc>
          <w:tcPr>
            <w:tcW w:w="704" w:type="dxa"/>
            <w:shd w:val="clear" w:color="auto" w:fill="00B0F0"/>
          </w:tcPr>
          <w:p w14:paraId="2F209E7C" w14:textId="67722380" w:rsidR="007167A4" w:rsidRDefault="007167A4" w:rsidP="000C631B">
            <w:r>
              <w:t>20</w:t>
            </w:r>
          </w:p>
        </w:tc>
        <w:tc>
          <w:tcPr>
            <w:tcW w:w="4961" w:type="dxa"/>
            <w:shd w:val="clear" w:color="auto" w:fill="00B0F0"/>
          </w:tcPr>
          <w:p w14:paraId="116CCEE5" w14:textId="77777777" w:rsidR="007167A4" w:rsidRDefault="007167A4" w:rsidP="000C631B">
            <w:r>
              <w:t>Payslip generated and checked for salary payment</w:t>
            </w:r>
          </w:p>
        </w:tc>
        <w:tc>
          <w:tcPr>
            <w:tcW w:w="3351" w:type="dxa"/>
            <w:shd w:val="clear" w:color="auto" w:fill="00B0F0"/>
          </w:tcPr>
          <w:p w14:paraId="50FC1192" w14:textId="77777777" w:rsidR="007167A4" w:rsidRDefault="007167A4" w:rsidP="000C631B">
            <w:r>
              <w:t>Payroll Team</w:t>
            </w:r>
          </w:p>
          <w:p w14:paraId="1649E47C" w14:textId="4C041074" w:rsidR="007167A4" w:rsidRDefault="007167A4" w:rsidP="000C631B"/>
        </w:tc>
      </w:tr>
    </w:tbl>
    <w:p w14:paraId="7BB20C2D" w14:textId="77777777" w:rsidR="00870164" w:rsidRDefault="00870164" w:rsidP="00870164"/>
    <w:p w14:paraId="00041196" w14:textId="614C4647" w:rsidR="003944FE" w:rsidRDefault="003944FE" w:rsidP="003944FE">
      <w:r>
        <w:t>Internal</w:t>
      </w:r>
      <w:r>
        <w:t xml:space="preserve"> Applicant – </w:t>
      </w:r>
      <w:r>
        <w:t>Existing Employee with</w:t>
      </w:r>
      <w:r>
        <w:t xml:space="preserve"> Torfaen Council:-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51"/>
      </w:tblGrid>
      <w:tr w:rsidR="003944FE" w:rsidRPr="007167A4" w14:paraId="1E947B65" w14:textId="77777777" w:rsidTr="000C631B">
        <w:tc>
          <w:tcPr>
            <w:tcW w:w="704" w:type="dxa"/>
          </w:tcPr>
          <w:p w14:paraId="1D0361BB" w14:textId="77777777" w:rsidR="003944FE" w:rsidRPr="007167A4" w:rsidRDefault="003944FE" w:rsidP="000C631B">
            <w:pPr>
              <w:rPr>
                <w:b/>
                <w:bCs/>
              </w:rPr>
            </w:pPr>
            <w:r w:rsidRPr="007167A4">
              <w:rPr>
                <w:b/>
                <w:bCs/>
              </w:rPr>
              <w:t>Step</w:t>
            </w:r>
          </w:p>
        </w:tc>
        <w:tc>
          <w:tcPr>
            <w:tcW w:w="4961" w:type="dxa"/>
          </w:tcPr>
          <w:p w14:paraId="25C90519" w14:textId="77777777" w:rsidR="003944FE" w:rsidRPr="007167A4" w:rsidRDefault="003944FE" w:rsidP="000C631B">
            <w:pPr>
              <w:rPr>
                <w:b/>
                <w:bCs/>
              </w:rPr>
            </w:pPr>
            <w:r w:rsidRPr="007167A4">
              <w:rPr>
                <w:b/>
                <w:bCs/>
              </w:rPr>
              <w:t>Step Description</w:t>
            </w:r>
          </w:p>
        </w:tc>
        <w:tc>
          <w:tcPr>
            <w:tcW w:w="3351" w:type="dxa"/>
          </w:tcPr>
          <w:p w14:paraId="2BD55278" w14:textId="77777777" w:rsidR="003944FE" w:rsidRPr="007167A4" w:rsidRDefault="003944FE" w:rsidP="000C631B">
            <w:pPr>
              <w:rPr>
                <w:b/>
                <w:bCs/>
              </w:rPr>
            </w:pPr>
            <w:r w:rsidRPr="007167A4">
              <w:rPr>
                <w:b/>
                <w:bCs/>
              </w:rPr>
              <w:t>Who is Responsible</w:t>
            </w:r>
          </w:p>
          <w:p w14:paraId="31C99CE3" w14:textId="77777777" w:rsidR="003944FE" w:rsidRPr="007167A4" w:rsidRDefault="003944FE" w:rsidP="000C631B">
            <w:pPr>
              <w:rPr>
                <w:b/>
                <w:bCs/>
              </w:rPr>
            </w:pPr>
          </w:p>
        </w:tc>
      </w:tr>
      <w:tr w:rsidR="003944FE" w14:paraId="49F7527D" w14:textId="77777777" w:rsidTr="000C631B">
        <w:tc>
          <w:tcPr>
            <w:tcW w:w="704" w:type="dxa"/>
            <w:shd w:val="clear" w:color="auto" w:fill="8DD873" w:themeFill="accent6" w:themeFillTint="99"/>
          </w:tcPr>
          <w:p w14:paraId="414E9DBE" w14:textId="77777777" w:rsidR="003944FE" w:rsidRDefault="003944FE" w:rsidP="000C631B">
            <w:r>
              <w:t>1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000669E1" w14:textId="77777777" w:rsidR="003944FE" w:rsidRDefault="003944FE" w:rsidP="000C631B">
            <w:r>
              <w:t>Request to advertise</w:t>
            </w:r>
          </w:p>
          <w:p w14:paraId="111886C7" w14:textId="77777777" w:rsidR="003944FE" w:rsidRDefault="003944FE" w:rsidP="000C631B"/>
        </w:tc>
        <w:tc>
          <w:tcPr>
            <w:tcW w:w="3351" w:type="dxa"/>
            <w:shd w:val="clear" w:color="auto" w:fill="8DD873" w:themeFill="accent6" w:themeFillTint="99"/>
          </w:tcPr>
          <w:p w14:paraId="74F72FF2" w14:textId="77777777" w:rsidR="003944FE" w:rsidRDefault="003944FE" w:rsidP="000C631B">
            <w:r>
              <w:t>Manager</w:t>
            </w:r>
          </w:p>
        </w:tc>
      </w:tr>
      <w:tr w:rsidR="003944FE" w14:paraId="64A48796" w14:textId="77777777" w:rsidTr="000C631B">
        <w:tc>
          <w:tcPr>
            <w:tcW w:w="704" w:type="dxa"/>
            <w:shd w:val="clear" w:color="auto" w:fill="00B0F0"/>
          </w:tcPr>
          <w:p w14:paraId="30246BB0" w14:textId="77777777" w:rsidR="003944FE" w:rsidRDefault="003944FE" w:rsidP="000C631B">
            <w:r>
              <w:t>2</w:t>
            </w:r>
          </w:p>
        </w:tc>
        <w:tc>
          <w:tcPr>
            <w:tcW w:w="4961" w:type="dxa"/>
            <w:shd w:val="clear" w:color="auto" w:fill="00B0F0"/>
          </w:tcPr>
          <w:p w14:paraId="00441675" w14:textId="77777777" w:rsidR="003944FE" w:rsidRDefault="003944FE" w:rsidP="000C631B">
            <w:r>
              <w:t>Create requisition/publish advert</w:t>
            </w:r>
          </w:p>
          <w:p w14:paraId="4F1E3FF9" w14:textId="77777777" w:rsidR="003944FE" w:rsidRDefault="003944FE" w:rsidP="000C631B"/>
        </w:tc>
        <w:tc>
          <w:tcPr>
            <w:tcW w:w="3351" w:type="dxa"/>
            <w:shd w:val="clear" w:color="auto" w:fill="00B0F0"/>
          </w:tcPr>
          <w:p w14:paraId="56891983" w14:textId="77777777" w:rsidR="003944FE" w:rsidRDefault="003944FE" w:rsidP="000C631B">
            <w:r>
              <w:t>Recruitment Team</w:t>
            </w:r>
          </w:p>
        </w:tc>
      </w:tr>
      <w:tr w:rsidR="003944FE" w14:paraId="1D6D5BA0" w14:textId="77777777" w:rsidTr="000C631B">
        <w:tc>
          <w:tcPr>
            <w:tcW w:w="704" w:type="dxa"/>
            <w:shd w:val="clear" w:color="auto" w:fill="FFC000"/>
          </w:tcPr>
          <w:p w14:paraId="16F26CE5" w14:textId="77777777" w:rsidR="003944FE" w:rsidRDefault="003944FE" w:rsidP="000C631B">
            <w:r>
              <w:t>3</w:t>
            </w:r>
          </w:p>
        </w:tc>
        <w:tc>
          <w:tcPr>
            <w:tcW w:w="4961" w:type="dxa"/>
            <w:shd w:val="clear" w:color="auto" w:fill="FFC000"/>
          </w:tcPr>
          <w:p w14:paraId="6D485A24" w14:textId="77777777" w:rsidR="003944FE" w:rsidRDefault="003944FE" w:rsidP="000C631B">
            <w:r>
              <w:t>Web applicant – Apply online</w:t>
            </w:r>
          </w:p>
        </w:tc>
        <w:tc>
          <w:tcPr>
            <w:tcW w:w="3351" w:type="dxa"/>
            <w:shd w:val="clear" w:color="auto" w:fill="FFC000"/>
          </w:tcPr>
          <w:p w14:paraId="0BB705D3" w14:textId="77777777" w:rsidR="003944FE" w:rsidRDefault="003944FE" w:rsidP="000C631B">
            <w:r>
              <w:t>Applicant</w:t>
            </w:r>
          </w:p>
          <w:p w14:paraId="0767351D" w14:textId="77777777" w:rsidR="003944FE" w:rsidRDefault="003944FE" w:rsidP="000C631B"/>
        </w:tc>
      </w:tr>
      <w:tr w:rsidR="003944FE" w14:paraId="21096BB1" w14:textId="77777777" w:rsidTr="000C631B">
        <w:tc>
          <w:tcPr>
            <w:tcW w:w="704" w:type="dxa"/>
            <w:shd w:val="clear" w:color="auto" w:fill="8DD873" w:themeFill="accent6" w:themeFillTint="99"/>
          </w:tcPr>
          <w:p w14:paraId="0760C48C" w14:textId="77777777" w:rsidR="003944FE" w:rsidRDefault="003944FE" w:rsidP="000C631B">
            <w:r>
              <w:t>4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2660E3E9" w14:textId="77777777" w:rsidR="003944FE" w:rsidRDefault="003944FE" w:rsidP="000C631B">
            <w:r>
              <w:t>Shortlisting and Interviews</w:t>
            </w:r>
          </w:p>
          <w:p w14:paraId="6E142C32" w14:textId="77777777" w:rsidR="003944FE" w:rsidRDefault="003944FE" w:rsidP="000C631B"/>
        </w:tc>
        <w:tc>
          <w:tcPr>
            <w:tcW w:w="3351" w:type="dxa"/>
            <w:shd w:val="clear" w:color="auto" w:fill="8DD873" w:themeFill="accent6" w:themeFillTint="99"/>
          </w:tcPr>
          <w:p w14:paraId="16F0701B" w14:textId="77777777" w:rsidR="003944FE" w:rsidRDefault="003944FE" w:rsidP="000C631B">
            <w:r>
              <w:t>Manager</w:t>
            </w:r>
          </w:p>
        </w:tc>
      </w:tr>
      <w:tr w:rsidR="003944FE" w14:paraId="7BFC1A41" w14:textId="77777777" w:rsidTr="000C631B">
        <w:tc>
          <w:tcPr>
            <w:tcW w:w="704" w:type="dxa"/>
            <w:shd w:val="clear" w:color="auto" w:fill="8DD873" w:themeFill="accent6" w:themeFillTint="99"/>
          </w:tcPr>
          <w:p w14:paraId="01751B67" w14:textId="77777777" w:rsidR="003944FE" w:rsidRDefault="003944FE" w:rsidP="000C631B">
            <w:r>
              <w:t>5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04A8F771" w14:textId="77777777" w:rsidR="003944FE" w:rsidRDefault="003944FE" w:rsidP="000C631B">
            <w:r>
              <w:t>Complete Manager Notice of Appointment form and email to Contracts Team</w:t>
            </w:r>
          </w:p>
          <w:p w14:paraId="6129664B" w14:textId="77777777" w:rsidR="003944FE" w:rsidRDefault="003944FE" w:rsidP="000C631B"/>
        </w:tc>
        <w:tc>
          <w:tcPr>
            <w:tcW w:w="3351" w:type="dxa"/>
            <w:shd w:val="clear" w:color="auto" w:fill="8DD873" w:themeFill="accent6" w:themeFillTint="99"/>
          </w:tcPr>
          <w:p w14:paraId="0C463215" w14:textId="77777777" w:rsidR="003944FE" w:rsidRDefault="003944FE" w:rsidP="000C631B">
            <w:r>
              <w:t>Manager</w:t>
            </w:r>
          </w:p>
        </w:tc>
      </w:tr>
      <w:tr w:rsidR="003944FE" w14:paraId="1607BB5F" w14:textId="77777777" w:rsidTr="000C631B">
        <w:tc>
          <w:tcPr>
            <w:tcW w:w="704" w:type="dxa"/>
            <w:shd w:val="clear" w:color="auto" w:fill="00B0F0"/>
          </w:tcPr>
          <w:p w14:paraId="11882C86" w14:textId="77777777" w:rsidR="003944FE" w:rsidRDefault="003944FE" w:rsidP="000C631B">
            <w:r>
              <w:t>6</w:t>
            </w:r>
          </w:p>
        </w:tc>
        <w:tc>
          <w:tcPr>
            <w:tcW w:w="4961" w:type="dxa"/>
            <w:shd w:val="clear" w:color="auto" w:fill="00B0F0"/>
          </w:tcPr>
          <w:p w14:paraId="3020BC5D" w14:textId="126C87A0" w:rsidR="003944FE" w:rsidRDefault="003944FE" w:rsidP="000C631B">
            <w:r>
              <w:t xml:space="preserve">Applicant association (check the applicant </w:t>
            </w:r>
            <w:r>
              <w:t>is</w:t>
            </w:r>
            <w:r>
              <w:t xml:space="preserve"> an employee with the Council</w:t>
            </w:r>
          </w:p>
          <w:p w14:paraId="72E711A6" w14:textId="77777777" w:rsidR="003944FE" w:rsidRDefault="003944FE" w:rsidP="000C631B"/>
        </w:tc>
        <w:tc>
          <w:tcPr>
            <w:tcW w:w="3351" w:type="dxa"/>
            <w:shd w:val="clear" w:color="auto" w:fill="00B0F0"/>
          </w:tcPr>
          <w:p w14:paraId="259D13A7" w14:textId="77777777" w:rsidR="003944FE" w:rsidRDefault="003944FE" w:rsidP="000C631B">
            <w:r>
              <w:t>Contracts Team</w:t>
            </w:r>
          </w:p>
        </w:tc>
      </w:tr>
      <w:tr w:rsidR="003944FE" w14:paraId="44BE8941" w14:textId="77777777" w:rsidTr="000C631B">
        <w:tc>
          <w:tcPr>
            <w:tcW w:w="704" w:type="dxa"/>
            <w:shd w:val="clear" w:color="auto" w:fill="00B0F0"/>
          </w:tcPr>
          <w:p w14:paraId="41ABECD9" w14:textId="77777777" w:rsidR="003944FE" w:rsidRDefault="003944FE" w:rsidP="000C631B">
            <w:r>
              <w:t>7</w:t>
            </w:r>
          </w:p>
        </w:tc>
        <w:tc>
          <w:tcPr>
            <w:tcW w:w="4961" w:type="dxa"/>
            <w:shd w:val="clear" w:color="auto" w:fill="00B0F0"/>
          </w:tcPr>
          <w:p w14:paraId="7BAA29A7" w14:textId="50FE894E" w:rsidR="003944FE" w:rsidRDefault="003944FE" w:rsidP="000C631B">
            <w:r>
              <w:t xml:space="preserve">Applicant moves to </w:t>
            </w:r>
            <w:r>
              <w:t>appointed</w:t>
            </w:r>
            <w:r>
              <w:t xml:space="preserve"> stage</w:t>
            </w:r>
          </w:p>
          <w:p w14:paraId="4A0CF04A" w14:textId="77777777" w:rsidR="003944FE" w:rsidRDefault="003944FE" w:rsidP="000C631B"/>
        </w:tc>
        <w:tc>
          <w:tcPr>
            <w:tcW w:w="3351" w:type="dxa"/>
            <w:shd w:val="clear" w:color="auto" w:fill="00B0F0"/>
          </w:tcPr>
          <w:p w14:paraId="6D6B3433" w14:textId="77777777" w:rsidR="003944FE" w:rsidRDefault="003944FE" w:rsidP="000C631B">
            <w:r>
              <w:t>Contracts Team</w:t>
            </w:r>
          </w:p>
        </w:tc>
      </w:tr>
      <w:tr w:rsidR="003944FE" w14:paraId="60516135" w14:textId="77777777" w:rsidTr="000C631B">
        <w:tc>
          <w:tcPr>
            <w:tcW w:w="704" w:type="dxa"/>
            <w:shd w:val="clear" w:color="auto" w:fill="00B0F0"/>
          </w:tcPr>
          <w:p w14:paraId="5CA45ED9" w14:textId="77777777" w:rsidR="003944FE" w:rsidRDefault="003944FE" w:rsidP="000C631B">
            <w:r>
              <w:t>8</w:t>
            </w:r>
          </w:p>
        </w:tc>
        <w:tc>
          <w:tcPr>
            <w:tcW w:w="4961" w:type="dxa"/>
            <w:shd w:val="clear" w:color="auto" w:fill="00B0F0"/>
          </w:tcPr>
          <w:p w14:paraId="28D79BAD" w14:textId="6584C4FE" w:rsidR="003944FE" w:rsidRDefault="003944FE" w:rsidP="000C631B">
            <w:r>
              <w:t xml:space="preserve">All job details to be checked in iFOR </w:t>
            </w:r>
            <w:r>
              <w:t>and conditional offer emailed to the employee</w:t>
            </w:r>
          </w:p>
          <w:p w14:paraId="727C0473" w14:textId="77777777" w:rsidR="003944FE" w:rsidRDefault="003944FE" w:rsidP="000C631B"/>
        </w:tc>
        <w:tc>
          <w:tcPr>
            <w:tcW w:w="3351" w:type="dxa"/>
            <w:shd w:val="clear" w:color="auto" w:fill="00B0F0"/>
          </w:tcPr>
          <w:p w14:paraId="1AC3B05B" w14:textId="77777777" w:rsidR="003944FE" w:rsidRDefault="003944FE" w:rsidP="000C631B">
            <w:r>
              <w:t>Contracts Team</w:t>
            </w:r>
          </w:p>
        </w:tc>
      </w:tr>
      <w:tr w:rsidR="003944FE" w14:paraId="3E987EF5" w14:textId="77777777" w:rsidTr="000C631B">
        <w:tc>
          <w:tcPr>
            <w:tcW w:w="704" w:type="dxa"/>
            <w:shd w:val="clear" w:color="auto" w:fill="8DD873" w:themeFill="accent6" w:themeFillTint="99"/>
          </w:tcPr>
          <w:p w14:paraId="02C15A88" w14:textId="57A12659" w:rsidR="003944FE" w:rsidRDefault="003944FE" w:rsidP="000C631B">
            <w:r>
              <w:t>9</w:t>
            </w:r>
          </w:p>
        </w:tc>
        <w:tc>
          <w:tcPr>
            <w:tcW w:w="4961" w:type="dxa"/>
            <w:shd w:val="clear" w:color="auto" w:fill="8DD873" w:themeFill="accent6" w:themeFillTint="99"/>
          </w:tcPr>
          <w:p w14:paraId="4EBABC2B" w14:textId="77777777" w:rsidR="003944FE" w:rsidRDefault="003944FE" w:rsidP="000C631B">
            <w:r>
              <w:t>Contracts and manager liaise to confirm start date and confirm satisfactory pre-employment checks</w:t>
            </w:r>
          </w:p>
        </w:tc>
        <w:tc>
          <w:tcPr>
            <w:tcW w:w="3351" w:type="dxa"/>
            <w:shd w:val="clear" w:color="auto" w:fill="8DD873" w:themeFill="accent6" w:themeFillTint="99"/>
          </w:tcPr>
          <w:p w14:paraId="6CD19044" w14:textId="77777777" w:rsidR="003944FE" w:rsidRDefault="003944FE" w:rsidP="000C631B">
            <w:r>
              <w:t>Contracts Team and Manager</w:t>
            </w:r>
          </w:p>
        </w:tc>
      </w:tr>
      <w:tr w:rsidR="003944FE" w14:paraId="3EA954B7" w14:textId="77777777" w:rsidTr="000C631B">
        <w:tc>
          <w:tcPr>
            <w:tcW w:w="704" w:type="dxa"/>
            <w:shd w:val="clear" w:color="auto" w:fill="00B0F0"/>
          </w:tcPr>
          <w:p w14:paraId="7B4B5963" w14:textId="791D5AB4" w:rsidR="003944FE" w:rsidRDefault="003944FE" w:rsidP="000C631B">
            <w:r>
              <w:t>1</w:t>
            </w:r>
            <w:r>
              <w:t>0</w:t>
            </w:r>
          </w:p>
        </w:tc>
        <w:tc>
          <w:tcPr>
            <w:tcW w:w="4961" w:type="dxa"/>
            <w:shd w:val="clear" w:color="auto" w:fill="00B0F0"/>
          </w:tcPr>
          <w:p w14:paraId="1AF448E2" w14:textId="77777777" w:rsidR="003944FE" w:rsidRDefault="003944FE" w:rsidP="000C631B">
            <w:r>
              <w:t xml:space="preserve">Contract and Written Statement of Particulars </w:t>
            </w:r>
          </w:p>
          <w:p w14:paraId="14B129BF" w14:textId="265AD5D1" w:rsidR="003944FE" w:rsidRDefault="003944FE" w:rsidP="000C631B"/>
        </w:tc>
        <w:tc>
          <w:tcPr>
            <w:tcW w:w="3351" w:type="dxa"/>
            <w:shd w:val="clear" w:color="auto" w:fill="00B0F0"/>
          </w:tcPr>
          <w:p w14:paraId="6B9B44BF" w14:textId="77777777" w:rsidR="003944FE" w:rsidRDefault="003944FE" w:rsidP="000C631B">
            <w:r>
              <w:t>Contracts Team</w:t>
            </w:r>
          </w:p>
        </w:tc>
      </w:tr>
      <w:tr w:rsidR="003944FE" w14:paraId="2E1AA259" w14:textId="77777777" w:rsidTr="000C631B">
        <w:tc>
          <w:tcPr>
            <w:tcW w:w="704" w:type="dxa"/>
            <w:shd w:val="clear" w:color="auto" w:fill="FFC000"/>
          </w:tcPr>
          <w:p w14:paraId="0123B7BE" w14:textId="4EBB5362" w:rsidR="003944FE" w:rsidRDefault="003944FE" w:rsidP="000C631B">
            <w:r>
              <w:t>1</w:t>
            </w:r>
            <w:r>
              <w:t>1</w:t>
            </w:r>
          </w:p>
        </w:tc>
        <w:tc>
          <w:tcPr>
            <w:tcW w:w="4961" w:type="dxa"/>
            <w:shd w:val="clear" w:color="auto" w:fill="FFC000"/>
          </w:tcPr>
          <w:p w14:paraId="524C9D88" w14:textId="77777777" w:rsidR="003944FE" w:rsidRDefault="003944FE" w:rsidP="000C631B">
            <w:r>
              <w:t>Applicant to accept using electronic signature</w:t>
            </w:r>
          </w:p>
          <w:p w14:paraId="60445C5F" w14:textId="77777777" w:rsidR="003944FE" w:rsidRDefault="003944FE" w:rsidP="000C631B"/>
        </w:tc>
        <w:tc>
          <w:tcPr>
            <w:tcW w:w="3351" w:type="dxa"/>
            <w:shd w:val="clear" w:color="auto" w:fill="FFC000"/>
          </w:tcPr>
          <w:p w14:paraId="39989861" w14:textId="77777777" w:rsidR="003944FE" w:rsidRDefault="003944FE" w:rsidP="000C631B">
            <w:r>
              <w:t>Applicant</w:t>
            </w:r>
          </w:p>
        </w:tc>
      </w:tr>
      <w:tr w:rsidR="003944FE" w14:paraId="00379073" w14:textId="77777777" w:rsidTr="000C631B">
        <w:tc>
          <w:tcPr>
            <w:tcW w:w="704" w:type="dxa"/>
          </w:tcPr>
          <w:p w14:paraId="4ED2F364" w14:textId="6222F83C" w:rsidR="003944FE" w:rsidRDefault="003944FE" w:rsidP="000C631B">
            <w:r>
              <w:t>1</w:t>
            </w:r>
            <w:r>
              <w:t>2</w:t>
            </w:r>
          </w:p>
        </w:tc>
        <w:tc>
          <w:tcPr>
            <w:tcW w:w="4961" w:type="dxa"/>
          </w:tcPr>
          <w:p w14:paraId="0DD032FA" w14:textId="77777777" w:rsidR="003944FE" w:rsidRDefault="003944FE" w:rsidP="000C631B">
            <w:r>
              <w:t>Notification of Acceptance generated</w:t>
            </w:r>
          </w:p>
        </w:tc>
        <w:tc>
          <w:tcPr>
            <w:tcW w:w="3351" w:type="dxa"/>
          </w:tcPr>
          <w:p w14:paraId="074046AA" w14:textId="77777777" w:rsidR="003944FE" w:rsidRDefault="003944FE" w:rsidP="000C631B">
            <w:r>
              <w:t>iFOR System</w:t>
            </w:r>
          </w:p>
          <w:p w14:paraId="47E390D2" w14:textId="77777777" w:rsidR="003944FE" w:rsidRDefault="003944FE" w:rsidP="000C631B"/>
        </w:tc>
      </w:tr>
      <w:tr w:rsidR="003944FE" w14:paraId="642B7088" w14:textId="77777777" w:rsidTr="000C631B">
        <w:tc>
          <w:tcPr>
            <w:tcW w:w="704" w:type="dxa"/>
            <w:shd w:val="clear" w:color="auto" w:fill="00B0F0"/>
          </w:tcPr>
          <w:p w14:paraId="6EAD3C2E" w14:textId="1B425B93" w:rsidR="003944FE" w:rsidRDefault="003944FE" w:rsidP="000C631B">
            <w:r>
              <w:t>1</w:t>
            </w:r>
            <w:r>
              <w:t>3</w:t>
            </w:r>
          </w:p>
        </w:tc>
        <w:tc>
          <w:tcPr>
            <w:tcW w:w="4961" w:type="dxa"/>
            <w:shd w:val="clear" w:color="auto" w:fill="00B0F0"/>
          </w:tcPr>
          <w:p w14:paraId="06EA9798" w14:textId="375CB424" w:rsidR="003944FE" w:rsidRDefault="003944FE" w:rsidP="000C631B">
            <w:r>
              <w:t>Employee</w:t>
            </w:r>
            <w:r>
              <w:t xml:space="preserve"> transferred to</w:t>
            </w:r>
            <w:r>
              <w:t xml:space="preserve"> new</w:t>
            </w:r>
            <w:r>
              <w:t xml:space="preserve"> job in the iFOR </w:t>
            </w:r>
          </w:p>
        </w:tc>
        <w:tc>
          <w:tcPr>
            <w:tcW w:w="3351" w:type="dxa"/>
            <w:shd w:val="clear" w:color="auto" w:fill="00B0F0"/>
          </w:tcPr>
          <w:p w14:paraId="70C64CDA" w14:textId="77777777" w:rsidR="003944FE" w:rsidRDefault="003944FE" w:rsidP="000C631B">
            <w:r>
              <w:t>Contracts Team</w:t>
            </w:r>
          </w:p>
          <w:p w14:paraId="027F2E9A" w14:textId="77777777" w:rsidR="003944FE" w:rsidRDefault="003944FE" w:rsidP="000C631B"/>
        </w:tc>
      </w:tr>
      <w:tr w:rsidR="003944FE" w14:paraId="5E498555" w14:textId="77777777" w:rsidTr="000C631B">
        <w:tc>
          <w:tcPr>
            <w:tcW w:w="704" w:type="dxa"/>
            <w:shd w:val="clear" w:color="auto" w:fill="00B0F0"/>
          </w:tcPr>
          <w:p w14:paraId="1402E805" w14:textId="4AFE1FDE" w:rsidR="003944FE" w:rsidRDefault="003944FE" w:rsidP="000C631B">
            <w:r>
              <w:t>14</w:t>
            </w:r>
          </w:p>
        </w:tc>
        <w:tc>
          <w:tcPr>
            <w:tcW w:w="4961" w:type="dxa"/>
            <w:shd w:val="clear" w:color="auto" w:fill="00B0F0"/>
          </w:tcPr>
          <w:p w14:paraId="4E8BCEC6" w14:textId="4E68D966" w:rsidR="003944FE" w:rsidRDefault="007C7C71" w:rsidP="000C631B">
            <w:r>
              <w:t>Usual</w:t>
            </w:r>
            <w:r w:rsidR="003944FE">
              <w:t xml:space="preserve"> payroll processing applies</w:t>
            </w:r>
          </w:p>
        </w:tc>
        <w:tc>
          <w:tcPr>
            <w:tcW w:w="3351" w:type="dxa"/>
            <w:shd w:val="clear" w:color="auto" w:fill="00B0F0"/>
          </w:tcPr>
          <w:p w14:paraId="4541110B" w14:textId="77777777" w:rsidR="003944FE" w:rsidRDefault="003944FE" w:rsidP="000C631B">
            <w:r>
              <w:t>Payroll Team</w:t>
            </w:r>
          </w:p>
          <w:p w14:paraId="64885C4B" w14:textId="27B84F7A" w:rsidR="003944FE" w:rsidRDefault="003944FE" w:rsidP="000C631B"/>
        </w:tc>
      </w:tr>
    </w:tbl>
    <w:p w14:paraId="4DF7D6B5" w14:textId="77777777" w:rsidR="00870164" w:rsidRDefault="00870164" w:rsidP="00870164"/>
    <w:p w14:paraId="2FCBB575" w14:textId="54921975" w:rsidR="003944FE" w:rsidRPr="003944FE" w:rsidRDefault="003944FE" w:rsidP="003944FE">
      <w:pPr>
        <w:pStyle w:val="NoSpacing"/>
        <w:rPr>
          <w:b/>
          <w:bCs/>
        </w:rPr>
      </w:pPr>
      <w:r w:rsidRPr="003944FE">
        <w:rPr>
          <w:b/>
          <w:bCs/>
        </w:rPr>
        <w:t>Employee Services</w:t>
      </w:r>
    </w:p>
    <w:p w14:paraId="659491B4" w14:textId="18D9785C" w:rsidR="003944FE" w:rsidRDefault="003944FE" w:rsidP="003944FE">
      <w:pPr>
        <w:pStyle w:val="NoSpacing"/>
        <w:rPr>
          <w:b/>
          <w:bCs/>
        </w:rPr>
      </w:pPr>
      <w:r w:rsidRPr="003944FE">
        <w:rPr>
          <w:b/>
          <w:bCs/>
        </w:rPr>
        <w:t>Resources Directorate</w:t>
      </w:r>
    </w:p>
    <w:p w14:paraId="77DC9B57" w14:textId="77777777" w:rsidR="003944FE" w:rsidRPr="003944FE" w:rsidRDefault="003944FE" w:rsidP="003944FE">
      <w:pPr>
        <w:pStyle w:val="NoSpacing"/>
        <w:rPr>
          <w:b/>
          <w:bCs/>
        </w:rPr>
      </w:pPr>
    </w:p>
    <w:sectPr w:rsidR="003944FE" w:rsidRPr="003944FE" w:rsidSect="007167A4">
      <w:headerReference w:type="default" r:id="rId7"/>
      <w:pgSz w:w="11906" w:h="16838"/>
      <w:pgMar w:top="1440" w:right="1440" w:bottom="851" w:left="1440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D330B" w14:textId="77777777" w:rsidR="00435FAA" w:rsidRDefault="00435FAA" w:rsidP="00435FAA">
      <w:pPr>
        <w:spacing w:after="0" w:line="240" w:lineRule="auto"/>
      </w:pPr>
      <w:r>
        <w:separator/>
      </w:r>
    </w:p>
  </w:endnote>
  <w:endnote w:type="continuationSeparator" w:id="0">
    <w:p w14:paraId="70993303" w14:textId="77777777" w:rsidR="00435FAA" w:rsidRDefault="00435FAA" w:rsidP="0043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1A2F0" w14:textId="77777777" w:rsidR="00435FAA" w:rsidRDefault="00435FAA" w:rsidP="00435FAA">
      <w:pPr>
        <w:spacing w:after="0" w:line="240" w:lineRule="auto"/>
      </w:pPr>
      <w:r>
        <w:separator/>
      </w:r>
    </w:p>
  </w:footnote>
  <w:footnote w:type="continuationSeparator" w:id="0">
    <w:p w14:paraId="0B3664C0" w14:textId="77777777" w:rsidR="00435FAA" w:rsidRDefault="00435FAA" w:rsidP="0043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815B" w14:textId="07C884B7" w:rsidR="00435FAA" w:rsidRDefault="00435FAA" w:rsidP="00B154FE">
    <w:pPr>
      <w:pStyle w:val="Header"/>
      <w:jc w:val="center"/>
      <w:rPr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3056F3" wp14:editId="21A3DB66">
          <wp:simplePos x="0" y="0"/>
          <wp:positionH relativeFrom="column">
            <wp:posOffset>-609600</wp:posOffset>
          </wp:positionH>
          <wp:positionV relativeFrom="paragraph">
            <wp:posOffset>7620</wp:posOffset>
          </wp:positionV>
          <wp:extent cx="1181100" cy="617220"/>
          <wp:effectExtent l="0" t="0" r="0" b="0"/>
          <wp:wrapSquare wrapText="bothSides"/>
          <wp:docPr id="1018583788" name="Picture 1018583788" descr="A robot pointing at someth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 descr="A robot pointing at someth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5EF10C" w14:textId="5D1EA2A8" w:rsidR="00435FAA" w:rsidRDefault="00435FAA" w:rsidP="00B154FE">
    <w:pPr>
      <w:pStyle w:val="Header"/>
      <w:jc w:val="center"/>
      <w:rPr>
        <w:b/>
        <w:bCs/>
      </w:rPr>
    </w:pPr>
  </w:p>
  <w:p w14:paraId="60822083" w14:textId="57E22967" w:rsidR="00435FAA" w:rsidRDefault="00435FAA" w:rsidP="00435FAA">
    <w:pPr>
      <w:pStyle w:val="Header"/>
      <w:tabs>
        <w:tab w:val="clear" w:pos="4513"/>
        <w:tab w:val="clear" w:pos="9026"/>
        <w:tab w:val="left" w:pos="4320"/>
      </w:tabs>
    </w:pPr>
    <w:bookmarkStart w:id="0" w:name="_Hlk170890611"/>
    <w:bookmarkStart w:id="1" w:name="_Hlk170890612"/>
    <w:r>
      <w:rPr>
        <w:noProof/>
      </w:rPr>
      <w:drawing>
        <wp:anchor distT="0" distB="0" distL="114300" distR="114300" simplePos="0" relativeHeight="251661312" behindDoc="0" locked="0" layoutInCell="1" allowOverlap="1" wp14:anchorId="7B26228B" wp14:editId="03EED6AC">
          <wp:simplePos x="0" y="0"/>
          <wp:positionH relativeFrom="column">
            <wp:posOffset>4102892</wp:posOffset>
          </wp:positionH>
          <wp:positionV relativeFrom="paragraph">
            <wp:posOffset>-307250</wp:posOffset>
          </wp:positionV>
          <wp:extent cx="1803400" cy="438150"/>
          <wp:effectExtent l="0" t="0" r="6350" b="0"/>
          <wp:wrapSquare wrapText="bothSides"/>
          <wp:docPr id="14970006" name="Picture 2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13893" name="Picture 2" descr="A green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bookmarkEnd w:id="0"/>
    <w:bookmarkEnd w:id="1"/>
  </w:p>
  <w:p w14:paraId="367AB21E" w14:textId="77777777" w:rsidR="00435FAA" w:rsidRDefault="00435FAA" w:rsidP="00B154FE">
    <w:pPr>
      <w:pStyle w:val="Header"/>
      <w:jc w:val="center"/>
      <w:rPr>
        <w:b/>
        <w:bCs/>
      </w:rPr>
    </w:pPr>
  </w:p>
  <w:p w14:paraId="133BC758" w14:textId="77777777" w:rsidR="00435FAA" w:rsidRDefault="00435FAA" w:rsidP="00B154FE">
    <w:pPr>
      <w:pStyle w:val="Header"/>
      <w:jc w:val="center"/>
      <w:rPr>
        <w:b/>
        <w:bCs/>
      </w:rPr>
    </w:pPr>
  </w:p>
  <w:p w14:paraId="53C37B07" w14:textId="188D0B9D" w:rsidR="007C7C71" w:rsidRPr="00435FAA" w:rsidRDefault="00435FAA" w:rsidP="00B154FE">
    <w:pPr>
      <w:pStyle w:val="Header"/>
      <w:jc w:val="center"/>
      <w:rPr>
        <w:b/>
        <w:bCs/>
        <w:sz w:val="32"/>
        <w:szCs w:val="32"/>
      </w:rPr>
    </w:pPr>
    <w:r w:rsidRPr="00435FAA">
      <w:rPr>
        <w:b/>
        <w:bCs/>
        <w:sz w:val="32"/>
        <w:szCs w:val="32"/>
      </w:rPr>
      <w:t xml:space="preserve">Recruitment and </w:t>
    </w:r>
    <w:r w:rsidR="007C7C71" w:rsidRPr="00435FAA">
      <w:rPr>
        <w:b/>
        <w:bCs/>
        <w:sz w:val="32"/>
        <w:szCs w:val="32"/>
      </w:rPr>
      <w:t xml:space="preserve">Onboarding </w:t>
    </w:r>
    <w:r w:rsidR="007C7C71" w:rsidRPr="00435FAA">
      <w:rPr>
        <w:b/>
        <w:bCs/>
        <w:sz w:val="32"/>
        <w:szCs w:val="32"/>
      </w:rPr>
      <w:t xml:space="preserve">Step by Step </w:t>
    </w:r>
    <w:r w:rsidR="007C7C71" w:rsidRPr="00435FAA">
      <w:rPr>
        <w:b/>
        <w:bCs/>
        <w:sz w:val="32"/>
        <w:szCs w:val="32"/>
      </w:rPr>
      <w:t>Process</w:t>
    </w:r>
  </w:p>
  <w:p w14:paraId="30A190AA" w14:textId="77777777" w:rsidR="00435FAA" w:rsidRPr="00B154FE" w:rsidRDefault="00435FAA" w:rsidP="00B154FE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13AEC"/>
    <w:multiLevelType w:val="hybridMultilevel"/>
    <w:tmpl w:val="71AE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1264"/>
    <w:multiLevelType w:val="hybridMultilevel"/>
    <w:tmpl w:val="4582068A"/>
    <w:lvl w:ilvl="0" w:tplc="195ADDDA">
      <w:start w:val="1"/>
      <w:numFmt w:val="decimal"/>
      <w:lvlText w:val="%1."/>
      <w:lvlJc w:val="left"/>
      <w:pPr>
        <w:ind w:left="720" w:hanging="360"/>
      </w:pPr>
    </w:lvl>
    <w:lvl w:ilvl="1" w:tplc="B8FAE570">
      <w:start w:val="1"/>
      <w:numFmt w:val="lowerLetter"/>
      <w:lvlText w:val="%2."/>
      <w:lvlJc w:val="left"/>
      <w:pPr>
        <w:ind w:left="1440" w:hanging="360"/>
      </w:pPr>
    </w:lvl>
    <w:lvl w:ilvl="2" w:tplc="B480233A">
      <w:start w:val="1"/>
      <w:numFmt w:val="lowerRoman"/>
      <w:lvlText w:val="%3."/>
      <w:lvlJc w:val="right"/>
      <w:pPr>
        <w:ind w:left="2160" w:hanging="180"/>
      </w:pPr>
    </w:lvl>
    <w:lvl w:ilvl="3" w:tplc="AED8FFA8">
      <w:start w:val="1"/>
      <w:numFmt w:val="decimal"/>
      <w:lvlText w:val="%4."/>
      <w:lvlJc w:val="left"/>
      <w:pPr>
        <w:ind w:left="2880" w:hanging="360"/>
      </w:pPr>
    </w:lvl>
    <w:lvl w:ilvl="4" w:tplc="8DE2A706">
      <w:start w:val="1"/>
      <w:numFmt w:val="lowerLetter"/>
      <w:lvlText w:val="%5."/>
      <w:lvlJc w:val="left"/>
      <w:pPr>
        <w:ind w:left="3600" w:hanging="360"/>
      </w:pPr>
    </w:lvl>
    <w:lvl w:ilvl="5" w:tplc="19925200">
      <w:start w:val="1"/>
      <w:numFmt w:val="lowerRoman"/>
      <w:lvlText w:val="%6."/>
      <w:lvlJc w:val="right"/>
      <w:pPr>
        <w:ind w:left="4320" w:hanging="180"/>
      </w:pPr>
    </w:lvl>
    <w:lvl w:ilvl="6" w:tplc="4B160E04">
      <w:start w:val="1"/>
      <w:numFmt w:val="decimal"/>
      <w:lvlText w:val="%7."/>
      <w:lvlJc w:val="left"/>
      <w:pPr>
        <w:ind w:left="5040" w:hanging="360"/>
      </w:pPr>
    </w:lvl>
    <w:lvl w:ilvl="7" w:tplc="17C2BD2A">
      <w:start w:val="1"/>
      <w:numFmt w:val="lowerLetter"/>
      <w:lvlText w:val="%8."/>
      <w:lvlJc w:val="left"/>
      <w:pPr>
        <w:ind w:left="5760" w:hanging="360"/>
      </w:pPr>
    </w:lvl>
    <w:lvl w:ilvl="8" w:tplc="9702C0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3118B"/>
    <w:multiLevelType w:val="hybridMultilevel"/>
    <w:tmpl w:val="7EA4C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753839">
    <w:abstractNumId w:val="1"/>
  </w:num>
  <w:num w:numId="2" w16cid:durableId="1018696241">
    <w:abstractNumId w:val="0"/>
  </w:num>
  <w:num w:numId="3" w16cid:durableId="51026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64"/>
    <w:rsid w:val="002736FF"/>
    <w:rsid w:val="00357F18"/>
    <w:rsid w:val="003628E0"/>
    <w:rsid w:val="003944FE"/>
    <w:rsid w:val="00435FAA"/>
    <w:rsid w:val="004806FA"/>
    <w:rsid w:val="007167A4"/>
    <w:rsid w:val="007C7C71"/>
    <w:rsid w:val="00870164"/>
    <w:rsid w:val="00967E2D"/>
    <w:rsid w:val="00B569BF"/>
    <w:rsid w:val="00CF5CD0"/>
    <w:rsid w:val="00DF0BB8"/>
    <w:rsid w:val="00E45093"/>
    <w:rsid w:val="00F4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4E3E1"/>
  <w15:chartTrackingRefBased/>
  <w15:docId w15:val="{C8DE1433-275C-4E67-B3F9-CBE82D22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64"/>
  </w:style>
  <w:style w:type="paragraph" w:styleId="Heading1">
    <w:name w:val="heading 1"/>
    <w:basedOn w:val="Normal"/>
    <w:next w:val="Normal"/>
    <w:link w:val="Heading1Char"/>
    <w:uiPriority w:val="9"/>
    <w:qFormat/>
    <w:rsid w:val="0087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1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64"/>
  </w:style>
  <w:style w:type="paragraph" w:styleId="Footer">
    <w:name w:val="footer"/>
    <w:basedOn w:val="Normal"/>
    <w:link w:val="FooterChar"/>
    <w:uiPriority w:val="99"/>
    <w:unhideWhenUsed/>
    <w:rsid w:val="00435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FAA"/>
  </w:style>
  <w:style w:type="paragraph" w:styleId="NoSpacing">
    <w:name w:val="No Spacing"/>
    <w:uiPriority w:val="1"/>
    <w:qFormat/>
    <w:rsid w:val="00394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06F50BBD5C43764E982EA74EB20F7EEF" ma:contentTypeVersion="4" ma:contentTypeDescription="" ma:contentTypeScope="" ma:versionID="e2aa060a1d4f468ac563dfbc42f6cddc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9438d9aa936f7c6afeb3f5cc880064c4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45d2c57-1183-427d-a604-2e0ffdafb2d4" ContentTypeId="0x010100F62BDD624346DE44BD667E2A6833A2F3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Commercially Sensitive</PII_x002f_Sensitivity>
  </documentManagement>
</p:properties>
</file>

<file path=customXml/itemProps1.xml><?xml version="1.0" encoding="utf-8"?>
<ds:datastoreItem xmlns:ds="http://schemas.openxmlformats.org/officeDocument/2006/customXml" ds:itemID="{C305EBFB-3817-48B2-A7A0-1AAE0B7BF97E}"/>
</file>

<file path=customXml/itemProps2.xml><?xml version="1.0" encoding="utf-8"?>
<ds:datastoreItem xmlns:ds="http://schemas.openxmlformats.org/officeDocument/2006/customXml" ds:itemID="{6C19EFF2-E5CC-4F61-B72E-9F5B3958EB11}"/>
</file>

<file path=customXml/itemProps3.xml><?xml version="1.0" encoding="utf-8"?>
<ds:datastoreItem xmlns:ds="http://schemas.openxmlformats.org/officeDocument/2006/customXml" ds:itemID="{C935B32D-4692-4D64-8817-FE27EE50FBEA}"/>
</file>

<file path=customXml/itemProps4.xml><?xml version="1.0" encoding="utf-8"?>
<ds:datastoreItem xmlns:ds="http://schemas.openxmlformats.org/officeDocument/2006/customXml" ds:itemID="{188E21DB-D666-4DFE-B648-04691DF49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Liz</dc:creator>
  <cp:keywords/>
  <dc:description/>
  <cp:lastModifiedBy>Collins, Liz</cp:lastModifiedBy>
  <cp:revision>6</cp:revision>
  <dcterms:created xsi:type="dcterms:W3CDTF">2024-07-14T12:16:00Z</dcterms:created>
  <dcterms:modified xsi:type="dcterms:W3CDTF">2024-07-14T13:14:00Z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0x010100F62BDD624346DE44BD667E2A6833A2F30006F50BBD5C43764E982EA74EB20F7EEF</vt:lpwstr>
  </property>
</Properties>
</file>