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33" w:rsidRDefault="001C4333" w:rsidP="001C4333">
      <w:r>
        <w:t>S</w:t>
      </w:r>
      <w:r>
        <w:t>tats below for the</w:t>
      </w:r>
      <w:r>
        <w:t xml:space="preserve"> West Devon </w:t>
      </w:r>
      <w:bookmarkStart w:id="0" w:name="_GoBack"/>
      <w:bookmarkEnd w:id="0"/>
      <w:r>
        <w:t>website visits between 22 November and 31 December.</w:t>
      </w:r>
    </w:p>
    <w:p w:rsidR="001C4333" w:rsidRDefault="001C4333" w:rsidP="001C4333"/>
    <w:p w:rsidR="001C4333" w:rsidRDefault="001C4333" w:rsidP="001C4333">
      <w:r>
        <w:t>Beginning with the landing page (Christmas-events)</w:t>
      </w:r>
    </w:p>
    <w:p w:rsidR="001C4333" w:rsidRDefault="001C4333" w:rsidP="001C4333"/>
    <w:p w:rsidR="001C4333" w:rsidRDefault="001C4333" w:rsidP="001C4333">
      <w:pPr>
        <w:pStyle w:val="ListParagraph"/>
        <w:numPr>
          <w:ilvl w:val="0"/>
          <w:numId w:val="1"/>
        </w:numPr>
      </w:pPr>
      <w:r>
        <w:t>This was our 20</w:t>
      </w:r>
      <w:r>
        <w:rPr>
          <w:vertAlign w:val="superscript"/>
        </w:rPr>
        <w:t>th</w:t>
      </w:r>
      <w:r>
        <w:t xml:space="preserve"> most visited page during this period, with 419 hits, of which 321 were unique visits – this is a much more usual rate of repeat visits</w:t>
      </w:r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>37 entries on the page came directly from social media (92% of those were from Facebook, 8% from Twitter)</w:t>
      </w:r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>272 arrived at the page from the homepage, 27 from search engines, 8 from internal searches where the most commonly searched term was “Christmas”</w:t>
      </w:r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>The average time spent on the page was 1 minute and 28 seconds.</w:t>
      </w:r>
    </w:p>
    <w:p w:rsidR="001C4333" w:rsidRDefault="001C4333" w:rsidP="001C4333"/>
    <w:p w:rsidR="001C4333" w:rsidRDefault="001C4333" w:rsidP="001C4333">
      <w:r>
        <w:t>From the landing page</w:t>
      </w:r>
    </w:p>
    <w:p w:rsidR="001C4333" w:rsidRDefault="001C4333" w:rsidP="001C4333"/>
    <w:p w:rsidR="001C4333" w:rsidRDefault="001C4333" w:rsidP="001C4333">
      <w:pPr>
        <w:pStyle w:val="ListParagraph"/>
        <w:numPr>
          <w:ilvl w:val="0"/>
          <w:numId w:val="1"/>
        </w:numPr>
      </w:pPr>
      <w:r>
        <w:t>118 people left the site entirely</w:t>
      </w:r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>45% returned to the main homepage</w:t>
      </w:r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>18% went to Tavistock events</w:t>
      </w:r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 xml:space="preserve">11% went to </w:t>
      </w:r>
      <w:proofErr w:type="spellStart"/>
      <w:r>
        <w:t>Okehampton</w:t>
      </w:r>
      <w:proofErr w:type="spellEnd"/>
      <w:r>
        <w:t xml:space="preserve"> events</w:t>
      </w:r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 xml:space="preserve">5.1% went to </w:t>
      </w:r>
      <w:proofErr w:type="spellStart"/>
      <w:r>
        <w:t>Chagford</w:t>
      </w:r>
      <w:proofErr w:type="spellEnd"/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 xml:space="preserve">5.1% went to </w:t>
      </w:r>
      <w:proofErr w:type="spellStart"/>
      <w:r>
        <w:t>Hatherleigh</w:t>
      </w:r>
      <w:proofErr w:type="spellEnd"/>
    </w:p>
    <w:p w:rsidR="001C4333" w:rsidRDefault="001C4333" w:rsidP="001C4333">
      <w:pPr>
        <w:pStyle w:val="ListParagraph"/>
        <w:numPr>
          <w:ilvl w:val="0"/>
          <w:numId w:val="1"/>
        </w:numPr>
      </w:pPr>
      <w:r>
        <w:t>15% left to other pages on our site</w:t>
      </w:r>
    </w:p>
    <w:p w:rsidR="001C4333" w:rsidRDefault="001C4333" w:rsidP="001C4333"/>
    <w:p w:rsidR="001C4333" w:rsidRDefault="001C4333" w:rsidP="001C4333">
      <w:r>
        <w:t>Looking at the individual pages</w:t>
      </w:r>
    </w:p>
    <w:p w:rsidR="001C4333" w:rsidRDefault="001C4333" w:rsidP="001C433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499"/>
        <w:gridCol w:w="1599"/>
        <w:gridCol w:w="1478"/>
        <w:gridCol w:w="2593"/>
      </w:tblGrid>
      <w:tr w:rsidR="001C4333" w:rsidTr="001C4333">
        <w:trPr>
          <w:tblHeader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Visits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Unique visits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on page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Referrals</w:t>
            </w:r>
          </w:p>
        </w:tc>
      </w:tr>
      <w:tr w:rsidR="001C4333" w:rsidTr="001C433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Tavistock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141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119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 xml:space="preserve">2 </w:t>
            </w:r>
            <w:proofErr w:type="spellStart"/>
            <w:r>
              <w:t>mins</w:t>
            </w:r>
            <w:proofErr w:type="spellEnd"/>
            <w:r>
              <w:t xml:space="preserve"> 82 secs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61 from internal pages</w:t>
            </w:r>
            <w:r>
              <w:br/>
              <w:t>1 from internal search</w:t>
            </w:r>
            <w:r>
              <w:br/>
              <w:t>57 from search engines</w:t>
            </w:r>
            <w:r>
              <w:br/>
              <w:t>3 direct entries</w:t>
            </w:r>
          </w:p>
          <w:p w:rsidR="001C4333" w:rsidRDefault="001C4333">
            <w:r>
              <w:t>0 from social networks</w:t>
            </w:r>
          </w:p>
        </w:tc>
      </w:tr>
      <w:tr w:rsidR="001C4333" w:rsidTr="001C433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proofErr w:type="spellStart"/>
            <w:r>
              <w:t>Okehampton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135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113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1 min 59 secs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42 from internal pages</w:t>
            </w:r>
          </w:p>
          <w:p w:rsidR="001C4333" w:rsidRDefault="001C4333">
            <w:r>
              <w:t>66 from search engines</w:t>
            </w:r>
          </w:p>
          <w:p w:rsidR="001C4333" w:rsidRDefault="001C4333">
            <w:r>
              <w:t>0 from social networks</w:t>
            </w:r>
          </w:p>
          <w:p w:rsidR="001C4333" w:rsidRDefault="001C4333">
            <w:r>
              <w:t>8 direct entries</w:t>
            </w:r>
          </w:p>
          <w:p w:rsidR="001C4333" w:rsidRDefault="001C4333">
            <w:r>
              <w:t>20 page reloads</w:t>
            </w:r>
          </w:p>
        </w:tc>
      </w:tr>
      <w:tr w:rsidR="001C4333" w:rsidTr="001C433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proofErr w:type="spellStart"/>
            <w:r>
              <w:t>Hatherleigh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42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 xml:space="preserve">0 </w:t>
            </w:r>
            <w:proofErr w:type="spellStart"/>
            <w:r>
              <w:t>mins</w:t>
            </w:r>
            <w:proofErr w:type="spellEnd"/>
            <w:r>
              <w:t xml:space="preserve"> 35 secs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17 from internal pages</w:t>
            </w:r>
            <w:r>
              <w:br/>
              <w:t>24 from search engines</w:t>
            </w:r>
          </w:p>
          <w:p w:rsidR="001C4333" w:rsidRDefault="001C4333">
            <w:r>
              <w:t>0 from social networks</w:t>
            </w:r>
          </w:p>
        </w:tc>
      </w:tr>
      <w:tr w:rsidR="001C4333" w:rsidTr="001C433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proofErr w:type="spellStart"/>
            <w:r>
              <w:t>Chagford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69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61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1 min 7 secs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33" w:rsidRDefault="001C4333">
            <w:r>
              <w:t>19 from internal pages</w:t>
            </w:r>
          </w:p>
          <w:p w:rsidR="001C4333" w:rsidRDefault="001C4333">
            <w:r>
              <w:t>41 from search engines</w:t>
            </w:r>
          </w:p>
          <w:p w:rsidR="001C4333" w:rsidRDefault="001C4333">
            <w:r>
              <w:t>0 from social networks</w:t>
            </w:r>
          </w:p>
          <w:p w:rsidR="001C4333" w:rsidRDefault="001C4333">
            <w:r>
              <w:t>3 direct entries</w:t>
            </w:r>
          </w:p>
        </w:tc>
      </w:tr>
    </w:tbl>
    <w:p w:rsidR="001C4333" w:rsidRDefault="001C4333" w:rsidP="001C4333"/>
    <w:p w:rsidR="00B86027" w:rsidRDefault="001C4333"/>
    <w:sectPr w:rsidR="00B8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6510"/>
    <w:multiLevelType w:val="hybridMultilevel"/>
    <w:tmpl w:val="A586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33"/>
    <w:rsid w:val="001C4333"/>
    <w:rsid w:val="00567B5E"/>
    <w:rsid w:val="006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5CAF"/>
  <w15:chartTrackingRefBased/>
  <w15:docId w15:val="{C4C77D8F-78C1-400C-8FCB-5BCDA69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Hams District and West Devon Borough Councils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French</dc:creator>
  <cp:keywords/>
  <dc:description/>
  <cp:lastModifiedBy>Thomas French</cp:lastModifiedBy>
  <cp:revision>1</cp:revision>
  <dcterms:created xsi:type="dcterms:W3CDTF">2022-01-20T13:41:00Z</dcterms:created>
  <dcterms:modified xsi:type="dcterms:W3CDTF">2022-01-20T13:42:00Z</dcterms:modified>
</cp:coreProperties>
</file>