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1A20" w14:textId="47F6C5FA" w:rsidR="00E9186F" w:rsidRPr="00783BBC" w:rsidRDefault="00E9186F" w:rsidP="59DE1040">
      <w:pPr>
        <w:spacing w:after="0" w:line="240" w:lineRule="auto"/>
        <w:jc w:val="center"/>
        <w:textAlignment w:val="baseline"/>
        <w:rPr>
          <w:rFonts w:ascii="Arial" w:eastAsia="Times New Roman" w:hAnsi="Arial" w:cs="Arial"/>
          <w:b/>
          <w:bCs/>
          <w:sz w:val="28"/>
          <w:szCs w:val="28"/>
          <w:u w:val="single"/>
          <w:lang w:eastAsia="en-GB"/>
        </w:rPr>
      </w:pPr>
      <w:r w:rsidRPr="59DE1040">
        <w:rPr>
          <w:rFonts w:ascii="Arial" w:eastAsia="Times New Roman" w:hAnsi="Arial" w:cs="Arial"/>
          <w:b/>
          <w:bCs/>
          <w:sz w:val="28"/>
          <w:szCs w:val="28"/>
          <w:u w:val="single"/>
          <w:lang w:eastAsia="en-GB"/>
        </w:rPr>
        <w:t xml:space="preserve">Shropshire Council’s Early Years and Childcare Improvement </w:t>
      </w:r>
      <w:r w:rsidR="00BD1243" w:rsidRPr="59DE1040">
        <w:rPr>
          <w:rFonts w:ascii="Arial" w:eastAsia="Times New Roman" w:hAnsi="Arial" w:cs="Arial"/>
          <w:b/>
          <w:bCs/>
          <w:sz w:val="28"/>
          <w:szCs w:val="28"/>
          <w:u w:val="single"/>
          <w:lang w:eastAsia="en-GB"/>
        </w:rPr>
        <w:t>Strategy 2023</w:t>
      </w:r>
      <w:r w:rsidRPr="59DE1040">
        <w:rPr>
          <w:rFonts w:ascii="Arial" w:eastAsia="Times New Roman" w:hAnsi="Arial" w:cs="Arial"/>
          <w:b/>
          <w:bCs/>
          <w:sz w:val="28"/>
          <w:szCs w:val="28"/>
          <w:u w:val="single"/>
          <w:lang w:eastAsia="en-GB"/>
        </w:rPr>
        <w:t>-202</w:t>
      </w:r>
      <w:r w:rsidR="2CB5B910" w:rsidRPr="59DE1040">
        <w:rPr>
          <w:rFonts w:ascii="Arial" w:eastAsia="Times New Roman" w:hAnsi="Arial" w:cs="Arial"/>
          <w:b/>
          <w:bCs/>
          <w:sz w:val="28"/>
          <w:szCs w:val="28"/>
          <w:u w:val="single"/>
          <w:lang w:eastAsia="en-GB"/>
        </w:rPr>
        <w:t>6</w:t>
      </w:r>
      <w:commentRangeStart w:id="0"/>
      <w:commentRangeEnd w:id="0"/>
      <w:r>
        <w:rPr>
          <w:rStyle w:val="CommentReference"/>
        </w:rPr>
        <w:commentReference w:id="0"/>
      </w:r>
    </w:p>
    <w:p w14:paraId="4C131152" w14:textId="77777777" w:rsidR="00E9186F" w:rsidRPr="00783BBC" w:rsidRDefault="00E9186F" w:rsidP="2DACD273">
      <w:pPr>
        <w:spacing w:after="0" w:line="240" w:lineRule="auto"/>
        <w:jc w:val="center"/>
        <w:textAlignment w:val="baseline"/>
        <w:rPr>
          <w:rFonts w:ascii="Arial" w:eastAsia="Times New Roman" w:hAnsi="Arial" w:cs="Arial"/>
          <w:lang w:eastAsia="en-GB"/>
        </w:rPr>
      </w:pPr>
      <w:r w:rsidRPr="2DACD273">
        <w:rPr>
          <w:rFonts w:ascii="Arial" w:eastAsia="Times New Roman" w:hAnsi="Arial" w:cs="Arial"/>
          <w:lang w:eastAsia="en-GB"/>
        </w:rPr>
        <w:t> </w:t>
      </w:r>
    </w:p>
    <w:p w14:paraId="17AF345A" w14:textId="3F1E5B3C" w:rsidR="00E9186F" w:rsidRPr="00783BBC" w:rsidRDefault="3EC7EAA7" w:rsidP="2DACD273">
      <w:pPr>
        <w:spacing w:after="0" w:line="240" w:lineRule="auto"/>
        <w:jc w:val="center"/>
        <w:textAlignment w:val="baseline"/>
        <w:rPr>
          <w:rFonts w:ascii="Arial" w:eastAsia="Times New Roman" w:hAnsi="Arial" w:cs="Arial"/>
          <w:lang w:eastAsia="en-GB"/>
        </w:rPr>
      </w:pPr>
      <w:r w:rsidRPr="2DACD273">
        <w:rPr>
          <w:rFonts w:ascii="Arial" w:eastAsia="Times New Roman" w:hAnsi="Arial" w:cs="Arial"/>
          <w:lang w:eastAsia="en-GB"/>
        </w:rPr>
        <w:t>“All children deserve the care and support they need to have the best start in life.</w:t>
      </w:r>
      <w:r w:rsidR="63B80F34" w:rsidRPr="2DACD273">
        <w:rPr>
          <w:rFonts w:ascii="Arial" w:eastAsia="Times New Roman" w:hAnsi="Arial" w:cs="Arial"/>
          <w:lang w:eastAsia="en-GB"/>
        </w:rPr>
        <w:t xml:space="preserve"> </w:t>
      </w:r>
      <w:r w:rsidRPr="2DACD273">
        <w:rPr>
          <w:rFonts w:ascii="Arial" w:eastAsia="Times New Roman" w:hAnsi="Arial" w:cs="Arial"/>
          <w:lang w:eastAsia="en-GB"/>
        </w:rPr>
        <w:t>Children learn and develop at a faster rate from birth to five years old than at any</w:t>
      </w:r>
      <w:r w:rsidR="7CE8ED1F" w:rsidRPr="2DACD273">
        <w:rPr>
          <w:rFonts w:ascii="Arial" w:eastAsia="Times New Roman" w:hAnsi="Arial" w:cs="Arial"/>
          <w:lang w:eastAsia="en-GB"/>
        </w:rPr>
        <w:t xml:space="preserve"> </w:t>
      </w:r>
      <w:r w:rsidRPr="2DACD273">
        <w:rPr>
          <w:rFonts w:ascii="Arial" w:eastAsia="Times New Roman" w:hAnsi="Arial" w:cs="Arial"/>
          <w:lang w:eastAsia="en-GB"/>
        </w:rPr>
        <w:t>other time in their lives, so their experiences in early years have a major impact on</w:t>
      </w:r>
      <w:r w:rsidR="58D6C60D" w:rsidRPr="2DACD273">
        <w:rPr>
          <w:rFonts w:ascii="Arial" w:eastAsia="Times New Roman" w:hAnsi="Arial" w:cs="Arial"/>
          <w:lang w:eastAsia="en-GB"/>
        </w:rPr>
        <w:t xml:space="preserve"> </w:t>
      </w:r>
      <w:r w:rsidRPr="2DACD273">
        <w:rPr>
          <w:rFonts w:ascii="Arial" w:eastAsia="Times New Roman" w:hAnsi="Arial" w:cs="Arial"/>
          <w:lang w:eastAsia="en-GB"/>
        </w:rPr>
        <w:t>their future life chances.”</w:t>
      </w:r>
    </w:p>
    <w:p w14:paraId="2B5FE946" w14:textId="24CC5F80" w:rsidR="00E9186F" w:rsidRPr="00783BBC" w:rsidRDefault="00E9186F" w:rsidP="6A159AF5">
      <w:pPr>
        <w:spacing w:after="0" w:line="240" w:lineRule="auto"/>
        <w:jc w:val="center"/>
        <w:textAlignment w:val="baseline"/>
        <w:rPr>
          <w:rFonts w:ascii="Arial" w:eastAsia="Times New Roman" w:hAnsi="Arial" w:cs="Arial"/>
          <w:b/>
          <w:bCs/>
          <w:color w:val="4472C4" w:themeColor="accent1"/>
          <w:lang w:eastAsia="en-GB"/>
        </w:rPr>
      </w:pPr>
      <w:r w:rsidRPr="59DE1040">
        <w:rPr>
          <w:rFonts w:ascii="Arial" w:eastAsia="Times New Roman" w:hAnsi="Arial" w:cs="Arial"/>
          <w:b/>
          <w:bCs/>
          <w:lang w:eastAsia="en-GB"/>
        </w:rPr>
        <w:t xml:space="preserve">Statutory Framework for the Early Years Foundation Stage (EYFS) </w:t>
      </w:r>
      <w:r w:rsidR="3CD0A09D" w:rsidRPr="59DE1040">
        <w:rPr>
          <w:rFonts w:ascii="Arial" w:eastAsia="Times New Roman" w:hAnsi="Arial" w:cs="Arial"/>
          <w:b/>
          <w:bCs/>
          <w:lang w:eastAsia="en-GB"/>
        </w:rPr>
        <w:t>(2024 :p.7)</w:t>
      </w:r>
    </w:p>
    <w:p w14:paraId="6F6A13C9" w14:textId="737AE285" w:rsidR="7522FB17" w:rsidRDefault="7522FB17" w:rsidP="6A159AF5">
      <w:pPr>
        <w:spacing w:after="0" w:line="240" w:lineRule="auto"/>
        <w:jc w:val="center"/>
        <w:rPr>
          <w:rFonts w:ascii="Arial" w:eastAsia="Arial" w:hAnsi="Arial" w:cs="Arial"/>
        </w:rPr>
      </w:pPr>
      <w:hyperlink r:id="rId14">
        <w:r w:rsidRPr="6A159AF5">
          <w:rPr>
            <w:rStyle w:val="Hyperlink"/>
            <w:rFonts w:ascii="Arial" w:eastAsia="Arial" w:hAnsi="Arial" w:cs="Arial"/>
          </w:rPr>
          <w:t>Early years foundation stage (EYFS) statutory framework - GOV.UK</w:t>
        </w:r>
      </w:hyperlink>
    </w:p>
    <w:p w14:paraId="1984F84D" w14:textId="77777777" w:rsidR="00E9186F" w:rsidRPr="00783BBC" w:rsidRDefault="00E9186F" w:rsidP="68DCDA04">
      <w:pPr>
        <w:spacing w:after="0" w:line="240" w:lineRule="auto"/>
        <w:jc w:val="center"/>
        <w:textAlignment w:val="baseline"/>
        <w:rPr>
          <w:rFonts w:ascii="Arial" w:eastAsia="Times New Roman" w:hAnsi="Arial" w:cs="Arial"/>
          <w:sz w:val="16"/>
          <w:szCs w:val="16"/>
          <w:lang w:eastAsia="en-GB"/>
        </w:rPr>
      </w:pPr>
    </w:p>
    <w:p w14:paraId="34EE7634" w14:textId="471833AD" w:rsidR="00E9186F" w:rsidRPr="00783BBC" w:rsidRDefault="7125F64B" w:rsidP="68DCDA04">
      <w:pPr>
        <w:autoSpaceDE w:val="0"/>
        <w:autoSpaceDN w:val="0"/>
        <w:adjustRightInd w:val="0"/>
        <w:spacing w:after="0" w:line="240" w:lineRule="auto"/>
        <w:jc w:val="center"/>
        <w:rPr>
          <w:rFonts w:ascii="Arial" w:eastAsia="Times New Roman" w:hAnsi="Arial" w:cs="Arial"/>
          <w:lang w:eastAsia="en-GB"/>
        </w:rPr>
      </w:pPr>
      <w:r w:rsidRPr="59DE1040">
        <w:rPr>
          <w:rFonts w:ascii="Arial" w:eastAsia="Times New Roman" w:hAnsi="Arial" w:cs="Arial"/>
          <w:lang w:eastAsia="en-GB"/>
        </w:rPr>
        <w:t>The Shropshire Plan (2022-2025) states 'Shropshire living the best life' and it declares “We'll tackle inequalities, including rural inequalities, and poverty in all its forms, providing early support and interventions that reduce risk and enable children, young people, adults and families to achieve their full potential and enjoy life”</w:t>
      </w:r>
      <w:r w:rsidRPr="59DE1040">
        <w:rPr>
          <w:rFonts w:ascii="Arial" w:hAnsi="Arial" w:cs="Arial"/>
          <w:color w:val="000000" w:themeColor="text1"/>
        </w:rPr>
        <w:t>.</w:t>
      </w:r>
    </w:p>
    <w:p w14:paraId="0E2EEDA9" w14:textId="358B1A7E" w:rsidR="7F291254" w:rsidRDefault="7F291254" w:rsidP="59DE1040">
      <w:pPr>
        <w:spacing w:after="0" w:line="240" w:lineRule="auto"/>
        <w:jc w:val="center"/>
        <w:rPr>
          <w:rFonts w:ascii="Arial" w:hAnsi="Arial" w:cs="Arial"/>
          <w:b/>
          <w:bCs/>
          <w:color w:val="000000" w:themeColor="text1"/>
        </w:rPr>
      </w:pPr>
      <w:r w:rsidRPr="59DE1040">
        <w:rPr>
          <w:rFonts w:ascii="Arial" w:hAnsi="Arial" w:cs="Arial"/>
          <w:b/>
          <w:bCs/>
          <w:color w:val="000000" w:themeColor="text1"/>
        </w:rPr>
        <w:t>The Shropshire Plan (2022-2025)</w:t>
      </w:r>
    </w:p>
    <w:p w14:paraId="6E9F638D" w14:textId="618ED5D9" w:rsidR="7F291254" w:rsidRDefault="7F291254" w:rsidP="59DE1040">
      <w:pPr>
        <w:spacing w:after="0" w:line="240" w:lineRule="auto"/>
        <w:jc w:val="center"/>
        <w:rPr>
          <w:rFonts w:ascii="Arial" w:eastAsia="Arial" w:hAnsi="Arial" w:cs="Arial"/>
        </w:rPr>
      </w:pPr>
      <w:hyperlink r:id="rId15">
        <w:r w:rsidRPr="59DE1040">
          <w:rPr>
            <w:rStyle w:val="Hyperlink"/>
            <w:rFonts w:ascii="Arial" w:eastAsia="Arial" w:hAnsi="Arial" w:cs="Arial"/>
          </w:rPr>
          <w:t>The Shropshire Plan 2022-2025 | Shropshire Council</w:t>
        </w:r>
      </w:hyperlink>
    </w:p>
    <w:p w14:paraId="47A6DBBB" w14:textId="74F9EE72" w:rsidR="68DCDA04" w:rsidRDefault="68DCDA04" w:rsidP="68DCDA04">
      <w:pPr>
        <w:spacing w:after="0" w:line="240" w:lineRule="auto"/>
        <w:jc w:val="center"/>
        <w:rPr>
          <w:rFonts w:ascii="Arial" w:hAnsi="Arial" w:cs="Arial"/>
          <w:color w:val="000000" w:themeColor="text1"/>
          <w:sz w:val="16"/>
          <w:szCs w:val="16"/>
        </w:rPr>
      </w:pPr>
    </w:p>
    <w:p w14:paraId="3B396F79" w14:textId="77777777" w:rsidR="00E9186F" w:rsidRPr="00982F64" w:rsidRDefault="00E9186F" w:rsidP="59DE1040">
      <w:pPr>
        <w:spacing w:after="0" w:line="240" w:lineRule="auto"/>
        <w:jc w:val="center"/>
        <w:textAlignment w:val="baseline"/>
        <w:rPr>
          <w:rFonts w:ascii="Arial" w:eastAsia="Times New Roman" w:hAnsi="Arial" w:cs="Arial"/>
          <w:b/>
          <w:bCs/>
          <w:sz w:val="28"/>
          <w:szCs w:val="28"/>
          <w:lang w:eastAsia="en-GB"/>
        </w:rPr>
      </w:pPr>
      <w:r w:rsidRPr="59DE1040">
        <w:rPr>
          <w:rFonts w:ascii="Arial" w:eastAsia="Times New Roman" w:hAnsi="Arial" w:cs="Arial"/>
          <w:b/>
          <w:bCs/>
          <w:sz w:val="28"/>
          <w:szCs w:val="28"/>
          <w:lang w:eastAsia="en-GB"/>
        </w:rPr>
        <w:t>Our Vision:</w:t>
      </w:r>
    </w:p>
    <w:p w14:paraId="257652D8" w14:textId="77777777" w:rsidR="00E9186F" w:rsidRDefault="00E9186F" w:rsidP="00E9186F">
      <w:pPr>
        <w:spacing w:after="0" w:line="240" w:lineRule="auto"/>
        <w:jc w:val="center"/>
        <w:textAlignment w:val="baseline"/>
        <w:rPr>
          <w:rFonts w:ascii="Arial" w:eastAsia="Times New Roman" w:hAnsi="Arial" w:cs="Arial"/>
          <w:b/>
          <w:bCs/>
          <w:lang w:eastAsia="en-GB"/>
        </w:rPr>
      </w:pPr>
      <w:r w:rsidRPr="00982F64">
        <w:rPr>
          <w:rFonts w:ascii="Arial" w:eastAsia="Times New Roman" w:hAnsi="Arial" w:cs="Arial"/>
          <w:b/>
          <w:bCs/>
          <w:lang w:eastAsia="en-GB"/>
        </w:rPr>
        <w:t>All children get the best possible start in life and the support that enables them to fulfil their potential.</w:t>
      </w:r>
    </w:p>
    <w:p w14:paraId="4754F2CC" w14:textId="77777777" w:rsidR="00E9186F" w:rsidRPr="00982F64" w:rsidRDefault="00E9186F" w:rsidP="68DCDA04">
      <w:pPr>
        <w:spacing w:after="0" w:line="240" w:lineRule="auto"/>
        <w:jc w:val="center"/>
        <w:textAlignment w:val="baseline"/>
        <w:rPr>
          <w:rFonts w:ascii="Arial" w:eastAsia="Times New Roman" w:hAnsi="Arial" w:cs="Arial"/>
          <w:b/>
          <w:bCs/>
          <w:sz w:val="16"/>
          <w:szCs w:val="16"/>
          <w:lang w:eastAsia="en-GB"/>
        </w:rPr>
      </w:pPr>
    </w:p>
    <w:p w14:paraId="20F35D25" w14:textId="77777777" w:rsidR="00E9186F" w:rsidRPr="00A1025F"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xml:space="preserve">In this Strategy, we have set out a vision for the changes we want to make to improve the experiences and outcomes of all young children living in Shropshire. </w:t>
      </w:r>
      <w:r w:rsidRPr="00783BBC">
        <w:rPr>
          <w:rFonts w:ascii="Arial" w:hAnsi="Arial" w:cs="Arial"/>
        </w:rPr>
        <w:t xml:space="preserve"> </w:t>
      </w:r>
      <w:r>
        <w:rPr>
          <w:rFonts w:ascii="Arial" w:hAnsi="Arial" w:cs="Arial"/>
        </w:rPr>
        <w:t>T</w:t>
      </w:r>
      <w:r w:rsidRPr="00783BBC">
        <w:rPr>
          <w:rFonts w:ascii="Arial" w:hAnsi="Arial" w:cs="Arial"/>
        </w:rPr>
        <w:t xml:space="preserve">here will be no barriers to children achieving the best they can be and realising their full potential. </w:t>
      </w:r>
    </w:p>
    <w:p w14:paraId="33491089" w14:textId="77777777" w:rsidR="00E9186F" w:rsidRPr="00783BBC" w:rsidRDefault="00E9186F" w:rsidP="00E9186F">
      <w:pPr>
        <w:autoSpaceDE w:val="0"/>
        <w:autoSpaceDN w:val="0"/>
        <w:adjustRightInd w:val="0"/>
        <w:spacing w:line="221" w:lineRule="atLeast"/>
        <w:rPr>
          <w:rFonts w:ascii="Arial" w:eastAsia="Times New Roman" w:hAnsi="Arial" w:cs="Arial"/>
          <w:lang w:eastAsia="en-GB"/>
        </w:rPr>
      </w:pPr>
      <w:r w:rsidRPr="00783BBC">
        <w:rPr>
          <w:rFonts w:ascii="Arial" w:eastAsia="Times New Roman" w:hAnsi="Arial" w:cs="Arial"/>
          <w:lang w:eastAsia="en-GB"/>
        </w:rPr>
        <w:t>Our vision is for every child in Shropshire to access:</w:t>
      </w:r>
    </w:p>
    <w:p w14:paraId="150C252C" w14:textId="082B0F44" w:rsidR="00E9186F" w:rsidRPr="00783BBC" w:rsidRDefault="04A14A15" w:rsidP="00FB1F40">
      <w:pPr>
        <w:pStyle w:val="ListParagraph"/>
        <w:numPr>
          <w:ilvl w:val="0"/>
          <w:numId w:val="6"/>
        </w:numPr>
        <w:spacing w:after="0" w:line="240" w:lineRule="auto"/>
        <w:textAlignment w:val="baseline"/>
        <w:rPr>
          <w:rFonts w:ascii="Arial" w:eastAsia="Times New Roman" w:hAnsi="Arial" w:cs="Arial"/>
          <w:lang w:eastAsia="en-GB"/>
        </w:rPr>
      </w:pPr>
      <w:bookmarkStart w:id="1" w:name="_Hlk141695131"/>
      <w:r w:rsidRPr="59DE1040">
        <w:rPr>
          <w:rFonts w:ascii="Arial" w:eastAsia="Times New Roman" w:hAnsi="Arial" w:cs="Arial"/>
          <w:lang w:eastAsia="en-GB"/>
        </w:rPr>
        <w:t>G</w:t>
      </w:r>
      <w:r w:rsidR="00E9186F" w:rsidRPr="59DE1040">
        <w:rPr>
          <w:rFonts w:ascii="Arial" w:eastAsia="Times New Roman" w:hAnsi="Arial" w:cs="Arial"/>
          <w:lang w:eastAsia="en-GB"/>
        </w:rPr>
        <w:t>ood’ or ‘outstanding’ early years provision as judged by Ofsted</w:t>
      </w:r>
      <w:r w:rsidR="318135E8" w:rsidRPr="59DE1040">
        <w:rPr>
          <w:rFonts w:ascii="Arial" w:eastAsia="Times New Roman" w:hAnsi="Arial" w:cs="Arial"/>
          <w:lang w:eastAsia="en-GB"/>
        </w:rPr>
        <w:t>.</w:t>
      </w:r>
      <w:r w:rsidR="00E9186F" w:rsidRPr="59DE1040">
        <w:rPr>
          <w:rFonts w:ascii="Arial" w:eastAsia="Times New Roman" w:hAnsi="Arial" w:cs="Arial"/>
          <w:lang w:eastAsia="en-GB"/>
        </w:rPr>
        <w:t> </w:t>
      </w:r>
    </w:p>
    <w:p w14:paraId="0DFAD4D1" w14:textId="2D4411A9" w:rsidR="00E9186F" w:rsidRPr="00783BBC" w:rsidRDefault="53DF72D8" w:rsidP="00FB1F40">
      <w:pPr>
        <w:pStyle w:val="ListParagraph"/>
        <w:numPr>
          <w:ilvl w:val="0"/>
          <w:numId w:val="6"/>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he best support for their development, learning and achievement in order that they may achieve their best outcomes possible</w:t>
      </w:r>
      <w:r w:rsidR="216E89C2" w:rsidRPr="59DE1040">
        <w:rPr>
          <w:rFonts w:ascii="Arial" w:eastAsia="Times New Roman" w:hAnsi="Arial" w:cs="Arial"/>
          <w:lang w:eastAsia="en-GB"/>
        </w:rPr>
        <w:t>.</w:t>
      </w:r>
    </w:p>
    <w:bookmarkEnd w:id="1"/>
    <w:p w14:paraId="6AC30281" w14:textId="77777777" w:rsidR="00E9186F" w:rsidRPr="00783BBC" w:rsidRDefault="00E9186F" w:rsidP="00E9186F">
      <w:pPr>
        <w:pStyle w:val="ListParagraph"/>
        <w:spacing w:after="0" w:line="240" w:lineRule="auto"/>
        <w:textAlignment w:val="baseline"/>
        <w:rPr>
          <w:rFonts w:ascii="Arial" w:eastAsia="Times New Roman" w:hAnsi="Arial" w:cs="Arial"/>
          <w:lang w:eastAsia="en-GB"/>
        </w:rPr>
      </w:pPr>
    </w:p>
    <w:p w14:paraId="564411FD"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xml:space="preserve">We will ensure: </w:t>
      </w:r>
    </w:p>
    <w:p w14:paraId="0C72EBCF" w14:textId="152D2290" w:rsidR="00E9186F" w:rsidRPr="006030F6" w:rsidRDefault="354B3A4E"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here are sufficient</w:t>
      </w:r>
      <w:r w:rsidR="63E37A74" w:rsidRPr="59DE1040">
        <w:rPr>
          <w:rFonts w:ascii="Arial" w:eastAsia="Times New Roman" w:hAnsi="Arial" w:cs="Arial"/>
          <w:lang w:eastAsia="en-GB"/>
        </w:rPr>
        <w:t xml:space="preserve">, </w:t>
      </w:r>
      <w:r w:rsidR="00696C1E" w:rsidRPr="59DE1040">
        <w:rPr>
          <w:rFonts w:ascii="Arial" w:eastAsia="Times New Roman" w:hAnsi="Arial" w:cs="Arial"/>
          <w:lang w:eastAsia="en-GB"/>
        </w:rPr>
        <w:t xml:space="preserve">high </w:t>
      </w:r>
      <w:r w:rsidR="00E9186F" w:rsidRPr="59DE1040">
        <w:rPr>
          <w:rFonts w:ascii="Arial" w:eastAsia="Times New Roman" w:hAnsi="Arial" w:cs="Arial"/>
          <w:lang w:eastAsia="en-GB"/>
        </w:rPr>
        <w:t>quality and inclusive early years places for all children to take their full entitlement</w:t>
      </w:r>
      <w:r w:rsidR="2D2368DF"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2FCD0FF5" w14:textId="38D7C2F7" w:rsidR="00E9186F" w:rsidRPr="006030F6" w:rsidRDefault="3AC9086F"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A</w:t>
      </w:r>
      <w:r w:rsidR="00E9186F" w:rsidRPr="59DE1040">
        <w:rPr>
          <w:rFonts w:ascii="Arial" w:eastAsia="Times New Roman" w:hAnsi="Arial" w:cs="Arial"/>
          <w:lang w:eastAsia="en-GB"/>
        </w:rPr>
        <w:t>ll settings in Shropshire are inclusive and provide quality education for children no matter what their needs are</w:t>
      </w:r>
      <w:r w:rsidR="6C5318FC"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68EA06D6" w14:textId="04B3F916" w:rsidR="00E9186F" w:rsidRPr="006030F6" w:rsidRDefault="6D3A1894" w:rsidP="00FB1F40">
      <w:pPr>
        <w:pStyle w:val="ListParagraph"/>
        <w:numPr>
          <w:ilvl w:val="0"/>
          <w:numId w:val="10"/>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A</w:t>
      </w:r>
      <w:r w:rsidR="00E9186F" w:rsidRPr="59DE1040">
        <w:rPr>
          <w:rFonts w:ascii="Arial" w:eastAsia="Times New Roman" w:hAnsi="Arial" w:cs="Arial"/>
          <w:lang w:eastAsia="en-GB"/>
        </w:rPr>
        <w:t>ll children in Shropshire are supported through all their transitions in Early Years</w:t>
      </w:r>
      <w:r w:rsidR="6DC3258B" w:rsidRPr="59DE1040">
        <w:rPr>
          <w:rFonts w:ascii="Arial" w:eastAsia="Times New Roman" w:hAnsi="Arial" w:cs="Arial"/>
          <w:lang w:eastAsia="en-GB"/>
        </w:rPr>
        <w:t>.</w:t>
      </w:r>
      <w:r w:rsidR="00E9186F" w:rsidRPr="59DE1040">
        <w:rPr>
          <w:rFonts w:ascii="Arial" w:eastAsia="Times New Roman" w:hAnsi="Arial" w:cs="Arial"/>
          <w:lang w:eastAsia="en-GB"/>
        </w:rPr>
        <w:t xml:space="preserve"> </w:t>
      </w:r>
    </w:p>
    <w:p w14:paraId="751541F7"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w:t>
      </w:r>
    </w:p>
    <w:p w14:paraId="4B909518" w14:textId="77777777" w:rsidR="00E9186F" w:rsidRDefault="00E9186F" w:rsidP="00E9186F">
      <w:pPr>
        <w:spacing w:after="0" w:line="240" w:lineRule="auto"/>
        <w:textAlignment w:val="baseline"/>
        <w:rPr>
          <w:rFonts w:ascii="Arial" w:eastAsia="Times New Roman" w:hAnsi="Arial" w:cs="Arial"/>
          <w:lang w:eastAsia="en-GB"/>
        </w:rPr>
      </w:pPr>
      <w:r w:rsidRPr="001B72BE">
        <w:rPr>
          <w:rFonts w:ascii="Arial" w:eastAsia="Times New Roman" w:hAnsi="Arial" w:cs="Arial"/>
          <w:lang w:eastAsia="en-GB"/>
        </w:rPr>
        <w:t>We aspire:</w:t>
      </w:r>
    </w:p>
    <w:p w14:paraId="04B49702" w14:textId="10DCF317" w:rsidR="00E9186F" w:rsidRPr="001B72BE" w:rsidRDefault="5329BE9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eliminate the difference in educational outcomes between those children who are </w:t>
      </w:r>
      <w:r w:rsidR="00E9186F" w:rsidRPr="59DE1040">
        <w:rPr>
          <w:rFonts w:ascii="Arial" w:eastAsia="Times New Roman" w:hAnsi="Arial" w:cs="Arial"/>
          <w:color w:val="000000" w:themeColor="text1"/>
          <w:lang w:eastAsia="en-GB"/>
        </w:rPr>
        <w:t>vulnerable</w:t>
      </w:r>
      <w:r w:rsidR="00E9186F" w:rsidRPr="59DE1040">
        <w:rPr>
          <w:rFonts w:ascii="Arial" w:eastAsia="Times New Roman" w:hAnsi="Arial" w:cs="Arial"/>
          <w:lang w:eastAsia="en-GB"/>
        </w:rPr>
        <w:t xml:space="preserve"> or disadvantaged (Free School Meal (FSP) /Early Years Pupil Premium (EYPP) eligibility criteria) and their non-disadvantaged peers</w:t>
      </w:r>
      <w:r w:rsidR="5216C03B" w:rsidRPr="59DE1040">
        <w:rPr>
          <w:rFonts w:ascii="Arial" w:eastAsia="Times New Roman" w:hAnsi="Arial" w:cs="Arial"/>
          <w:lang w:eastAsia="en-GB"/>
        </w:rPr>
        <w:t>.</w:t>
      </w:r>
    </w:p>
    <w:p w14:paraId="1F11E0AD" w14:textId="124FEECA" w:rsidR="00E9186F" w:rsidRPr="001B72BE" w:rsidRDefault="5216C03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ensure no child should be disadvantaged by being unable to attend a high-quality early years</w:t>
      </w:r>
      <w:r w:rsidR="027FA7C5" w:rsidRPr="59DE1040">
        <w:rPr>
          <w:rFonts w:ascii="Arial" w:eastAsia="Times New Roman" w:hAnsi="Arial" w:cs="Arial"/>
          <w:lang w:eastAsia="en-GB"/>
        </w:rPr>
        <w:t>’</w:t>
      </w:r>
      <w:r w:rsidR="00E9186F" w:rsidRPr="59DE1040">
        <w:rPr>
          <w:rFonts w:ascii="Arial" w:eastAsia="Times New Roman" w:hAnsi="Arial" w:cs="Arial"/>
          <w:lang w:eastAsia="en-GB"/>
        </w:rPr>
        <w:t xml:space="preserve"> provision</w:t>
      </w:r>
      <w:r w:rsidR="7C5B05DB" w:rsidRPr="59DE1040">
        <w:rPr>
          <w:rFonts w:ascii="Arial" w:eastAsia="Times New Roman" w:hAnsi="Arial" w:cs="Arial"/>
          <w:lang w:eastAsia="en-GB"/>
        </w:rPr>
        <w:t>.</w:t>
      </w:r>
    </w:p>
    <w:p w14:paraId="0BE50220" w14:textId="54CD7AA2" w:rsidR="00E9186F" w:rsidRPr="001B72BE" w:rsidRDefault="7C5B05DB" w:rsidP="00FB1F40">
      <w:pPr>
        <w:pStyle w:val="ListParagraph"/>
        <w:numPr>
          <w:ilvl w:val="0"/>
          <w:numId w:val="11"/>
        </w:numPr>
        <w:spacing w:after="0" w:line="240" w:lineRule="auto"/>
        <w:textAlignment w:val="baseline"/>
        <w:rPr>
          <w:rFonts w:ascii="Arial" w:eastAsia="Times New Roman" w:hAnsi="Arial" w:cs="Arial"/>
          <w:lang w:eastAsia="en-GB"/>
        </w:rPr>
      </w:pPr>
      <w:r w:rsidRPr="59DE1040">
        <w:rPr>
          <w:rFonts w:ascii="Arial" w:eastAsia="Times New Roman" w:hAnsi="Arial" w:cs="Arial"/>
          <w:lang w:eastAsia="en-GB"/>
        </w:rPr>
        <w:t>T</w:t>
      </w:r>
      <w:r w:rsidR="00E9186F" w:rsidRPr="59DE1040">
        <w:rPr>
          <w:rFonts w:ascii="Arial" w:eastAsia="Times New Roman" w:hAnsi="Arial" w:cs="Arial"/>
          <w:lang w:eastAsia="en-GB"/>
        </w:rPr>
        <w:t>o ensure no parent carer should be prevented from work or training by the absence of childcare. </w:t>
      </w:r>
    </w:p>
    <w:p w14:paraId="6B8F3EB8" w14:textId="77777777" w:rsidR="00E9186F" w:rsidRPr="00783BBC" w:rsidRDefault="00E9186F" w:rsidP="00E9186F">
      <w:pPr>
        <w:spacing w:after="0" w:line="240" w:lineRule="auto"/>
        <w:textAlignment w:val="baseline"/>
        <w:rPr>
          <w:rFonts w:ascii="Arial" w:eastAsia="Times New Roman" w:hAnsi="Arial" w:cs="Arial"/>
          <w:lang w:eastAsia="en-GB"/>
        </w:rPr>
      </w:pPr>
    </w:p>
    <w:p w14:paraId="7166026A" w14:textId="77777777" w:rsidR="00E9186F" w:rsidRPr="00783BBC" w:rsidRDefault="00E9186F" w:rsidP="59DE1040">
      <w:pPr>
        <w:spacing w:after="0" w:line="240" w:lineRule="auto"/>
        <w:textAlignment w:val="baseline"/>
        <w:rPr>
          <w:rFonts w:ascii="Arial" w:eastAsia="Times New Roman" w:hAnsi="Arial" w:cs="Arial"/>
          <w:lang w:eastAsia="en-GB"/>
        </w:rPr>
        <w:sectPr w:rsidR="00E9186F" w:rsidRPr="00783BBC">
          <w:headerReference w:type="default" r:id="rId16"/>
          <w:footerReference w:type="default" r:id="rId17"/>
          <w:pgSz w:w="16837" w:h="11905"/>
          <w:pgMar w:top="1400" w:right="900" w:bottom="0" w:left="900" w:header="720" w:footer="720" w:gutter="0"/>
          <w:cols w:space="720"/>
          <w:noEndnote/>
        </w:sectPr>
      </w:pPr>
      <w:r w:rsidRPr="59DE1040">
        <w:rPr>
          <w:rFonts w:ascii="Arial" w:eastAsia="Times New Roman" w:hAnsi="Arial" w:cs="Arial"/>
          <w:lang w:eastAsia="en-GB"/>
        </w:rPr>
        <w:t>We know children learn best when they are healthy, safe, and secure, when their individual needs are met, and when they have positive relationships with the adults caring for them. </w:t>
      </w:r>
    </w:p>
    <w:p w14:paraId="71779A29" w14:textId="77777777" w:rsidR="00E9186F" w:rsidRPr="00783BBC" w:rsidRDefault="00E9186F" w:rsidP="00E9186F">
      <w:pPr>
        <w:autoSpaceDE w:val="0"/>
        <w:autoSpaceDN w:val="0"/>
        <w:adjustRightInd w:val="0"/>
        <w:spacing w:line="221" w:lineRule="atLeast"/>
        <w:rPr>
          <w:rFonts w:ascii="Arial" w:hAnsi="Arial" w:cs="Arial"/>
        </w:rPr>
      </w:pPr>
      <w:r w:rsidRPr="00783BBC">
        <w:rPr>
          <w:rFonts w:ascii="Arial" w:hAnsi="Arial" w:cs="Arial"/>
        </w:rPr>
        <w:t>The early years is important because it is during this time that there is the greatest potential to impact on a child’s developing brain. Identifying problems early provides the best chance for families to be provided with support to stop these problems getting worse.</w:t>
      </w:r>
    </w:p>
    <w:p w14:paraId="38A446FA" w14:textId="6C5843F5" w:rsidR="00E9186F" w:rsidRPr="00783BBC" w:rsidRDefault="00E9186F" w:rsidP="59DE1040">
      <w:pPr>
        <w:autoSpaceDE w:val="0"/>
        <w:autoSpaceDN w:val="0"/>
        <w:adjustRightInd w:val="0"/>
        <w:spacing w:line="221" w:lineRule="atLeast"/>
        <w:jc w:val="center"/>
        <w:rPr>
          <w:rFonts w:ascii="Arial" w:hAnsi="Arial" w:cs="Arial"/>
        </w:rPr>
      </w:pPr>
      <w:r w:rsidRPr="59DE1040">
        <w:rPr>
          <w:rFonts w:ascii="Arial" w:hAnsi="Arial" w:cs="Arial"/>
        </w:rPr>
        <w:t xml:space="preserve">“Today, the period from conception to age two is globally recognised as critical for building strong societies”. </w:t>
      </w:r>
    </w:p>
    <w:p w14:paraId="4B97320C" w14:textId="295E2EF8" w:rsidR="00E9186F" w:rsidRPr="00783BBC" w:rsidRDefault="00E9186F" w:rsidP="59DE1040">
      <w:pPr>
        <w:autoSpaceDE w:val="0"/>
        <w:autoSpaceDN w:val="0"/>
        <w:adjustRightInd w:val="0"/>
        <w:spacing w:line="221" w:lineRule="atLeast"/>
        <w:jc w:val="center"/>
        <w:rPr>
          <w:rFonts w:ascii="Arial" w:hAnsi="Arial" w:cs="Arial"/>
          <w:b/>
          <w:bCs/>
        </w:rPr>
      </w:pPr>
      <w:r w:rsidRPr="59DE1040">
        <w:rPr>
          <w:rFonts w:ascii="Arial" w:hAnsi="Arial" w:cs="Arial"/>
          <w:b/>
          <w:bCs/>
        </w:rPr>
        <w:t>The best start for life: a vision for the 1,001 critical days</w:t>
      </w:r>
      <w:r w:rsidR="256E1BC3" w:rsidRPr="59DE1040">
        <w:rPr>
          <w:rFonts w:ascii="Arial" w:hAnsi="Arial" w:cs="Arial"/>
          <w:b/>
          <w:bCs/>
        </w:rPr>
        <w:t xml:space="preserve"> (2021</w:t>
      </w:r>
      <w:r w:rsidR="06FE8D6B" w:rsidRPr="59DE1040">
        <w:rPr>
          <w:rFonts w:ascii="Arial" w:hAnsi="Arial" w:cs="Arial"/>
          <w:b/>
          <w:bCs/>
        </w:rPr>
        <w:t xml:space="preserve"> </w:t>
      </w:r>
      <w:r w:rsidR="256E1BC3" w:rsidRPr="59DE1040">
        <w:rPr>
          <w:rFonts w:ascii="Arial" w:hAnsi="Arial" w:cs="Arial"/>
          <w:b/>
          <w:bCs/>
        </w:rPr>
        <w:t>:p.6)</w:t>
      </w:r>
    </w:p>
    <w:p w14:paraId="6B0EF5A2" w14:textId="6B36532C" w:rsidR="00E9186F" w:rsidRPr="00783BBC" w:rsidRDefault="4928EA3F" w:rsidP="59DE1040">
      <w:pPr>
        <w:autoSpaceDE w:val="0"/>
        <w:autoSpaceDN w:val="0"/>
        <w:adjustRightInd w:val="0"/>
        <w:spacing w:line="221" w:lineRule="atLeast"/>
        <w:jc w:val="center"/>
        <w:rPr>
          <w:rFonts w:ascii="Arial" w:eastAsia="Arial" w:hAnsi="Arial" w:cs="Arial"/>
        </w:rPr>
      </w:pPr>
      <w:hyperlink r:id="rId18">
        <w:r w:rsidRPr="59DE1040">
          <w:rPr>
            <w:rStyle w:val="Hyperlink"/>
            <w:rFonts w:ascii="Arial" w:eastAsia="Arial" w:hAnsi="Arial" w:cs="Arial"/>
          </w:rPr>
          <w:t>The_best_start_for_life_a_vision_for_the_1_001_critical_days.pdf</w:t>
        </w:r>
      </w:hyperlink>
    </w:p>
    <w:p w14:paraId="03DD0FE3" w14:textId="042114E9" w:rsidR="00E9186F" w:rsidRPr="00783BBC" w:rsidRDefault="00E9186F" w:rsidP="59DE1040">
      <w:pPr>
        <w:autoSpaceDE w:val="0"/>
        <w:autoSpaceDN w:val="0"/>
        <w:adjustRightInd w:val="0"/>
        <w:spacing w:line="221" w:lineRule="atLeast"/>
        <w:jc w:val="center"/>
        <w:rPr>
          <w:rFonts w:ascii="Arial" w:hAnsi="Arial" w:cs="Arial"/>
          <w:b/>
          <w:bCs/>
        </w:rPr>
      </w:pPr>
    </w:p>
    <w:p w14:paraId="14620844" w14:textId="10DDAF8F" w:rsidR="00E9186F" w:rsidRPr="00783BBC" w:rsidRDefault="00E9186F" w:rsidP="59DE1040">
      <w:pPr>
        <w:autoSpaceDE w:val="0"/>
        <w:autoSpaceDN w:val="0"/>
        <w:adjustRightInd w:val="0"/>
        <w:spacing w:line="221" w:lineRule="atLeast"/>
        <w:rPr>
          <w:rFonts w:ascii="Arial" w:hAnsi="Arial" w:cs="Arial"/>
        </w:rPr>
      </w:pPr>
      <w:r w:rsidRPr="59DE1040">
        <w:rPr>
          <w:rFonts w:ascii="Arial" w:hAnsi="Arial" w:cs="Arial"/>
        </w:rPr>
        <w:t>We must recognise that the COVID-19 pandemic had a detrimental effect on this. Whilst babies were still being born and children were still developing in their earliest days, weeks</w:t>
      </w:r>
      <w:r w:rsidR="0F48FCC9" w:rsidRPr="59DE1040">
        <w:rPr>
          <w:rFonts w:ascii="Arial" w:hAnsi="Arial" w:cs="Arial"/>
        </w:rPr>
        <w:t xml:space="preserve"> and </w:t>
      </w:r>
      <w:r w:rsidRPr="59DE1040">
        <w:rPr>
          <w:rFonts w:ascii="Arial" w:hAnsi="Arial" w:cs="Arial"/>
        </w:rPr>
        <w:t>months, their opportunities for critical learning and socialisation experiences where strictly limited. The indirect impact of COVID-19 on children’s development has been extensive and the full impact has yet to be seen. Therefore, we are committed to the delivery of high-quality Early Years services, and early intervention that is equally accessible to all through a continuum of support from conception through to age five.</w:t>
      </w:r>
    </w:p>
    <w:p w14:paraId="5994452B" w14:textId="50AF1D4B" w:rsidR="3D5D9AD5" w:rsidRDefault="00E9186F" w:rsidP="00C3140C">
      <w:pPr>
        <w:autoSpaceDE w:val="0"/>
        <w:autoSpaceDN w:val="0"/>
        <w:adjustRightInd w:val="0"/>
        <w:spacing w:after="0" w:line="240" w:lineRule="auto"/>
        <w:rPr>
          <w:rFonts w:ascii="Arial" w:hAnsi="Arial" w:cs="Arial"/>
        </w:rPr>
      </w:pPr>
      <w:r w:rsidRPr="00783BBC">
        <w:rPr>
          <w:rFonts w:ascii="Arial" w:hAnsi="Arial" w:cs="Arial"/>
        </w:rPr>
        <w:t xml:space="preserve">Most children in Shropshire have positive experiences in their early years and are well prepared for starting school, however we know there are </w:t>
      </w:r>
      <w:r>
        <w:rPr>
          <w:rFonts w:ascii="Arial" w:hAnsi="Arial" w:cs="Arial"/>
        </w:rPr>
        <w:t>significant</w:t>
      </w:r>
      <w:r w:rsidRPr="00783BBC">
        <w:rPr>
          <w:rFonts w:ascii="Arial" w:hAnsi="Arial" w:cs="Arial"/>
        </w:rPr>
        <w:t xml:space="preserve"> differences in outcomes between children from different backgrounds. A recent study showed that children who are eligible for FSM are doing worse in areas of low deprivation</w:t>
      </w:r>
      <w:r w:rsidRPr="00783BBC">
        <w:rPr>
          <w:rFonts w:ascii="Arial" w:hAnsi="Arial" w:cs="Arial"/>
          <w:b/>
          <w:bCs/>
        </w:rPr>
        <w:t>.</w:t>
      </w:r>
      <w:r w:rsidRPr="00783BBC">
        <w:rPr>
          <w:rFonts w:ascii="Arial" w:hAnsi="Arial" w:cs="Arial"/>
        </w:rPr>
        <w:t xml:space="preserve"> We want all Shropshire </w:t>
      </w:r>
      <w:r>
        <w:rPr>
          <w:rFonts w:ascii="Arial" w:hAnsi="Arial" w:cs="Arial"/>
        </w:rPr>
        <w:t xml:space="preserve">children </w:t>
      </w:r>
      <w:r w:rsidRPr="00783BBC">
        <w:rPr>
          <w:rFonts w:ascii="Arial" w:hAnsi="Arial" w:cs="Arial"/>
        </w:rPr>
        <w:t>to be given equal opportunities to have positive and fulfilling lives and are committed to targeting enhanced support to families at as early a stage as possible to remove this outcome gap. If we leave this support to a later stage, it can be too late.</w:t>
      </w:r>
    </w:p>
    <w:p w14:paraId="4B7A59A8" w14:textId="77777777" w:rsidR="00C3140C" w:rsidRPr="00C3140C" w:rsidRDefault="00C3140C" w:rsidP="00C3140C">
      <w:pPr>
        <w:autoSpaceDE w:val="0"/>
        <w:autoSpaceDN w:val="0"/>
        <w:adjustRightInd w:val="0"/>
        <w:spacing w:after="0" w:line="240" w:lineRule="auto"/>
        <w:rPr>
          <w:rFonts w:ascii="Arial" w:hAnsi="Arial" w:cs="Arial"/>
        </w:rPr>
      </w:pPr>
    </w:p>
    <w:p w14:paraId="0F9D51E1" w14:textId="77777777" w:rsidR="00E9186F" w:rsidRPr="00783BBC" w:rsidRDefault="00E9186F" w:rsidP="00E9186F">
      <w:pPr>
        <w:spacing w:after="0" w:line="240" w:lineRule="auto"/>
        <w:textAlignment w:val="baseline"/>
        <w:rPr>
          <w:rFonts w:ascii="Arial" w:hAnsi="Arial" w:cs="Arial"/>
          <w:b/>
          <w:bCs/>
          <w:u w:val="single"/>
        </w:rPr>
      </w:pPr>
      <w:r w:rsidRPr="00783BBC">
        <w:rPr>
          <w:rFonts w:ascii="Arial" w:hAnsi="Arial" w:cs="Arial"/>
          <w:b/>
          <w:bCs/>
          <w:u w:val="single"/>
        </w:rPr>
        <w:t xml:space="preserve">National Policy Context  </w:t>
      </w:r>
    </w:p>
    <w:p w14:paraId="215AEA80" w14:textId="77777777" w:rsidR="00E9186F" w:rsidRPr="008270CF" w:rsidRDefault="00E9186F" w:rsidP="00E9186F">
      <w:pPr>
        <w:spacing w:after="0" w:line="240" w:lineRule="auto"/>
        <w:textAlignment w:val="baseline"/>
        <w:rPr>
          <w:rFonts w:ascii="Arial" w:eastAsia="Times New Roman" w:hAnsi="Arial" w:cs="Arial"/>
          <w:lang w:eastAsia="en-GB"/>
        </w:rPr>
      </w:pPr>
      <w:r w:rsidRPr="008270CF">
        <w:rPr>
          <w:rFonts w:ascii="Arial" w:eastAsia="Times New Roman" w:hAnsi="Arial" w:cs="Arial"/>
          <w:lang w:eastAsia="en-GB"/>
        </w:rPr>
        <w:t xml:space="preserve">The desired outcomes of the Early Education and Childcare Statutory Guidance for </w:t>
      </w:r>
      <w:r w:rsidRPr="00803260">
        <w:rPr>
          <w:rFonts w:ascii="Arial" w:eastAsia="Times New Roman" w:hAnsi="Arial" w:cs="Arial"/>
          <w:lang w:eastAsia="en-GB"/>
        </w:rPr>
        <w:t xml:space="preserve">Local </w:t>
      </w:r>
      <w:commentRangeStart w:id="2"/>
      <w:commentRangeStart w:id="3"/>
      <w:r w:rsidRPr="00A37FDC">
        <w:rPr>
          <w:rFonts w:ascii="Arial" w:eastAsia="Times New Roman" w:hAnsi="Arial" w:cs="Arial"/>
          <w:lang w:eastAsia="en-GB"/>
        </w:rPr>
        <w:t>Authorities</w:t>
      </w:r>
      <w:commentRangeEnd w:id="2"/>
      <w:r w:rsidR="006C2E28" w:rsidRPr="00A37FDC">
        <w:rPr>
          <w:rStyle w:val="CommentReference"/>
        </w:rPr>
        <w:commentReference w:id="2"/>
      </w:r>
      <w:commentRangeEnd w:id="3"/>
      <w:r w:rsidR="002E09A4" w:rsidRPr="00A37FDC">
        <w:rPr>
          <w:rStyle w:val="CommentReference"/>
        </w:rPr>
        <w:commentReference w:id="3"/>
      </w:r>
    </w:p>
    <w:p w14:paraId="37E2E819" w14:textId="6ACC48D0" w:rsidR="00E9186F" w:rsidRPr="00783BBC" w:rsidRDefault="00E9186F" w:rsidP="00E9186F">
      <w:pPr>
        <w:spacing w:after="0" w:line="240" w:lineRule="auto"/>
        <w:textAlignment w:val="baseline"/>
        <w:rPr>
          <w:rFonts w:ascii="Arial" w:eastAsia="Times New Roman" w:hAnsi="Arial" w:cs="Arial"/>
          <w:lang w:eastAsia="en-GB"/>
        </w:rPr>
      </w:pPr>
      <w:r w:rsidRPr="008270CF">
        <w:rPr>
          <w:rFonts w:ascii="Arial" w:eastAsia="Times New Roman" w:hAnsi="Arial" w:cs="Arial"/>
          <w:lang w:eastAsia="en-GB"/>
        </w:rPr>
        <w:t>(</w:t>
      </w:r>
      <w:r w:rsidR="00A93044">
        <w:rPr>
          <w:rFonts w:ascii="Arial" w:eastAsia="Times New Roman" w:hAnsi="Arial" w:cs="Arial"/>
          <w:lang w:eastAsia="en-GB"/>
        </w:rPr>
        <w:t xml:space="preserve">updated February 2025) </w:t>
      </w:r>
      <w:r w:rsidRPr="00783BBC">
        <w:rPr>
          <w:rFonts w:ascii="Arial" w:eastAsia="Times New Roman" w:hAnsi="Arial" w:cs="Arial"/>
          <w:lang w:eastAsia="en-GB"/>
        </w:rPr>
        <w:t>are: </w:t>
      </w:r>
    </w:p>
    <w:p w14:paraId="16EED862"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ll children who meet the eligibility criteria are able to take up a free place if their parent wants one.</w:t>
      </w:r>
    </w:p>
    <w:p w14:paraId="63EFDE26"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C</w:t>
      </w:r>
      <w:r w:rsidRPr="00783BBC">
        <w:rPr>
          <w:rFonts w:ascii="Arial" w:hAnsi="Arial" w:cs="Arial"/>
        </w:rPr>
        <w:t>hildren are able to take up their full entitlement to a free place at times that best support their learning and development, and at times which fit with the needs of parents to enable them to work or increase their hours of work if they wish to do so.</w:t>
      </w:r>
    </w:p>
    <w:p w14:paraId="042A3AA4"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ll children are able to take up their free hours in a high-quality setting. Evidence shows that higher quality provision has greater developmental benefits for children, particularly for the most disadvantaged children, leading to better outcomes. The evidence also shows that high quality provision at age two brings benefits to children’s development. This guidance reflects the Government’s intention that, as far as possible, free places are delivered by providers who have achieved an overall rating of ‘outstanding’ or ‘good’ in their most recent Ofsted inspection report.</w:t>
      </w:r>
    </w:p>
    <w:p w14:paraId="63184918" w14:textId="77777777" w:rsidR="00E9186F"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F</w:t>
      </w:r>
      <w:r w:rsidRPr="00783BBC">
        <w:rPr>
          <w:rFonts w:ascii="Arial" w:hAnsi="Arial" w:cs="Arial"/>
        </w:rPr>
        <w:t>air and transparent funding which supports a diverse range of providers to deliver free places on a sustainable basis and encourages existing providers to expand and new providers to enter the childcare market. This diversity enables parents to choose a provider that best meets the needs of their child and family.</w:t>
      </w:r>
    </w:p>
    <w:p w14:paraId="7B42C53A" w14:textId="18910CEC" w:rsidR="00546E4A" w:rsidRPr="00A37FDC" w:rsidRDefault="00A37FDC" w:rsidP="00FB1F40">
      <w:pPr>
        <w:pStyle w:val="ListParagraph"/>
        <w:numPr>
          <w:ilvl w:val="0"/>
          <w:numId w:val="7"/>
        </w:numPr>
        <w:spacing w:after="0" w:line="240" w:lineRule="auto"/>
        <w:textAlignment w:val="baseline"/>
        <w:rPr>
          <w:rFonts w:ascii="Arial" w:hAnsi="Arial" w:cs="Arial"/>
        </w:rPr>
      </w:pPr>
      <w:r w:rsidRPr="00A37FDC">
        <w:rPr>
          <w:rFonts w:ascii="Arial" w:hAnsi="Arial" w:cs="Arial"/>
          <w:color w:val="0B0C0C"/>
          <w:shd w:val="clear" w:color="auto" w:fill="FFFFFF"/>
        </w:rPr>
        <w:t>P</w:t>
      </w:r>
      <w:r w:rsidR="00880760" w:rsidRPr="00A37FDC">
        <w:rPr>
          <w:rFonts w:ascii="Arial" w:hAnsi="Arial" w:cs="Arial"/>
          <w:color w:val="0B0C0C"/>
          <w:shd w:val="clear" w:color="auto" w:fill="FFFFFF"/>
        </w:rPr>
        <w:t>arents are able to work because childcare places are available, accessible and affordable and are delivered flexibly in a range of high-quality settings.</w:t>
      </w:r>
    </w:p>
    <w:p w14:paraId="35B8FB4E"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P</w:t>
      </w:r>
      <w:r w:rsidRPr="00783BBC">
        <w:rPr>
          <w:rFonts w:ascii="Arial" w:hAnsi="Arial" w:cs="Arial"/>
        </w:rPr>
        <w:t>arents and prospective parents can access online, or are provided with, comprehensive and up to date information about childcare and early education, including free places in their area, usually via the Family Information Service</w:t>
      </w:r>
      <w:r>
        <w:rPr>
          <w:rFonts w:ascii="Arial" w:hAnsi="Arial" w:cs="Arial"/>
        </w:rPr>
        <w:t xml:space="preserve"> (FIS)</w:t>
      </w:r>
      <w:r w:rsidRPr="00783BBC">
        <w:rPr>
          <w:rFonts w:ascii="Arial" w:hAnsi="Arial" w:cs="Arial"/>
        </w:rPr>
        <w:t xml:space="preserve">. </w:t>
      </w:r>
    </w:p>
    <w:p w14:paraId="148DB428" w14:textId="77777777" w:rsidR="00E9186F" w:rsidRPr="00783BBC" w:rsidRDefault="00E9186F" w:rsidP="00FB1F40">
      <w:pPr>
        <w:pStyle w:val="ListParagraph"/>
        <w:numPr>
          <w:ilvl w:val="0"/>
          <w:numId w:val="7"/>
        </w:numPr>
        <w:spacing w:after="0" w:line="240" w:lineRule="auto"/>
        <w:textAlignment w:val="baseline"/>
        <w:rPr>
          <w:rFonts w:ascii="Arial" w:hAnsi="Arial" w:cs="Arial"/>
        </w:rPr>
      </w:pPr>
      <w:r>
        <w:rPr>
          <w:rFonts w:ascii="Arial" w:hAnsi="Arial" w:cs="Arial"/>
        </w:rPr>
        <w:t>A</w:t>
      </w:r>
      <w:r w:rsidRPr="00783BBC">
        <w:rPr>
          <w:rFonts w:ascii="Arial" w:hAnsi="Arial" w:cs="Arial"/>
        </w:rPr>
        <w:t>vailability of information, advice and training is focused on childcare providers identified as needing to improve the quality of their provision and should promote high-quality provision. Local authorities have a power to impose reasonable charges when securing information, advice, and training.</w:t>
      </w:r>
      <w:r w:rsidRPr="00783BBC">
        <w:rPr>
          <w:rFonts w:ascii="Arial" w:eastAsia="Times New Roman" w:hAnsi="Arial" w:cs="Arial"/>
          <w:lang w:eastAsia="en-GB"/>
        </w:rPr>
        <w:t> </w:t>
      </w:r>
    </w:p>
    <w:p w14:paraId="1B452DB0"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 </w:t>
      </w:r>
    </w:p>
    <w:p w14:paraId="259139B7" w14:textId="77777777" w:rsidR="00E9186F" w:rsidRPr="00783BBC" w:rsidRDefault="00E9186F" w:rsidP="00E9186F">
      <w:pPr>
        <w:spacing w:after="0" w:line="240" w:lineRule="auto"/>
        <w:textAlignment w:val="baseline"/>
        <w:rPr>
          <w:rFonts w:ascii="Arial" w:eastAsia="Times New Roman" w:hAnsi="Arial" w:cs="Arial"/>
          <w:u w:val="single"/>
          <w:lang w:eastAsia="en-GB"/>
        </w:rPr>
      </w:pPr>
      <w:r w:rsidRPr="00783BBC">
        <w:rPr>
          <w:rFonts w:ascii="Arial" w:eastAsia="Times New Roman" w:hAnsi="Arial" w:cs="Arial"/>
          <w:b/>
          <w:bCs/>
          <w:u w:val="single"/>
          <w:lang w:eastAsia="en-GB"/>
        </w:rPr>
        <w:t>Local Context </w:t>
      </w:r>
      <w:r w:rsidRPr="00783BBC">
        <w:rPr>
          <w:rFonts w:ascii="Arial" w:eastAsia="Times New Roman" w:hAnsi="Arial" w:cs="Arial"/>
          <w:u w:val="single"/>
          <w:lang w:eastAsia="en-GB"/>
        </w:rPr>
        <w:t> </w:t>
      </w:r>
    </w:p>
    <w:p w14:paraId="4F5FECEF" w14:textId="0520D31A" w:rsidR="00E9186F" w:rsidRPr="00783BBC" w:rsidRDefault="00E9186F" w:rsidP="4B77BB3A">
      <w:pPr>
        <w:spacing w:after="0" w:line="240" w:lineRule="auto"/>
        <w:textAlignment w:val="baseline"/>
        <w:rPr>
          <w:rFonts w:ascii="Arial" w:eastAsia="Times New Roman" w:hAnsi="Arial" w:cs="Arial"/>
          <w:lang w:eastAsia="en-GB"/>
        </w:rPr>
      </w:pPr>
      <w:r w:rsidRPr="78A1EC34">
        <w:rPr>
          <w:rFonts w:ascii="Arial" w:eastAsia="Times New Roman" w:hAnsi="Arial" w:cs="Arial"/>
          <w:lang w:eastAsia="en-GB"/>
        </w:rPr>
        <w:t xml:space="preserve">Shropshire’s Early Years and Childcare Strategy links and contributes to the wider context of a range of local priorities and plans, including </w:t>
      </w:r>
      <w:r w:rsidR="68DA75F3" w:rsidRPr="78A1EC34">
        <w:rPr>
          <w:rFonts w:ascii="Arial" w:eastAsia="Times New Roman" w:hAnsi="Arial" w:cs="Arial"/>
          <w:lang w:eastAsia="en-GB"/>
        </w:rPr>
        <w:t>T</w:t>
      </w:r>
      <w:r w:rsidRPr="78A1EC34">
        <w:rPr>
          <w:rFonts w:ascii="Arial" w:eastAsia="Times New Roman" w:hAnsi="Arial" w:cs="Arial"/>
          <w:lang w:eastAsia="en-GB"/>
        </w:rPr>
        <w:t xml:space="preserve">he Shropshire Plan and the Best </w:t>
      </w:r>
      <w:r w:rsidR="342668C6" w:rsidRPr="78A1EC34">
        <w:rPr>
          <w:rFonts w:ascii="Arial" w:eastAsia="Times New Roman" w:hAnsi="Arial" w:cs="Arial"/>
          <w:lang w:eastAsia="en-GB"/>
        </w:rPr>
        <w:t>S</w:t>
      </w:r>
      <w:r w:rsidRPr="78A1EC34">
        <w:rPr>
          <w:rFonts w:ascii="Arial" w:eastAsia="Times New Roman" w:hAnsi="Arial" w:cs="Arial"/>
          <w:lang w:eastAsia="en-GB"/>
        </w:rPr>
        <w:t xml:space="preserve">tart </w:t>
      </w:r>
      <w:r w:rsidR="4F07D8D7" w:rsidRPr="78A1EC34">
        <w:rPr>
          <w:rFonts w:ascii="Arial" w:eastAsia="Times New Roman" w:hAnsi="Arial" w:cs="Arial"/>
          <w:lang w:eastAsia="en-GB"/>
        </w:rPr>
        <w:t>for</w:t>
      </w:r>
      <w:r w:rsidRPr="78A1EC34">
        <w:rPr>
          <w:rFonts w:ascii="Arial" w:eastAsia="Times New Roman" w:hAnsi="Arial" w:cs="Arial"/>
          <w:lang w:eastAsia="en-GB"/>
        </w:rPr>
        <w:t xml:space="preserve"> Life</w:t>
      </w:r>
      <w:r w:rsidR="231DBDC6" w:rsidRPr="78A1EC34">
        <w:rPr>
          <w:rFonts w:ascii="Arial" w:eastAsia="Times New Roman" w:hAnsi="Arial" w:cs="Arial"/>
          <w:lang w:eastAsia="en-GB"/>
        </w:rPr>
        <w:t xml:space="preserve">: </w:t>
      </w:r>
      <w:r w:rsidR="231DBDC6" w:rsidRPr="78A1EC34">
        <w:rPr>
          <w:rFonts w:ascii="Arial" w:hAnsi="Arial" w:cs="Arial"/>
        </w:rPr>
        <w:t>a vision for the 1,001 critical days</w:t>
      </w:r>
      <w:r w:rsidRPr="78A1EC34">
        <w:rPr>
          <w:rFonts w:ascii="Arial" w:eastAsia="Times New Roman" w:hAnsi="Arial" w:cs="Arial"/>
          <w:lang w:eastAsia="en-GB"/>
        </w:rPr>
        <w:t>, that affect families, children, and young people.  </w:t>
      </w:r>
    </w:p>
    <w:p w14:paraId="2E11634B" w14:textId="26F52C25" w:rsidR="00E9186F" w:rsidRPr="006C2E28" w:rsidRDefault="00E9186F" w:rsidP="1D2276D7">
      <w:pPr>
        <w:spacing w:after="0" w:line="240" w:lineRule="auto"/>
        <w:textAlignment w:val="baseline"/>
        <w:rPr>
          <w:rFonts w:ascii="Arial" w:eastAsia="Times New Roman" w:hAnsi="Arial" w:cs="Arial"/>
          <w:lang w:eastAsia="en-GB"/>
        </w:rPr>
      </w:pPr>
      <w:r w:rsidRPr="1D2276D7">
        <w:rPr>
          <w:rFonts w:ascii="Arial" w:eastAsia="Times New Roman" w:hAnsi="Arial" w:cs="Arial"/>
          <w:lang w:eastAsia="en-GB"/>
        </w:rPr>
        <w:t>Early education and childcare in Shropshire is provided by private, voluntary, independent organisations (PVI), schools and childminders, in the following percentages (</w:t>
      </w:r>
      <w:r w:rsidR="61F16479" w:rsidRPr="1D2276D7">
        <w:rPr>
          <w:rFonts w:ascii="Arial" w:eastAsia="Times New Roman" w:hAnsi="Arial" w:cs="Arial"/>
          <w:lang w:eastAsia="en-GB"/>
        </w:rPr>
        <w:t>February 2025</w:t>
      </w:r>
      <w:r w:rsidRPr="1D2276D7">
        <w:rPr>
          <w:rFonts w:ascii="Arial" w:eastAsia="Times New Roman" w:hAnsi="Arial" w:cs="Arial"/>
          <w:lang w:eastAsia="en-GB"/>
        </w:rPr>
        <w:t>): </w:t>
      </w:r>
    </w:p>
    <w:p w14:paraId="6C1AFF3F" w14:textId="6DC494CB" w:rsidR="00E9186F" w:rsidRPr="007E7DC5" w:rsidRDefault="00E9186F" w:rsidP="00FB1F40">
      <w:pPr>
        <w:pStyle w:val="ListParagraph"/>
        <w:numPr>
          <w:ilvl w:val="0"/>
          <w:numId w:val="12"/>
        </w:numPr>
        <w:spacing w:after="0" w:line="240" w:lineRule="auto"/>
        <w:textAlignment w:val="baseline"/>
        <w:rPr>
          <w:rFonts w:ascii="Arial" w:eastAsia="Times New Roman" w:hAnsi="Arial" w:cs="Arial"/>
          <w:lang w:eastAsia="en-GB"/>
        </w:rPr>
      </w:pPr>
      <w:r w:rsidRPr="1D2276D7">
        <w:rPr>
          <w:rFonts w:ascii="Arial" w:eastAsia="Times New Roman" w:hAnsi="Arial" w:cs="Arial"/>
          <w:lang w:eastAsia="en-GB"/>
        </w:rPr>
        <w:t>3</w:t>
      </w:r>
      <w:r w:rsidR="1B962F1F" w:rsidRPr="1D2276D7">
        <w:rPr>
          <w:rFonts w:ascii="Arial" w:eastAsia="Times New Roman" w:hAnsi="Arial" w:cs="Arial"/>
          <w:lang w:eastAsia="en-GB"/>
        </w:rPr>
        <w:t>4</w:t>
      </w:r>
      <w:r w:rsidRPr="1D2276D7">
        <w:rPr>
          <w:rFonts w:ascii="Arial" w:eastAsia="Times New Roman" w:hAnsi="Arial" w:cs="Arial"/>
          <w:lang w:eastAsia="en-GB"/>
        </w:rPr>
        <w:t xml:space="preserve">% by PVI organisations, </w:t>
      </w:r>
      <w:r w:rsidR="06C5409C" w:rsidRPr="1D2276D7">
        <w:rPr>
          <w:rFonts w:ascii="Arial" w:eastAsia="Times New Roman" w:hAnsi="Arial" w:cs="Arial"/>
          <w:lang w:eastAsia="en-GB"/>
        </w:rPr>
        <w:t>32</w:t>
      </w:r>
      <w:r w:rsidRPr="1D2276D7">
        <w:rPr>
          <w:rFonts w:ascii="Arial" w:eastAsia="Times New Roman" w:hAnsi="Arial" w:cs="Arial"/>
          <w:lang w:eastAsia="en-GB"/>
        </w:rPr>
        <w:t>% by School Nursery classes and 3</w:t>
      </w:r>
      <w:r w:rsidR="5AF0E495" w:rsidRPr="1D2276D7">
        <w:rPr>
          <w:rFonts w:ascii="Arial" w:eastAsia="Times New Roman" w:hAnsi="Arial" w:cs="Arial"/>
          <w:lang w:eastAsia="en-GB"/>
        </w:rPr>
        <w:t>4</w:t>
      </w:r>
      <w:r w:rsidRPr="1D2276D7">
        <w:rPr>
          <w:rFonts w:ascii="Arial" w:eastAsia="Times New Roman" w:hAnsi="Arial" w:cs="Arial"/>
          <w:lang w:eastAsia="en-GB"/>
        </w:rPr>
        <w:t xml:space="preserve">% by </w:t>
      </w:r>
      <w:commentRangeStart w:id="4"/>
      <w:r w:rsidRPr="1D2276D7">
        <w:rPr>
          <w:rFonts w:ascii="Arial" w:eastAsia="Times New Roman" w:hAnsi="Arial" w:cs="Arial"/>
          <w:lang w:eastAsia="en-GB"/>
        </w:rPr>
        <w:t>Childminders</w:t>
      </w:r>
      <w:commentRangeEnd w:id="4"/>
      <w:r>
        <w:rPr>
          <w:rStyle w:val="CommentReference"/>
        </w:rPr>
        <w:commentReference w:id="4"/>
      </w:r>
      <w:r w:rsidRPr="1D2276D7">
        <w:rPr>
          <w:rFonts w:ascii="Arial" w:eastAsia="Times New Roman" w:hAnsi="Arial" w:cs="Arial"/>
          <w:lang w:eastAsia="en-GB"/>
        </w:rPr>
        <w:t>.</w:t>
      </w:r>
    </w:p>
    <w:p w14:paraId="62BF0D45"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We will: </w:t>
      </w:r>
    </w:p>
    <w:p w14:paraId="566CF3CB"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Act </w:t>
      </w:r>
      <w:r w:rsidRPr="00783BBC">
        <w:rPr>
          <w:rFonts w:ascii="Arial" w:eastAsia="Times New Roman" w:hAnsi="Arial" w:cs="Arial"/>
          <w:lang w:eastAsia="en-GB"/>
        </w:rPr>
        <w:t>as champions for disadvantaged children and their families.  </w:t>
      </w:r>
    </w:p>
    <w:p w14:paraId="2CD1A9E2"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C</w:t>
      </w:r>
      <w:r w:rsidRPr="00783BBC">
        <w:rPr>
          <w:rFonts w:ascii="Arial" w:eastAsia="Times New Roman" w:hAnsi="Arial" w:cs="Arial"/>
          <w:lang w:eastAsia="en-GB"/>
        </w:rPr>
        <w:t>hallenge and support early years providers judged by Ofsted as ‘requires improvement’ or ‘inadequate’.  </w:t>
      </w:r>
    </w:p>
    <w:p w14:paraId="026F159A" w14:textId="77777777" w:rsidR="00E9186F" w:rsidRPr="00783BBC" w:rsidRDefault="00E9186F" w:rsidP="00FB1F40">
      <w:pPr>
        <w:pStyle w:val="ListParagraph"/>
        <w:numPr>
          <w:ilvl w:val="0"/>
          <w:numId w:val="9"/>
        </w:numPr>
        <w:spacing w:after="0" w:line="240" w:lineRule="auto"/>
        <w:textAlignment w:val="baseline"/>
        <w:rPr>
          <w:rFonts w:ascii="Arial" w:eastAsia="Times New Roman" w:hAnsi="Arial" w:cs="Arial"/>
          <w:lang w:eastAsia="en-GB"/>
        </w:rPr>
      </w:pPr>
      <w:r>
        <w:rPr>
          <w:rFonts w:ascii="Arial" w:eastAsia="Times New Roman" w:hAnsi="Arial" w:cs="Arial"/>
          <w:lang w:eastAsia="en-GB"/>
        </w:rPr>
        <w:t>W</w:t>
      </w:r>
      <w:r w:rsidRPr="00783BBC">
        <w:rPr>
          <w:rFonts w:ascii="Arial" w:eastAsia="Times New Roman" w:hAnsi="Arial" w:cs="Arial"/>
          <w:lang w:eastAsia="en-GB"/>
        </w:rPr>
        <w:t>ork in partnership to ensure there is a good quality early education and childcare place for each child who wants one. </w:t>
      </w:r>
    </w:p>
    <w:p w14:paraId="7A9C67E5" w14:textId="77777777" w:rsidR="00E9186F"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R</w:t>
      </w:r>
      <w:r w:rsidRPr="00783BBC">
        <w:rPr>
          <w:rFonts w:ascii="Arial" w:eastAsia="Times New Roman" w:hAnsi="Arial" w:cs="Arial"/>
          <w:lang w:eastAsia="en-GB"/>
        </w:rPr>
        <w:t>ecognise those areas which we can directly influence and seek to work in partnership with other agencies to reduce inequalities, improve outcomes and narrow the gap in those areas where we need support.</w:t>
      </w:r>
    </w:p>
    <w:p w14:paraId="5D4AA9D0"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Ensure that children who have Special Educational Needs and Disabilities (SEND)</w:t>
      </w:r>
      <w:r w:rsidRPr="00783BBC">
        <w:rPr>
          <w:rFonts w:ascii="Arial" w:eastAsia="Times New Roman" w:hAnsi="Arial" w:cs="Arial"/>
          <w:lang w:eastAsia="en-GB"/>
        </w:rPr>
        <w:t> </w:t>
      </w:r>
      <w:r>
        <w:rPr>
          <w:rFonts w:ascii="Arial" w:eastAsia="Times New Roman" w:hAnsi="Arial" w:cs="Arial"/>
          <w:lang w:eastAsia="en-GB"/>
        </w:rPr>
        <w:t>are identified early and supported in their journey into education.</w:t>
      </w:r>
    </w:p>
    <w:p w14:paraId="14617771"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S</w:t>
      </w:r>
      <w:r w:rsidRPr="00783BBC">
        <w:rPr>
          <w:rFonts w:ascii="Arial" w:eastAsia="Times New Roman" w:hAnsi="Arial" w:cs="Arial"/>
          <w:lang w:eastAsia="en-GB"/>
        </w:rPr>
        <w:t>upport providers to safeguard and promote the welfare of all children and young people, through a commitment to practice which protects them. </w:t>
      </w:r>
    </w:p>
    <w:p w14:paraId="7A2FEC95" w14:textId="77777777" w:rsidR="00E9186F" w:rsidRPr="00783BBC" w:rsidRDefault="00E9186F" w:rsidP="00E9186F">
      <w:pPr>
        <w:spacing w:after="0" w:line="240" w:lineRule="auto"/>
        <w:textAlignment w:val="baseline"/>
        <w:rPr>
          <w:rFonts w:ascii="Arial" w:eastAsia="Times New Roman" w:hAnsi="Arial" w:cs="Arial"/>
          <w:lang w:eastAsia="en-GB"/>
        </w:rPr>
      </w:pPr>
      <w:r w:rsidRPr="00783BBC">
        <w:rPr>
          <w:rFonts w:ascii="Arial" w:eastAsia="Times New Roman" w:hAnsi="Arial" w:cs="Arial"/>
          <w:lang w:eastAsia="en-GB"/>
        </w:rPr>
        <w:t>We recognise that: </w:t>
      </w:r>
    </w:p>
    <w:p w14:paraId="1B941BB9"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A</w:t>
      </w:r>
      <w:r w:rsidRPr="00783BBC">
        <w:rPr>
          <w:rFonts w:ascii="Arial" w:eastAsia="Times New Roman" w:hAnsi="Arial" w:cs="Arial"/>
          <w:lang w:eastAsia="en-GB"/>
        </w:rPr>
        <w:t>ll children, regardless of age, ability, gender, racial heritage, religious belief, sexual orientation, or identity, have the right to equal protection from all types of harm or abuse. </w:t>
      </w:r>
    </w:p>
    <w:p w14:paraId="1BF84AF8" w14:textId="77777777" w:rsidR="00E9186F" w:rsidRPr="00783BBC" w:rsidRDefault="00E9186F" w:rsidP="00FB1F40">
      <w:pPr>
        <w:pStyle w:val="ListParagraph"/>
        <w:numPr>
          <w:ilvl w:val="0"/>
          <w:numId w:val="8"/>
        </w:numPr>
        <w:spacing w:after="0" w:line="240" w:lineRule="auto"/>
        <w:textAlignment w:val="baseline"/>
        <w:rPr>
          <w:rFonts w:ascii="Arial" w:eastAsia="Times New Roman" w:hAnsi="Arial" w:cs="Arial"/>
          <w:lang w:eastAsia="en-GB"/>
        </w:rPr>
      </w:pPr>
      <w:r>
        <w:rPr>
          <w:rFonts w:ascii="Arial" w:eastAsia="Times New Roman" w:hAnsi="Arial" w:cs="Arial"/>
          <w:lang w:eastAsia="en-GB"/>
        </w:rPr>
        <w:t>W</w:t>
      </w:r>
      <w:r w:rsidRPr="00783BBC">
        <w:rPr>
          <w:rFonts w:ascii="Arial" w:eastAsia="Times New Roman" w:hAnsi="Arial" w:cs="Arial"/>
          <w:lang w:eastAsia="en-GB"/>
        </w:rPr>
        <w:t>orking in partnership with children, young people, and parents, carers and other agencies is essential in promoting young people’s welfare.</w:t>
      </w:r>
    </w:p>
    <w:p w14:paraId="1F60DFDE" w14:textId="77777777" w:rsidR="00E9186F" w:rsidRDefault="00E9186F" w:rsidP="00E9186F">
      <w:pPr>
        <w:pStyle w:val="ListParagraph"/>
        <w:spacing w:after="0" w:line="240" w:lineRule="auto"/>
        <w:textAlignment w:val="baseline"/>
        <w:rPr>
          <w:rFonts w:ascii="Arial" w:eastAsia="Times New Roman" w:hAnsi="Arial" w:cs="Arial"/>
          <w:lang w:eastAsia="en-GB"/>
        </w:rPr>
      </w:pPr>
    </w:p>
    <w:p w14:paraId="73201E98"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41ADC94C"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6081B694"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0050B820"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2AA6394A" w14:textId="77777777" w:rsidR="00380CD8" w:rsidRDefault="00380CD8" w:rsidP="00E9186F">
      <w:pPr>
        <w:pStyle w:val="ListParagraph"/>
        <w:spacing w:after="0" w:line="240" w:lineRule="auto"/>
        <w:textAlignment w:val="baseline"/>
        <w:rPr>
          <w:rFonts w:ascii="Arial" w:eastAsia="Times New Roman" w:hAnsi="Arial" w:cs="Arial"/>
          <w:lang w:eastAsia="en-GB"/>
        </w:rPr>
      </w:pPr>
    </w:p>
    <w:p w14:paraId="16112905" w14:textId="1BE85359" w:rsidR="59DE1040" w:rsidRDefault="59DE1040" w:rsidP="59DE1040">
      <w:pPr>
        <w:spacing w:after="0" w:line="240" w:lineRule="auto"/>
        <w:rPr>
          <w:rFonts w:ascii="Arial" w:eastAsia="Times New Roman" w:hAnsi="Arial" w:cs="Arial"/>
          <w:b/>
          <w:bCs/>
          <w:u w:val="single"/>
          <w:lang w:eastAsia="en-GB"/>
        </w:rPr>
      </w:pPr>
    </w:p>
    <w:p w14:paraId="6278FDF8" w14:textId="671D291A" w:rsidR="00E9186F" w:rsidRPr="00783BBC" w:rsidRDefault="00E9186F" w:rsidP="59DE1040">
      <w:pPr>
        <w:spacing w:after="0" w:line="240" w:lineRule="auto"/>
        <w:jc w:val="center"/>
        <w:textAlignment w:val="baseline"/>
        <w:rPr>
          <w:rFonts w:ascii="Arial" w:eastAsia="Times New Roman" w:hAnsi="Arial" w:cs="Arial"/>
          <w:b/>
          <w:bCs/>
          <w:u w:val="single"/>
          <w:lang w:eastAsia="en-GB"/>
        </w:rPr>
      </w:pPr>
      <w:r w:rsidRPr="59DE1040">
        <w:rPr>
          <w:rFonts w:ascii="Arial" w:eastAsia="Times New Roman" w:hAnsi="Arial" w:cs="Arial"/>
          <w:b/>
          <w:bCs/>
          <w:u w:val="single"/>
          <w:lang w:eastAsia="en-GB"/>
        </w:rPr>
        <w:t xml:space="preserve">Percentage of children achieving at least the expected level of development in Communication and Language </w:t>
      </w:r>
    </w:p>
    <w:p w14:paraId="3EC9B4EC" w14:textId="7181BE55" w:rsidR="59DE1040" w:rsidRDefault="59DE1040" w:rsidP="59DE1040">
      <w:pPr>
        <w:spacing w:after="0" w:line="240" w:lineRule="auto"/>
        <w:jc w:val="center"/>
        <w:rPr>
          <w:rFonts w:ascii="Arial" w:eastAsia="Times New Roman" w:hAnsi="Arial" w:cs="Arial"/>
          <w:b/>
          <w:bCs/>
          <w:u w:val="single"/>
          <w:lang w:eastAsia="en-GB"/>
        </w:rPr>
      </w:pPr>
    </w:p>
    <w:p w14:paraId="56B40762" w14:textId="3412D956" w:rsidR="00E9186F" w:rsidRPr="00783BBC" w:rsidRDefault="00E9186F"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b/>
          <w:bCs/>
          <w:lang w:eastAsia="en-GB"/>
        </w:rPr>
      </w:pPr>
      <w:bookmarkStart w:id="6" w:name="_Hlk141708509"/>
      <w:r w:rsidRPr="00783BBC">
        <w:rPr>
          <w:rFonts w:ascii="Arial" w:eastAsia="Times New Roman" w:hAnsi="Arial" w:cs="Arial"/>
          <w:b/>
          <w:bCs/>
          <w:lang w:eastAsia="en-GB"/>
        </w:rPr>
        <w:tab/>
      </w:r>
      <w:r w:rsidR="7125F64B" w:rsidRPr="00783BBC">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7125F64B" w:rsidRPr="00783BBC">
        <w:rPr>
          <w:rFonts w:ascii="Arial" w:eastAsia="Times New Roman" w:hAnsi="Arial" w:cs="Arial"/>
          <w:b/>
          <w:bCs/>
          <w:lang w:eastAsia="en-GB"/>
        </w:rPr>
        <w:t xml:space="preserve">  </w:t>
      </w:r>
      <w:r w:rsidR="58B62359" w:rsidRPr="00783BBC">
        <w:rPr>
          <w:rFonts w:ascii="Arial" w:eastAsia="Times New Roman" w:hAnsi="Arial" w:cs="Arial"/>
          <w:b/>
          <w:bCs/>
          <w:lang w:eastAsia="en-GB"/>
        </w:rPr>
        <w:t xml:space="preserve"> </w:t>
      </w:r>
      <w:r w:rsidR="7125F64B" w:rsidRPr="00783BBC">
        <w:rPr>
          <w:rFonts w:ascii="Arial" w:eastAsia="Times New Roman" w:hAnsi="Arial" w:cs="Arial"/>
          <w:b/>
          <w:bCs/>
          <w:lang w:eastAsia="en-GB"/>
        </w:rPr>
        <w:t>2022</w:t>
      </w:r>
      <w:r w:rsidRPr="00783BBC">
        <w:rPr>
          <w:rFonts w:ascii="Arial" w:eastAsia="Times New Roman" w:hAnsi="Arial" w:cs="Arial"/>
          <w:b/>
          <w:bCs/>
          <w:lang w:eastAsia="en-GB"/>
        </w:rPr>
        <w:tab/>
      </w:r>
      <w:r w:rsidR="7125F64B" w:rsidRPr="00783BBC">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01019BD5">
        <w:rPr>
          <w:rFonts w:ascii="Arial" w:eastAsia="Times New Roman" w:hAnsi="Arial" w:cs="Arial"/>
          <w:b/>
          <w:bCs/>
          <w:lang w:eastAsia="en-GB"/>
        </w:rPr>
        <w:t xml:space="preserve">  </w:t>
      </w:r>
      <w:r w:rsidR="7125F64B">
        <w:rPr>
          <w:rFonts w:ascii="Arial" w:eastAsia="Times New Roman" w:hAnsi="Arial" w:cs="Arial"/>
          <w:b/>
          <w:bCs/>
          <w:lang w:eastAsia="en-GB"/>
        </w:rPr>
        <w:t xml:space="preserve"> </w:t>
      </w:r>
      <w:r w:rsidR="7125F64B" w:rsidRPr="00783BBC">
        <w:rPr>
          <w:rFonts w:ascii="Arial" w:eastAsia="Times New Roman" w:hAnsi="Arial" w:cs="Arial"/>
          <w:b/>
          <w:bCs/>
          <w:lang w:eastAsia="en-GB"/>
        </w:rPr>
        <w:t>2023</w:t>
      </w:r>
      <w:r w:rsidR="0C8C81A9" w:rsidRPr="00783BBC">
        <w:rPr>
          <w:rFonts w:ascii="Arial" w:eastAsia="Times New Roman" w:hAnsi="Arial" w:cs="Arial"/>
          <w:b/>
          <w:bCs/>
          <w:lang w:eastAsia="en-GB"/>
        </w:rPr>
        <w:t xml:space="preserve">                2024</w:t>
      </w:r>
    </w:p>
    <w:p w14:paraId="538C10D8" w14:textId="24303A48" w:rsidR="00E9186F" w:rsidRPr="00783BBC" w:rsidRDefault="7125F64B" w:rsidP="005D05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line="240" w:lineRule="auto"/>
        <w:textAlignment w:val="baseline"/>
        <w:rPr>
          <w:rFonts w:ascii="Arial" w:eastAsia="Times New Roman" w:hAnsi="Arial" w:cs="Arial"/>
          <w:highlight w:val="yellow"/>
          <w:lang w:eastAsia="en-GB"/>
        </w:rPr>
      </w:pPr>
      <w:r w:rsidRPr="5572438C">
        <w:rPr>
          <w:rFonts w:ascii="Arial" w:eastAsia="Times New Roman" w:hAnsi="Arial" w:cs="Arial"/>
          <w:lang w:eastAsia="en-GB"/>
        </w:rPr>
        <w:t>Shropshire</w:t>
      </w:r>
      <w:r>
        <w:tab/>
      </w:r>
      <w:r w:rsidRPr="5572438C">
        <w:rPr>
          <w:rFonts w:ascii="Arial" w:eastAsia="Times New Roman" w:hAnsi="Arial" w:cs="Arial"/>
          <w:lang w:eastAsia="en-GB"/>
        </w:rPr>
        <w:t xml:space="preserve">                                     </w:t>
      </w:r>
      <w:r>
        <w:tab/>
      </w:r>
      <w:r w:rsidRPr="5572438C">
        <w:rPr>
          <w:rFonts w:ascii="Arial" w:eastAsia="Times New Roman" w:hAnsi="Arial" w:cs="Arial"/>
          <w:lang w:eastAsia="en-GB"/>
        </w:rPr>
        <w:t xml:space="preserve">    </w:t>
      </w:r>
      <w:r w:rsidR="0BC80F27"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Pr="00A30CAF">
        <w:rPr>
          <w:rFonts w:ascii="Arial" w:eastAsia="Times New Roman" w:hAnsi="Arial" w:cs="Arial"/>
          <w:highlight w:val="green"/>
          <w:lang w:eastAsia="en-GB"/>
        </w:rPr>
        <w:t>83.2%</w:t>
      </w:r>
      <w:r>
        <w:tab/>
      </w:r>
      <w:r w:rsidRPr="5572438C">
        <w:rPr>
          <w:rFonts w:ascii="Arial" w:eastAsia="Times New Roman" w:hAnsi="Arial" w:cs="Arial"/>
          <w:lang w:eastAsia="en-GB"/>
        </w:rPr>
        <w:t xml:space="preserve">     </w:t>
      </w:r>
      <w:r w:rsidR="04AFDDE1" w:rsidRPr="5572438C">
        <w:rPr>
          <w:rFonts w:ascii="Arial" w:eastAsia="Times New Roman" w:hAnsi="Arial" w:cs="Arial"/>
          <w:lang w:eastAsia="en-GB"/>
        </w:rPr>
        <w:t xml:space="preserve"> </w:t>
      </w:r>
      <w:r w:rsidR="2DB64ECF"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Pr="00A30CAF">
        <w:rPr>
          <w:rFonts w:ascii="Arial" w:eastAsia="Times New Roman" w:hAnsi="Arial" w:cs="Arial"/>
          <w:highlight w:val="green"/>
          <w:lang w:eastAsia="en-GB"/>
        </w:rPr>
        <w:t>83.3%</w:t>
      </w:r>
      <w:r w:rsidR="01104BD8" w:rsidRPr="5572438C">
        <w:rPr>
          <w:rFonts w:ascii="Arial" w:eastAsia="Times New Roman" w:hAnsi="Arial" w:cs="Arial"/>
          <w:lang w:eastAsia="en-GB"/>
        </w:rPr>
        <w:t xml:space="preserve">              </w:t>
      </w:r>
      <w:r w:rsidR="43474026" w:rsidRPr="00A30CAF">
        <w:rPr>
          <w:rFonts w:ascii="Arial" w:eastAsia="Times New Roman" w:hAnsi="Arial" w:cs="Arial"/>
          <w:highlight w:val="green"/>
          <w:lang w:eastAsia="en-GB"/>
        </w:rPr>
        <w:t>81.5%</w:t>
      </w:r>
    </w:p>
    <w:p w14:paraId="3F6F0AEE" w14:textId="7A8142E1" w:rsidR="00E9186F" w:rsidRPr="00185FAE" w:rsidRDefault="7125F64B" w:rsidP="5C91DC2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C91DC2A">
        <w:rPr>
          <w:rFonts w:ascii="Arial" w:eastAsia="Times New Roman" w:hAnsi="Arial" w:cs="Arial"/>
          <w:lang w:eastAsia="en-GB"/>
        </w:rPr>
        <w:t>West Midlands</w:t>
      </w:r>
      <w:r>
        <w:tab/>
      </w:r>
      <w:r w:rsidRPr="5C91DC2A">
        <w:rPr>
          <w:rFonts w:ascii="Arial" w:eastAsia="Times New Roman" w:hAnsi="Arial" w:cs="Arial"/>
          <w:lang w:eastAsia="en-GB"/>
        </w:rPr>
        <w:t xml:space="preserve">                            </w:t>
      </w:r>
      <w:r>
        <w:tab/>
      </w:r>
      <w:r w:rsidRPr="5C91DC2A">
        <w:rPr>
          <w:rFonts w:ascii="Arial" w:eastAsia="Times New Roman" w:hAnsi="Arial" w:cs="Arial"/>
          <w:lang w:eastAsia="en-GB"/>
        </w:rPr>
        <w:t xml:space="preserve"> </w:t>
      </w:r>
      <w:r w:rsidR="458835C2" w:rsidRPr="5C91DC2A">
        <w:rPr>
          <w:rFonts w:ascii="Arial" w:eastAsia="Times New Roman" w:hAnsi="Arial" w:cs="Arial"/>
          <w:lang w:eastAsia="en-GB"/>
        </w:rPr>
        <w:t xml:space="preserve">     </w:t>
      </w:r>
      <w:r w:rsidR="0915C7B5" w:rsidRPr="5C91DC2A">
        <w:rPr>
          <w:rFonts w:ascii="Arial" w:eastAsia="Times New Roman" w:hAnsi="Arial" w:cs="Arial"/>
          <w:lang w:eastAsia="en-GB"/>
        </w:rPr>
        <w:t xml:space="preserve"> </w:t>
      </w:r>
      <w:r w:rsidR="44ABC26A" w:rsidRPr="5C91DC2A">
        <w:rPr>
          <w:rFonts w:ascii="Arial" w:eastAsia="Times New Roman" w:hAnsi="Arial" w:cs="Arial"/>
          <w:lang w:eastAsia="en-GB"/>
        </w:rPr>
        <w:t xml:space="preserve">            </w:t>
      </w:r>
      <w:r w:rsidR="0915C7B5" w:rsidRPr="5C91DC2A">
        <w:rPr>
          <w:rFonts w:ascii="Arial" w:eastAsia="Times New Roman" w:hAnsi="Arial" w:cs="Arial"/>
          <w:lang w:eastAsia="en-GB"/>
        </w:rPr>
        <w:t xml:space="preserve"> </w:t>
      </w:r>
      <w:r w:rsidRPr="5C91DC2A">
        <w:rPr>
          <w:rFonts w:ascii="Arial" w:eastAsia="Times New Roman" w:hAnsi="Arial" w:cs="Arial"/>
          <w:lang w:eastAsia="en-GB"/>
        </w:rPr>
        <w:t xml:space="preserve">77.6%              </w:t>
      </w:r>
      <w:r w:rsidR="1C5FBEDB" w:rsidRPr="5C91DC2A">
        <w:rPr>
          <w:rFonts w:ascii="Arial" w:eastAsia="Times New Roman" w:hAnsi="Arial" w:cs="Arial"/>
          <w:lang w:eastAsia="en-GB"/>
        </w:rPr>
        <w:t xml:space="preserve"> </w:t>
      </w:r>
      <w:r w:rsidRPr="5C91DC2A">
        <w:rPr>
          <w:rFonts w:ascii="Arial" w:eastAsia="Times New Roman" w:hAnsi="Arial" w:cs="Arial"/>
          <w:lang w:eastAsia="en-GB"/>
        </w:rPr>
        <w:t>78%</w:t>
      </w:r>
      <w:r w:rsidR="37B83BBB" w:rsidRPr="5C91DC2A">
        <w:rPr>
          <w:rFonts w:ascii="Arial" w:eastAsia="Times New Roman" w:hAnsi="Arial" w:cs="Arial"/>
          <w:lang w:eastAsia="en-GB"/>
        </w:rPr>
        <w:t xml:space="preserve">                </w:t>
      </w:r>
      <w:r w:rsidR="63C66C71" w:rsidRPr="5C91DC2A">
        <w:rPr>
          <w:rFonts w:ascii="Arial" w:eastAsia="Times New Roman" w:hAnsi="Arial" w:cs="Arial"/>
          <w:lang w:eastAsia="en-GB"/>
        </w:rPr>
        <w:t xml:space="preserve"> </w:t>
      </w:r>
      <w:r w:rsidR="37B83BBB" w:rsidRPr="5C91DC2A">
        <w:rPr>
          <w:rFonts w:ascii="Arial" w:eastAsia="Times New Roman" w:hAnsi="Arial" w:cs="Arial"/>
          <w:lang w:eastAsia="en-GB"/>
        </w:rPr>
        <w:t>77.3%</w:t>
      </w:r>
    </w:p>
    <w:p w14:paraId="22032BD9" w14:textId="4102F2E1" w:rsidR="00E9186F" w:rsidRPr="00783BBC" w:rsidRDefault="7125F64B"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highlight w:val="yellow"/>
          <w:lang w:eastAsia="en-GB"/>
        </w:rPr>
      </w:pPr>
      <w:r w:rsidRPr="5572438C">
        <w:rPr>
          <w:rFonts w:ascii="Arial" w:eastAsia="Times New Roman" w:hAnsi="Arial" w:cs="Arial"/>
          <w:color w:val="000000" w:themeColor="text1"/>
          <w:lang w:eastAsia="en-GB"/>
        </w:rPr>
        <w:t>Statistical neighbours</w:t>
      </w:r>
      <w:r w:rsidRPr="5572438C">
        <w:rPr>
          <w:rFonts w:ascii="Arial" w:eastAsia="Times New Roman" w:hAnsi="Arial" w:cs="Arial"/>
          <w:color w:val="4472C4" w:themeColor="accent1"/>
          <w:lang w:eastAsia="en-GB"/>
        </w:rPr>
        <w:t xml:space="preserve">                              </w:t>
      </w:r>
      <w:r>
        <w:tab/>
      </w:r>
      <w:r w:rsidRPr="5572438C">
        <w:rPr>
          <w:rFonts w:ascii="Arial" w:eastAsia="Times New Roman" w:hAnsi="Arial" w:cs="Arial"/>
          <w:lang w:eastAsia="en-GB"/>
        </w:rPr>
        <w:t xml:space="preserve">     </w:t>
      </w:r>
      <w:r w:rsidR="33A6830A" w:rsidRPr="5572438C">
        <w:rPr>
          <w:rFonts w:ascii="Arial" w:eastAsia="Times New Roman" w:hAnsi="Arial" w:cs="Arial"/>
          <w:lang w:eastAsia="en-GB"/>
        </w:rPr>
        <w:t xml:space="preserve">  </w:t>
      </w:r>
      <w:r w:rsidR="34219526" w:rsidRPr="5572438C">
        <w:rPr>
          <w:rFonts w:ascii="Arial" w:eastAsia="Times New Roman" w:hAnsi="Arial" w:cs="Arial"/>
          <w:lang w:eastAsia="en-GB"/>
        </w:rPr>
        <w:t>81.5%</w:t>
      </w:r>
      <w:r w:rsidRPr="5572438C">
        <w:rPr>
          <w:rFonts w:ascii="Arial" w:eastAsia="Times New Roman" w:hAnsi="Arial" w:cs="Arial"/>
          <w:lang w:eastAsia="en-GB"/>
        </w:rPr>
        <w:t xml:space="preserve">           </w:t>
      </w:r>
      <w:r w:rsidR="12C801A1" w:rsidRPr="5572438C">
        <w:rPr>
          <w:rFonts w:ascii="Arial" w:eastAsia="Times New Roman" w:hAnsi="Arial" w:cs="Arial"/>
          <w:lang w:eastAsia="en-GB"/>
        </w:rPr>
        <w:t xml:space="preserve"> </w:t>
      </w:r>
      <w:r w:rsidR="3CA56AC1" w:rsidRPr="5572438C">
        <w:rPr>
          <w:rFonts w:ascii="Arial" w:eastAsia="Times New Roman" w:hAnsi="Arial" w:cs="Arial"/>
          <w:lang w:eastAsia="en-GB"/>
        </w:rPr>
        <w:t xml:space="preserve"> </w:t>
      </w:r>
      <w:r w:rsidR="7A0F61E1" w:rsidRPr="5572438C">
        <w:rPr>
          <w:rFonts w:ascii="Arial" w:eastAsia="Times New Roman" w:hAnsi="Arial" w:cs="Arial"/>
          <w:lang w:eastAsia="en-GB"/>
        </w:rPr>
        <w:t xml:space="preserve"> </w:t>
      </w:r>
      <w:r w:rsidR="3CA56AC1" w:rsidRPr="5572438C">
        <w:rPr>
          <w:rFonts w:ascii="Arial" w:eastAsia="Times New Roman" w:hAnsi="Arial" w:cs="Arial"/>
          <w:lang w:eastAsia="en-GB"/>
        </w:rPr>
        <w:t xml:space="preserve">  </w:t>
      </w:r>
      <w:r w:rsidR="06BEB10A" w:rsidRPr="5572438C">
        <w:rPr>
          <w:rFonts w:ascii="Arial" w:eastAsia="Times New Roman" w:hAnsi="Arial" w:cs="Arial"/>
          <w:lang w:eastAsia="en-GB"/>
        </w:rPr>
        <w:t>81.5%</w:t>
      </w:r>
      <w:r w:rsidR="12C801A1" w:rsidRPr="5572438C">
        <w:rPr>
          <w:rFonts w:ascii="Arial" w:eastAsia="Times New Roman" w:hAnsi="Arial" w:cs="Arial"/>
          <w:lang w:eastAsia="en-GB"/>
        </w:rPr>
        <w:t xml:space="preserve"> </w:t>
      </w:r>
      <w:r w:rsidRPr="5572438C">
        <w:rPr>
          <w:rFonts w:ascii="Arial" w:eastAsia="Times New Roman" w:hAnsi="Arial" w:cs="Arial"/>
          <w:lang w:eastAsia="en-GB"/>
        </w:rPr>
        <w:t xml:space="preserve">     </w:t>
      </w:r>
      <w:r w:rsidR="79A1CD47" w:rsidRPr="5572438C">
        <w:rPr>
          <w:rFonts w:ascii="Arial" w:eastAsia="Times New Roman" w:hAnsi="Arial" w:cs="Arial"/>
          <w:lang w:eastAsia="en-GB"/>
        </w:rPr>
        <w:t xml:space="preserve">        81.4%</w:t>
      </w:r>
    </w:p>
    <w:p w14:paraId="6EB5E012" w14:textId="18542E0B" w:rsidR="00E9186F" w:rsidRDefault="7125F64B" w:rsidP="005D05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 xml:space="preserve">England                                                               </w:t>
      </w:r>
      <w:r w:rsidR="6E950C35" w:rsidRPr="5572438C">
        <w:rPr>
          <w:rFonts w:ascii="Arial" w:eastAsia="Times New Roman" w:hAnsi="Arial" w:cs="Arial"/>
          <w:lang w:eastAsia="en-GB"/>
        </w:rPr>
        <w:t xml:space="preserve"> </w:t>
      </w:r>
      <w:r w:rsidRPr="5572438C">
        <w:rPr>
          <w:rFonts w:ascii="Arial" w:eastAsia="Times New Roman" w:hAnsi="Arial" w:cs="Arial"/>
          <w:lang w:eastAsia="en-GB"/>
        </w:rPr>
        <w:t xml:space="preserve">79.5%              </w:t>
      </w:r>
      <w:r w:rsidR="4FA1FAC9" w:rsidRPr="5572438C">
        <w:rPr>
          <w:rFonts w:ascii="Arial" w:eastAsia="Times New Roman" w:hAnsi="Arial" w:cs="Arial"/>
          <w:lang w:eastAsia="en-GB"/>
        </w:rPr>
        <w:t xml:space="preserve">  </w:t>
      </w:r>
      <w:r w:rsidRPr="5572438C">
        <w:rPr>
          <w:rFonts w:ascii="Arial" w:eastAsia="Times New Roman" w:hAnsi="Arial" w:cs="Arial"/>
          <w:lang w:eastAsia="en-GB"/>
        </w:rPr>
        <w:t>79.7%</w:t>
      </w:r>
      <w:r w:rsidR="0B431279" w:rsidRPr="5572438C">
        <w:rPr>
          <w:rFonts w:ascii="Arial" w:eastAsia="Times New Roman" w:hAnsi="Arial" w:cs="Arial"/>
          <w:lang w:eastAsia="en-GB"/>
        </w:rPr>
        <w:t xml:space="preserve">             </w:t>
      </w:r>
      <w:r w:rsidR="65AFD83B" w:rsidRPr="5572438C">
        <w:rPr>
          <w:rFonts w:ascii="Arial" w:eastAsia="Times New Roman" w:hAnsi="Arial" w:cs="Arial"/>
          <w:lang w:eastAsia="en-GB"/>
        </w:rPr>
        <w:t xml:space="preserve"> </w:t>
      </w:r>
      <w:r w:rsidR="0B431279" w:rsidRPr="5572438C">
        <w:rPr>
          <w:rFonts w:ascii="Arial" w:eastAsia="Times New Roman" w:hAnsi="Arial" w:cs="Arial"/>
          <w:lang w:eastAsia="en-GB"/>
        </w:rPr>
        <w:t>79.3%</w:t>
      </w:r>
    </w:p>
    <w:p w14:paraId="5262143D" w14:textId="0F4AC049" w:rsidR="00E9186F" w:rsidRDefault="3B9903ED"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LA</w:t>
      </w:r>
      <w:r w:rsidR="7125F64B" w:rsidRPr="5572438C">
        <w:rPr>
          <w:rFonts w:ascii="Arial" w:eastAsia="Times New Roman" w:hAnsi="Arial" w:cs="Arial"/>
          <w:lang w:eastAsia="en-GB"/>
        </w:rPr>
        <w:t xml:space="preserve"> Disadvantaged                                               </w:t>
      </w:r>
      <w:r w:rsidR="606C2A2F"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72.4%             </w:t>
      </w:r>
      <w:r w:rsidR="5F1BDB91"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 70%</w:t>
      </w:r>
      <w:r w:rsidR="40A55078" w:rsidRPr="5572438C">
        <w:rPr>
          <w:rFonts w:ascii="Arial" w:eastAsia="Times New Roman" w:hAnsi="Arial" w:cs="Arial"/>
          <w:lang w:eastAsia="en-GB"/>
        </w:rPr>
        <w:t xml:space="preserve">            </w:t>
      </w:r>
      <w:r w:rsidR="17DE4145" w:rsidRPr="5572438C">
        <w:rPr>
          <w:rFonts w:ascii="Arial" w:eastAsia="Times New Roman" w:hAnsi="Arial" w:cs="Arial"/>
          <w:lang w:eastAsia="en-GB"/>
        </w:rPr>
        <w:t xml:space="preserve">   </w:t>
      </w:r>
      <w:r w:rsidR="0DAAE1A7" w:rsidRPr="5572438C">
        <w:rPr>
          <w:rFonts w:ascii="Arial" w:eastAsia="Times New Roman" w:hAnsi="Arial" w:cs="Arial"/>
          <w:lang w:eastAsia="en-GB"/>
        </w:rPr>
        <w:t xml:space="preserve">  </w:t>
      </w:r>
      <w:r w:rsidR="40A55078" w:rsidRPr="5572438C">
        <w:rPr>
          <w:rFonts w:ascii="Arial" w:eastAsia="Times New Roman" w:hAnsi="Arial" w:cs="Arial"/>
          <w:lang w:eastAsia="en-GB"/>
        </w:rPr>
        <w:t>67.7%</w:t>
      </w:r>
    </w:p>
    <w:p w14:paraId="17AF5230" w14:textId="15A98410" w:rsidR="00E9186F" w:rsidRPr="00783BBC" w:rsidRDefault="428E2183"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5572438C">
        <w:rPr>
          <w:rFonts w:ascii="Arial" w:eastAsia="Times New Roman" w:hAnsi="Arial" w:cs="Arial"/>
          <w:lang w:eastAsia="en-GB"/>
        </w:rPr>
        <w:t>LA</w:t>
      </w:r>
      <w:r w:rsidR="234CA71F" w:rsidRPr="5572438C">
        <w:rPr>
          <w:rFonts w:ascii="Arial" w:eastAsia="Times New Roman" w:hAnsi="Arial" w:cs="Arial"/>
          <w:lang w:eastAsia="en-GB"/>
        </w:rPr>
        <w:t xml:space="preserve"> </w:t>
      </w:r>
      <w:r w:rsidR="7125F64B" w:rsidRPr="5572438C">
        <w:rPr>
          <w:rFonts w:ascii="Arial" w:eastAsia="Times New Roman" w:hAnsi="Arial" w:cs="Arial"/>
          <w:lang w:eastAsia="en-GB"/>
        </w:rPr>
        <w:t xml:space="preserve">Boys                                                                78.2%           </w:t>
      </w:r>
      <w:r w:rsidR="3E95CAFD" w:rsidRPr="5572438C">
        <w:rPr>
          <w:rFonts w:ascii="Arial" w:eastAsia="Times New Roman" w:hAnsi="Arial" w:cs="Arial"/>
          <w:lang w:eastAsia="en-GB"/>
        </w:rPr>
        <w:t xml:space="preserve">  </w:t>
      </w:r>
      <w:r w:rsidR="20BE43DF" w:rsidRPr="5572438C">
        <w:rPr>
          <w:rFonts w:ascii="Arial" w:eastAsia="Times New Roman" w:hAnsi="Arial" w:cs="Arial"/>
          <w:lang w:eastAsia="en-GB"/>
        </w:rPr>
        <w:t xml:space="preserve">  </w:t>
      </w:r>
      <w:r w:rsidR="3E95CAFD" w:rsidRPr="5572438C">
        <w:rPr>
          <w:rFonts w:ascii="Arial" w:eastAsia="Times New Roman" w:hAnsi="Arial" w:cs="Arial"/>
          <w:lang w:eastAsia="en-GB"/>
        </w:rPr>
        <w:t xml:space="preserve"> </w:t>
      </w:r>
      <w:r w:rsidR="7125F64B" w:rsidRPr="5572438C">
        <w:rPr>
          <w:rFonts w:ascii="Arial" w:eastAsia="Times New Roman" w:hAnsi="Arial" w:cs="Arial"/>
          <w:lang w:eastAsia="en-GB"/>
        </w:rPr>
        <w:t>79.6%</w:t>
      </w:r>
      <w:r w:rsidR="6B517CD7" w:rsidRPr="5572438C">
        <w:rPr>
          <w:rFonts w:ascii="Arial" w:eastAsia="Times New Roman" w:hAnsi="Arial" w:cs="Arial"/>
          <w:lang w:eastAsia="en-GB"/>
        </w:rPr>
        <w:t xml:space="preserve">              76.1%</w:t>
      </w:r>
    </w:p>
    <w:p w14:paraId="3BF0AFBD" w14:textId="0E0C6E57" w:rsidR="00E9186F" w:rsidRPr="00783BBC" w:rsidRDefault="68D187A5" w:rsidP="0B7CE3C5">
      <w:pPr>
        <w:pBdr>
          <w:top w:val="single" w:sz="4" w:space="1" w:color="000000"/>
          <w:left w:val="single" w:sz="4" w:space="4" w:color="000000"/>
          <w:bottom w:val="single" w:sz="4" w:space="1" w:color="000000"/>
          <w:right w:val="single" w:sz="4" w:space="4" w:color="000000"/>
          <w:between w:val="single" w:sz="4" w:space="1" w:color="000000"/>
          <w:bar w:val="single" w:sz="4" w:color="000000"/>
        </w:pBdr>
        <w:spacing w:after="0" w:line="240" w:lineRule="auto"/>
        <w:textAlignment w:val="baseline"/>
        <w:rPr>
          <w:rFonts w:ascii="Arial" w:eastAsia="Times New Roman" w:hAnsi="Arial" w:cs="Arial"/>
          <w:lang w:eastAsia="en-GB"/>
        </w:rPr>
      </w:pPr>
      <w:r w:rsidRPr="0B7CE3C5">
        <w:rPr>
          <w:rFonts w:ascii="Arial" w:eastAsia="Times New Roman" w:hAnsi="Arial" w:cs="Arial"/>
          <w:color w:val="000000" w:themeColor="text1"/>
          <w:lang w:eastAsia="en-GB"/>
        </w:rPr>
        <w:t>LA</w:t>
      </w:r>
      <w:r w:rsidR="0DEA10AB" w:rsidRPr="0B7CE3C5">
        <w:rPr>
          <w:rFonts w:ascii="Arial" w:eastAsia="Times New Roman" w:hAnsi="Arial" w:cs="Arial"/>
          <w:color w:val="000000" w:themeColor="text1"/>
          <w:lang w:eastAsia="en-GB"/>
        </w:rPr>
        <w:t xml:space="preserve"> </w:t>
      </w:r>
      <w:r w:rsidR="7125F64B" w:rsidRPr="0B7CE3C5">
        <w:rPr>
          <w:rFonts w:ascii="Arial" w:eastAsia="Times New Roman" w:hAnsi="Arial" w:cs="Arial"/>
          <w:color w:val="000000" w:themeColor="text1"/>
          <w:lang w:eastAsia="en-GB"/>
        </w:rPr>
        <w:t>C</w:t>
      </w:r>
      <w:r w:rsidR="6DAA1A10" w:rsidRPr="0B7CE3C5">
        <w:rPr>
          <w:rFonts w:ascii="Arial" w:eastAsia="Times New Roman" w:hAnsi="Arial" w:cs="Arial"/>
          <w:color w:val="000000" w:themeColor="text1"/>
          <w:lang w:eastAsia="en-GB"/>
        </w:rPr>
        <w:t>hildren Looked After</w:t>
      </w:r>
      <w:r w:rsidR="7125F64B" w:rsidRPr="0B7CE3C5">
        <w:rPr>
          <w:rFonts w:ascii="Arial" w:eastAsia="Times New Roman" w:hAnsi="Arial" w:cs="Arial"/>
          <w:color w:val="4471C4"/>
          <w:lang w:eastAsia="en-GB"/>
        </w:rPr>
        <w:t xml:space="preserve">     </w:t>
      </w:r>
      <w:r>
        <w:tab/>
      </w:r>
      <w:r w:rsidR="7125F64B" w:rsidRPr="0B7CE3C5">
        <w:rPr>
          <w:rFonts w:ascii="Arial" w:eastAsia="Times New Roman" w:hAnsi="Arial" w:cs="Arial"/>
          <w:lang w:eastAsia="en-GB"/>
        </w:rPr>
        <w:t xml:space="preserve">                              </w:t>
      </w:r>
      <w:r w:rsidR="62854313" w:rsidRPr="0B7CE3C5">
        <w:rPr>
          <w:rFonts w:ascii="Arial" w:eastAsia="Times New Roman" w:hAnsi="Arial" w:cs="Arial"/>
          <w:lang w:eastAsia="en-GB"/>
        </w:rPr>
        <w:t>70%</w:t>
      </w:r>
      <w:r w:rsidR="522DFAFA" w:rsidRPr="0B7CE3C5">
        <w:rPr>
          <w:rFonts w:ascii="Arial" w:eastAsia="Times New Roman" w:hAnsi="Arial" w:cs="Arial"/>
          <w:lang w:eastAsia="en-GB"/>
        </w:rPr>
        <w:t xml:space="preserve"> </w:t>
      </w:r>
      <w:r w:rsidR="00876D73" w:rsidRPr="0B7CE3C5">
        <w:rPr>
          <w:rFonts w:ascii="Arial" w:eastAsia="Times New Roman" w:hAnsi="Arial" w:cs="Arial"/>
          <w:lang w:eastAsia="en-GB"/>
        </w:rPr>
        <w:t xml:space="preserve">(20chn)      </w:t>
      </w:r>
      <w:r w:rsidR="1BBC61BD" w:rsidRPr="0B7CE3C5">
        <w:rPr>
          <w:rFonts w:ascii="Arial" w:eastAsia="Times New Roman" w:hAnsi="Arial" w:cs="Arial"/>
          <w:lang w:eastAsia="en-GB"/>
        </w:rPr>
        <w:t>66.7%</w:t>
      </w:r>
      <w:r w:rsidR="00876D73" w:rsidRPr="0B7CE3C5">
        <w:rPr>
          <w:rFonts w:ascii="Arial" w:eastAsia="Times New Roman" w:hAnsi="Arial" w:cs="Arial"/>
          <w:lang w:eastAsia="en-GB"/>
        </w:rPr>
        <w:t xml:space="preserve">(6chn)   </w:t>
      </w:r>
      <w:r w:rsidR="7F0EA9CF" w:rsidRPr="0B7CE3C5">
        <w:rPr>
          <w:rFonts w:ascii="Arial" w:eastAsia="Times New Roman" w:hAnsi="Arial" w:cs="Arial"/>
          <w:lang w:eastAsia="en-GB"/>
        </w:rPr>
        <w:t>57.1%</w:t>
      </w:r>
      <w:r w:rsidR="0CEF8DF5" w:rsidRPr="0B7CE3C5">
        <w:rPr>
          <w:rFonts w:ascii="Arial" w:eastAsia="Times New Roman" w:hAnsi="Arial" w:cs="Arial"/>
          <w:lang w:eastAsia="en-GB"/>
        </w:rPr>
        <w:t xml:space="preserve"> </w:t>
      </w:r>
      <w:r w:rsidR="00876D73" w:rsidRPr="0B7CE3C5">
        <w:rPr>
          <w:rFonts w:ascii="Arial" w:eastAsia="Times New Roman" w:hAnsi="Arial" w:cs="Arial"/>
          <w:lang w:eastAsia="en-GB"/>
        </w:rPr>
        <w:t xml:space="preserve">(14chn)                       </w:t>
      </w:r>
    </w:p>
    <w:p w14:paraId="1B92B742" w14:textId="4C63D2B7" w:rsidR="00E9186F" w:rsidRDefault="3A53BCD1" w:rsidP="5572438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Arial" w:eastAsia="Times New Roman" w:hAnsi="Arial" w:cs="Arial"/>
          <w:lang w:eastAsia="en-GB"/>
        </w:rPr>
      </w:pPr>
      <w:r w:rsidRPr="265AC4E3">
        <w:rPr>
          <w:rFonts w:ascii="Arial" w:eastAsia="Times New Roman" w:hAnsi="Arial" w:cs="Arial"/>
          <w:lang w:eastAsia="en-GB"/>
        </w:rPr>
        <w:t>LA</w:t>
      </w:r>
      <w:r w:rsidR="682E84E1" w:rsidRPr="265AC4E3">
        <w:rPr>
          <w:rFonts w:ascii="Arial" w:eastAsia="Times New Roman" w:hAnsi="Arial" w:cs="Arial"/>
          <w:lang w:eastAsia="en-GB"/>
        </w:rPr>
        <w:t xml:space="preserve"> </w:t>
      </w:r>
      <w:r w:rsidR="7125F64B" w:rsidRPr="265AC4E3">
        <w:rPr>
          <w:rFonts w:ascii="Arial" w:eastAsia="Times New Roman" w:hAnsi="Arial" w:cs="Arial"/>
          <w:lang w:eastAsia="en-GB"/>
        </w:rPr>
        <w:t>Children with SEND</w:t>
      </w:r>
      <w:bookmarkEnd w:id="6"/>
      <w:r w:rsidR="7125F64B" w:rsidRPr="265AC4E3">
        <w:rPr>
          <w:rFonts w:ascii="Arial" w:eastAsia="Times New Roman" w:hAnsi="Arial" w:cs="Arial"/>
          <w:b/>
          <w:bCs/>
          <w:lang w:eastAsia="en-GB"/>
        </w:rPr>
        <w:t xml:space="preserve">                                        </w:t>
      </w:r>
      <w:r w:rsidR="7125F64B" w:rsidRPr="265AC4E3">
        <w:rPr>
          <w:rFonts w:ascii="Arial" w:eastAsia="Times New Roman" w:hAnsi="Arial" w:cs="Arial"/>
          <w:lang w:eastAsia="en-GB"/>
        </w:rPr>
        <w:t>34.1%</w:t>
      </w:r>
      <w:r w:rsidR="7125F64B" w:rsidRPr="265AC4E3">
        <w:rPr>
          <w:rFonts w:ascii="Arial" w:eastAsia="Times New Roman" w:hAnsi="Arial" w:cs="Arial"/>
          <w:b/>
          <w:bCs/>
          <w:lang w:eastAsia="en-GB"/>
        </w:rPr>
        <w:t xml:space="preserve">            </w:t>
      </w:r>
      <w:r w:rsidR="1C49DE98" w:rsidRPr="265AC4E3">
        <w:rPr>
          <w:rFonts w:ascii="Arial" w:eastAsia="Times New Roman" w:hAnsi="Arial" w:cs="Arial"/>
          <w:b/>
          <w:bCs/>
          <w:lang w:eastAsia="en-GB"/>
        </w:rPr>
        <w:t xml:space="preserve">   </w:t>
      </w:r>
      <w:r w:rsidR="7125F64B" w:rsidRPr="265AC4E3">
        <w:rPr>
          <w:rFonts w:ascii="Arial" w:eastAsia="Times New Roman" w:hAnsi="Arial" w:cs="Arial"/>
          <w:b/>
          <w:bCs/>
          <w:lang w:eastAsia="en-GB"/>
        </w:rPr>
        <w:t xml:space="preserve"> </w:t>
      </w:r>
      <w:r w:rsidR="7125F64B" w:rsidRPr="265AC4E3">
        <w:rPr>
          <w:rFonts w:ascii="Arial" w:eastAsia="Times New Roman" w:hAnsi="Arial" w:cs="Arial"/>
          <w:lang w:eastAsia="en-GB"/>
        </w:rPr>
        <w:t>38.1%</w:t>
      </w:r>
      <w:r w:rsidR="17BBF6B8" w:rsidRPr="265AC4E3">
        <w:rPr>
          <w:rFonts w:ascii="Arial" w:eastAsia="Times New Roman" w:hAnsi="Arial" w:cs="Arial"/>
          <w:lang w:eastAsia="en-GB"/>
        </w:rPr>
        <w:t xml:space="preserve">        </w:t>
      </w:r>
      <w:r w:rsidR="4853CFD7" w:rsidRPr="265AC4E3">
        <w:rPr>
          <w:rFonts w:ascii="Arial" w:eastAsia="Times New Roman" w:hAnsi="Arial" w:cs="Arial"/>
          <w:lang w:eastAsia="en-GB"/>
        </w:rPr>
        <w:t xml:space="preserve">      </w:t>
      </w:r>
      <w:r w:rsidR="7C83A561" w:rsidRPr="265AC4E3">
        <w:rPr>
          <w:rFonts w:ascii="Arial" w:eastAsia="Times New Roman" w:hAnsi="Arial" w:cs="Arial"/>
          <w:lang w:eastAsia="en-GB"/>
        </w:rPr>
        <w:t xml:space="preserve"> </w:t>
      </w:r>
      <w:r w:rsidR="17BBF6B8" w:rsidRPr="265AC4E3">
        <w:rPr>
          <w:rFonts w:ascii="Arial" w:eastAsia="Times New Roman" w:hAnsi="Arial" w:cs="Arial"/>
          <w:lang w:eastAsia="en-GB"/>
        </w:rPr>
        <w:t>35%</w:t>
      </w:r>
      <w:r w:rsidR="08923EC6" w:rsidRPr="265AC4E3">
        <w:rPr>
          <w:rFonts w:ascii="Arial" w:eastAsia="Times New Roman" w:hAnsi="Arial" w:cs="Arial"/>
          <w:lang w:eastAsia="en-GB"/>
        </w:rPr>
        <w:t xml:space="preserve">     </w:t>
      </w:r>
    </w:p>
    <w:p w14:paraId="2254C86E" w14:textId="4DC94790" w:rsidR="00E9186F" w:rsidRPr="00783BBC" w:rsidRDefault="00E9186F" w:rsidP="265AC4E3">
      <w:pPr>
        <w:spacing w:after="0" w:line="240" w:lineRule="auto"/>
        <w:textAlignment w:val="baseline"/>
        <w:rPr>
          <w:rFonts w:ascii="Arial" w:eastAsia="Times New Roman" w:hAnsi="Arial" w:cs="Arial"/>
          <w:b/>
          <w:bCs/>
          <w:u w:val="single"/>
          <w:lang w:eastAsia="en-GB"/>
        </w:rPr>
      </w:pPr>
    </w:p>
    <w:p w14:paraId="50E01D03" w14:textId="33E78F54" w:rsidR="00E9186F" w:rsidRPr="00783BBC" w:rsidRDefault="00E9186F" w:rsidP="59DE1040">
      <w:pPr>
        <w:spacing w:after="0" w:line="240" w:lineRule="auto"/>
        <w:jc w:val="center"/>
        <w:textAlignment w:val="baseline"/>
        <w:rPr>
          <w:rFonts w:ascii="Arial" w:eastAsia="Times New Roman" w:hAnsi="Arial" w:cs="Arial"/>
          <w:b/>
          <w:bCs/>
          <w:lang w:eastAsia="en-GB"/>
        </w:rPr>
      </w:pPr>
      <w:r w:rsidRPr="59DE1040">
        <w:rPr>
          <w:rFonts w:ascii="Arial" w:eastAsia="Times New Roman" w:hAnsi="Arial" w:cs="Arial"/>
          <w:b/>
          <w:bCs/>
          <w:u w:val="single"/>
          <w:lang w:eastAsia="en-GB"/>
        </w:rPr>
        <w:t>Percentage children achieving a Good Level of Development (GLD)</w:t>
      </w:r>
      <w:commentRangeStart w:id="7"/>
      <w:commentRangeEnd w:id="7"/>
      <w:r>
        <w:rPr>
          <w:rStyle w:val="CommentReference"/>
        </w:rPr>
        <w:commentReference w:id="7"/>
      </w:r>
    </w:p>
    <w:p w14:paraId="64B2518F" w14:textId="39C227DF" w:rsidR="00E9186F" w:rsidRPr="00783BBC" w:rsidRDefault="7125F64B" w:rsidP="59DE1040">
      <w:pPr>
        <w:spacing w:after="0" w:line="240" w:lineRule="auto"/>
        <w:textAlignment w:val="baseline"/>
        <w:rPr>
          <w:rFonts w:ascii="Arial" w:eastAsia="Times New Roman" w:hAnsi="Arial" w:cs="Arial"/>
          <w:b/>
          <w:bCs/>
          <w:lang w:eastAsia="en-GB"/>
        </w:rPr>
      </w:pPr>
      <w:r w:rsidRPr="59DE1040">
        <w:rPr>
          <w:rFonts w:ascii="Arial" w:eastAsia="Times New Roman" w:hAnsi="Arial" w:cs="Arial"/>
          <w:b/>
          <w:bCs/>
          <w:lang w:eastAsia="en-GB"/>
        </w:rPr>
        <w:t xml:space="preserve">                                            </w:t>
      </w:r>
      <w:r w:rsidR="4F038B1B" w:rsidRPr="59DE1040">
        <w:rPr>
          <w:rFonts w:ascii="Arial" w:eastAsia="Times New Roman" w:hAnsi="Arial" w:cs="Arial"/>
          <w:b/>
          <w:bCs/>
          <w:lang w:eastAsia="en-GB"/>
        </w:rPr>
        <w:t xml:space="preserve">     </w:t>
      </w:r>
      <w:r w:rsidRPr="59DE1040">
        <w:rPr>
          <w:rFonts w:ascii="Arial" w:eastAsia="Times New Roman" w:hAnsi="Arial" w:cs="Arial"/>
          <w:b/>
          <w:bCs/>
          <w:lang w:eastAsia="en-GB"/>
        </w:rPr>
        <w:t xml:space="preserve"> </w:t>
      </w:r>
      <w:r w:rsidR="501EF6A2" w:rsidRPr="59DE1040">
        <w:rPr>
          <w:rFonts w:ascii="Arial" w:eastAsia="Times New Roman" w:hAnsi="Arial" w:cs="Arial"/>
          <w:b/>
          <w:bCs/>
          <w:lang w:eastAsia="en-GB"/>
        </w:rPr>
        <w:t xml:space="preserve">       </w:t>
      </w:r>
      <w:r w:rsidRPr="59DE1040">
        <w:rPr>
          <w:rFonts w:ascii="Arial" w:eastAsia="Times New Roman" w:hAnsi="Arial" w:cs="Arial"/>
          <w:b/>
          <w:bCs/>
          <w:lang w:eastAsia="en-GB"/>
        </w:rPr>
        <w:t xml:space="preserve"> </w:t>
      </w:r>
    </w:p>
    <w:tbl>
      <w:tblPr>
        <w:tblStyle w:val="TableGrid"/>
        <w:tblW w:w="0" w:type="auto"/>
        <w:tblLayout w:type="fixed"/>
        <w:tblLook w:val="06A0" w:firstRow="1" w:lastRow="0" w:firstColumn="1" w:lastColumn="0" w:noHBand="1" w:noVBand="1"/>
      </w:tblPr>
      <w:tblGrid>
        <w:gridCol w:w="13950"/>
      </w:tblGrid>
      <w:tr w:rsidR="59DE1040" w14:paraId="32DE0D35" w14:textId="77777777" w:rsidTr="436652E3">
        <w:trPr>
          <w:trHeight w:val="300"/>
        </w:trPr>
        <w:tc>
          <w:tcPr>
            <w:tcW w:w="13950" w:type="dxa"/>
          </w:tcPr>
          <w:p w14:paraId="506BDA6C" w14:textId="1EB6E542" w:rsidR="6B97B4F2" w:rsidRDefault="6B97B4F2" w:rsidP="59DE1040">
            <w:pPr>
              <w:jc w:val="center"/>
              <w:rPr>
                <w:rFonts w:ascii="Arial" w:eastAsia="Times New Roman" w:hAnsi="Arial" w:cs="Arial"/>
                <w:b/>
                <w:bCs/>
                <w:lang w:eastAsia="en-GB"/>
              </w:rPr>
            </w:pPr>
            <w:r w:rsidRPr="59DE1040">
              <w:rPr>
                <w:rFonts w:ascii="Arial" w:eastAsia="Times New Roman" w:hAnsi="Arial" w:cs="Arial"/>
                <w:b/>
                <w:bCs/>
                <w:lang w:eastAsia="en-GB"/>
              </w:rPr>
              <w:t xml:space="preserve">2022                 2023                  2024            </w:t>
            </w:r>
          </w:p>
        </w:tc>
      </w:tr>
      <w:tr w:rsidR="436652E3" w14:paraId="456E77BD" w14:textId="77777777" w:rsidTr="436652E3">
        <w:trPr>
          <w:trHeight w:val="2565"/>
        </w:trPr>
        <w:tc>
          <w:tcPr>
            <w:tcW w:w="13950" w:type="dxa"/>
          </w:tcPr>
          <w:p w14:paraId="7CBE051F" w14:textId="6AC1416B"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E7E6E6" w:themeFill="background2"/>
              <w:rPr>
                <w:rFonts w:ascii="Arial" w:eastAsia="Times New Roman" w:hAnsi="Arial" w:cs="Arial"/>
                <w:highlight w:val="yellow"/>
                <w:lang w:eastAsia="en-GB"/>
              </w:rPr>
            </w:pPr>
            <w:r w:rsidRPr="436652E3">
              <w:rPr>
                <w:rFonts w:ascii="Arial" w:eastAsia="Times New Roman" w:hAnsi="Arial" w:cs="Arial"/>
                <w:lang w:eastAsia="en-GB"/>
              </w:rPr>
              <w:t>Shropshire</w:t>
            </w:r>
            <w:r>
              <w:tab/>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65%</w:t>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67.6%</w:t>
            </w:r>
            <w:r w:rsidRPr="436652E3">
              <w:rPr>
                <w:rFonts w:ascii="Arial" w:eastAsia="Times New Roman" w:hAnsi="Arial" w:cs="Arial"/>
                <w:lang w:eastAsia="en-GB"/>
              </w:rPr>
              <w:t xml:space="preserve">                  </w:t>
            </w:r>
            <w:r w:rsidRPr="436652E3">
              <w:rPr>
                <w:rFonts w:ascii="Arial" w:eastAsia="Times New Roman" w:hAnsi="Arial" w:cs="Arial"/>
                <w:highlight w:val="yellow"/>
                <w:lang w:eastAsia="en-GB"/>
              </w:rPr>
              <w:t>68%</w:t>
            </w:r>
          </w:p>
          <w:p w14:paraId="0431ABF2" w14:textId="395C0EF1"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highlight w:val="yellow"/>
                <w:lang w:eastAsia="en-GB"/>
              </w:rPr>
            </w:pPr>
            <w:r w:rsidRPr="436652E3">
              <w:rPr>
                <w:rFonts w:ascii="Arial" w:eastAsia="Times New Roman" w:hAnsi="Arial" w:cs="Arial"/>
                <w:lang w:eastAsia="en-GB"/>
              </w:rPr>
              <w:t>West Midlands                                                   63.7%               66%                     66.2%</w:t>
            </w:r>
          </w:p>
          <w:p w14:paraId="512878A1" w14:textId="24579C80"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color w:val="000000" w:themeColor="text1"/>
                <w:lang w:eastAsia="en-GB"/>
              </w:rPr>
              <w:t xml:space="preserve">Statistical neighbours      </w:t>
            </w:r>
            <w:r w:rsidRPr="436652E3">
              <w:rPr>
                <w:rFonts w:ascii="Arial" w:eastAsia="Times New Roman" w:hAnsi="Arial" w:cs="Arial"/>
                <w:color w:val="4471C4"/>
                <w:lang w:eastAsia="en-GB"/>
              </w:rPr>
              <w:t xml:space="preserve">                                  </w:t>
            </w:r>
            <w:r w:rsidRPr="436652E3">
              <w:rPr>
                <w:rFonts w:ascii="Arial" w:eastAsia="Times New Roman" w:hAnsi="Arial" w:cs="Arial"/>
                <w:color w:val="000000" w:themeColor="text1"/>
                <w:lang w:eastAsia="en-GB"/>
              </w:rPr>
              <w:t xml:space="preserve">65.5%  </w:t>
            </w:r>
            <w:r w:rsidRPr="436652E3">
              <w:rPr>
                <w:rFonts w:ascii="Arial" w:eastAsia="Times New Roman" w:hAnsi="Arial" w:cs="Arial"/>
                <w:lang w:eastAsia="en-GB"/>
              </w:rPr>
              <w:t xml:space="preserve">             67.6%                   68.6%</w:t>
            </w:r>
          </w:p>
          <w:p w14:paraId="5292D6B4" w14:textId="3927F34C"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E7E6E6" w:themeFill="background2"/>
              <w:rPr>
                <w:rFonts w:ascii="Arial" w:eastAsia="Times New Roman" w:hAnsi="Arial" w:cs="Arial"/>
                <w:lang w:eastAsia="en-GB"/>
              </w:rPr>
            </w:pPr>
            <w:r w:rsidRPr="436652E3">
              <w:rPr>
                <w:rFonts w:ascii="Arial" w:eastAsia="Times New Roman" w:hAnsi="Arial" w:cs="Arial"/>
                <w:lang w:eastAsia="en-GB"/>
              </w:rPr>
              <w:t>England                                                             65.2%               67.3%                   67.7%</w:t>
            </w:r>
          </w:p>
          <w:p w14:paraId="4B392E6D" w14:textId="3B4CEE19"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LA Disadvantaged                                             46.1%               48.1%                  47.6%</w:t>
            </w:r>
          </w:p>
          <w:p w14:paraId="79D8BCFC" w14:textId="0A9C80AB"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 xml:space="preserve">LA Boys                                            </w:t>
            </w:r>
            <w:r w:rsidR="47D7AFAE" w:rsidRPr="436652E3">
              <w:rPr>
                <w:rFonts w:ascii="Arial" w:eastAsia="Times New Roman" w:hAnsi="Arial" w:cs="Arial"/>
                <w:lang w:eastAsia="en-GB"/>
              </w:rPr>
              <w:t xml:space="preserve">                 </w:t>
            </w:r>
            <w:r w:rsidRPr="436652E3">
              <w:rPr>
                <w:rFonts w:ascii="Arial" w:eastAsia="Times New Roman" w:hAnsi="Arial" w:cs="Arial"/>
                <w:lang w:eastAsia="en-GB"/>
              </w:rPr>
              <w:t xml:space="preserve">58.3%               60.6%                   60.2%  </w:t>
            </w:r>
          </w:p>
          <w:p w14:paraId="503EEF51" w14:textId="7AB03705"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 xml:space="preserve">LA Children Looked After      </w:t>
            </w:r>
            <w:r>
              <w:tab/>
            </w:r>
            <w:r w:rsidRPr="436652E3">
              <w:rPr>
                <w:rFonts w:ascii="Arial" w:eastAsia="Times New Roman" w:hAnsi="Arial" w:cs="Arial"/>
                <w:lang w:eastAsia="en-GB"/>
              </w:rPr>
              <w:t xml:space="preserve">           </w:t>
            </w:r>
            <w:r w:rsidR="37F5A9BD" w:rsidRPr="436652E3">
              <w:rPr>
                <w:rFonts w:ascii="Arial" w:eastAsia="Times New Roman" w:hAnsi="Arial" w:cs="Arial"/>
                <w:lang w:eastAsia="en-GB"/>
              </w:rPr>
              <w:t xml:space="preserve">                </w:t>
            </w:r>
            <w:r w:rsidRPr="436652E3">
              <w:rPr>
                <w:rFonts w:ascii="Arial" w:eastAsia="Times New Roman" w:hAnsi="Arial" w:cs="Arial"/>
                <w:lang w:eastAsia="en-GB"/>
              </w:rPr>
              <w:t>30</w:t>
            </w:r>
            <w:r w:rsidR="22DFDB18" w:rsidRPr="436652E3">
              <w:rPr>
                <w:rFonts w:ascii="Arial" w:eastAsia="Times New Roman" w:hAnsi="Arial" w:cs="Arial"/>
                <w:lang w:eastAsia="en-GB"/>
              </w:rPr>
              <w:t xml:space="preserve"> </w:t>
            </w:r>
            <w:r w:rsidRPr="436652E3">
              <w:rPr>
                <w:rFonts w:ascii="Arial" w:eastAsia="Times New Roman" w:hAnsi="Arial" w:cs="Arial"/>
                <w:lang w:eastAsia="en-GB"/>
              </w:rPr>
              <w:t xml:space="preserve">(20chn)      </w:t>
            </w:r>
            <w:r w:rsidR="728E3963" w:rsidRPr="436652E3">
              <w:rPr>
                <w:rFonts w:ascii="Arial" w:eastAsia="Times New Roman" w:hAnsi="Arial" w:cs="Arial"/>
                <w:lang w:eastAsia="en-GB"/>
              </w:rPr>
              <w:t xml:space="preserve">   </w:t>
            </w:r>
            <w:r w:rsidRPr="436652E3">
              <w:rPr>
                <w:rFonts w:ascii="Arial" w:eastAsia="Times New Roman" w:hAnsi="Arial" w:cs="Arial"/>
                <w:lang w:eastAsia="en-GB"/>
              </w:rPr>
              <w:t>33%</w:t>
            </w:r>
            <w:r w:rsidR="43B2A4CF" w:rsidRPr="436652E3">
              <w:rPr>
                <w:rFonts w:ascii="Arial" w:eastAsia="Times New Roman" w:hAnsi="Arial" w:cs="Arial"/>
                <w:lang w:eastAsia="en-GB"/>
              </w:rPr>
              <w:t xml:space="preserve"> </w:t>
            </w:r>
            <w:r w:rsidRPr="436652E3">
              <w:rPr>
                <w:rFonts w:ascii="Arial" w:eastAsia="Times New Roman" w:hAnsi="Arial" w:cs="Arial"/>
                <w:lang w:eastAsia="en-GB"/>
              </w:rPr>
              <w:t xml:space="preserve">(6chn)          35.7% (14chn)                         </w:t>
            </w:r>
          </w:p>
          <w:p w14:paraId="114F7D51" w14:textId="7E7B163C" w:rsidR="2E14050D" w:rsidRDefault="2E14050D" w:rsidP="436652E3">
            <w:pPr>
              <w:pBdr>
                <w:top w:val="single" w:sz="4" w:space="1" w:color="000000"/>
                <w:left w:val="single" w:sz="4" w:space="4" w:color="000000"/>
                <w:bottom w:val="single" w:sz="4" w:space="1" w:color="000000"/>
                <w:right w:val="single" w:sz="4" w:space="4" w:color="000000"/>
                <w:between w:val="single" w:sz="4" w:space="1" w:color="000000"/>
                <w:bar w:val="single" w:sz="4" w:color="000000"/>
              </w:pBdr>
              <w:rPr>
                <w:rFonts w:ascii="Arial" w:eastAsia="Times New Roman" w:hAnsi="Arial" w:cs="Arial"/>
                <w:lang w:eastAsia="en-GB"/>
              </w:rPr>
            </w:pPr>
            <w:r w:rsidRPr="436652E3">
              <w:rPr>
                <w:rFonts w:ascii="Arial" w:eastAsia="Times New Roman" w:hAnsi="Arial" w:cs="Arial"/>
                <w:lang w:eastAsia="en-GB"/>
              </w:rPr>
              <w:t xml:space="preserve">LA Children with SEND                      </w:t>
            </w:r>
            <w:r w:rsidR="3CB8BB93" w:rsidRPr="436652E3">
              <w:rPr>
                <w:rFonts w:ascii="Arial" w:eastAsia="Times New Roman" w:hAnsi="Arial" w:cs="Arial"/>
                <w:lang w:eastAsia="en-GB"/>
              </w:rPr>
              <w:t xml:space="preserve">              </w:t>
            </w:r>
            <w:r w:rsidRPr="436652E3">
              <w:rPr>
                <w:rFonts w:ascii="Arial" w:eastAsia="Times New Roman" w:hAnsi="Arial" w:cs="Arial"/>
                <w:lang w:eastAsia="en-GB"/>
              </w:rPr>
              <w:t xml:space="preserve">19.3%              </w:t>
            </w:r>
            <w:r w:rsidR="500AF219" w:rsidRPr="436652E3">
              <w:rPr>
                <w:rFonts w:ascii="Arial" w:eastAsia="Times New Roman" w:hAnsi="Arial" w:cs="Arial"/>
                <w:lang w:eastAsia="en-GB"/>
              </w:rPr>
              <w:t xml:space="preserve">   </w:t>
            </w:r>
            <w:r w:rsidRPr="436652E3">
              <w:rPr>
                <w:rFonts w:ascii="Arial" w:eastAsia="Times New Roman" w:hAnsi="Arial" w:cs="Arial"/>
                <w:lang w:eastAsia="en-GB"/>
              </w:rPr>
              <w:t xml:space="preserve">21.6%                  </w:t>
            </w:r>
            <w:commentRangeStart w:id="8"/>
            <w:commentRangeEnd w:id="8"/>
            <w:r>
              <w:rPr>
                <w:rStyle w:val="CommentReference"/>
              </w:rPr>
              <w:commentReference w:id="8"/>
            </w:r>
            <w:r w:rsidRPr="436652E3">
              <w:rPr>
                <w:rFonts w:ascii="Arial" w:eastAsia="Times New Roman" w:hAnsi="Arial" w:cs="Arial"/>
                <w:lang w:eastAsia="en-GB"/>
              </w:rPr>
              <w:t>22.6%</w:t>
            </w:r>
          </w:p>
        </w:tc>
      </w:tr>
    </w:tbl>
    <w:p w14:paraId="27C37991" w14:textId="77777777" w:rsidR="00380CD8" w:rsidRDefault="00380CD8" w:rsidP="00E9186F">
      <w:pPr>
        <w:spacing w:after="0" w:line="240" w:lineRule="auto"/>
        <w:jc w:val="both"/>
        <w:textAlignment w:val="baseline"/>
        <w:rPr>
          <w:rFonts w:ascii="Arial" w:eastAsia="Times New Roman" w:hAnsi="Arial" w:cs="Arial"/>
          <w:b/>
          <w:bCs/>
          <w:u w:val="single"/>
          <w:lang w:eastAsia="en-GB"/>
        </w:rPr>
      </w:pPr>
    </w:p>
    <w:tbl>
      <w:tblPr>
        <w:tblStyle w:val="TableGrid"/>
        <w:tblW w:w="0" w:type="auto"/>
        <w:tblLook w:val="04A0" w:firstRow="1" w:lastRow="0" w:firstColumn="1" w:lastColumn="0" w:noHBand="0" w:noVBand="1"/>
      </w:tblPr>
      <w:tblGrid>
        <w:gridCol w:w="2830"/>
      </w:tblGrid>
      <w:tr w:rsidR="00CD6FDB" w14:paraId="74CAECE1" w14:textId="77777777" w:rsidTr="0B7CE3C5">
        <w:trPr>
          <w:trHeight w:val="167"/>
        </w:trPr>
        <w:tc>
          <w:tcPr>
            <w:tcW w:w="2830" w:type="dxa"/>
          </w:tcPr>
          <w:p w14:paraId="7E086692" w14:textId="457CE471" w:rsidR="00CD6FDB" w:rsidRDefault="00CD6FDB" w:rsidP="00E9186F">
            <w:pPr>
              <w:jc w:val="both"/>
              <w:textAlignment w:val="baseline"/>
              <w:rPr>
                <w:rFonts w:ascii="Arial" w:eastAsia="Times New Roman" w:hAnsi="Arial" w:cs="Arial"/>
                <w:b/>
                <w:bCs/>
                <w:u w:val="single"/>
                <w:lang w:eastAsia="en-GB"/>
              </w:rPr>
            </w:pPr>
            <w:r>
              <w:rPr>
                <w:rFonts w:ascii="Arial" w:eastAsia="Times New Roman" w:hAnsi="Arial" w:cs="Arial"/>
                <w:b/>
                <w:bCs/>
                <w:u w:val="single"/>
                <w:lang w:eastAsia="en-GB"/>
              </w:rPr>
              <w:t>Key</w:t>
            </w:r>
          </w:p>
        </w:tc>
      </w:tr>
      <w:tr w:rsidR="00CD6FDB" w14:paraId="01A5EEBB" w14:textId="77777777" w:rsidTr="0B7CE3C5">
        <w:tc>
          <w:tcPr>
            <w:tcW w:w="2830" w:type="dxa"/>
            <w:shd w:val="clear" w:color="auto" w:fill="FFFFFF" w:themeFill="background1"/>
          </w:tcPr>
          <w:p w14:paraId="27EE6734" w14:textId="41231A90"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green"/>
                <w:u w:val="single"/>
                <w:lang w:eastAsia="en-GB"/>
              </w:rPr>
              <w:t>Above national</w:t>
            </w:r>
          </w:p>
        </w:tc>
      </w:tr>
      <w:tr w:rsidR="00CD6FDB" w14:paraId="6C2AC69D" w14:textId="77777777" w:rsidTr="0B7CE3C5">
        <w:tc>
          <w:tcPr>
            <w:tcW w:w="2830" w:type="dxa"/>
          </w:tcPr>
          <w:p w14:paraId="55C438ED" w14:textId="03B081D3"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yellow"/>
                <w:u w:val="single"/>
                <w:lang w:eastAsia="en-GB"/>
              </w:rPr>
              <w:t>At national</w:t>
            </w:r>
          </w:p>
        </w:tc>
      </w:tr>
      <w:tr w:rsidR="00CD6FDB" w14:paraId="3A36E542" w14:textId="77777777" w:rsidTr="0B7CE3C5">
        <w:tc>
          <w:tcPr>
            <w:tcW w:w="2830" w:type="dxa"/>
          </w:tcPr>
          <w:p w14:paraId="74C627FB" w14:textId="590BCB16" w:rsidR="00CD6FDB" w:rsidRPr="001C2186" w:rsidRDefault="00CD6FDB" w:rsidP="00E9186F">
            <w:pPr>
              <w:jc w:val="both"/>
              <w:textAlignment w:val="baseline"/>
              <w:rPr>
                <w:rFonts w:ascii="Arial" w:eastAsia="Times New Roman" w:hAnsi="Arial" w:cs="Arial"/>
                <w:u w:val="single"/>
                <w:lang w:eastAsia="en-GB"/>
              </w:rPr>
            </w:pPr>
            <w:r w:rsidRPr="001C2186">
              <w:rPr>
                <w:rFonts w:ascii="Arial" w:eastAsia="Times New Roman" w:hAnsi="Arial" w:cs="Arial"/>
                <w:highlight w:val="red"/>
                <w:u w:val="single"/>
                <w:lang w:eastAsia="en-GB"/>
              </w:rPr>
              <w:t>Below national</w:t>
            </w:r>
          </w:p>
        </w:tc>
      </w:tr>
    </w:tbl>
    <w:p w14:paraId="54B77F1F" w14:textId="70375EBC" w:rsidR="0B7CE3C5" w:rsidRDefault="0B7CE3C5" w:rsidP="0B7CE3C5">
      <w:pPr>
        <w:spacing w:after="0" w:line="240" w:lineRule="auto"/>
        <w:jc w:val="both"/>
        <w:rPr>
          <w:rFonts w:ascii="Arial" w:eastAsia="Times New Roman" w:hAnsi="Arial" w:cs="Arial"/>
          <w:b/>
          <w:bCs/>
          <w:u w:val="single"/>
          <w:lang w:eastAsia="en-GB"/>
        </w:rPr>
      </w:pPr>
    </w:p>
    <w:p w14:paraId="2B4DB29E" w14:textId="04AB1B0B" w:rsidR="00E9186F" w:rsidRPr="00BC1FC4" w:rsidRDefault="00E9186F" w:rsidP="0B7CE3C5">
      <w:pPr>
        <w:spacing w:after="0" w:line="240" w:lineRule="auto"/>
        <w:jc w:val="center"/>
        <w:textAlignment w:val="baseline"/>
        <w:rPr>
          <w:rFonts w:ascii="Arial" w:eastAsia="Times New Roman" w:hAnsi="Arial" w:cs="Arial"/>
          <w:lang w:eastAsia="en-GB"/>
        </w:rPr>
      </w:pPr>
      <w:r w:rsidRPr="0B7CE3C5">
        <w:rPr>
          <w:rFonts w:ascii="Arial" w:eastAsia="Times New Roman" w:hAnsi="Arial" w:cs="Arial"/>
          <w:b/>
          <w:bCs/>
          <w:u w:val="single"/>
          <w:lang w:eastAsia="en-GB"/>
        </w:rPr>
        <w:t>Child Health Profile</w:t>
      </w:r>
      <w:r w:rsidRPr="0B7CE3C5">
        <w:rPr>
          <w:rFonts w:ascii="Arial" w:eastAsia="Times New Roman" w:hAnsi="Arial" w:cs="Arial"/>
          <w:b/>
          <w:bCs/>
          <w:lang w:eastAsia="en-GB"/>
        </w:rPr>
        <w:t xml:space="preserve"> </w:t>
      </w:r>
    </w:p>
    <w:p w14:paraId="1C647F7B" w14:textId="2AC4EBDF" w:rsidR="00E9186F" w:rsidRPr="00BC1FC4" w:rsidRDefault="00E9186F" w:rsidP="0B7CE3C5">
      <w:pPr>
        <w:spacing w:after="0" w:line="240" w:lineRule="auto"/>
        <w:jc w:val="center"/>
        <w:textAlignment w:val="baseline"/>
        <w:rPr>
          <w:rFonts w:ascii="Arial" w:eastAsia="Times New Roman" w:hAnsi="Arial" w:cs="Arial"/>
          <w:lang w:eastAsia="en-GB"/>
        </w:rPr>
      </w:pPr>
      <w:r w:rsidRPr="0B7CE3C5">
        <w:rPr>
          <w:rFonts w:ascii="Arial" w:eastAsia="Times New Roman" w:hAnsi="Arial" w:cs="Arial"/>
          <w:b/>
          <w:bCs/>
          <w:lang w:eastAsia="en-GB"/>
        </w:rPr>
        <w:t xml:space="preserve"> </w:t>
      </w:r>
      <w:r w:rsidR="664B0C66" w:rsidRPr="0B7CE3C5">
        <w:rPr>
          <w:rFonts w:ascii="Arial" w:eastAsia="Times New Roman" w:hAnsi="Arial" w:cs="Arial"/>
          <w:b/>
          <w:bCs/>
          <w:lang w:eastAsia="en-GB"/>
        </w:rPr>
        <w:t xml:space="preserve"> </w:t>
      </w:r>
      <w:commentRangeStart w:id="10"/>
      <w:commentRangeStart w:id="11"/>
      <w:commentRangeStart w:id="12"/>
      <w:commentRangeEnd w:id="10"/>
      <w:r>
        <w:rPr>
          <w:rStyle w:val="CommentReference"/>
        </w:rPr>
        <w:commentReference w:id="10"/>
      </w:r>
      <w:commentRangeEnd w:id="11"/>
      <w:r>
        <w:rPr>
          <w:rStyle w:val="CommentReference"/>
        </w:rPr>
        <w:commentReference w:id="11"/>
      </w:r>
      <w:commentRangeEnd w:id="12"/>
      <w:r>
        <w:rPr>
          <w:rStyle w:val="CommentReference"/>
        </w:rPr>
        <w:commentReference w:id="12"/>
      </w:r>
    </w:p>
    <w:tbl>
      <w:tblPr>
        <w:tblStyle w:val="TableGrid"/>
        <w:tblW w:w="13952" w:type="dxa"/>
        <w:tblLayout w:type="fixed"/>
        <w:tblLook w:val="06A0" w:firstRow="1" w:lastRow="0" w:firstColumn="1" w:lastColumn="0" w:noHBand="1" w:noVBand="1"/>
      </w:tblPr>
      <w:tblGrid>
        <w:gridCol w:w="3488"/>
        <w:gridCol w:w="3488"/>
        <w:gridCol w:w="3488"/>
        <w:gridCol w:w="3488"/>
      </w:tblGrid>
      <w:tr w:rsidR="0038442C" w14:paraId="114455C0" w14:textId="77777777" w:rsidTr="5C91DC2A">
        <w:trPr>
          <w:trHeight w:val="300"/>
        </w:trPr>
        <w:tc>
          <w:tcPr>
            <w:tcW w:w="3488" w:type="dxa"/>
            <w:shd w:val="clear" w:color="auto" w:fill="FFFFFF" w:themeFill="background1"/>
          </w:tcPr>
          <w:p w14:paraId="2243EBF5" w14:textId="77777777" w:rsidR="0038442C" w:rsidRPr="00BB5939" w:rsidRDefault="0038442C" w:rsidP="624C51C3">
            <w:pPr>
              <w:rPr>
                <w:rFonts w:ascii="Arial" w:eastAsia="Aptos" w:hAnsi="Arial" w:cs="Arial"/>
                <w:b/>
                <w:bCs/>
                <w:color w:val="000000" w:themeColor="text1"/>
                <w:sz w:val="20"/>
                <w:szCs w:val="20"/>
              </w:rPr>
            </w:pPr>
          </w:p>
        </w:tc>
        <w:tc>
          <w:tcPr>
            <w:tcW w:w="3488" w:type="dxa"/>
            <w:shd w:val="clear" w:color="auto" w:fill="FFFFFF" w:themeFill="background1"/>
          </w:tcPr>
          <w:p w14:paraId="22BFEBE0" w14:textId="6873C396" w:rsidR="0038442C" w:rsidRPr="00BB5939" w:rsidRDefault="0038442C" w:rsidP="624C51C3">
            <w:pPr>
              <w:rPr>
                <w:rFonts w:ascii="Arial" w:eastAsia="Aptos" w:hAnsi="Arial" w:cs="Arial"/>
                <w:b/>
                <w:bCs/>
                <w:color w:val="000000" w:themeColor="text1"/>
                <w:sz w:val="20"/>
                <w:szCs w:val="20"/>
              </w:rPr>
            </w:pPr>
            <w:r w:rsidRPr="00BB5939">
              <w:rPr>
                <w:rFonts w:ascii="Arial" w:eastAsia="Times New Roman" w:hAnsi="Arial" w:cs="Arial"/>
                <w:b/>
                <w:bCs/>
                <w:sz w:val="20"/>
                <w:szCs w:val="20"/>
                <w:lang w:eastAsia="en-GB"/>
              </w:rPr>
              <w:t>22/23</w:t>
            </w:r>
          </w:p>
        </w:tc>
        <w:tc>
          <w:tcPr>
            <w:tcW w:w="3488" w:type="dxa"/>
            <w:shd w:val="clear" w:color="auto" w:fill="FFFFFF" w:themeFill="background1"/>
          </w:tcPr>
          <w:p w14:paraId="37C8A9FF" w14:textId="57FA769A" w:rsidR="0038442C" w:rsidRPr="00BB5939" w:rsidRDefault="0038442C" w:rsidP="624C51C3">
            <w:pPr>
              <w:rPr>
                <w:rFonts w:ascii="Arial" w:eastAsia="Aptos" w:hAnsi="Arial" w:cs="Arial"/>
                <w:b/>
                <w:bCs/>
                <w:color w:val="000000" w:themeColor="text1"/>
                <w:sz w:val="20"/>
                <w:szCs w:val="20"/>
              </w:rPr>
            </w:pPr>
            <w:r w:rsidRPr="00BB5939">
              <w:rPr>
                <w:rFonts w:ascii="Arial" w:eastAsia="Times New Roman" w:hAnsi="Arial" w:cs="Arial"/>
                <w:b/>
                <w:bCs/>
                <w:sz w:val="20"/>
                <w:szCs w:val="20"/>
                <w:lang w:eastAsia="en-GB"/>
              </w:rPr>
              <w:t>23/24</w:t>
            </w:r>
          </w:p>
        </w:tc>
        <w:tc>
          <w:tcPr>
            <w:tcW w:w="3488" w:type="dxa"/>
            <w:shd w:val="clear" w:color="auto" w:fill="FFFFFF" w:themeFill="background1"/>
          </w:tcPr>
          <w:p w14:paraId="2BAC1BFF" w14:textId="38EB4266" w:rsidR="0038442C" w:rsidRPr="00BB5939" w:rsidRDefault="0038442C" w:rsidP="624C51C3">
            <w:pPr>
              <w:rPr>
                <w:rFonts w:ascii="Arial" w:eastAsia="Aptos" w:hAnsi="Arial" w:cs="Arial"/>
                <w:b/>
                <w:bCs/>
                <w:color w:val="000000" w:themeColor="text1"/>
                <w:sz w:val="20"/>
                <w:szCs w:val="20"/>
              </w:rPr>
            </w:pPr>
            <w:r w:rsidRPr="0038442C">
              <w:rPr>
                <w:rFonts w:ascii="Arial" w:eastAsia="Aptos" w:hAnsi="Arial" w:cs="Arial"/>
                <w:b/>
                <w:bCs/>
                <w:color w:val="000000" w:themeColor="text1"/>
                <w:sz w:val="20"/>
                <w:szCs w:val="20"/>
              </w:rPr>
              <w:t>24/25</w:t>
            </w:r>
          </w:p>
        </w:tc>
      </w:tr>
      <w:tr w:rsidR="0038442C" w14:paraId="4B7A8889" w14:textId="77777777" w:rsidTr="5C91DC2A">
        <w:trPr>
          <w:trHeight w:val="300"/>
        </w:trPr>
        <w:tc>
          <w:tcPr>
            <w:tcW w:w="13952" w:type="dxa"/>
            <w:gridSpan w:val="4"/>
            <w:shd w:val="clear" w:color="auto" w:fill="D9E2F3" w:themeFill="accent1" w:themeFillTint="33"/>
          </w:tcPr>
          <w:p w14:paraId="235D0B8A" w14:textId="4CD9ABC5" w:rsidR="0038442C" w:rsidRPr="00BB5939" w:rsidRDefault="34943FCD" w:rsidP="624C51C3">
            <w:pPr>
              <w:rPr>
                <w:rFonts w:ascii="Arial" w:eastAsia="Times New Roman" w:hAnsi="Arial" w:cs="Arial"/>
                <w:b/>
                <w:bCs/>
                <w:sz w:val="20"/>
                <w:szCs w:val="20"/>
                <w:lang w:eastAsia="en-GB"/>
              </w:rPr>
            </w:pPr>
            <w:bookmarkStart w:id="13" w:name="_Hlk191807315"/>
            <w:r w:rsidRPr="0B7CE3C5">
              <w:rPr>
                <w:rFonts w:ascii="Arial" w:eastAsia="Aptos" w:hAnsi="Arial" w:cs="Arial"/>
                <w:b/>
                <w:bCs/>
                <w:color w:val="000000" w:themeColor="text1"/>
                <w:sz w:val="20"/>
                <w:szCs w:val="20"/>
              </w:rPr>
              <w:t xml:space="preserve">Percentage of </w:t>
            </w:r>
            <w:r w:rsidR="09659242" w:rsidRPr="0B7CE3C5">
              <w:rPr>
                <w:rFonts w:ascii="Arial" w:eastAsia="Aptos" w:hAnsi="Arial" w:cs="Arial"/>
                <w:b/>
                <w:bCs/>
                <w:color w:val="000000" w:themeColor="text1"/>
                <w:sz w:val="20"/>
                <w:szCs w:val="20"/>
              </w:rPr>
              <w:t>2-year-olds</w:t>
            </w:r>
            <w:r w:rsidRPr="0B7CE3C5">
              <w:rPr>
                <w:rFonts w:ascii="Arial" w:eastAsia="Aptos" w:hAnsi="Arial" w:cs="Arial"/>
                <w:b/>
                <w:bCs/>
                <w:color w:val="000000" w:themeColor="text1"/>
                <w:sz w:val="20"/>
                <w:szCs w:val="20"/>
              </w:rPr>
              <w:t xml:space="preserve"> with good level of development in all areas</w:t>
            </w:r>
          </w:p>
        </w:tc>
      </w:tr>
      <w:tr w:rsidR="78A1EC34" w14:paraId="0EA54685" w14:textId="77777777" w:rsidTr="5C91DC2A">
        <w:trPr>
          <w:trHeight w:val="300"/>
        </w:trPr>
        <w:tc>
          <w:tcPr>
            <w:tcW w:w="3488" w:type="dxa"/>
          </w:tcPr>
          <w:p w14:paraId="6AFE1E8A" w14:textId="338BB106" w:rsidR="683C718E" w:rsidRPr="00BB5939" w:rsidRDefault="683C718E"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6355B756" w14:textId="6620247E" w:rsidR="2D439864" w:rsidRPr="00BB5939" w:rsidRDefault="2D439864"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64.8%</w:t>
            </w:r>
            <w:r w:rsidR="00707D72">
              <w:rPr>
                <w:rFonts w:ascii="Arial" w:eastAsia="Times New Roman" w:hAnsi="Arial" w:cs="Arial"/>
                <w:sz w:val="20"/>
                <w:szCs w:val="20"/>
                <w:lang w:eastAsia="en-GB"/>
              </w:rPr>
              <w:t xml:space="preserve"> </w:t>
            </w:r>
            <w:r w:rsidR="00C30199">
              <w:rPr>
                <w:rFonts w:ascii="Arial" w:eastAsia="Times New Roman" w:hAnsi="Arial" w:cs="Arial"/>
                <w:sz w:val="20"/>
                <w:szCs w:val="20"/>
                <w:lang w:eastAsia="en-GB"/>
              </w:rPr>
              <w:t>*</w:t>
            </w:r>
          </w:p>
        </w:tc>
        <w:tc>
          <w:tcPr>
            <w:tcW w:w="3488" w:type="dxa"/>
          </w:tcPr>
          <w:p w14:paraId="7AD449E7" w14:textId="01A7319B" w:rsidR="78A1EC34" w:rsidRPr="00BB5939" w:rsidRDefault="78A1EC34" w:rsidP="78A1EC34">
            <w:pPr>
              <w:rPr>
                <w:rFonts w:ascii="Arial" w:eastAsia="Times New Roman" w:hAnsi="Arial" w:cs="Arial"/>
                <w:sz w:val="20"/>
                <w:szCs w:val="20"/>
                <w:lang w:eastAsia="en-GB"/>
              </w:rPr>
            </w:pPr>
          </w:p>
        </w:tc>
        <w:tc>
          <w:tcPr>
            <w:tcW w:w="3488" w:type="dxa"/>
          </w:tcPr>
          <w:p w14:paraId="2E02E26F" w14:textId="01A7319B" w:rsidR="78A1EC34" w:rsidRPr="00BB5939" w:rsidRDefault="78A1EC34" w:rsidP="78A1EC34">
            <w:pPr>
              <w:rPr>
                <w:rFonts w:ascii="Arial" w:eastAsia="Times New Roman" w:hAnsi="Arial" w:cs="Arial"/>
                <w:sz w:val="20"/>
                <w:szCs w:val="20"/>
                <w:lang w:eastAsia="en-GB"/>
              </w:rPr>
            </w:pPr>
          </w:p>
        </w:tc>
      </w:tr>
      <w:tr w:rsidR="78A1EC34" w14:paraId="2D5C54D1" w14:textId="77777777" w:rsidTr="5C91DC2A">
        <w:trPr>
          <w:trHeight w:val="300"/>
        </w:trPr>
        <w:tc>
          <w:tcPr>
            <w:tcW w:w="3488" w:type="dxa"/>
          </w:tcPr>
          <w:p w14:paraId="5AA0331D" w14:textId="5131D73F" w:rsidR="683C718E" w:rsidRPr="00BB5939" w:rsidRDefault="683C718E"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226B22AE" w14:textId="42E28B8D" w:rsidR="78A1EC34" w:rsidRPr="00BB5939" w:rsidRDefault="00707D72" w:rsidP="78A1EC34">
            <w:pPr>
              <w:rPr>
                <w:rFonts w:ascii="Arial" w:eastAsia="Times New Roman" w:hAnsi="Arial" w:cs="Arial"/>
                <w:sz w:val="20"/>
                <w:szCs w:val="20"/>
                <w:lang w:eastAsia="en-GB"/>
              </w:rPr>
            </w:pPr>
            <w:r>
              <w:rPr>
                <w:rFonts w:ascii="Arial" w:eastAsia="Times New Roman" w:hAnsi="Arial" w:cs="Arial"/>
                <w:sz w:val="20"/>
                <w:szCs w:val="20"/>
                <w:lang w:eastAsia="en-GB"/>
              </w:rPr>
              <w:t>79.3%</w:t>
            </w:r>
          </w:p>
        </w:tc>
        <w:tc>
          <w:tcPr>
            <w:tcW w:w="3488" w:type="dxa"/>
          </w:tcPr>
          <w:p w14:paraId="0449A5F9" w14:textId="01A7319B" w:rsidR="78A1EC34" w:rsidRPr="00BB5939" w:rsidRDefault="78A1EC34" w:rsidP="78A1EC34">
            <w:pPr>
              <w:rPr>
                <w:rFonts w:ascii="Arial" w:eastAsia="Times New Roman" w:hAnsi="Arial" w:cs="Arial"/>
                <w:sz w:val="20"/>
                <w:szCs w:val="20"/>
                <w:lang w:eastAsia="en-GB"/>
              </w:rPr>
            </w:pPr>
          </w:p>
        </w:tc>
        <w:tc>
          <w:tcPr>
            <w:tcW w:w="3488" w:type="dxa"/>
          </w:tcPr>
          <w:p w14:paraId="1C65F075" w14:textId="01A7319B" w:rsidR="78A1EC34" w:rsidRPr="00BB5939" w:rsidRDefault="78A1EC34" w:rsidP="78A1EC34">
            <w:pPr>
              <w:rPr>
                <w:rFonts w:ascii="Arial" w:eastAsia="Times New Roman" w:hAnsi="Arial" w:cs="Arial"/>
                <w:sz w:val="20"/>
                <w:szCs w:val="20"/>
                <w:lang w:eastAsia="en-GB"/>
              </w:rPr>
            </w:pPr>
          </w:p>
        </w:tc>
      </w:tr>
      <w:tr w:rsidR="007E42D1" w14:paraId="4A1595FC" w14:textId="77777777" w:rsidTr="5C91DC2A">
        <w:trPr>
          <w:trHeight w:val="300"/>
        </w:trPr>
        <w:tc>
          <w:tcPr>
            <w:tcW w:w="13952" w:type="dxa"/>
            <w:gridSpan w:val="4"/>
            <w:shd w:val="clear" w:color="auto" w:fill="D9E2F3" w:themeFill="accent1" w:themeFillTint="33"/>
          </w:tcPr>
          <w:p w14:paraId="00E41C12" w14:textId="3B55AE03" w:rsidR="007E42D1" w:rsidRPr="00BB5939" w:rsidRDefault="07A8730A" w:rsidP="78A1EC34">
            <w:pPr>
              <w:rPr>
                <w:rFonts w:ascii="Arial" w:eastAsia="Times New Roman" w:hAnsi="Arial" w:cs="Arial"/>
                <w:sz w:val="20"/>
                <w:szCs w:val="20"/>
                <w:lang w:eastAsia="en-GB"/>
              </w:rPr>
            </w:pPr>
            <w:r w:rsidRPr="0B7CE3C5">
              <w:rPr>
                <w:rFonts w:ascii="Arial" w:eastAsia="Aptos" w:hAnsi="Arial" w:cs="Arial"/>
                <w:b/>
                <w:bCs/>
                <w:color w:val="000000" w:themeColor="text1"/>
                <w:sz w:val="20"/>
                <w:szCs w:val="20"/>
              </w:rPr>
              <w:t xml:space="preserve">Percentage of </w:t>
            </w:r>
            <w:r w:rsidR="2614BF20" w:rsidRPr="0B7CE3C5">
              <w:rPr>
                <w:rFonts w:ascii="Arial" w:eastAsia="Aptos" w:hAnsi="Arial" w:cs="Arial"/>
                <w:b/>
                <w:bCs/>
                <w:color w:val="000000" w:themeColor="text1"/>
                <w:sz w:val="20"/>
                <w:szCs w:val="20"/>
              </w:rPr>
              <w:t>2-year-olds</w:t>
            </w:r>
            <w:r w:rsidRPr="0B7CE3C5">
              <w:rPr>
                <w:rFonts w:ascii="Arial" w:eastAsia="Aptos" w:hAnsi="Arial" w:cs="Arial"/>
                <w:b/>
                <w:bCs/>
                <w:color w:val="000000" w:themeColor="text1"/>
                <w:sz w:val="20"/>
                <w:szCs w:val="20"/>
              </w:rPr>
              <w:t xml:space="preserve"> with good level of development in communication</w:t>
            </w:r>
          </w:p>
        </w:tc>
      </w:tr>
      <w:tr w:rsidR="78A1EC34" w14:paraId="391B7762" w14:textId="77777777" w:rsidTr="5C91DC2A">
        <w:trPr>
          <w:trHeight w:val="300"/>
        </w:trPr>
        <w:tc>
          <w:tcPr>
            <w:tcW w:w="3488" w:type="dxa"/>
          </w:tcPr>
          <w:p w14:paraId="70A2DE53" w14:textId="61F9D636" w:rsidR="2052B594" w:rsidRPr="00BB5939" w:rsidRDefault="2052B594"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697DF9B1" w14:textId="5D432BC5" w:rsidR="2052B594" w:rsidRPr="00BB5939" w:rsidRDefault="2052B594"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76.2%</w:t>
            </w:r>
          </w:p>
        </w:tc>
        <w:tc>
          <w:tcPr>
            <w:tcW w:w="3488" w:type="dxa"/>
          </w:tcPr>
          <w:p w14:paraId="5D8D5E88" w14:textId="686FFE3D" w:rsidR="78A1EC34" w:rsidRPr="00BB5939" w:rsidRDefault="14CD290E" w:rsidP="624C51C3">
            <w:pPr>
              <w:rPr>
                <w:rFonts w:ascii="Arial" w:eastAsia="Arial Nova" w:hAnsi="Arial" w:cs="Arial"/>
                <w:sz w:val="20"/>
                <w:szCs w:val="20"/>
              </w:rPr>
            </w:pPr>
            <w:r w:rsidRPr="00BB5939">
              <w:rPr>
                <w:rFonts w:ascii="Arial" w:eastAsia="Arial Nova" w:hAnsi="Arial" w:cs="Arial"/>
                <w:sz w:val="20"/>
                <w:szCs w:val="20"/>
              </w:rPr>
              <w:t>77.48%</w:t>
            </w:r>
          </w:p>
        </w:tc>
        <w:tc>
          <w:tcPr>
            <w:tcW w:w="3488" w:type="dxa"/>
          </w:tcPr>
          <w:p w14:paraId="08D5C873" w14:textId="01A7319B" w:rsidR="78A1EC34" w:rsidRPr="00BB5939" w:rsidRDefault="78A1EC34" w:rsidP="78A1EC34">
            <w:pPr>
              <w:rPr>
                <w:rFonts w:ascii="Arial" w:eastAsia="Times New Roman" w:hAnsi="Arial" w:cs="Arial"/>
                <w:sz w:val="20"/>
                <w:szCs w:val="20"/>
                <w:lang w:eastAsia="en-GB"/>
              </w:rPr>
            </w:pPr>
          </w:p>
        </w:tc>
      </w:tr>
      <w:tr w:rsidR="78A1EC34" w14:paraId="094D7D2A" w14:textId="77777777" w:rsidTr="5C91DC2A">
        <w:trPr>
          <w:trHeight w:val="300"/>
        </w:trPr>
        <w:tc>
          <w:tcPr>
            <w:tcW w:w="3488" w:type="dxa"/>
          </w:tcPr>
          <w:p w14:paraId="5C9CB659" w14:textId="7CE1D6B1" w:rsidR="2052B594" w:rsidRPr="00BB5939" w:rsidRDefault="2052B594" w:rsidP="624C51C3">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42174A2D" w14:textId="16C736FC" w:rsidR="78A1EC34" w:rsidRPr="00BB5939" w:rsidRDefault="00AA5DA7" w:rsidP="78A1EC34">
            <w:pPr>
              <w:rPr>
                <w:rFonts w:ascii="Arial" w:eastAsia="Times New Roman" w:hAnsi="Arial" w:cs="Arial"/>
                <w:sz w:val="20"/>
                <w:szCs w:val="20"/>
                <w:lang w:eastAsia="en-GB"/>
              </w:rPr>
            </w:pPr>
            <w:r>
              <w:rPr>
                <w:rFonts w:ascii="Arial" w:eastAsia="Times New Roman" w:hAnsi="Arial" w:cs="Arial"/>
                <w:sz w:val="20"/>
                <w:szCs w:val="20"/>
                <w:lang w:eastAsia="en-GB"/>
              </w:rPr>
              <w:t>85%</w:t>
            </w:r>
          </w:p>
        </w:tc>
        <w:tc>
          <w:tcPr>
            <w:tcW w:w="3488" w:type="dxa"/>
          </w:tcPr>
          <w:p w14:paraId="15C35317" w14:textId="2A1D044C" w:rsidR="78A1EC34" w:rsidRPr="00BB5939" w:rsidRDefault="122E8467" w:rsidP="78A1EC34">
            <w:pPr>
              <w:rPr>
                <w:rFonts w:ascii="Arial" w:eastAsia="Times New Roman" w:hAnsi="Arial" w:cs="Arial"/>
                <w:sz w:val="20"/>
                <w:szCs w:val="20"/>
                <w:lang w:eastAsia="en-GB"/>
              </w:rPr>
            </w:pPr>
            <w:r w:rsidRPr="00BB5939">
              <w:rPr>
                <w:rFonts w:ascii="Arial" w:eastAsia="Times New Roman" w:hAnsi="Arial" w:cs="Arial"/>
                <w:sz w:val="20"/>
                <w:szCs w:val="20"/>
                <w:lang w:eastAsia="en-GB"/>
              </w:rPr>
              <w:t>86.6%</w:t>
            </w:r>
          </w:p>
        </w:tc>
        <w:tc>
          <w:tcPr>
            <w:tcW w:w="3488" w:type="dxa"/>
          </w:tcPr>
          <w:p w14:paraId="25A5B3E5" w14:textId="01A7319B" w:rsidR="78A1EC34" w:rsidRPr="00BB5939" w:rsidRDefault="78A1EC34" w:rsidP="78A1EC34">
            <w:pPr>
              <w:rPr>
                <w:rFonts w:ascii="Arial" w:eastAsia="Times New Roman" w:hAnsi="Arial" w:cs="Arial"/>
                <w:sz w:val="20"/>
                <w:szCs w:val="20"/>
                <w:lang w:eastAsia="en-GB"/>
              </w:rPr>
            </w:pPr>
          </w:p>
        </w:tc>
      </w:tr>
      <w:tr w:rsidR="00E33762" w14:paraId="075123D6" w14:textId="77777777" w:rsidTr="5C91DC2A">
        <w:trPr>
          <w:trHeight w:val="300"/>
        </w:trPr>
        <w:tc>
          <w:tcPr>
            <w:tcW w:w="13952" w:type="dxa"/>
            <w:gridSpan w:val="4"/>
            <w:shd w:val="clear" w:color="auto" w:fill="D9E2F3" w:themeFill="accent1" w:themeFillTint="33"/>
          </w:tcPr>
          <w:p w14:paraId="5B6D332D" w14:textId="67C16FEF" w:rsidR="00E33762" w:rsidRPr="00BB5939" w:rsidRDefault="00E33762" w:rsidP="78A1EC34">
            <w:pPr>
              <w:rPr>
                <w:rFonts w:ascii="Arial" w:eastAsia="Times New Roman" w:hAnsi="Arial" w:cs="Arial"/>
                <w:sz w:val="20"/>
                <w:szCs w:val="20"/>
                <w:lang w:eastAsia="en-GB"/>
              </w:rPr>
            </w:pPr>
            <w:r w:rsidRPr="00412534">
              <w:rPr>
                <w:rFonts w:ascii="Arial" w:hAnsi="Arial" w:cs="Arial"/>
                <w:b/>
                <w:bCs/>
              </w:rPr>
              <w:t>2-2½ year review</w:t>
            </w:r>
            <w:r>
              <w:rPr>
                <w:rFonts w:ascii="Arial" w:hAnsi="Arial" w:cs="Arial"/>
                <w:b/>
                <w:bCs/>
              </w:rPr>
              <w:t xml:space="preserve"> by HV</w:t>
            </w:r>
          </w:p>
        </w:tc>
      </w:tr>
      <w:tr w:rsidR="00E33762" w14:paraId="058A94AB" w14:textId="77777777" w:rsidTr="5C91DC2A">
        <w:trPr>
          <w:trHeight w:val="300"/>
        </w:trPr>
        <w:tc>
          <w:tcPr>
            <w:tcW w:w="3488" w:type="dxa"/>
            <w:shd w:val="clear" w:color="auto" w:fill="FFFFFF" w:themeFill="background1"/>
          </w:tcPr>
          <w:p w14:paraId="21C148A5" w14:textId="1C3E28DA" w:rsidR="00E33762" w:rsidRPr="00BB5939"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Shropshire</w:t>
            </w:r>
          </w:p>
        </w:tc>
        <w:tc>
          <w:tcPr>
            <w:tcW w:w="3488" w:type="dxa"/>
          </w:tcPr>
          <w:p w14:paraId="0F0C9D83" w14:textId="39A7FAF9" w:rsidR="00E33762"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3488" w:type="dxa"/>
          </w:tcPr>
          <w:p w14:paraId="72036D93" w14:textId="7D23ADE0" w:rsidR="00E33762" w:rsidRPr="00BB5939" w:rsidRDefault="00670D55" w:rsidP="00E33762">
            <w:pPr>
              <w:rPr>
                <w:rFonts w:ascii="Arial" w:eastAsia="Times New Roman" w:hAnsi="Arial" w:cs="Arial"/>
                <w:sz w:val="20"/>
                <w:szCs w:val="20"/>
                <w:lang w:eastAsia="en-GB"/>
              </w:rPr>
            </w:pPr>
            <w:r>
              <w:rPr>
                <w:rFonts w:ascii="Arial" w:eastAsia="Times New Roman" w:hAnsi="Arial" w:cs="Arial"/>
                <w:sz w:val="20"/>
                <w:szCs w:val="20"/>
                <w:lang w:eastAsia="en-GB"/>
              </w:rPr>
              <w:t>69%</w:t>
            </w:r>
          </w:p>
        </w:tc>
        <w:tc>
          <w:tcPr>
            <w:tcW w:w="3488" w:type="dxa"/>
          </w:tcPr>
          <w:p w14:paraId="088F8915" w14:textId="77777777" w:rsidR="00E33762" w:rsidRPr="00BB5939" w:rsidRDefault="00E33762" w:rsidP="00E33762">
            <w:pPr>
              <w:rPr>
                <w:rFonts w:ascii="Arial" w:eastAsia="Times New Roman" w:hAnsi="Arial" w:cs="Arial"/>
                <w:sz w:val="20"/>
                <w:szCs w:val="20"/>
                <w:lang w:eastAsia="en-GB"/>
              </w:rPr>
            </w:pPr>
          </w:p>
        </w:tc>
      </w:tr>
      <w:tr w:rsidR="00E33762" w14:paraId="2B58E865" w14:textId="77777777" w:rsidTr="5C91DC2A">
        <w:trPr>
          <w:trHeight w:val="300"/>
        </w:trPr>
        <w:tc>
          <w:tcPr>
            <w:tcW w:w="3488" w:type="dxa"/>
            <w:shd w:val="clear" w:color="auto" w:fill="FFFFFF" w:themeFill="background1"/>
          </w:tcPr>
          <w:p w14:paraId="79D139C9" w14:textId="17B206E5" w:rsidR="00E33762" w:rsidRPr="00BB5939"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National</w:t>
            </w:r>
          </w:p>
        </w:tc>
        <w:tc>
          <w:tcPr>
            <w:tcW w:w="3488" w:type="dxa"/>
          </w:tcPr>
          <w:p w14:paraId="6AA2D56C" w14:textId="5C9F828F" w:rsidR="00E33762" w:rsidRDefault="00670D55" w:rsidP="00E33762">
            <w:pPr>
              <w:rPr>
                <w:rFonts w:ascii="Arial" w:eastAsia="Times New Roman" w:hAnsi="Arial" w:cs="Arial"/>
                <w:sz w:val="20"/>
                <w:szCs w:val="20"/>
                <w:lang w:eastAsia="en-GB"/>
              </w:rPr>
            </w:pPr>
            <w:r>
              <w:rPr>
                <w:rFonts w:ascii="Arial" w:eastAsia="Times New Roman" w:hAnsi="Arial" w:cs="Arial"/>
                <w:sz w:val="20"/>
                <w:szCs w:val="20"/>
                <w:lang w:eastAsia="en-GB"/>
              </w:rPr>
              <w:t>74%</w:t>
            </w:r>
          </w:p>
        </w:tc>
        <w:tc>
          <w:tcPr>
            <w:tcW w:w="3488" w:type="dxa"/>
          </w:tcPr>
          <w:p w14:paraId="03E27551" w14:textId="77777777" w:rsidR="00E33762" w:rsidRPr="00BB5939" w:rsidRDefault="00E33762" w:rsidP="00E33762">
            <w:pPr>
              <w:rPr>
                <w:rFonts w:ascii="Arial" w:eastAsia="Times New Roman" w:hAnsi="Arial" w:cs="Arial"/>
                <w:sz w:val="20"/>
                <w:szCs w:val="20"/>
                <w:lang w:eastAsia="en-GB"/>
              </w:rPr>
            </w:pPr>
          </w:p>
        </w:tc>
        <w:tc>
          <w:tcPr>
            <w:tcW w:w="3488" w:type="dxa"/>
          </w:tcPr>
          <w:p w14:paraId="21BB592D" w14:textId="77777777" w:rsidR="00E33762" w:rsidRPr="00BB5939" w:rsidRDefault="00E33762" w:rsidP="00E33762">
            <w:pPr>
              <w:rPr>
                <w:rFonts w:ascii="Arial" w:eastAsia="Times New Roman" w:hAnsi="Arial" w:cs="Arial"/>
                <w:sz w:val="20"/>
                <w:szCs w:val="20"/>
                <w:lang w:eastAsia="en-GB"/>
              </w:rPr>
            </w:pPr>
          </w:p>
        </w:tc>
      </w:tr>
      <w:tr w:rsidR="00E33762" w14:paraId="0A3282CE" w14:textId="77777777" w:rsidTr="5C91DC2A">
        <w:trPr>
          <w:trHeight w:val="300"/>
        </w:trPr>
        <w:tc>
          <w:tcPr>
            <w:tcW w:w="13952" w:type="dxa"/>
            <w:gridSpan w:val="4"/>
            <w:shd w:val="clear" w:color="auto" w:fill="D9E2F3" w:themeFill="accent1" w:themeFillTint="33"/>
          </w:tcPr>
          <w:p w14:paraId="0A701DC3" w14:textId="27194F44" w:rsidR="00E33762" w:rsidRPr="00BB5939" w:rsidRDefault="00E33762" w:rsidP="00E33762">
            <w:pPr>
              <w:rPr>
                <w:rFonts w:ascii="Arial" w:eastAsia="Times New Roman" w:hAnsi="Arial" w:cs="Arial"/>
                <w:sz w:val="20"/>
                <w:szCs w:val="20"/>
                <w:lang w:eastAsia="en-GB"/>
              </w:rPr>
            </w:pPr>
            <w:r w:rsidRPr="00BB5939">
              <w:rPr>
                <w:rFonts w:ascii="Arial" w:eastAsia="Times New Roman" w:hAnsi="Arial" w:cs="Arial"/>
                <w:b/>
                <w:bCs/>
                <w:sz w:val="20"/>
                <w:szCs w:val="20"/>
                <w:lang w:eastAsia="en-GB"/>
              </w:rPr>
              <w:t>Proportion of new birth visits by 14 days</w:t>
            </w:r>
          </w:p>
        </w:tc>
      </w:tr>
      <w:tr w:rsidR="00E33762" w14:paraId="1AAB22C2" w14:textId="77777777" w:rsidTr="5C91DC2A">
        <w:trPr>
          <w:trHeight w:val="300"/>
        </w:trPr>
        <w:tc>
          <w:tcPr>
            <w:tcW w:w="3488" w:type="dxa"/>
            <w:shd w:val="clear" w:color="auto" w:fill="FFFFFF" w:themeFill="background1"/>
          </w:tcPr>
          <w:p w14:paraId="6ED79CEA" w14:textId="23E96543" w:rsidR="00E33762" w:rsidRPr="00095534" w:rsidRDefault="00E33762" w:rsidP="00E33762">
            <w:pPr>
              <w:rPr>
                <w:rFonts w:ascii="Arial" w:eastAsia="Times New Roman" w:hAnsi="Arial" w:cs="Arial"/>
                <w:b/>
                <w:bCs/>
                <w:sz w:val="20"/>
                <w:szCs w:val="20"/>
                <w:lang w:eastAsia="en-GB"/>
              </w:rPr>
            </w:pPr>
            <w:bookmarkStart w:id="14" w:name="_Hlk191806455"/>
            <w:r w:rsidRPr="00095534">
              <w:rPr>
                <w:rFonts w:ascii="Arial" w:eastAsia="Times New Roman" w:hAnsi="Arial" w:cs="Arial"/>
                <w:b/>
                <w:bCs/>
                <w:sz w:val="20"/>
                <w:szCs w:val="20"/>
                <w:lang w:eastAsia="en-GB"/>
              </w:rPr>
              <w:t>Shropshire</w:t>
            </w:r>
          </w:p>
        </w:tc>
        <w:tc>
          <w:tcPr>
            <w:tcW w:w="3488" w:type="dxa"/>
            <w:shd w:val="clear" w:color="auto" w:fill="FFFFFF" w:themeFill="background1"/>
          </w:tcPr>
          <w:p w14:paraId="60ABC11B" w14:textId="7CED15FA" w:rsidR="00E33762" w:rsidRPr="00BB5939"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80.8%</w:t>
            </w:r>
          </w:p>
        </w:tc>
        <w:tc>
          <w:tcPr>
            <w:tcW w:w="3488" w:type="dxa"/>
            <w:shd w:val="clear" w:color="auto" w:fill="FFFFFF" w:themeFill="background1"/>
          </w:tcPr>
          <w:p w14:paraId="381C0BA4" w14:textId="77777777" w:rsidR="00E33762" w:rsidRPr="00BB5939" w:rsidRDefault="00E33762" w:rsidP="00E33762">
            <w:pPr>
              <w:rPr>
                <w:rFonts w:ascii="Arial" w:eastAsia="Times New Roman" w:hAnsi="Arial" w:cs="Arial"/>
                <w:sz w:val="20"/>
                <w:szCs w:val="20"/>
                <w:lang w:eastAsia="en-GB"/>
              </w:rPr>
            </w:pPr>
          </w:p>
        </w:tc>
        <w:tc>
          <w:tcPr>
            <w:tcW w:w="3488" w:type="dxa"/>
            <w:shd w:val="clear" w:color="auto" w:fill="FFFFFF" w:themeFill="background1"/>
          </w:tcPr>
          <w:p w14:paraId="22DD30F0" w14:textId="49697C6F" w:rsidR="00E33762" w:rsidRPr="00BB5939" w:rsidRDefault="00E33762" w:rsidP="00E33762">
            <w:pPr>
              <w:rPr>
                <w:rFonts w:ascii="Arial" w:eastAsia="Times New Roman" w:hAnsi="Arial" w:cs="Arial"/>
                <w:sz w:val="20"/>
                <w:szCs w:val="20"/>
                <w:lang w:eastAsia="en-GB"/>
              </w:rPr>
            </w:pPr>
          </w:p>
        </w:tc>
      </w:tr>
      <w:tr w:rsidR="00E33762" w14:paraId="5EA966D1" w14:textId="77777777" w:rsidTr="5C91DC2A">
        <w:trPr>
          <w:trHeight w:val="300"/>
        </w:trPr>
        <w:tc>
          <w:tcPr>
            <w:tcW w:w="3488" w:type="dxa"/>
            <w:shd w:val="clear" w:color="auto" w:fill="FFFFFF" w:themeFill="background1"/>
          </w:tcPr>
          <w:p w14:paraId="4CFF1831" w14:textId="70CDFC17" w:rsidR="00E33762" w:rsidRPr="00095534" w:rsidRDefault="00E33762" w:rsidP="00E33762">
            <w:pPr>
              <w:rPr>
                <w:rFonts w:ascii="Arial" w:eastAsia="Times New Roman" w:hAnsi="Arial" w:cs="Arial"/>
                <w:b/>
                <w:bCs/>
                <w:sz w:val="20"/>
                <w:szCs w:val="20"/>
                <w:lang w:eastAsia="en-GB"/>
              </w:rPr>
            </w:pPr>
            <w:r w:rsidRPr="00095534">
              <w:rPr>
                <w:rFonts w:ascii="Arial" w:eastAsia="Times New Roman" w:hAnsi="Arial" w:cs="Arial"/>
                <w:b/>
                <w:bCs/>
                <w:sz w:val="20"/>
                <w:szCs w:val="20"/>
                <w:lang w:eastAsia="en-GB"/>
              </w:rPr>
              <w:t>National</w:t>
            </w:r>
          </w:p>
        </w:tc>
        <w:tc>
          <w:tcPr>
            <w:tcW w:w="3488" w:type="dxa"/>
            <w:shd w:val="clear" w:color="auto" w:fill="FFFFFF" w:themeFill="background1"/>
          </w:tcPr>
          <w:p w14:paraId="714FF999" w14:textId="2E7591D2" w:rsidR="00E33762" w:rsidRPr="00BB5939" w:rsidRDefault="00E33762" w:rsidP="00E33762">
            <w:pPr>
              <w:rPr>
                <w:rFonts w:ascii="Arial" w:eastAsia="Times New Roman" w:hAnsi="Arial" w:cs="Arial"/>
                <w:sz w:val="20"/>
                <w:szCs w:val="20"/>
                <w:lang w:eastAsia="en-GB"/>
              </w:rPr>
            </w:pPr>
            <w:r>
              <w:rPr>
                <w:rFonts w:ascii="Arial" w:eastAsia="Times New Roman" w:hAnsi="Arial" w:cs="Arial"/>
                <w:sz w:val="20"/>
                <w:szCs w:val="20"/>
                <w:lang w:eastAsia="en-GB"/>
              </w:rPr>
              <w:t>80.7%</w:t>
            </w:r>
          </w:p>
        </w:tc>
        <w:tc>
          <w:tcPr>
            <w:tcW w:w="3488" w:type="dxa"/>
            <w:shd w:val="clear" w:color="auto" w:fill="FFFFFF" w:themeFill="background1"/>
          </w:tcPr>
          <w:p w14:paraId="24274EB5" w14:textId="77777777" w:rsidR="00E33762" w:rsidRPr="00BB5939" w:rsidRDefault="00E33762" w:rsidP="00E33762">
            <w:pPr>
              <w:rPr>
                <w:rFonts w:ascii="Arial" w:eastAsia="Times New Roman" w:hAnsi="Arial" w:cs="Arial"/>
                <w:sz w:val="20"/>
                <w:szCs w:val="20"/>
                <w:lang w:eastAsia="en-GB"/>
              </w:rPr>
            </w:pPr>
          </w:p>
        </w:tc>
        <w:tc>
          <w:tcPr>
            <w:tcW w:w="3488" w:type="dxa"/>
            <w:shd w:val="clear" w:color="auto" w:fill="FFFFFF" w:themeFill="background1"/>
          </w:tcPr>
          <w:p w14:paraId="5566AA8B" w14:textId="22846ABA" w:rsidR="00E33762" w:rsidRPr="00BB5939" w:rsidRDefault="00E33762" w:rsidP="00E33762">
            <w:pPr>
              <w:rPr>
                <w:rFonts w:ascii="Arial" w:eastAsia="Times New Roman" w:hAnsi="Arial" w:cs="Arial"/>
                <w:sz w:val="20"/>
                <w:szCs w:val="20"/>
                <w:lang w:eastAsia="en-GB"/>
              </w:rPr>
            </w:pPr>
          </w:p>
        </w:tc>
      </w:tr>
      <w:bookmarkEnd w:id="14"/>
      <w:tr w:rsidR="00E33762" w14:paraId="2CA31347" w14:textId="77777777" w:rsidTr="5C91DC2A">
        <w:trPr>
          <w:trHeight w:val="300"/>
        </w:trPr>
        <w:tc>
          <w:tcPr>
            <w:tcW w:w="13952" w:type="dxa"/>
            <w:gridSpan w:val="4"/>
            <w:shd w:val="clear" w:color="auto" w:fill="D9E2F3" w:themeFill="accent1" w:themeFillTint="33"/>
          </w:tcPr>
          <w:p w14:paraId="0BC2B53F" w14:textId="2848820B"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Take up of Healthy start vouchers</w:t>
            </w:r>
          </w:p>
        </w:tc>
      </w:tr>
      <w:tr w:rsidR="00E33762" w14:paraId="233D0476" w14:textId="77777777" w:rsidTr="5C91DC2A">
        <w:trPr>
          <w:trHeight w:val="300"/>
        </w:trPr>
        <w:tc>
          <w:tcPr>
            <w:tcW w:w="3488" w:type="dxa"/>
          </w:tcPr>
          <w:p w14:paraId="54E57AA4" w14:textId="1975B7FC"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Shropshire</w:t>
            </w:r>
          </w:p>
        </w:tc>
        <w:tc>
          <w:tcPr>
            <w:tcW w:w="3488" w:type="dxa"/>
          </w:tcPr>
          <w:p w14:paraId="0BCE2D75" w14:textId="693A43C3" w:rsidR="00E33762" w:rsidRPr="00BB5939" w:rsidRDefault="00B575BB" w:rsidP="00E33762">
            <w:pPr>
              <w:rPr>
                <w:rFonts w:ascii="Arial" w:eastAsia="Times New Roman" w:hAnsi="Arial" w:cs="Arial"/>
                <w:sz w:val="20"/>
                <w:szCs w:val="20"/>
                <w:lang w:eastAsia="en-GB"/>
              </w:rPr>
            </w:pPr>
            <w:r>
              <w:rPr>
                <w:rFonts w:ascii="Arial" w:eastAsia="Times New Roman" w:hAnsi="Arial" w:cs="Arial"/>
                <w:sz w:val="20"/>
                <w:szCs w:val="20"/>
                <w:lang w:eastAsia="en-GB"/>
              </w:rPr>
              <w:t>6</w:t>
            </w:r>
            <w:r w:rsidR="0058337D">
              <w:rPr>
                <w:rFonts w:ascii="Arial" w:eastAsia="Times New Roman" w:hAnsi="Arial" w:cs="Arial"/>
                <w:sz w:val="20"/>
                <w:szCs w:val="20"/>
                <w:lang w:eastAsia="en-GB"/>
              </w:rPr>
              <w:t>4</w:t>
            </w:r>
            <w:r w:rsidR="00E33762" w:rsidRPr="00BB5939">
              <w:rPr>
                <w:rFonts w:ascii="Arial" w:eastAsia="Times New Roman" w:hAnsi="Arial" w:cs="Arial"/>
                <w:sz w:val="20"/>
                <w:szCs w:val="20"/>
                <w:lang w:eastAsia="en-GB"/>
              </w:rPr>
              <w:t>%</w:t>
            </w:r>
            <w:r>
              <w:rPr>
                <w:rFonts w:ascii="Arial" w:eastAsia="Times New Roman" w:hAnsi="Arial" w:cs="Arial"/>
                <w:sz w:val="20"/>
                <w:szCs w:val="20"/>
                <w:lang w:eastAsia="en-GB"/>
              </w:rPr>
              <w:t xml:space="preserve"> (Jan 2</w:t>
            </w:r>
            <w:r w:rsidR="0058337D">
              <w:rPr>
                <w:rFonts w:ascii="Arial" w:eastAsia="Times New Roman" w:hAnsi="Arial" w:cs="Arial"/>
                <w:sz w:val="20"/>
                <w:szCs w:val="20"/>
                <w:lang w:eastAsia="en-GB"/>
              </w:rPr>
              <w:t>3)</w:t>
            </w:r>
          </w:p>
        </w:tc>
        <w:tc>
          <w:tcPr>
            <w:tcW w:w="3488" w:type="dxa"/>
          </w:tcPr>
          <w:p w14:paraId="13D284DB" w14:textId="08862D43" w:rsidR="00E33762" w:rsidRPr="00BB5939" w:rsidRDefault="00156DDB" w:rsidP="00E33762">
            <w:pPr>
              <w:rPr>
                <w:rFonts w:ascii="Arial" w:eastAsia="Times New Roman" w:hAnsi="Arial" w:cs="Arial"/>
                <w:sz w:val="20"/>
                <w:szCs w:val="20"/>
                <w:lang w:eastAsia="en-GB"/>
              </w:rPr>
            </w:pPr>
            <w:r>
              <w:rPr>
                <w:rFonts w:ascii="Arial" w:eastAsia="Times New Roman" w:hAnsi="Arial" w:cs="Arial"/>
                <w:sz w:val="20"/>
                <w:szCs w:val="20"/>
                <w:lang w:eastAsia="en-GB"/>
              </w:rPr>
              <w:t>71%</w:t>
            </w:r>
            <w:r w:rsidR="0058337D">
              <w:rPr>
                <w:rFonts w:ascii="Arial" w:eastAsia="Times New Roman" w:hAnsi="Arial" w:cs="Arial"/>
                <w:sz w:val="20"/>
                <w:szCs w:val="20"/>
                <w:lang w:eastAsia="en-GB"/>
              </w:rPr>
              <w:t xml:space="preserve"> (Jan </w:t>
            </w:r>
            <w:r w:rsidR="00014BCB">
              <w:rPr>
                <w:rFonts w:ascii="Arial" w:eastAsia="Times New Roman" w:hAnsi="Arial" w:cs="Arial"/>
                <w:sz w:val="20"/>
                <w:szCs w:val="20"/>
                <w:lang w:eastAsia="en-GB"/>
              </w:rPr>
              <w:t>24)</w:t>
            </w:r>
          </w:p>
        </w:tc>
        <w:tc>
          <w:tcPr>
            <w:tcW w:w="3488" w:type="dxa"/>
          </w:tcPr>
          <w:p w14:paraId="3A72FB49" w14:textId="7357F0B9" w:rsidR="00E33762" w:rsidRPr="00BB5939" w:rsidRDefault="00E33762" w:rsidP="00E33762">
            <w:pPr>
              <w:rPr>
                <w:rFonts w:ascii="Arial" w:eastAsia="Times New Roman" w:hAnsi="Arial" w:cs="Arial"/>
                <w:sz w:val="20"/>
                <w:szCs w:val="20"/>
                <w:lang w:eastAsia="en-GB"/>
              </w:rPr>
            </w:pPr>
          </w:p>
        </w:tc>
      </w:tr>
      <w:tr w:rsidR="00E33762" w14:paraId="60979B55" w14:textId="77777777" w:rsidTr="5C91DC2A">
        <w:trPr>
          <w:trHeight w:val="300"/>
        </w:trPr>
        <w:tc>
          <w:tcPr>
            <w:tcW w:w="3488" w:type="dxa"/>
          </w:tcPr>
          <w:p w14:paraId="7BF596F1" w14:textId="34579541" w:rsidR="00E33762" w:rsidRPr="00BB5939" w:rsidRDefault="00E33762" w:rsidP="00E33762">
            <w:pPr>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National</w:t>
            </w:r>
          </w:p>
        </w:tc>
        <w:tc>
          <w:tcPr>
            <w:tcW w:w="3488" w:type="dxa"/>
          </w:tcPr>
          <w:p w14:paraId="531BA2ED" w14:textId="283549BD" w:rsidR="00E33762" w:rsidRPr="00BB5939" w:rsidRDefault="00E33762" w:rsidP="00E33762">
            <w:pPr>
              <w:rPr>
                <w:rFonts w:ascii="Arial" w:eastAsia="Times New Roman" w:hAnsi="Arial" w:cs="Arial"/>
                <w:sz w:val="20"/>
                <w:szCs w:val="20"/>
                <w:lang w:eastAsia="en-GB"/>
              </w:rPr>
            </w:pPr>
          </w:p>
        </w:tc>
        <w:tc>
          <w:tcPr>
            <w:tcW w:w="3488" w:type="dxa"/>
          </w:tcPr>
          <w:p w14:paraId="75050AC5" w14:textId="63B2B1BA" w:rsidR="00E33762" w:rsidRPr="00BB5939" w:rsidRDefault="00156DDB" w:rsidP="00E33762">
            <w:pPr>
              <w:rPr>
                <w:rFonts w:ascii="Arial" w:eastAsia="Times New Roman" w:hAnsi="Arial" w:cs="Arial"/>
                <w:sz w:val="20"/>
                <w:szCs w:val="20"/>
                <w:lang w:eastAsia="en-GB"/>
              </w:rPr>
            </w:pPr>
            <w:r>
              <w:rPr>
                <w:rFonts w:ascii="Arial" w:eastAsia="Times New Roman" w:hAnsi="Arial" w:cs="Arial"/>
                <w:sz w:val="20"/>
                <w:szCs w:val="20"/>
                <w:lang w:eastAsia="en-GB"/>
              </w:rPr>
              <w:t>74%</w:t>
            </w:r>
          </w:p>
        </w:tc>
        <w:tc>
          <w:tcPr>
            <w:tcW w:w="3488" w:type="dxa"/>
          </w:tcPr>
          <w:p w14:paraId="15055771" w14:textId="35C33F21" w:rsidR="00E33762" w:rsidRPr="00BB5939" w:rsidRDefault="00E33762" w:rsidP="00E33762">
            <w:pPr>
              <w:rPr>
                <w:rFonts w:ascii="Arial" w:eastAsia="Times New Roman" w:hAnsi="Arial" w:cs="Arial"/>
                <w:sz w:val="20"/>
                <w:szCs w:val="20"/>
                <w:lang w:eastAsia="en-GB"/>
              </w:rPr>
            </w:pPr>
          </w:p>
        </w:tc>
      </w:tr>
      <w:tr w:rsidR="00E33762" w14:paraId="4F9429FB" w14:textId="77777777" w:rsidTr="5C91DC2A">
        <w:trPr>
          <w:trHeight w:val="300"/>
        </w:trPr>
        <w:tc>
          <w:tcPr>
            <w:tcW w:w="13952" w:type="dxa"/>
            <w:gridSpan w:val="4"/>
            <w:shd w:val="clear" w:color="auto" w:fill="D9E2F3" w:themeFill="accent1" w:themeFillTint="33"/>
          </w:tcPr>
          <w:p w14:paraId="500E4C5B" w14:textId="638C6438" w:rsidR="00E33762" w:rsidRPr="00BB5939" w:rsidRDefault="00E33762" w:rsidP="00E33762">
            <w:pPr>
              <w:textAlignment w:val="baseline"/>
              <w:rPr>
                <w:rFonts w:ascii="Arial" w:eastAsia="Times New Roman" w:hAnsi="Arial" w:cs="Arial"/>
                <w:b/>
                <w:bCs/>
                <w:sz w:val="20"/>
                <w:szCs w:val="20"/>
                <w:lang w:eastAsia="en-GB"/>
              </w:rPr>
            </w:pPr>
            <w:r w:rsidRPr="00BB5939">
              <w:rPr>
                <w:rFonts w:ascii="Arial" w:eastAsia="Times New Roman" w:hAnsi="Arial" w:cs="Arial"/>
                <w:b/>
                <w:bCs/>
                <w:sz w:val="20"/>
                <w:szCs w:val="20"/>
                <w:lang w:eastAsia="en-GB"/>
              </w:rPr>
              <w:t>Dental admissions</w:t>
            </w:r>
          </w:p>
        </w:tc>
      </w:tr>
      <w:tr w:rsidR="00E33762" w14:paraId="7763A88E" w14:textId="77777777" w:rsidTr="5C91DC2A">
        <w:trPr>
          <w:trHeight w:val="300"/>
        </w:trPr>
        <w:tc>
          <w:tcPr>
            <w:tcW w:w="3488" w:type="dxa"/>
          </w:tcPr>
          <w:p w14:paraId="1C9CD8C6" w14:textId="3C83CA49" w:rsidR="00E33762" w:rsidRPr="00BB5939" w:rsidRDefault="00E33762" w:rsidP="00E33762">
            <w:pPr>
              <w:rPr>
                <w:rFonts w:ascii="Arial" w:eastAsia="Times New Roman" w:hAnsi="Arial" w:cs="Arial"/>
                <w:b/>
                <w:bCs/>
                <w:sz w:val="20"/>
                <w:szCs w:val="20"/>
                <w:lang w:eastAsia="en-GB"/>
              </w:rPr>
            </w:pPr>
            <w:r>
              <w:rPr>
                <w:rFonts w:ascii="Arial" w:eastAsia="Times New Roman" w:hAnsi="Arial" w:cs="Arial"/>
                <w:b/>
                <w:bCs/>
                <w:sz w:val="20"/>
                <w:szCs w:val="20"/>
                <w:lang w:eastAsia="en-GB"/>
              </w:rPr>
              <w:t>Shropshire</w:t>
            </w:r>
          </w:p>
        </w:tc>
        <w:tc>
          <w:tcPr>
            <w:tcW w:w="3488" w:type="dxa"/>
          </w:tcPr>
          <w:p w14:paraId="4834E03F" w14:textId="37E62AF8" w:rsidR="00E33762" w:rsidRPr="00BB5939" w:rsidRDefault="00E33762" w:rsidP="00E33762">
            <w:pPr>
              <w:rPr>
                <w:rFonts w:ascii="Arial" w:eastAsia="Times New Roman" w:hAnsi="Arial" w:cs="Arial"/>
                <w:sz w:val="20"/>
                <w:szCs w:val="20"/>
                <w:lang w:eastAsia="en-GB"/>
              </w:rPr>
            </w:pPr>
            <w:r>
              <w:t>228.4 per 100,000</w:t>
            </w:r>
          </w:p>
        </w:tc>
        <w:tc>
          <w:tcPr>
            <w:tcW w:w="3488" w:type="dxa"/>
          </w:tcPr>
          <w:p w14:paraId="2F8BB332" w14:textId="77777777" w:rsidR="00E33762" w:rsidRPr="00BB5939" w:rsidRDefault="00E33762" w:rsidP="00E33762">
            <w:pPr>
              <w:rPr>
                <w:rFonts w:ascii="Arial" w:eastAsia="Times New Roman" w:hAnsi="Arial" w:cs="Arial"/>
                <w:sz w:val="20"/>
                <w:szCs w:val="20"/>
                <w:lang w:eastAsia="en-GB"/>
              </w:rPr>
            </w:pPr>
          </w:p>
        </w:tc>
        <w:tc>
          <w:tcPr>
            <w:tcW w:w="3488" w:type="dxa"/>
          </w:tcPr>
          <w:p w14:paraId="1D6644A1" w14:textId="77777777" w:rsidR="00E33762" w:rsidRPr="00BB5939" w:rsidRDefault="00E33762" w:rsidP="00E33762">
            <w:pPr>
              <w:rPr>
                <w:rFonts w:ascii="Arial" w:eastAsia="Times New Roman" w:hAnsi="Arial" w:cs="Arial"/>
                <w:sz w:val="20"/>
                <w:szCs w:val="20"/>
                <w:lang w:eastAsia="en-GB"/>
              </w:rPr>
            </w:pPr>
          </w:p>
        </w:tc>
      </w:tr>
      <w:tr w:rsidR="00E33762" w14:paraId="2274206A" w14:textId="77777777" w:rsidTr="5C91DC2A">
        <w:trPr>
          <w:trHeight w:val="300"/>
        </w:trPr>
        <w:tc>
          <w:tcPr>
            <w:tcW w:w="3488" w:type="dxa"/>
          </w:tcPr>
          <w:p w14:paraId="264C392E" w14:textId="5DD6578F" w:rsidR="00E33762" w:rsidRPr="00BB5939" w:rsidRDefault="00E33762" w:rsidP="00E33762">
            <w:pPr>
              <w:rPr>
                <w:rFonts w:ascii="Arial" w:eastAsia="Times New Roman" w:hAnsi="Arial" w:cs="Arial"/>
                <w:b/>
                <w:bCs/>
                <w:sz w:val="20"/>
                <w:szCs w:val="20"/>
                <w:lang w:eastAsia="en-GB"/>
              </w:rPr>
            </w:pPr>
            <w:r>
              <w:rPr>
                <w:rFonts w:ascii="Arial" w:eastAsia="Times New Roman" w:hAnsi="Arial" w:cs="Arial"/>
                <w:b/>
                <w:bCs/>
                <w:sz w:val="20"/>
                <w:szCs w:val="20"/>
                <w:lang w:eastAsia="en-GB"/>
              </w:rPr>
              <w:t>National</w:t>
            </w:r>
          </w:p>
        </w:tc>
        <w:tc>
          <w:tcPr>
            <w:tcW w:w="3488" w:type="dxa"/>
          </w:tcPr>
          <w:p w14:paraId="553A5A13" w14:textId="31D1E849" w:rsidR="00E33762" w:rsidRPr="00BB5939" w:rsidRDefault="00E33762" w:rsidP="00E33762">
            <w:pPr>
              <w:rPr>
                <w:rFonts w:ascii="Arial" w:eastAsia="Times New Roman" w:hAnsi="Arial" w:cs="Arial"/>
                <w:sz w:val="20"/>
                <w:szCs w:val="20"/>
                <w:lang w:eastAsia="en-GB"/>
              </w:rPr>
            </w:pPr>
            <w:r>
              <w:t>178.8 per 100,000</w:t>
            </w:r>
          </w:p>
        </w:tc>
        <w:tc>
          <w:tcPr>
            <w:tcW w:w="3488" w:type="dxa"/>
          </w:tcPr>
          <w:p w14:paraId="3A9E65DE" w14:textId="77777777" w:rsidR="00E33762" w:rsidRPr="00BB5939" w:rsidRDefault="00E33762" w:rsidP="00E33762">
            <w:pPr>
              <w:rPr>
                <w:rFonts w:ascii="Arial" w:eastAsia="Times New Roman" w:hAnsi="Arial" w:cs="Arial"/>
                <w:sz w:val="20"/>
                <w:szCs w:val="20"/>
                <w:lang w:eastAsia="en-GB"/>
              </w:rPr>
            </w:pPr>
          </w:p>
        </w:tc>
        <w:tc>
          <w:tcPr>
            <w:tcW w:w="3488" w:type="dxa"/>
          </w:tcPr>
          <w:p w14:paraId="69B6BCC1" w14:textId="77777777" w:rsidR="00E33762" w:rsidRPr="00BB5939" w:rsidRDefault="00E33762" w:rsidP="00E33762">
            <w:pPr>
              <w:rPr>
                <w:rFonts w:ascii="Arial" w:eastAsia="Times New Roman" w:hAnsi="Arial" w:cs="Arial"/>
                <w:sz w:val="20"/>
                <w:szCs w:val="20"/>
                <w:lang w:eastAsia="en-GB"/>
              </w:rPr>
            </w:pPr>
          </w:p>
        </w:tc>
      </w:tr>
      <w:tr w:rsidR="00E33762" w14:paraId="796E864E" w14:textId="77777777" w:rsidTr="5C91DC2A">
        <w:trPr>
          <w:trHeight w:val="300"/>
        </w:trPr>
        <w:tc>
          <w:tcPr>
            <w:tcW w:w="13952" w:type="dxa"/>
            <w:gridSpan w:val="4"/>
            <w:shd w:val="clear" w:color="auto" w:fill="D9E2F3" w:themeFill="accent1" w:themeFillTint="33"/>
          </w:tcPr>
          <w:p w14:paraId="32621FE6" w14:textId="1B8D5653" w:rsidR="00E33762" w:rsidRPr="00602238" w:rsidRDefault="00E33762" w:rsidP="00E33762">
            <w:pPr>
              <w:textAlignment w:val="baseline"/>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 xml:space="preserve">Obesity data -reception     </w:t>
            </w:r>
          </w:p>
        </w:tc>
      </w:tr>
      <w:bookmarkEnd w:id="13"/>
      <w:tr w:rsidR="00E33762" w14:paraId="0B04F277" w14:textId="77777777" w:rsidTr="5C91DC2A">
        <w:trPr>
          <w:trHeight w:val="300"/>
        </w:trPr>
        <w:tc>
          <w:tcPr>
            <w:tcW w:w="3488" w:type="dxa"/>
          </w:tcPr>
          <w:p w14:paraId="5ADB0080" w14:textId="3A4B6C06" w:rsidR="00E33762" w:rsidRPr="00602238" w:rsidRDefault="00E33762" w:rsidP="00E33762">
            <w:pPr>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Shropshire</w:t>
            </w:r>
          </w:p>
        </w:tc>
        <w:tc>
          <w:tcPr>
            <w:tcW w:w="3488" w:type="dxa"/>
          </w:tcPr>
          <w:p w14:paraId="1EAF27D0" w14:textId="542FC5EF" w:rsidR="00E33762" w:rsidRDefault="17771A7E" w:rsidP="5C91DC2A">
            <w:pPr>
              <w:rPr>
                <w:rFonts w:eastAsiaTheme="minorEastAsia"/>
                <w:lang w:eastAsia="en-GB"/>
              </w:rPr>
            </w:pPr>
            <w:r w:rsidRPr="5C91DC2A">
              <w:rPr>
                <w:rFonts w:eastAsiaTheme="minorEastAsia"/>
                <w:lang w:eastAsia="en-GB"/>
              </w:rPr>
              <w:t>22.1%</w:t>
            </w:r>
          </w:p>
        </w:tc>
        <w:tc>
          <w:tcPr>
            <w:tcW w:w="3488" w:type="dxa"/>
          </w:tcPr>
          <w:p w14:paraId="40970CF6" w14:textId="77777777" w:rsidR="00E33762" w:rsidRDefault="00E33762" w:rsidP="00E33762">
            <w:pPr>
              <w:rPr>
                <w:rFonts w:ascii="Arial" w:eastAsia="Times New Roman" w:hAnsi="Arial" w:cs="Arial"/>
                <w:lang w:eastAsia="en-GB"/>
              </w:rPr>
            </w:pPr>
          </w:p>
        </w:tc>
        <w:tc>
          <w:tcPr>
            <w:tcW w:w="3488" w:type="dxa"/>
          </w:tcPr>
          <w:p w14:paraId="7DD90E42" w14:textId="77777777" w:rsidR="00E33762" w:rsidRDefault="00E33762" w:rsidP="00E33762">
            <w:pPr>
              <w:rPr>
                <w:rFonts w:ascii="Arial" w:eastAsia="Times New Roman" w:hAnsi="Arial" w:cs="Arial"/>
                <w:lang w:eastAsia="en-GB"/>
              </w:rPr>
            </w:pPr>
          </w:p>
        </w:tc>
      </w:tr>
      <w:tr w:rsidR="00E33762" w14:paraId="21AA72AF" w14:textId="77777777" w:rsidTr="5C91DC2A">
        <w:trPr>
          <w:trHeight w:val="300"/>
        </w:trPr>
        <w:tc>
          <w:tcPr>
            <w:tcW w:w="3488" w:type="dxa"/>
          </w:tcPr>
          <w:p w14:paraId="4E5603E8" w14:textId="7B00B165" w:rsidR="00E33762" w:rsidRPr="00602238" w:rsidRDefault="00E33762" w:rsidP="00E33762">
            <w:pPr>
              <w:rPr>
                <w:rFonts w:ascii="Arial" w:eastAsia="Times New Roman" w:hAnsi="Arial" w:cs="Arial"/>
                <w:b/>
                <w:bCs/>
                <w:sz w:val="20"/>
                <w:szCs w:val="20"/>
                <w:lang w:eastAsia="en-GB"/>
              </w:rPr>
            </w:pPr>
            <w:r w:rsidRPr="00602238">
              <w:rPr>
                <w:rFonts w:ascii="Arial" w:eastAsia="Times New Roman" w:hAnsi="Arial" w:cs="Arial"/>
                <w:b/>
                <w:bCs/>
                <w:sz w:val="20"/>
                <w:szCs w:val="20"/>
                <w:lang w:eastAsia="en-GB"/>
              </w:rPr>
              <w:t>National</w:t>
            </w:r>
          </w:p>
        </w:tc>
        <w:tc>
          <w:tcPr>
            <w:tcW w:w="3488" w:type="dxa"/>
          </w:tcPr>
          <w:p w14:paraId="54E0B724" w14:textId="3C077A65" w:rsidR="00E33762" w:rsidRDefault="17771A7E" w:rsidP="5C91DC2A">
            <w:pPr>
              <w:rPr>
                <w:rFonts w:eastAsiaTheme="minorEastAsia"/>
                <w:lang w:eastAsia="en-GB"/>
              </w:rPr>
            </w:pPr>
            <w:r w:rsidRPr="5C91DC2A">
              <w:rPr>
                <w:rFonts w:eastAsiaTheme="minorEastAsia"/>
                <w:lang w:eastAsia="en-GB"/>
              </w:rPr>
              <w:t>21.3%</w:t>
            </w:r>
          </w:p>
        </w:tc>
        <w:tc>
          <w:tcPr>
            <w:tcW w:w="3488" w:type="dxa"/>
          </w:tcPr>
          <w:p w14:paraId="4BDED471" w14:textId="77777777" w:rsidR="00E33762" w:rsidRDefault="00E33762" w:rsidP="00E33762">
            <w:pPr>
              <w:rPr>
                <w:rFonts w:ascii="Arial" w:eastAsia="Times New Roman" w:hAnsi="Arial" w:cs="Arial"/>
                <w:lang w:eastAsia="en-GB"/>
              </w:rPr>
            </w:pPr>
          </w:p>
        </w:tc>
        <w:tc>
          <w:tcPr>
            <w:tcW w:w="3488" w:type="dxa"/>
          </w:tcPr>
          <w:p w14:paraId="3E88D043" w14:textId="77777777" w:rsidR="00E33762" w:rsidRDefault="00E33762" w:rsidP="00E33762">
            <w:pPr>
              <w:rPr>
                <w:rFonts w:ascii="Arial" w:eastAsia="Times New Roman" w:hAnsi="Arial" w:cs="Arial"/>
                <w:lang w:eastAsia="en-GB"/>
              </w:rPr>
            </w:pPr>
          </w:p>
        </w:tc>
      </w:tr>
    </w:tbl>
    <w:p w14:paraId="50C9EC33" w14:textId="77777777" w:rsidR="00326308" w:rsidRPr="00A364AF" w:rsidRDefault="00326308" w:rsidP="00E9186F">
      <w:pPr>
        <w:spacing w:after="0" w:line="240" w:lineRule="auto"/>
        <w:textAlignment w:val="baseline"/>
        <w:rPr>
          <w:rFonts w:ascii="Arial" w:eastAsia="Times New Roman" w:hAnsi="Arial" w:cs="Arial"/>
          <w:color w:val="FF0000"/>
          <w:lang w:eastAsia="en-GB"/>
        </w:rPr>
      </w:pPr>
    </w:p>
    <w:p w14:paraId="053ABB87" w14:textId="59E951FE" w:rsidR="00CB6A0A" w:rsidRDefault="00C30199" w:rsidP="00E9186F">
      <w:pPr>
        <w:spacing w:after="0" w:line="240" w:lineRule="auto"/>
        <w:textAlignment w:val="baseline"/>
      </w:pPr>
      <w:r w:rsidRPr="0B7CE3C5">
        <w:rPr>
          <w:rFonts w:ascii="Arial" w:eastAsia="Times New Roman" w:hAnsi="Arial" w:cs="Arial"/>
          <w:sz w:val="20"/>
          <w:szCs w:val="20"/>
          <w:lang w:eastAsia="en-GB"/>
        </w:rPr>
        <w:t>*</w:t>
      </w:r>
      <w:r w:rsidR="00E9186F" w:rsidRPr="0B7CE3C5">
        <w:rPr>
          <w:rFonts w:ascii="Arial" w:eastAsia="Times New Roman" w:hAnsi="Arial" w:cs="Arial"/>
          <w:sz w:val="20"/>
          <w:szCs w:val="20"/>
          <w:lang w:eastAsia="en-GB"/>
        </w:rPr>
        <w:t xml:space="preserve"> </w:t>
      </w:r>
      <w:r>
        <w:t>During 2022-23, 64.8% of children aged 2 to 2 ½ years old achieved a good level of development, ranking Shropshire worst among its statistical neighbours and 4th worst regionally. This proportion is worse than the regional average of 76.3% and national average of 79.3%.</w:t>
      </w:r>
      <w:r w:rsidR="005873F7">
        <w:t xml:space="preserve"> </w:t>
      </w:r>
    </w:p>
    <w:p w14:paraId="6F9DB942" w14:textId="59AE0D22" w:rsidR="00E9186F" w:rsidRDefault="005873F7" w:rsidP="00E9186F">
      <w:pPr>
        <w:spacing w:after="0" w:line="240" w:lineRule="auto"/>
        <w:textAlignment w:val="baseline"/>
        <w:rPr>
          <w:rFonts w:ascii="Arial" w:eastAsia="Times New Roman" w:hAnsi="Arial" w:cs="Arial"/>
          <w:sz w:val="20"/>
          <w:szCs w:val="20"/>
          <w:lang w:eastAsia="en-GB"/>
        </w:rPr>
      </w:pPr>
      <w:hyperlink r:id="rId19">
        <w:r w:rsidRPr="06EF4FFE">
          <w:rPr>
            <w:rStyle w:val="Hyperlink"/>
            <w:rFonts w:ascii="Aptos" w:eastAsia="Aptos" w:hAnsi="Aptos" w:cs="Aptos"/>
            <w:color w:val="0070C0"/>
          </w:rPr>
          <w:t>Children and Young People Needs Assessment</w:t>
        </w:r>
      </w:hyperlink>
      <w:r>
        <w:t xml:space="preserve"> </w:t>
      </w:r>
    </w:p>
    <w:p w14:paraId="5F90C42B" w14:textId="55499693" w:rsidR="78A1EC34" w:rsidRPr="00C3140C" w:rsidRDefault="005873F7" w:rsidP="00C3140C">
      <w:pPr>
        <w:shd w:val="clear" w:color="auto" w:fill="FFFFFF" w:themeFill="background1"/>
        <w:spacing w:after="0"/>
      </w:pPr>
      <w:hyperlink r:id="rId20" w:anchor="page/1/ati/402/are/E06000051">
        <w:r w:rsidRPr="06EF4FFE">
          <w:rPr>
            <w:rStyle w:val="Hyperlink"/>
          </w:rPr>
          <w:t>https://fingertips.phe.org.uk/profile/child-health-profiles/data#page/1/ati/402/are/E06000051</w:t>
        </w:r>
      </w:hyperlink>
      <w:r>
        <w:t xml:space="preserve"> </w:t>
      </w:r>
    </w:p>
    <w:p w14:paraId="0AB7F241" w14:textId="77777777" w:rsidR="00380CD8" w:rsidRDefault="00380CD8" w:rsidP="265AC4E3">
      <w:pPr>
        <w:spacing w:after="0" w:line="240" w:lineRule="auto"/>
        <w:jc w:val="center"/>
        <w:textAlignment w:val="baseline"/>
        <w:rPr>
          <w:rFonts w:ascii="Arial" w:eastAsia="Times New Roman" w:hAnsi="Arial" w:cs="Arial"/>
          <w:b/>
          <w:bCs/>
          <w:sz w:val="28"/>
          <w:szCs w:val="28"/>
          <w:u w:val="single"/>
          <w:lang w:eastAsia="en-GB"/>
        </w:rPr>
      </w:pPr>
    </w:p>
    <w:p w14:paraId="273D6567" w14:textId="4602E9EB" w:rsidR="0B7CE3C5" w:rsidRDefault="0B7CE3C5" w:rsidP="0B7CE3C5">
      <w:pPr>
        <w:spacing w:after="0" w:line="240" w:lineRule="auto"/>
        <w:jc w:val="center"/>
        <w:rPr>
          <w:rFonts w:ascii="Arial" w:eastAsia="Times New Roman" w:hAnsi="Arial" w:cs="Arial"/>
          <w:b/>
          <w:bCs/>
          <w:sz w:val="28"/>
          <w:szCs w:val="28"/>
          <w:u w:val="single"/>
          <w:lang w:eastAsia="en-GB"/>
        </w:rPr>
      </w:pPr>
    </w:p>
    <w:p w14:paraId="67C59121" w14:textId="5712E3BF" w:rsidR="00E9186F" w:rsidRDefault="00E9186F" w:rsidP="265AC4E3">
      <w:pPr>
        <w:spacing w:after="0" w:line="240" w:lineRule="auto"/>
        <w:jc w:val="center"/>
        <w:textAlignment w:val="baseline"/>
        <w:rPr>
          <w:rFonts w:ascii="Arial" w:eastAsia="Times New Roman" w:hAnsi="Arial" w:cs="Arial"/>
          <w:b/>
          <w:bCs/>
          <w:sz w:val="28"/>
          <w:szCs w:val="28"/>
          <w:u w:val="single"/>
          <w:lang w:eastAsia="en-GB"/>
        </w:rPr>
      </w:pPr>
      <w:r w:rsidRPr="00AC6FBA">
        <w:rPr>
          <w:rFonts w:ascii="Arial" w:eastAsia="Times New Roman" w:hAnsi="Arial" w:cs="Arial"/>
          <w:b/>
          <w:bCs/>
          <w:sz w:val="28"/>
          <w:szCs w:val="28"/>
          <w:u w:val="single"/>
          <w:lang w:eastAsia="en-GB"/>
        </w:rPr>
        <w:t>Our Strategy Aims</w:t>
      </w:r>
    </w:p>
    <w:p w14:paraId="2211B146" w14:textId="77777777" w:rsidR="00E9186F" w:rsidRPr="00E9186F" w:rsidRDefault="00E9186F" w:rsidP="00E9186F">
      <w:pPr>
        <w:spacing w:after="0" w:line="240" w:lineRule="auto"/>
        <w:jc w:val="center"/>
        <w:textAlignment w:val="baseline"/>
        <w:rPr>
          <w:rFonts w:ascii="Arial" w:eastAsia="Times New Roman" w:hAnsi="Arial" w:cs="Arial"/>
          <w:b/>
          <w:bCs/>
          <w:sz w:val="28"/>
          <w:szCs w:val="28"/>
          <w:u w:val="single"/>
          <w:lang w:eastAsia="en-GB"/>
        </w:rPr>
      </w:pPr>
    </w:p>
    <w:p w14:paraId="215D954D" w14:textId="77777777" w:rsidR="00E9186F" w:rsidRDefault="00E9186F" w:rsidP="4B77BB3A">
      <w:p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 xml:space="preserve">To implement our Vision, we have agreed the following four aims: </w:t>
      </w:r>
    </w:p>
    <w:p w14:paraId="1E357D8C"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bookmarkStart w:id="15" w:name="_Hlk141787089"/>
      <w:r w:rsidRPr="4F005830">
        <w:rPr>
          <w:rFonts w:ascii="Arial" w:eastAsia="Times New Roman" w:hAnsi="Arial" w:cs="Arial"/>
          <w:lang w:eastAsia="en-GB"/>
        </w:rPr>
        <w:t xml:space="preserve">To improve the quality of early education and childcare to lay the foundations for lifelong learning, </w:t>
      </w:r>
      <w:commentRangeStart w:id="16"/>
      <w:r w:rsidRPr="4F005830">
        <w:rPr>
          <w:rFonts w:ascii="Arial" w:eastAsia="Times New Roman" w:hAnsi="Arial" w:cs="Arial"/>
          <w:lang w:eastAsia="en-GB"/>
        </w:rPr>
        <w:t>raising</w:t>
      </w:r>
      <w:commentRangeEnd w:id="16"/>
      <w:r>
        <w:rPr>
          <w:rStyle w:val="CommentReference"/>
        </w:rPr>
        <w:commentReference w:id="16"/>
      </w:r>
      <w:r w:rsidRPr="4F005830">
        <w:rPr>
          <w:rFonts w:ascii="Arial" w:eastAsia="Times New Roman" w:hAnsi="Arial" w:cs="Arial"/>
          <w:lang w:eastAsia="en-GB"/>
        </w:rPr>
        <w:t xml:space="preserve"> attainment for all and narrowing gaps in outcomes.</w:t>
      </w:r>
    </w:p>
    <w:bookmarkEnd w:id="15"/>
    <w:p w14:paraId="051E1DC8"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To secure sufficient, sustainable, and inclusive Early Years provision across the sector through information sharing with key partners.</w:t>
      </w:r>
    </w:p>
    <w:p w14:paraId="6F6944CA" w14:textId="77777777" w:rsidR="00E9186F" w:rsidRPr="00A364AF" w:rsidRDefault="00E9186F" w:rsidP="00FB1F40">
      <w:pPr>
        <w:pStyle w:val="ListParagraph"/>
        <w:numPr>
          <w:ilvl w:val="0"/>
          <w:numId w:val="13"/>
        </w:numPr>
        <w:spacing w:after="0" w:line="240" w:lineRule="auto"/>
        <w:textAlignment w:val="baseline"/>
        <w:rPr>
          <w:rFonts w:ascii="Arial" w:eastAsia="Times New Roman" w:hAnsi="Arial" w:cs="Arial"/>
          <w:lang w:eastAsia="en-GB"/>
        </w:rPr>
      </w:pPr>
      <w:r w:rsidRPr="4B77BB3A">
        <w:rPr>
          <w:rFonts w:ascii="Arial" w:eastAsia="Times New Roman" w:hAnsi="Arial" w:cs="Arial"/>
          <w:lang w:eastAsia="en-GB"/>
        </w:rPr>
        <w:t>To give every child the best start in life through developing opportunities for integrated working with key partners.</w:t>
      </w:r>
    </w:p>
    <w:p w14:paraId="67BFD76A" w14:textId="0B591BFD" w:rsidR="00E9186F" w:rsidRDefault="00E9186F" w:rsidP="00FB1F40">
      <w:pPr>
        <w:pStyle w:val="ListParagraph"/>
        <w:numPr>
          <w:ilvl w:val="0"/>
          <w:numId w:val="13"/>
        </w:numPr>
        <w:spacing w:after="0" w:line="240" w:lineRule="auto"/>
        <w:rPr>
          <w:rFonts w:ascii="Arial" w:eastAsia="Times New Roman" w:hAnsi="Arial" w:cs="Arial"/>
          <w:lang w:eastAsia="en-GB"/>
        </w:rPr>
      </w:pPr>
      <w:r w:rsidRPr="3D5D9AD5">
        <w:rPr>
          <w:rFonts w:ascii="Arial" w:eastAsia="Times New Roman" w:hAnsi="Arial" w:cs="Arial"/>
          <w:lang w:eastAsia="en-GB"/>
        </w:rPr>
        <w:t>To enable every child to have a safe and happy childhood by providing support to settings and parents through a multiagency approach.</w:t>
      </w:r>
    </w:p>
    <w:p w14:paraId="510C1170" w14:textId="13D7A284" w:rsidR="00E9186F" w:rsidRDefault="00E9186F" w:rsidP="68DCDA04"/>
    <w:tbl>
      <w:tblPr>
        <w:tblStyle w:val="TableGrid"/>
        <w:tblW w:w="13948" w:type="dxa"/>
        <w:tblLook w:val="04A0" w:firstRow="1" w:lastRow="0" w:firstColumn="1" w:lastColumn="0" w:noHBand="0" w:noVBand="1"/>
      </w:tblPr>
      <w:tblGrid>
        <w:gridCol w:w="3336"/>
        <w:gridCol w:w="3335"/>
        <w:gridCol w:w="3466"/>
        <w:gridCol w:w="3811"/>
      </w:tblGrid>
      <w:tr w:rsidR="00E9186F" w14:paraId="1422505F" w14:textId="77777777" w:rsidTr="0B7CE3C5">
        <w:tc>
          <w:tcPr>
            <w:tcW w:w="13948" w:type="dxa"/>
            <w:gridSpan w:val="4"/>
            <w:shd w:val="clear" w:color="auto" w:fill="D9D9D9" w:themeFill="background1" w:themeFillShade="D9"/>
          </w:tcPr>
          <w:p w14:paraId="20A925F8" w14:textId="451D68AD" w:rsidR="00E9186F" w:rsidRPr="00CE0A01" w:rsidRDefault="00CE0A01" w:rsidP="00CE0A01">
            <w:pPr>
              <w:jc w:val="center"/>
              <w:textAlignment w:val="baseline"/>
              <w:rPr>
                <w:rFonts w:ascii="Arial" w:eastAsia="Times New Roman" w:hAnsi="Arial" w:cs="Arial"/>
                <w:b/>
                <w:bCs/>
                <w:highlight w:val="yellow"/>
                <w:lang w:eastAsia="en-GB"/>
              </w:rPr>
            </w:pPr>
            <w:r>
              <w:rPr>
                <w:rFonts w:ascii="Arial" w:eastAsia="Times New Roman" w:hAnsi="Arial" w:cs="Arial"/>
                <w:b/>
                <w:bCs/>
                <w:sz w:val="24"/>
                <w:szCs w:val="24"/>
                <w:lang w:eastAsia="en-GB"/>
              </w:rPr>
              <w:t>i)</w:t>
            </w:r>
            <w:r w:rsidR="00E9186F" w:rsidRPr="00CE0A01">
              <w:rPr>
                <w:rFonts w:ascii="Arial" w:eastAsia="Times New Roman" w:hAnsi="Arial" w:cs="Arial"/>
                <w:b/>
                <w:bCs/>
                <w:sz w:val="24"/>
                <w:szCs w:val="24"/>
                <w:lang w:eastAsia="en-GB"/>
              </w:rPr>
              <w:t>To improve the quality of early education and childcare to lay the foundations for lifelong learning, raising attainment for all and narrowing gaps in outcomes</w:t>
            </w:r>
            <w:r w:rsidR="00E9186F" w:rsidRPr="00CE0A01">
              <w:rPr>
                <w:rFonts w:ascii="Arial" w:eastAsia="Times New Roman" w:hAnsi="Arial" w:cs="Arial"/>
                <w:sz w:val="24"/>
                <w:szCs w:val="24"/>
                <w:lang w:eastAsia="en-GB"/>
              </w:rPr>
              <w:t>.</w:t>
            </w:r>
          </w:p>
        </w:tc>
      </w:tr>
      <w:tr w:rsidR="00E9186F" w14:paraId="71B85951" w14:textId="77777777" w:rsidTr="0B7CE3C5">
        <w:tc>
          <w:tcPr>
            <w:tcW w:w="6671" w:type="dxa"/>
            <w:gridSpan w:val="2"/>
          </w:tcPr>
          <w:p w14:paraId="1A560FD4" w14:textId="77777777" w:rsidR="00E9186F" w:rsidRPr="001063EF" w:rsidRDefault="00E9186F">
            <w:pPr>
              <w:rPr>
                <w:rFonts w:ascii="Arial" w:hAnsi="Arial" w:cs="Arial"/>
                <w:b/>
                <w:bCs/>
                <w:sz w:val="20"/>
                <w:szCs w:val="20"/>
              </w:rPr>
            </w:pPr>
            <w:r w:rsidRPr="001063EF">
              <w:rPr>
                <w:rFonts w:ascii="Arial" w:hAnsi="Arial" w:cs="Arial"/>
                <w:b/>
                <w:bCs/>
                <w:sz w:val="20"/>
                <w:szCs w:val="20"/>
              </w:rPr>
              <w:t>Success Criteria:</w:t>
            </w:r>
          </w:p>
          <w:p w14:paraId="72AA09C2"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1.Increase the % of children achieving a Good Level of Development (GLD) and Communication and Language (CL) by the end of the Early Years Foundation Stage (EYFS).</w:t>
            </w:r>
          </w:p>
          <w:p w14:paraId="00455E34"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2.Narrow the gap between underachieving groups and others in the Early Years Foundation Stage Profile (EYFSP-GLD).</w:t>
            </w:r>
          </w:p>
          <w:p w14:paraId="003B94C9" w14:textId="0CEA280D"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3.</w:t>
            </w:r>
            <w:r w:rsidR="00A2167B">
              <w:rPr>
                <w:rFonts w:ascii="Arial" w:eastAsia="Times New Roman" w:hAnsi="Arial" w:cs="Arial"/>
                <w:sz w:val="20"/>
                <w:szCs w:val="20"/>
                <w:lang w:eastAsia="en-GB"/>
              </w:rPr>
              <w:t>De</w:t>
            </w:r>
            <w:r w:rsidRPr="001063EF">
              <w:rPr>
                <w:rFonts w:ascii="Arial" w:eastAsia="Times New Roman" w:hAnsi="Arial" w:cs="Arial"/>
                <w:sz w:val="20"/>
                <w:szCs w:val="20"/>
                <w:lang w:eastAsia="en-GB"/>
              </w:rPr>
              <w:t>crease the percentage of P V I settings</w:t>
            </w:r>
            <w:r w:rsidR="02D00B01" w:rsidRPr="001063EF">
              <w:rPr>
                <w:rFonts w:ascii="Arial" w:eastAsia="Times New Roman" w:hAnsi="Arial" w:cs="Arial"/>
                <w:sz w:val="20"/>
                <w:szCs w:val="20"/>
                <w:lang w:eastAsia="en-GB"/>
              </w:rPr>
              <w:t xml:space="preserve">, </w:t>
            </w:r>
            <w:r w:rsidRPr="001063EF">
              <w:rPr>
                <w:rFonts w:ascii="Arial" w:eastAsia="Times New Roman" w:hAnsi="Arial" w:cs="Arial"/>
                <w:sz w:val="20"/>
                <w:szCs w:val="20"/>
                <w:lang w:eastAsia="en-GB"/>
              </w:rPr>
              <w:t xml:space="preserve">including Childminders, and EYFS in schools judged to be </w:t>
            </w:r>
            <w:r w:rsidR="00A2167B">
              <w:rPr>
                <w:rFonts w:ascii="Arial" w:eastAsia="Times New Roman" w:hAnsi="Arial" w:cs="Arial"/>
                <w:sz w:val="20"/>
                <w:szCs w:val="20"/>
                <w:lang w:eastAsia="en-GB"/>
              </w:rPr>
              <w:t xml:space="preserve">Requires improvement </w:t>
            </w:r>
            <w:r w:rsidRPr="001063EF">
              <w:rPr>
                <w:rFonts w:ascii="Arial" w:eastAsia="Times New Roman" w:hAnsi="Arial" w:cs="Arial"/>
                <w:sz w:val="20"/>
                <w:szCs w:val="20"/>
                <w:lang w:eastAsia="en-GB"/>
              </w:rPr>
              <w:t xml:space="preserve">or </w:t>
            </w:r>
            <w:r w:rsidR="00A2167B">
              <w:rPr>
                <w:rFonts w:ascii="Arial" w:eastAsia="Times New Roman" w:hAnsi="Arial" w:cs="Arial"/>
                <w:sz w:val="20"/>
                <w:szCs w:val="20"/>
                <w:lang w:eastAsia="en-GB"/>
              </w:rPr>
              <w:t>inadequate</w:t>
            </w:r>
          </w:p>
          <w:p w14:paraId="08C796BA" w14:textId="77777777" w:rsidR="00E9186F" w:rsidRPr="001063EF" w:rsidRDefault="00E9186F" w:rsidP="00E9186F">
            <w:p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4.Increase the % of children at the expected level in Communication on the Health Check at 2 years of age within the Ages and Stages Questionnaire (ASQ).</w:t>
            </w:r>
          </w:p>
          <w:p w14:paraId="4796D984" w14:textId="42853FB7" w:rsidR="12553FB5" w:rsidRPr="001063EF" w:rsidRDefault="4F3D7391" w:rsidP="78A1EC34">
            <w:pPr>
              <w:rPr>
                <w:rFonts w:ascii="Arial" w:eastAsia="Times New Roman" w:hAnsi="Arial" w:cs="Arial"/>
                <w:sz w:val="20"/>
                <w:szCs w:val="20"/>
                <w:lang w:eastAsia="en-GB"/>
              </w:rPr>
            </w:pPr>
            <w:r w:rsidRPr="001063EF">
              <w:rPr>
                <w:rFonts w:ascii="Arial" w:eastAsia="Times New Roman" w:hAnsi="Arial" w:cs="Arial"/>
                <w:sz w:val="20"/>
                <w:szCs w:val="20"/>
                <w:lang w:eastAsia="en-GB"/>
              </w:rPr>
              <w:t>5. Decrease the number on the SLCN waiting list by reducing referrals</w:t>
            </w:r>
            <w:r w:rsidR="00A2167B">
              <w:rPr>
                <w:rFonts w:ascii="Arial" w:eastAsia="Times New Roman" w:hAnsi="Arial" w:cs="Arial"/>
                <w:sz w:val="20"/>
                <w:szCs w:val="20"/>
                <w:lang w:eastAsia="en-GB"/>
              </w:rPr>
              <w:t>.</w:t>
            </w:r>
          </w:p>
          <w:p w14:paraId="0372059C" w14:textId="7F091420" w:rsidR="00E9186F" w:rsidRPr="009A2447" w:rsidRDefault="00E9186F">
            <w:pPr>
              <w:rPr>
                <w:sz w:val="18"/>
                <w:szCs w:val="18"/>
              </w:rPr>
            </w:pPr>
          </w:p>
        </w:tc>
        <w:tc>
          <w:tcPr>
            <w:tcW w:w="7277" w:type="dxa"/>
            <w:gridSpan w:val="2"/>
          </w:tcPr>
          <w:p w14:paraId="1CB55B82" w14:textId="6320A318" w:rsidR="00E9186F" w:rsidRPr="009A2447" w:rsidRDefault="00E9186F" w:rsidP="0B7CE3C5">
            <w:pPr>
              <w:textAlignment w:val="baseline"/>
              <w:rPr>
                <w:rFonts w:ascii="Arial" w:eastAsia="Times New Roman" w:hAnsi="Arial" w:cs="Arial"/>
                <w:b/>
                <w:bCs/>
                <w:sz w:val="20"/>
                <w:szCs w:val="20"/>
                <w:u w:val="single"/>
                <w:lang w:eastAsia="en-GB"/>
              </w:rPr>
            </w:pPr>
            <w:r w:rsidRPr="0B7CE3C5">
              <w:rPr>
                <w:rFonts w:ascii="Arial" w:eastAsia="Times New Roman" w:hAnsi="Arial" w:cs="Arial"/>
                <w:b/>
                <w:bCs/>
                <w:sz w:val="20"/>
                <w:szCs w:val="20"/>
                <w:lang w:eastAsia="en-GB"/>
              </w:rPr>
              <w:t>Related Key Performance Indicators:</w:t>
            </w:r>
            <w:commentRangeStart w:id="17"/>
            <w:commentRangeEnd w:id="17"/>
            <w:r>
              <w:rPr>
                <w:rStyle w:val="CommentReference"/>
              </w:rPr>
              <w:commentReference w:id="17"/>
            </w:r>
          </w:p>
          <w:p w14:paraId="74844C4F" w14:textId="122DDD52"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Percentage of children achieving a Good Level of Development (GLD) at end of EYFS: 202</w:t>
            </w:r>
            <w:r w:rsidR="232A7B4B"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 </w:t>
            </w:r>
            <w:r w:rsidR="00FE7E4F" w:rsidRPr="001063EF">
              <w:rPr>
                <w:rFonts w:ascii="Arial" w:eastAsia="Times New Roman" w:hAnsi="Arial" w:cs="Arial"/>
                <w:sz w:val="20"/>
                <w:szCs w:val="20"/>
                <w:lang w:eastAsia="en-GB"/>
              </w:rPr>
              <w:t>68</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2BCACBB7"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 70%</w:t>
            </w:r>
          </w:p>
          <w:p w14:paraId="12707AD9" w14:textId="47A7C638" w:rsidR="00E9186F" w:rsidRPr="001063EF" w:rsidRDefault="00E9186F" w:rsidP="00FB1F40">
            <w:pPr>
              <w:pStyle w:val="ListParagraph"/>
              <w:numPr>
                <w:ilvl w:val="0"/>
                <w:numId w:val="14"/>
              </w:numPr>
              <w:textAlignment w:val="baseline"/>
              <w:rPr>
                <w:rFonts w:ascii="Arial" w:eastAsia="Times New Roman" w:hAnsi="Arial" w:cs="Arial"/>
                <w:b/>
                <w:bCs/>
                <w:sz w:val="20"/>
                <w:szCs w:val="20"/>
                <w:lang w:eastAsia="en-GB"/>
              </w:rPr>
            </w:pPr>
            <w:r w:rsidRPr="001063EF">
              <w:rPr>
                <w:rFonts w:ascii="Arial" w:eastAsia="Times New Roman" w:hAnsi="Arial" w:cs="Arial"/>
                <w:sz w:val="20"/>
                <w:szCs w:val="20"/>
                <w:lang w:eastAsia="en-GB"/>
              </w:rPr>
              <w:t>Reduce the gender gap between children achieving GLD at end of EYFS: 202</w:t>
            </w:r>
            <w:r w:rsidR="1A8D77BF"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 Boys 60.</w:t>
            </w:r>
            <w:r w:rsidR="7B5B915C"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Girls 7</w:t>
            </w:r>
            <w:r w:rsidR="5E99797B" w:rsidRPr="001063EF">
              <w:rPr>
                <w:rFonts w:ascii="Arial" w:eastAsia="Times New Roman" w:hAnsi="Arial" w:cs="Arial"/>
                <w:sz w:val="20"/>
                <w:szCs w:val="20"/>
                <w:lang w:eastAsia="en-GB"/>
              </w:rPr>
              <w:t>6</w:t>
            </w:r>
            <w:r w:rsidRPr="001063EF">
              <w:rPr>
                <w:rFonts w:ascii="Arial" w:eastAsia="Times New Roman" w:hAnsi="Arial" w:cs="Arial"/>
                <w:sz w:val="20"/>
                <w:szCs w:val="20"/>
                <w:lang w:eastAsia="en-GB"/>
              </w:rPr>
              <w:t>.</w:t>
            </w:r>
            <w:r w:rsidR="4EF2E54E"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 1</w:t>
            </w:r>
            <w:r w:rsidR="23AAF14D" w:rsidRPr="001063EF">
              <w:rPr>
                <w:rFonts w:ascii="Arial" w:eastAsia="Times New Roman" w:hAnsi="Arial" w:cs="Arial"/>
                <w:sz w:val="20"/>
                <w:szCs w:val="20"/>
                <w:lang w:eastAsia="en-GB"/>
              </w:rPr>
              <w:t>6</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08F55994"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 1</w:t>
            </w:r>
            <w:r w:rsidR="355B8B99" w:rsidRPr="001063EF">
              <w:rPr>
                <w:rFonts w:ascii="Arial" w:eastAsia="Times New Roman" w:hAnsi="Arial" w:cs="Arial"/>
                <w:b/>
                <w:bCs/>
                <w:sz w:val="20"/>
                <w:szCs w:val="20"/>
                <w:lang w:eastAsia="en-GB"/>
              </w:rPr>
              <w:t>2</w:t>
            </w:r>
            <w:r w:rsidRPr="001063EF">
              <w:rPr>
                <w:rFonts w:ascii="Arial" w:eastAsia="Times New Roman" w:hAnsi="Arial" w:cs="Arial"/>
                <w:b/>
                <w:bCs/>
                <w:sz w:val="20"/>
                <w:szCs w:val="20"/>
                <w:lang w:eastAsia="en-GB"/>
              </w:rPr>
              <w:t>%</w:t>
            </w:r>
          </w:p>
          <w:p w14:paraId="00258BF6" w14:textId="5BEDF7C6"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r w:rsidRPr="001063EF">
              <w:rPr>
                <w:rFonts w:ascii="Arial" w:eastAsia="Times New Roman" w:hAnsi="Arial" w:cs="Arial"/>
                <w:sz w:val="20"/>
                <w:szCs w:val="20"/>
                <w:lang w:eastAsia="en-GB"/>
              </w:rPr>
              <w:t>Reduce the disadvantage gap between disadvantage children and all others</w:t>
            </w:r>
            <w:bookmarkStart w:id="18" w:name="_Hlk141787961"/>
            <w:r w:rsidRPr="001063EF">
              <w:rPr>
                <w:rFonts w:ascii="Arial" w:eastAsia="Times New Roman" w:hAnsi="Arial" w:cs="Arial"/>
                <w:sz w:val="20"/>
                <w:szCs w:val="20"/>
                <w:lang w:eastAsia="en-GB"/>
              </w:rPr>
              <w:t>: 202</w:t>
            </w:r>
            <w:r w:rsidR="16A679C6" w:rsidRPr="001063EF">
              <w:rPr>
                <w:rFonts w:ascii="Arial" w:eastAsia="Times New Roman" w:hAnsi="Arial" w:cs="Arial"/>
                <w:sz w:val="20"/>
                <w:szCs w:val="20"/>
                <w:lang w:eastAsia="en-GB"/>
              </w:rPr>
              <w:t>4</w:t>
            </w:r>
            <w:r w:rsidRPr="001063EF">
              <w:rPr>
                <w:rFonts w:ascii="Arial" w:eastAsia="Times New Roman" w:hAnsi="Arial" w:cs="Arial"/>
                <w:sz w:val="20"/>
                <w:szCs w:val="20"/>
                <w:lang w:eastAsia="en-GB"/>
              </w:rPr>
              <w:t xml:space="preserve"> =</w:t>
            </w:r>
            <w:bookmarkEnd w:id="18"/>
            <w:r w:rsidRPr="001063EF">
              <w:rPr>
                <w:rFonts w:ascii="Arial" w:eastAsia="Times New Roman" w:hAnsi="Arial" w:cs="Arial"/>
                <w:sz w:val="20"/>
                <w:szCs w:val="20"/>
                <w:lang w:eastAsia="en-GB"/>
              </w:rPr>
              <w:t xml:space="preserve"> 2</w:t>
            </w:r>
            <w:r w:rsidR="052DE887" w:rsidRPr="001063EF">
              <w:rPr>
                <w:rFonts w:ascii="Arial" w:eastAsia="Times New Roman" w:hAnsi="Arial" w:cs="Arial"/>
                <w:sz w:val="20"/>
                <w:szCs w:val="20"/>
                <w:lang w:eastAsia="en-GB"/>
              </w:rPr>
              <w:t>3</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214853F2"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w:t>
            </w:r>
            <w:r w:rsidRPr="001063EF">
              <w:rPr>
                <w:rFonts w:ascii="Arial" w:eastAsia="Times New Roman" w:hAnsi="Arial" w:cs="Arial"/>
                <w:sz w:val="20"/>
                <w:szCs w:val="20"/>
                <w:lang w:eastAsia="en-GB"/>
              </w:rPr>
              <w:t xml:space="preserve"> </w:t>
            </w:r>
            <w:r w:rsidR="2D1CEEB3" w:rsidRPr="001063EF">
              <w:rPr>
                <w:rFonts w:ascii="Arial" w:eastAsia="Times New Roman" w:hAnsi="Arial" w:cs="Arial"/>
                <w:b/>
                <w:bCs/>
                <w:sz w:val="20"/>
                <w:szCs w:val="20"/>
                <w:lang w:eastAsia="en-GB"/>
              </w:rPr>
              <w:t>20</w:t>
            </w:r>
            <w:r w:rsidRPr="001063EF">
              <w:rPr>
                <w:rFonts w:ascii="Arial" w:eastAsia="Times New Roman" w:hAnsi="Arial" w:cs="Arial"/>
                <w:b/>
                <w:bCs/>
                <w:sz w:val="20"/>
                <w:szCs w:val="20"/>
                <w:lang w:eastAsia="en-GB"/>
              </w:rPr>
              <w:t>%</w:t>
            </w:r>
          </w:p>
          <w:p w14:paraId="72DD5A3E" w14:textId="580263F8" w:rsidR="00E9186F" w:rsidRPr="001063EF" w:rsidRDefault="47C75FC7" w:rsidP="00FB1F40">
            <w:pPr>
              <w:pStyle w:val="ListParagraph"/>
              <w:numPr>
                <w:ilvl w:val="0"/>
                <w:numId w:val="14"/>
              </w:numPr>
              <w:textAlignment w:val="baseline"/>
              <w:rPr>
                <w:rFonts w:ascii="Arial" w:eastAsia="Times New Roman" w:hAnsi="Arial" w:cs="Arial"/>
                <w:b/>
                <w:bCs/>
                <w:sz w:val="20"/>
                <w:szCs w:val="20"/>
                <w:lang w:eastAsia="en-GB"/>
              </w:rPr>
            </w:pPr>
            <w:r w:rsidRPr="001063EF">
              <w:rPr>
                <w:rFonts w:ascii="Arial" w:eastAsia="Times New Roman" w:hAnsi="Arial" w:cs="Arial"/>
                <w:sz w:val="20"/>
                <w:szCs w:val="20"/>
                <w:lang w:eastAsia="en-GB"/>
              </w:rPr>
              <w:t xml:space="preserve">Percentage of Childcare Providers judged </w:t>
            </w:r>
            <w:r w:rsidR="4C93F4B6" w:rsidRPr="001063EF">
              <w:rPr>
                <w:rFonts w:ascii="Arial" w:eastAsia="Times New Roman" w:hAnsi="Arial" w:cs="Arial"/>
                <w:sz w:val="20"/>
                <w:szCs w:val="20"/>
                <w:lang w:eastAsia="en-GB"/>
              </w:rPr>
              <w:t xml:space="preserve">Requires Improvement </w:t>
            </w:r>
            <w:r w:rsidR="242CC33E" w:rsidRPr="001063EF">
              <w:rPr>
                <w:rFonts w:ascii="Arial" w:eastAsia="Times New Roman" w:hAnsi="Arial" w:cs="Arial"/>
                <w:sz w:val="20"/>
                <w:szCs w:val="20"/>
                <w:lang w:eastAsia="en-GB"/>
              </w:rPr>
              <w:t>or</w:t>
            </w:r>
            <w:r w:rsidR="4C93F4B6" w:rsidRPr="001063EF">
              <w:rPr>
                <w:rFonts w:ascii="Arial" w:eastAsia="Times New Roman" w:hAnsi="Arial" w:cs="Arial"/>
                <w:sz w:val="20"/>
                <w:szCs w:val="20"/>
                <w:lang w:eastAsia="en-GB"/>
              </w:rPr>
              <w:t xml:space="preserve"> Inadequate </w:t>
            </w:r>
            <w:r w:rsidRPr="001063EF">
              <w:rPr>
                <w:rFonts w:ascii="Arial" w:eastAsia="Times New Roman" w:hAnsi="Arial" w:cs="Arial"/>
                <w:sz w:val="20"/>
                <w:szCs w:val="20"/>
                <w:lang w:eastAsia="en-GB"/>
              </w:rPr>
              <w:t xml:space="preserve">by Ofsted: August 2024 = </w:t>
            </w:r>
            <w:r w:rsidR="173D43AD" w:rsidRPr="001063EF">
              <w:rPr>
                <w:rFonts w:ascii="Arial" w:eastAsia="Times New Roman" w:hAnsi="Arial" w:cs="Arial"/>
                <w:sz w:val="20"/>
                <w:szCs w:val="20"/>
                <w:lang w:eastAsia="en-GB"/>
              </w:rPr>
              <w:t>1</w:t>
            </w:r>
            <w:r w:rsidRPr="001063EF">
              <w:rPr>
                <w:rFonts w:ascii="Arial" w:eastAsia="Times New Roman" w:hAnsi="Arial" w:cs="Arial"/>
                <w:sz w:val="20"/>
                <w:szCs w:val="20"/>
                <w:lang w:eastAsia="en-GB"/>
              </w:rPr>
              <w:t xml:space="preserve">.5% (National = </w:t>
            </w:r>
            <w:r w:rsidR="6A971BDE" w:rsidRPr="001063EF">
              <w:rPr>
                <w:rFonts w:ascii="Arial" w:eastAsia="Times New Roman" w:hAnsi="Arial" w:cs="Arial"/>
                <w:sz w:val="20"/>
                <w:szCs w:val="20"/>
                <w:lang w:eastAsia="en-GB"/>
              </w:rPr>
              <w:t>2</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 xml:space="preserve">Target 2025 = </w:t>
            </w:r>
            <w:r w:rsidR="4444EDC2" w:rsidRPr="001063EF">
              <w:rPr>
                <w:rFonts w:ascii="Arial" w:eastAsia="Times New Roman" w:hAnsi="Arial" w:cs="Arial"/>
                <w:b/>
                <w:bCs/>
                <w:sz w:val="20"/>
                <w:szCs w:val="20"/>
                <w:lang w:eastAsia="en-GB"/>
              </w:rPr>
              <w:t>at least in line with National</w:t>
            </w:r>
            <w:r w:rsidR="3E19B7AD" w:rsidRPr="001063EF">
              <w:rPr>
                <w:rFonts w:ascii="Arial" w:eastAsia="Times New Roman" w:hAnsi="Arial" w:cs="Arial"/>
                <w:b/>
                <w:bCs/>
                <w:sz w:val="20"/>
                <w:szCs w:val="20"/>
                <w:lang w:eastAsia="en-GB"/>
              </w:rPr>
              <w:t xml:space="preserve"> or below</w:t>
            </w:r>
          </w:p>
          <w:p w14:paraId="2CE7CEB8" w14:textId="4A028A24" w:rsidR="00E9186F" w:rsidRPr="001063EF" w:rsidRDefault="00E9186F" w:rsidP="00FB1F40">
            <w:pPr>
              <w:pStyle w:val="ListParagraph"/>
              <w:numPr>
                <w:ilvl w:val="0"/>
                <w:numId w:val="14"/>
              </w:numPr>
              <w:textAlignment w:val="baseline"/>
              <w:rPr>
                <w:rFonts w:ascii="Arial" w:eastAsia="Times New Roman" w:hAnsi="Arial" w:cs="Arial"/>
                <w:sz w:val="20"/>
                <w:szCs w:val="20"/>
                <w:lang w:eastAsia="en-GB"/>
              </w:rPr>
            </w:pPr>
            <w:commentRangeStart w:id="19"/>
            <w:r w:rsidRPr="001063EF">
              <w:rPr>
                <w:rFonts w:ascii="Arial" w:eastAsia="Times New Roman" w:hAnsi="Arial" w:cs="Arial"/>
                <w:sz w:val="20"/>
                <w:szCs w:val="20"/>
                <w:lang w:eastAsia="en-GB"/>
              </w:rPr>
              <w:t xml:space="preserve">Percentage of 2-year-olds at expected level of Communication: 2023 =  </w:t>
            </w:r>
            <w:r w:rsidR="0F333836" w:rsidRPr="001063EF">
              <w:rPr>
                <w:rFonts w:ascii="Arial" w:eastAsia="Aptos" w:hAnsi="Arial" w:cs="Arial"/>
                <w:sz w:val="20"/>
                <w:szCs w:val="20"/>
              </w:rPr>
              <w:t>76,2%</w:t>
            </w:r>
            <w:r w:rsidRPr="001063EF">
              <w:rPr>
                <w:rFonts w:ascii="Arial" w:eastAsia="Times New Roman" w:hAnsi="Arial" w:cs="Arial"/>
                <w:sz w:val="20"/>
                <w:szCs w:val="20"/>
                <w:lang w:eastAsia="en-GB"/>
              </w:rPr>
              <w:t xml:space="preserve">     </w:t>
            </w:r>
            <w:r w:rsidRPr="001063EF">
              <w:rPr>
                <w:rFonts w:ascii="Arial" w:eastAsia="Times New Roman" w:hAnsi="Arial" w:cs="Arial"/>
                <w:b/>
                <w:bCs/>
                <w:sz w:val="20"/>
                <w:szCs w:val="20"/>
                <w:lang w:eastAsia="en-GB"/>
              </w:rPr>
              <w:t>Target 202</w:t>
            </w:r>
            <w:r w:rsidR="63276E74" w:rsidRPr="001063EF">
              <w:rPr>
                <w:rFonts w:ascii="Arial" w:eastAsia="Times New Roman" w:hAnsi="Arial" w:cs="Arial"/>
                <w:b/>
                <w:bCs/>
                <w:sz w:val="20"/>
                <w:szCs w:val="20"/>
                <w:lang w:eastAsia="en-GB"/>
              </w:rPr>
              <w:t>5</w:t>
            </w:r>
            <w:r w:rsidRPr="001063EF">
              <w:rPr>
                <w:rFonts w:ascii="Arial" w:eastAsia="Times New Roman" w:hAnsi="Arial" w:cs="Arial"/>
                <w:b/>
                <w:bCs/>
                <w:sz w:val="20"/>
                <w:szCs w:val="20"/>
                <w:lang w:eastAsia="en-GB"/>
              </w:rPr>
              <w:t xml:space="preserve"> =</w:t>
            </w:r>
            <w:commentRangeEnd w:id="19"/>
            <w:r w:rsidRPr="001063EF">
              <w:rPr>
                <w:rStyle w:val="CommentReference"/>
                <w:rFonts w:ascii="Arial" w:hAnsi="Arial" w:cs="Arial"/>
                <w:sz w:val="20"/>
                <w:szCs w:val="20"/>
              </w:rPr>
              <w:commentReference w:id="19"/>
            </w:r>
            <w:r w:rsidRPr="001063EF">
              <w:rPr>
                <w:rFonts w:ascii="Arial" w:eastAsia="Times New Roman" w:hAnsi="Arial" w:cs="Arial"/>
                <w:sz w:val="20"/>
                <w:szCs w:val="20"/>
                <w:lang w:eastAsia="en-GB"/>
              </w:rPr>
              <w:t xml:space="preserve"> </w:t>
            </w:r>
            <w:r w:rsidR="00FC4ED8">
              <w:rPr>
                <w:rFonts w:ascii="Arial" w:eastAsia="Times New Roman" w:hAnsi="Arial" w:cs="Arial"/>
                <w:sz w:val="20"/>
                <w:szCs w:val="20"/>
                <w:lang w:eastAsia="en-GB"/>
              </w:rPr>
              <w:t>80</w:t>
            </w:r>
            <w:r w:rsidR="001B7395" w:rsidRPr="001B7395">
              <w:rPr>
                <w:rFonts w:ascii="Arial" w:eastAsia="Times New Roman" w:hAnsi="Arial" w:cs="Arial"/>
                <w:b/>
                <w:bCs/>
                <w:sz w:val="20"/>
                <w:szCs w:val="20"/>
                <w:lang w:eastAsia="en-GB"/>
              </w:rPr>
              <w:t>%</w:t>
            </w:r>
          </w:p>
          <w:p w14:paraId="57466EA1" w14:textId="26F1C5D3" w:rsidR="64BA7DB1" w:rsidRPr="001063EF" w:rsidRDefault="7A7BB3F3" w:rsidP="00FB1F40">
            <w:pPr>
              <w:pStyle w:val="ListParagraph"/>
              <w:numPr>
                <w:ilvl w:val="0"/>
                <w:numId w:val="14"/>
              </w:numPr>
              <w:rPr>
                <w:rFonts w:ascii="Arial" w:eastAsia="Times New Roman" w:hAnsi="Arial" w:cs="Arial"/>
                <w:b/>
                <w:bCs/>
                <w:color w:val="FF0000"/>
                <w:sz w:val="20"/>
                <w:szCs w:val="20"/>
                <w:lang w:eastAsia="en-GB"/>
              </w:rPr>
            </w:pPr>
            <w:r w:rsidRPr="001063EF">
              <w:rPr>
                <w:rFonts w:ascii="Arial" w:eastAsia="Times New Roman" w:hAnsi="Arial" w:cs="Arial"/>
                <w:sz w:val="20"/>
                <w:szCs w:val="20"/>
                <w:lang w:eastAsia="en-GB"/>
              </w:rPr>
              <w:t>Percentage of children making progress from Red/Amber to Green through Early Talk boost intervention</w:t>
            </w:r>
            <w:r w:rsidR="41696528" w:rsidRPr="001063EF">
              <w:rPr>
                <w:rFonts w:ascii="Arial" w:eastAsia="Times New Roman" w:hAnsi="Arial" w:cs="Arial"/>
                <w:sz w:val="20"/>
                <w:szCs w:val="20"/>
                <w:lang w:eastAsia="en-GB"/>
              </w:rPr>
              <w:t xml:space="preserve"> </w:t>
            </w:r>
            <w:r w:rsidR="41696528" w:rsidRPr="00A369D9">
              <w:rPr>
                <w:rFonts w:ascii="Arial" w:eastAsia="Times New Roman" w:hAnsi="Arial" w:cs="Arial"/>
                <w:b/>
                <w:bCs/>
                <w:sz w:val="20"/>
                <w:szCs w:val="20"/>
                <w:lang w:eastAsia="en-GB"/>
              </w:rPr>
              <w:t xml:space="preserve">Target 2025 = 50% </w:t>
            </w:r>
          </w:p>
          <w:p w14:paraId="484DF4E2" w14:textId="542F128F" w:rsidR="009A2447" w:rsidRPr="009A2447" w:rsidRDefault="009A2447" w:rsidP="009A2447">
            <w:pPr>
              <w:pStyle w:val="ListParagraph"/>
              <w:textAlignment w:val="baseline"/>
              <w:rPr>
                <w:rFonts w:ascii="Arial" w:eastAsia="Times New Roman" w:hAnsi="Arial" w:cs="Arial"/>
                <w:color w:val="FF0000"/>
                <w:sz w:val="18"/>
                <w:szCs w:val="18"/>
                <w:lang w:eastAsia="en-GB"/>
              </w:rPr>
            </w:pPr>
          </w:p>
        </w:tc>
      </w:tr>
      <w:tr w:rsidR="00E9186F" w14:paraId="36D23815" w14:textId="77777777" w:rsidTr="0B7CE3C5">
        <w:tc>
          <w:tcPr>
            <w:tcW w:w="13948" w:type="dxa"/>
            <w:gridSpan w:val="4"/>
          </w:tcPr>
          <w:p w14:paraId="57420A96" w14:textId="77777777" w:rsidR="00E9186F" w:rsidRPr="009A2447" w:rsidRDefault="00E9186F" w:rsidP="0B7CE3C5">
            <w:pPr>
              <w:textAlignment w:val="baseline"/>
              <w:rPr>
                <w:rFonts w:ascii="Arial" w:eastAsia="Times New Roman" w:hAnsi="Arial" w:cs="Arial"/>
                <w:sz w:val="20"/>
                <w:szCs w:val="20"/>
                <w:lang w:eastAsia="en-GB"/>
              </w:rPr>
            </w:pPr>
            <w:r w:rsidRPr="0B7CE3C5">
              <w:rPr>
                <w:rFonts w:ascii="Arial" w:eastAsia="Times New Roman" w:hAnsi="Arial" w:cs="Arial"/>
                <w:b/>
                <w:bCs/>
                <w:sz w:val="20"/>
                <w:szCs w:val="20"/>
                <w:lang w:eastAsia="en-GB"/>
              </w:rPr>
              <w:t xml:space="preserve">Key Strategies: </w:t>
            </w:r>
          </w:p>
          <w:p w14:paraId="1B9D10C9" w14:textId="5F8C597C"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b/>
                <w:bCs/>
                <w:sz w:val="20"/>
                <w:szCs w:val="20"/>
                <w:lang w:eastAsia="en-GB"/>
              </w:rPr>
              <w:t>1.Increase the percentage of children achieving a Good Level of Development and Communication and Language (CL) by the end of the E</w:t>
            </w:r>
            <w:r w:rsidR="009A2447" w:rsidRPr="00671285">
              <w:rPr>
                <w:rFonts w:ascii="Arial" w:eastAsia="Times New Roman" w:hAnsi="Arial" w:cs="Arial"/>
                <w:b/>
                <w:bCs/>
                <w:sz w:val="20"/>
                <w:szCs w:val="20"/>
                <w:lang w:eastAsia="en-GB"/>
              </w:rPr>
              <w:t>YFS</w:t>
            </w:r>
            <w:r w:rsidRPr="00671285">
              <w:rPr>
                <w:rFonts w:ascii="Arial" w:eastAsia="Times New Roman" w:hAnsi="Arial" w:cs="Arial"/>
                <w:sz w:val="20"/>
                <w:szCs w:val="20"/>
                <w:lang w:eastAsia="en-GB"/>
              </w:rPr>
              <w:t>:</w:t>
            </w:r>
          </w:p>
          <w:p w14:paraId="73999EE5"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•Accurate analysis of EYFS profile data to identify pedagogical and curricular trends, gaps in achievement by different groups and priorities for development.</w:t>
            </w:r>
          </w:p>
          <w:p w14:paraId="6771BA04" w14:textId="010FB7B4" w:rsidR="00E9186F" w:rsidRPr="00671285" w:rsidRDefault="00E9186F" w:rsidP="5572438C">
            <w:pPr>
              <w:textAlignment w:val="baseline"/>
              <w:rPr>
                <w:rFonts w:ascii="Arial" w:eastAsia="Times New Roman" w:hAnsi="Arial" w:cs="Arial"/>
                <w:color w:val="FF0000"/>
                <w:sz w:val="20"/>
                <w:szCs w:val="20"/>
                <w:lang w:eastAsia="en-GB"/>
              </w:rPr>
            </w:pPr>
            <w:r w:rsidRPr="00671285">
              <w:rPr>
                <w:rFonts w:ascii="Arial" w:eastAsia="Times New Roman" w:hAnsi="Arial" w:cs="Arial"/>
                <w:sz w:val="20"/>
                <w:szCs w:val="20"/>
                <w:lang w:eastAsia="en-GB"/>
              </w:rPr>
              <w:t xml:space="preserve">•Strengthen alignment between the Early Years and SEND, and </w:t>
            </w:r>
            <w:commentRangeStart w:id="20"/>
            <w:r w:rsidRPr="00671285">
              <w:rPr>
                <w:rFonts w:ascii="Arial" w:eastAsia="Times New Roman" w:hAnsi="Arial" w:cs="Arial"/>
                <w:sz w:val="20"/>
                <w:szCs w:val="20"/>
                <w:lang w:eastAsia="en-GB"/>
              </w:rPr>
              <w:t xml:space="preserve">the </w:t>
            </w:r>
            <w:r w:rsidR="00C371F2">
              <w:rPr>
                <w:rFonts w:ascii="Arial" w:eastAsia="Times New Roman" w:hAnsi="Arial" w:cs="Arial"/>
                <w:sz w:val="20"/>
                <w:szCs w:val="20"/>
                <w:lang w:eastAsia="en-GB"/>
              </w:rPr>
              <w:t>wider EIS team</w:t>
            </w:r>
            <w:r w:rsidR="1CBB7B29" w:rsidRPr="00671285">
              <w:rPr>
                <w:rFonts w:ascii="Arial" w:eastAsia="Times New Roman" w:hAnsi="Arial" w:cs="Arial"/>
                <w:sz w:val="20"/>
                <w:szCs w:val="20"/>
                <w:lang w:eastAsia="en-GB"/>
              </w:rPr>
              <w:t xml:space="preserve"> w</w:t>
            </w:r>
            <w:r w:rsidR="57B6BF66" w:rsidRPr="00671285">
              <w:rPr>
                <w:rFonts w:ascii="Arial" w:eastAsia="Times New Roman" w:hAnsi="Arial" w:cs="Arial"/>
                <w:sz w:val="20"/>
                <w:szCs w:val="20"/>
                <w:lang w:eastAsia="en-GB"/>
              </w:rPr>
              <w:t xml:space="preserve">ithin the </w:t>
            </w:r>
            <w:r w:rsidR="120A0977" w:rsidRPr="00671285">
              <w:rPr>
                <w:rFonts w:ascii="Arial" w:eastAsia="Times New Roman" w:hAnsi="Arial" w:cs="Arial"/>
                <w:sz w:val="20"/>
                <w:szCs w:val="20"/>
                <w:lang w:eastAsia="en-GB"/>
              </w:rPr>
              <w:t>Learning and Skills.</w:t>
            </w:r>
            <w:r w:rsidR="120A0977" w:rsidRPr="00671285">
              <w:rPr>
                <w:rFonts w:ascii="Arial" w:eastAsia="Times New Roman" w:hAnsi="Arial" w:cs="Arial"/>
                <w:color w:val="FF0000"/>
                <w:sz w:val="20"/>
                <w:szCs w:val="20"/>
                <w:lang w:eastAsia="en-GB"/>
              </w:rPr>
              <w:t xml:space="preserve"> </w:t>
            </w:r>
            <w:commentRangeEnd w:id="20"/>
            <w:r w:rsidRPr="00671285">
              <w:rPr>
                <w:rStyle w:val="CommentReference"/>
                <w:rFonts w:ascii="Arial" w:hAnsi="Arial" w:cs="Arial"/>
                <w:sz w:val="20"/>
                <w:szCs w:val="20"/>
              </w:rPr>
              <w:commentReference w:id="20"/>
            </w:r>
          </w:p>
          <w:p w14:paraId="10FA0AFD"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•Piloting the Integrated Review progress for 2 Year Olds in key areas across Shropshire, adapting and responding to the findings. </w:t>
            </w:r>
          </w:p>
          <w:p w14:paraId="63845616" w14:textId="77777777" w:rsidR="00E9186F" w:rsidRPr="00671285" w:rsidRDefault="00E9186F" w:rsidP="00E9186F">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outcomes for all two-year olds identifying pedagogical trends and gaps in development.</w:t>
            </w:r>
          </w:p>
          <w:p w14:paraId="66E78373" w14:textId="7C7BE5E4" w:rsidR="00E9186F" w:rsidRPr="00671285" w:rsidRDefault="00E9186F" w:rsidP="00E9186F">
            <w:pPr>
              <w:textAlignment w:val="baseline"/>
              <w:rPr>
                <w:rFonts w:ascii="Arial" w:eastAsia="Times New Roman" w:hAnsi="Arial" w:cs="Arial"/>
                <w:sz w:val="20"/>
                <w:szCs w:val="20"/>
                <w:lang w:eastAsia="en-GB"/>
              </w:rPr>
            </w:pPr>
            <w:r w:rsidRPr="0B7CE3C5">
              <w:rPr>
                <w:rFonts w:ascii="Arial" w:eastAsia="Times New Roman" w:hAnsi="Arial" w:cs="Arial"/>
                <w:sz w:val="20"/>
                <w:szCs w:val="20"/>
                <w:lang w:eastAsia="en-GB"/>
              </w:rPr>
              <w:t>•Seamless transitions between YN</w:t>
            </w:r>
            <w:r w:rsidR="086E20E8" w:rsidRPr="0B7CE3C5">
              <w:rPr>
                <w:rFonts w:ascii="Arial" w:eastAsia="Times New Roman" w:hAnsi="Arial" w:cs="Arial"/>
                <w:sz w:val="20"/>
                <w:szCs w:val="20"/>
                <w:lang w:eastAsia="en-GB"/>
              </w:rPr>
              <w:t xml:space="preserve"> and </w:t>
            </w:r>
            <w:r w:rsidRPr="0B7CE3C5">
              <w:rPr>
                <w:rFonts w:ascii="Arial" w:eastAsia="Times New Roman" w:hAnsi="Arial" w:cs="Arial"/>
                <w:sz w:val="20"/>
                <w:szCs w:val="20"/>
                <w:lang w:eastAsia="en-GB"/>
              </w:rPr>
              <w:t>YR, ensuring a focus on quality first teaching and learning approaches.</w:t>
            </w:r>
          </w:p>
          <w:p w14:paraId="0BB142B6" w14:textId="02B940AB" w:rsidR="0B7CE3C5" w:rsidRDefault="0B7CE3C5" w:rsidP="0B7CE3C5">
            <w:pPr>
              <w:rPr>
                <w:rFonts w:ascii="Arial" w:eastAsia="Times New Roman" w:hAnsi="Arial" w:cs="Arial"/>
                <w:sz w:val="20"/>
                <w:szCs w:val="20"/>
                <w:lang w:eastAsia="en-GB"/>
              </w:rPr>
            </w:pPr>
          </w:p>
          <w:p w14:paraId="6333BDF8" w14:textId="662AD81F" w:rsidR="00E9186F" w:rsidRPr="00671285" w:rsidRDefault="00E9186F" w:rsidP="00E9186F">
            <w:pPr>
              <w:textAlignment w:val="baseline"/>
              <w:rPr>
                <w:rFonts w:ascii="Arial" w:eastAsia="Times New Roman" w:hAnsi="Arial" w:cs="Arial"/>
                <w:b/>
                <w:bCs/>
                <w:sz w:val="20"/>
                <w:szCs w:val="20"/>
                <w:lang w:eastAsia="en-GB"/>
              </w:rPr>
            </w:pPr>
            <w:r w:rsidRPr="00671285">
              <w:rPr>
                <w:rFonts w:ascii="Arial" w:eastAsia="Times New Roman" w:hAnsi="Arial" w:cs="Arial"/>
                <w:b/>
                <w:bCs/>
                <w:sz w:val="20"/>
                <w:szCs w:val="20"/>
                <w:lang w:eastAsia="en-GB"/>
              </w:rPr>
              <w:t>2.Narrow the gap between underachieving groups and others in the Early Years Foundation Stage Profile (EYFSP-GLD).</w:t>
            </w:r>
          </w:p>
          <w:p w14:paraId="0C051F3D" w14:textId="77777777"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•Monitor impact of the Early Years Pupil Premium (EYPP) and funding for two-year-olds (24U) for eligible children and their families.</w:t>
            </w:r>
          </w:p>
          <w:p w14:paraId="0AA71CB7" w14:textId="59302145"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outcomes for minority groups, boys and children with SEND across the EYFS.</w:t>
            </w:r>
            <w:r w:rsidR="60EA1C37" w:rsidRPr="00671285">
              <w:rPr>
                <w:rFonts w:ascii="Arial" w:eastAsia="Times New Roman" w:hAnsi="Arial" w:cs="Arial"/>
                <w:sz w:val="20"/>
                <w:szCs w:val="20"/>
                <w:lang w:eastAsia="en-GB"/>
              </w:rPr>
              <w:t xml:space="preserve"> </w:t>
            </w:r>
          </w:p>
          <w:p w14:paraId="480554CC" w14:textId="77777777" w:rsidR="009A2447" w:rsidRPr="00996349"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w:t>
            </w:r>
            <w:r w:rsidRPr="00996349">
              <w:rPr>
                <w:rFonts w:ascii="Arial" w:eastAsia="Times New Roman" w:hAnsi="Arial" w:cs="Arial"/>
                <w:sz w:val="20"/>
                <w:szCs w:val="20"/>
                <w:lang w:eastAsia="en-GB"/>
              </w:rPr>
              <w:t>Embed partnership working between the Early Years’ Service, Virtual School and adoption/fostering services.</w:t>
            </w:r>
          </w:p>
          <w:p w14:paraId="1450E057" w14:textId="77777777" w:rsidR="009A2447" w:rsidRPr="00996349" w:rsidRDefault="000B7E2F" w:rsidP="009A2447">
            <w:pPr>
              <w:textAlignment w:val="baseline"/>
              <w:rPr>
                <w:rFonts w:ascii="Arial" w:eastAsia="Times New Roman" w:hAnsi="Arial" w:cs="Arial"/>
                <w:b/>
                <w:bCs/>
                <w:sz w:val="20"/>
                <w:szCs w:val="20"/>
                <w:lang w:eastAsia="en-GB"/>
              </w:rPr>
            </w:pPr>
            <w:r w:rsidRPr="00996349">
              <w:rPr>
                <w:rFonts w:ascii="Arial" w:eastAsia="Times New Roman" w:hAnsi="Arial" w:cs="Arial"/>
                <w:b/>
                <w:bCs/>
                <w:sz w:val="20"/>
                <w:szCs w:val="20"/>
                <w:lang w:eastAsia="en-GB"/>
              </w:rPr>
              <w:t>3.Increase the percentage of PVI settings, including Childminders, and EYFS in schools judged to be good or better:</w:t>
            </w:r>
          </w:p>
          <w:p w14:paraId="0D7A2A43" w14:textId="3FFE9832" w:rsidR="009A2447" w:rsidRPr="00996349" w:rsidRDefault="000B7E2F" w:rsidP="5572438C">
            <w:pPr>
              <w:textAlignment w:val="baseline"/>
              <w:rPr>
                <w:rFonts w:ascii="Arial" w:eastAsia="Times New Roman" w:hAnsi="Arial" w:cs="Arial"/>
                <w:sz w:val="20"/>
                <w:szCs w:val="20"/>
                <w:lang w:eastAsia="en-GB"/>
              </w:rPr>
            </w:pPr>
            <w:r w:rsidRPr="00996349">
              <w:rPr>
                <w:rFonts w:ascii="Arial" w:eastAsia="Times New Roman" w:hAnsi="Arial" w:cs="Arial"/>
                <w:sz w:val="20"/>
                <w:szCs w:val="20"/>
                <w:lang w:eastAsia="en-GB"/>
              </w:rPr>
              <w:t>•Improve quality of provision for Communication and Language in all settings through universal and targeted interventions.</w:t>
            </w:r>
          </w:p>
          <w:p w14:paraId="22B409DC" w14:textId="77777777" w:rsidR="009A2447" w:rsidRPr="00671285" w:rsidRDefault="000B7E2F" w:rsidP="009A2447">
            <w:pPr>
              <w:textAlignment w:val="baseline"/>
              <w:rPr>
                <w:rFonts w:ascii="Arial" w:eastAsia="Times New Roman" w:hAnsi="Arial" w:cs="Arial"/>
                <w:sz w:val="20"/>
                <w:szCs w:val="20"/>
                <w:lang w:eastAsia="en-GB"/>
              </w:rPr>
            </w:pPr>
            <w:r w:rsidRPr="00996349">
              <w:rPr>
                <w:rFonts w:ascii="Arial" w:eastAsia="Times New Roman" w:hAnsi="Arial" w:cs="Arial"/>
                <w:sz w:val="20"/>
                <w:szCs w:val="20"/>
                <w:lang w:eastAsia="en-GB"/>
              </w:rPr>
              <w:t>•Implement the changes to the EYFS and the changing focus on the curriculum and assessment.</w:t>
            </w:r>
          </w:p>
          <w:p w14:paraId="4F547130" w14:textId="0DBF0234" w:rsidR="00E0158B" w:rsidRPr="00996349" w:rsidRDefault="009A2447" w:rsidP="009A2447">
            <w:pPr>
              <w:textAlignment w:val="baseline"/>
              <w:rPr>
                <w:rFonts w:ascii="Arial" w:eastAsia="Times New Roman" w:hAnsi="Arial" w:cs="Arial"/>
                <w:b/>
                <w:bCs/>
                <w:sz w:val="20"/>
                <w:szCs w:val="20"/>
                <w:lang w:eastAsia="en-GB"/>
              </w:rPr>
            </w:pPr>
            <w:r w:rsidRPr="00671285">
              <w:rPr>
                <w:rFonts w:ascii="Arial" w:eastAsia="Times New Roman" w:hAnsi="Arial" w:cs="Arial"/>
                <w:b/>
                <w:bCs/>
                <w:sz w:val="20"/>
                <w:szCs w:val="20"/>
                <w:lang w:eastAsia="en-GB"/>
              </w:rPr>
              <w:t>4. Increase the % of children at the expected level in Communication on the Health Check at 2 years of age, within the Ages and Stages Questionnaire (ASQ).</w:t>
            </w:r>
          </w:p>
          <w:p w14:paraId="5408DAA4" w14:textId="3D430646"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•Continue to promote a language rich environment within all Baby Rooms in settings.</w:t>
            </w:r>
          </w:p>
          <w:p w14:paraId="72B8B4D9" w14:textId="77777777" w:rsidR="009A2447" w:rsidRPr="00671285" w:rsidRDefault="009A2447" w:rsidP="009A2447">
            <w:pPr>
              <w:textAlignment w:val="baseline"/>
              <w:rPr>
                <w:rFonts w:ascii="Arial" w:eastAsia="Times New Roman" w:hAnsi="Arial" w:cs="Arial"/>
                <w:sz w:val="20"/>
                <w:szCs w:val="20"/>
                <w:lang w:eastAsia="en-GB"/>
              </w:rPr>
            </w:pPr>
            <w:r w:rsidRPr="00671285">
              <w:rPr>
                <w:rFonts w:ascii="Arial" w:eastAsia="Times New Roman" w:hAnsi="Arial" w:cs="Arial"/>
                <w:sz w:val="20"/>
                <w:szCs w:val="20"/>
                <w:lang w:eastAsia="en-GB"/>
              </w:rPr>
              <w:t>•Improve the pedagogy of those working with and responsible for two-year-olds and under.</w:t>
            </w:r>
          </w:p>
          <w:p w14:paraId="34B01903" w14:textId="003C3E54" w:rsidR="004B6CCF" w:rsidRDefault="009A2447" w:rsidP="004B6CCF">
            <w:pPr>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 </w:t>
            </w:r>
            <w:r w:rsidR="00280F51">
              <w:rPr>
                <w:rFonts w:ascii="Arial" w:eastAsia="Times New Roman" w:hAnsi="Arial" w:cs="Arial"/>
                <w:sz w:val="20"/>
                <w:szCs w:val="20"/>
                <w:lang w:eastAsia="en-GB"/>
              </w:rPr>
              <w:t>Monitor the impact of the</w:t>
            </w:r>
            <w:r w:rsidRPr="00671285">
              <w:rPr>
                <w:rFonts w:ascii="Arial" w:eastAsia="Times New Roman" w:hAnsi="Arial" w:cs="Arial"/>
                <w:sz w:val="20"/>
                <w:szCs w:val="20"/>
                <w:lang w:eastAsia="en-GB"/>
              </w:rPr>
              <w:t xml:space="preserve"> Integrated Review Pilot</w:t>
            </w:r>
            <w:r w:rsidR="00280F51">
              <w:rPr>
                <w:rFonts w:ascii="Arial" w:eastAsia="Times New Roman" w:hAnsi="Arial" w:cs="Arial"/>
                <w:sz w:val="20"/>
                <w:szCs w:val="20"/>
                <w:lang w:eastAsia="en-GB"/>
              </w:rPr>
              <w:t>.</w:t>
            </w:r>
          </w:p>
          <w:p w14:paraId="099D1C51" w14:textId="3E3D0A0F" w:rsidR="00280F51" w:rsidRPr="00280F51" w:rsidRDefault="009558AF" w:rsidP="00280F51">
            <w:pPr>
              <w:rPr>
                <w:rFonts w:ascii="Arial" w:eastAsia="Times New Roman" w:hAnsi="Arial" w:cs="Arial"/>
                <w:sz w:val="20"/>
                <w:szCs w:val="20"/>
                <w:lang w:eastAsia="en-GB"/>
              </w:rPr>
            </w:pPr>
            <w:r w:rsidRPr="00671285">
              <w:rPr>
                <w:rFonts w:ascii="Arial" w:eastAsia="Times New Roman" w:hAnsi="Arial" w:cs="Arial"/>
                <w:sz w:val="20"/>
                <w:szCs w:val="20"/>
                <w:lang w:eastAsia="en-GB"/>
              </w:rPr>
              <w:t xml:space="preserve">• </w:t>
            </w:r>
            <w:r w:rsidR="005B58BD">
              <w:rPr>
                <w:rFonts w:ascii="Arial" w:eastAsia="Times New Roman" w:hAnsi="Arial" w:cs="Arial"/>
                <w:sz w:val="20"/>
                <w:szCs w:val="20"/>
                <w:lang w:eastAsia="en-GB"/>
              </w:rPr>
              <w:t xml:space="preserve">Settings will routinely use the Early Communication </w:t>
            </w:r>
            <w:r w:rsidR="00893094">
              <w:rPr>
                <w:rFonts w:ascii="Arial" w:eastAsia="Times New Roman" w:hAnsi="Arial" w:cs="Arial"/>
                <w:sz w:val="20"/>
                <w:szCs w:val="20"/>
                <w:lang w:eastAsia="en-GB"/>
              </w:rPr>
              <w:t>S</w:t>
            </w:r>
            <w:r w:rsidR="005B58BD">
              <w:rPr>
                <w:rFonts w:ascii="Arial" w:eastAsia="Times New Roman" w:hAnsi="Arial" w:cs="Arial"/>
                <w:sz w:val="20"/>
                <w:szCs w:val="20"/>
                <w:lang w:eastAsia="en-GB"/>
              </w:rPr>
              <w:t xml:space="preserve">creening </w:t>
            </w:r>
            <w:r w:rsidR="00893094">
              <w:rPr>
                <w:rFonts w:ascii="Arial" w:eastAsia="Times New Roman" w:hAnsi="Arial" w:cs="Arial"/>
                <w:sz w:val="20"/>
                <w:szCs w:val="20"/>
                <w:lang w:eastAsia="en-GB"/>
              </w:rPr>
              <w:t>T</w:t>
            </w:r>
            <w:r w:rsidR="005B58BD">
              <w:rPr>
                <w:rFonts w:ascii="Arial" w:eastAsia="Times New Roman" w:hAnsi="Arial" w:cs="Arial"/>
                <w:sz w:val="20"/>
                <w:szCs w:val="20"/>
                <w:lang w:eastAsia="en-GB"/>
              </w:rPr>
              <w:t>ool (</w:t>
            </w:r>
            <w:r w:rsidR="00893094">
              <w:rPr>
                <w:rFonts w:ascii="Arial" w:eastAsia="Times New Roman" w:hAnsi="Arial" w:cs="Arial"/>
                <w:sz w:val="20"/>
                <w:szCs w:val="20"/>
                <w:lang w:eastAsia="en-GB"/>
              </w:rPr>
              <w:t xml:space="preserve">Stokes Speaks Out) </w:t>
            </w:r>
            <w:r w:rsidR="005B58BD">
              <w:rPr>
                <w:rFonts w:ascii="Arial" w:eastAsia="Times New Roman" w:hAnsi="Arial" w:cs="Arial"/>
                <w:sz w:val="20"/>
                <w:szCs w:val="20"/>
                <w:lang w:eastAsia="en-GB"/>
              </w:rPr>
              <w:t xml:space="preserve">to </w:t>
            </w:r>
            <w:r w:rsidR="00893094">
              <w:rPr>
                <w:rFonts w:ascii="Arial" w:eastAsia="Times New Roman" w:hAnsi="Arial" w:cs="Arial"/>
                <w:sz w:val="20"/>
                <w:szCs w:val="20"/>
                <w:lang w:eastAsia="en-GB"/>
              </w:rPr>
              <w:t xml:space="preserve">assess the </w:t>
            </w:r>
            <w:r w:rsidR="00C519A6">
              <w:rPr>
                <w:rFonts w:ascii="Arial" w:eastAsia="Times New Roman" w:hAnsi="Arial" w:cs="Arial"/>
                <w:sz w:val="20"/>
                <w:szCs w:val="20"/>
                <w:lang w:eastAsia="en-GB"/>
              </w:rPr>
              <w:t>children’s understanding and use of language.</w:t>
            </w:r>
          </w:p>
          <w:p w14:paraId="4248E7E1" w14:textId="690F22BC" w:rsidR="006F182E" w:rsidRPr="00245B7F" w:rsidRDefault="004B6CCF" w:rsidP="006F182E">
            <w:pPr>
              <w:rPr>
                <w:rFonts w:ascii="Arial" w:eastAsia="Times New Roman" w:hAnsi="Arial" w:cs="Arial"/>
                <w:b/>
                <w:bCs/>
                <w:sz w:val="20"/>
                <w:szCs w:val="20"/>
                <w:lang w:eastAsia="en-GB"/>
              </w:rPr>
            </w:pPr>
            <w:r w:rsidRPr="00245B7F">
              <w:rPr>
                <w:rFonts w:ascii="Arial" w:eastAsia="Times New Roman" w:hAnsi="Arial" w:cs="Arial"/>
                <w:b/>
                <w:bCs/>
                <w:sz w:val="20"/>
                <w:szCs w:val="20"/>
                <w:lang w:eastAsia="en-GB"/>
              </w:rPr>
              <w:t>5. Decrease the number on the SLCN waiting list by reducing referrals</w:t>
            </w:r>
          </w:p>
          <w:p w14:paraId="17ECE3F9" w14:textId="5CE409C8" w:rsidR="006F182E" w:rsidRPr="00245B7F" w:rsidRDefault="00ED1EE5" w:rsidP="006F182E">
            <w:pPr>
              <w:rPr>
                <w:rFonts w:ascii="Arial" w:eastAsia="Times New Roman" w:hAnsi="Arial" w:cs="Arial"/>
                <w:sz w:val="20"/>
                <w:szCs w:val="20"/>
                <w:lang w:eastAsia="en-GB"/>
              </w:rPr>
            </w:pPr>
            <w:r w:rsidRPr="00245B7F">
              <w:rPr>
                <w:rFonts w:ascii="Arial" w:eastAsia="Times New Roman" w:hAnsi="Arial" w:cs="Arial"/>
                <w:sz w:val="20"/>
                <w:szCs w:val="20"/>
                <w:lang w:eastAsia="en-GB"/>
              </w:rPr>
              <w:t>-</w:t>
            </w:r>
            <w:r w:rsidR="003120EB" w:rsidRPr="00245B7F">
              <w:rPr>
                <w:rFonts w:ascii="Arial" w:eastAsia="Times New Roman" w:hAnsi="Arial" w:cs="Arial"/>
                <w:sz w:val="20"/>
                <w:szCs w:val="20"/>
                <w:lang w:eastAsia="en-GB"/>
              </w:rPr>
              <w:t>Continue to support settings to effec</w:t>
            </w:r>
            <w:r w:rsidR="00521708" w:rsidRPr="00245B7F">
              <w:rPr>
                <w:rFonts w:ascii="Arial" w:eastAsia="Times New Roman" w:hAnsi="Arial" w:cs="Arial"/>
                <w:sz w:val="20"/>
                <w:szCs w:val="20"/>
                <w:lang w:eastAsia="en-GB"/>
              </w:rPr>
              <w:t>tively use</w:t>
            </w:r>
            <w:r w:rsidR="00095F33" w:rsidRPr="00245B7F">
              <w:rPr>
                <w:rFonts w:ascii="Arial" w:eastAsia="Times New Roman" w:hAnsi="Arial" w:cs="Arial"/>
                <w:sz w:val="20"/>
                <w:szCs w:val="20"/>
                <w:lang w:eastAsia="en-GB"/>
              </w:rPr>
              <w:t xml:space="preserve"> speech and language</w:t>
            </w:r>
            <w:r w:rsidR="00521708" w:rsidRPr="00245B7F">
              <w:rPr>
                <w:rFonts w:ascii="Arial" w:eastAsia="Times New Roman" w:hAnsi="Arial" w:cs="Arial"/>
                <w:sz w:val="20"/>
                <w:szCs w:val="20"/>
                <w:lang w:eastAsia="en-GB"/>
              </w:rPr>
              <w:t xml:space="preserve"> interventions</w:t>
            </w:r>
            <w:r w:rsidR="00095F33" w:rsidRPr="00245B7F">
              <w:rPr>
                <w:rFonts w:ascii="Arial" w:eastAsia="Times New Roman" w:hAnsi="Arial" w:cs="Arial"/>
                <w:sz w:val="20"/>
                <w:szCs w:val="20"/>
                <w:lang w:eastAsia="en-GB"/>
              </w:rPr>
              <w:t xml:space="preserve">, </w:t>
            </w:r>
            <w:r w:rsidR="00245B7F" w:rsidRPr="00245B7F">
              <w:rPr>
                <w:rFonts w:ascii="Arial" w:eastAsia="Times New Roman" w:hAnsi="Arial" w:cs="Arial"/>
                <w:sz w:val="20"/>
                <w:szCs w:val="20"/>
                <w:lang w:eastAsia="en-GB"/>
              </w:rPr>
              <w:t>e.g. Talk</w:t>
            </w:r>
            <w:r w:rsidR="4E002A03" w:rsidRPr="00245B7F">
              <w:rPr>
                <w:rFonts w:ascii="Arial" w:eastAsia="Times New Roman" w:hAnsi="Arial" w:cs="Arial"/>
                <w:sz w:val="20"/>
                <w:szCs w:val="20"/>
                <w:lang w:eastAsia="en-GB"/>
              </w:rPr>
              <w:t xml:space="preserve"> Boost</w:t>
            </w:r>
          </w:p>
          <w:p w14:paraId="5B836FBC" w14:textId="33583023" w:rsidR="007B3967" w:rsidRDefault="007B3967" w:rsidP="006F182E">
            <w:pPr>
              <w:rPr>
                <w:rFonts w:ascii="Arial" w:eastAsia="Times New Roman" w:hAnsi="Arial" w:cs="Arial"/>
                <w:sz w:val="20"/>
                <w:szCs w:val="20"/>
                <w:lang w:eastAsia="en-GB"/>
              </w:rPr>
            </w:pPr>
            <w:r w:rsidRPr="00245B7F">
              <w:rPr>
                <w:rFonts w:ascii="Arial" w:eastAsia="Times New Roman" w:hAnsi="Arial" w:cs="Arial"/>
                <w:sz w:val="20"/>
                <w:szCs w:val="20"/>
                <w:lang w:eastAsia="en-GB"/>
              </w:rPr>
              <w:t xml:space="preserve">-Work closely with the ELSEC project, monitor the impact and discuss </w:t>
            </w:r>
            <w:r w:rsidR="0063322C" w:rsidRPr="00245B7F">
              <w:rPr>
                <w:rFonts w:ascii="Arial" w:eastAsia="Times New Roman" w:hAnsi="Arial" w:cs="Arial"/>
                <w:sz w:val="20"/>
                <w:szCs w:val="20"/>
                <w:lang w:eastAsia="en-GB"/>
              </w:rPr>
              <w:t>how to widen th</w:t>
            </w:r>
            <w:r w:rsidR="00245B7F" w:rsidRPr="00245B7F">
              <w:rPr>
                <w:rFonts w:ascii="Arial" w:eastAsia="Times New Roman" w:hAnsi="Arial" w:cs="Arial"/>
                <w:sz w:val="20"/>
                <w:szCs w:val="20"/>
                <w:lang w:eastAsia="en-GB"/>
              </w:rPr>
              <w:t xml:space="preserve">is </w:t>
            </w:r>
            <w:r w:rsidR="0063322C" w:rsidRPr="00245B7F">
              <w:rPr>
                <w:rFonts w:ascii="Arial" w:eastAsia="Times New Roman" w:hAnsi="Arial" w:cs="Arial"/>
                <w:sz w:val="20"/>
                <w:szCs w:val="20"/>
                <w:lang w:eastAsia="en-GB"/>
              </w:rPr>
              <w:t>across the sector</w:t>
            </w:r>
            <w:r w:rsidR="00245B7F" w:rsidRPr="00245B7F">
              <w:rPr>
                <w:rFonts w:ascii="Arial" w:eastAsia="Times New Roman" w:hAnsi="Arial" w:cs="Arial"/>
                <w:sz w:val="20"/>
                <w:szCs w:val="20"/>
                <w:lang w:eastAsia="en-GB"/>
              </w:rPr>
              <w:t>.</w:t>
            </w:r>
          </w:p>
          <w:p w14:paraId="75A42FFF" w14:textId="323B838C" w:rsidR="00E9186F" w:rsidRPr="00245B7F" w:rsidRDefault="00E9186F">
            <w:pPr>
              <w:rPr>
                <w:rFonts w:ascii="Arial" w:eastAsia="Times New Roman" w:hAnsi="Arial" w:cs="Arial"/>
                <w:sz w:val="20"/>
                <w:szCs w:val="20"/>
                <w:lang w:eastAsia="en-GB"/>
              </w:rPr>
            </w:pPr>
          </w:p>
        </w:tc>
      </w:tr>
      <w:tr w:rsidR="009A2447" w14:paraId="71143886" w14:textId="77777777" w:rsidTr="0B7CE3C5">
        <w:tc>
          <w:tcPr>
            <w:tcW w:w="13948" w:type="dxa"/>
            <w:gridSpan w:val="4"/>
          </w:tcPr>
          <w:p w14:paraId="54B2F956" w14:textId="675A0A6D" w:rsidR="009A2447" w:rsidRPr="009A2447" w:rsidRDefault="009A2447" w:rsidP="009A2447">
            <w:pPr>
              <w:jc w:val="center"/>
              <w:rPr>
                <w:rFonts w:ascii="Arial" w:hAnsi="Arial" w:cs="Arial"/>
                <w:b/>
                <w:bCs/>
              </w:rPr>
            </w:pPr>
            <w:r w:rsidRPr="009A2447">
              <w:rPr>
                <w:rFonts w:ascii="Arial" w:hAnsi="Arial" w:cs="Arial"/>
                <w:b/>
                <w:bCs/>
              </w:rPr>
              <w:t>HIGH QUALITY EARLY EDUCATION DEVELOPMENT PROJECTS:</w:t>
            </w:r>
          </w:p>
        </w:tc>
      </w:tr>
      <w:tr w:rsidR="009A2447" w14:paraId="31A48F73" w14:textId="77777777" w:rsidTr="0B7CE3C5">
        <w:tc>
          <w:tcPr>
            <w:tcW w:w="3336" w:type="dxa"/>
          </w:tcPr>
          <w:p w14:paraId="7C9C6A41" w14:textId="38C8BE2A" w:rsidR="009A2447" w:rsidRPr="008E6216" w:rsidRDefault="00D553CB"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Integrated Review Pilot </w:t>
            </w:r>
          </w:p>
          <w:p w14:paraId="1BF58C30" w14:textId="50959C91" w:rsidR="009A2447" w:rsidRPr="008E6216" w:rsidRDefault="00D553CB" w:rsidP="0B7CE3C5">
            <w:pPr>
              <w:jc w:val="center"/>
              <w:rPr>
                <w:rFonts w:ascii="Arial Nova" w:eastAsia="Arial Nova" w:hAnsi="Arial Nova" w:cs="Arial Nova"/>
                <w:sz w:val="20"/>
                <w:szCs w:val="20"/>
              </w:rPr>
            </w:pPr>
            <w:r w:rsidRPr="0B7CE3C5">
              <w:rPr>
                <w:rFonts w:ascii="Arial Nova" w:eastAsia="Arial Nova" w:hAnsi="Arial Nova" w:cs="Arial Nova"/>
                <w:b/>
                <w:bCs/>
                <w:sz w:val="20"/>
                <w:szCs w:val="20"/>
              </w:rPr>
              <w:t>(2023 – 202</w:t>
            </w:r>
            <w:r w:rsidR="47705B3D" w:rsidRPr="0B7CE3C5">
              <w:rPr>
                <w:rFonts w:ascii="Arial Nova" w:eastAsia="Arial Nova" w:hAnsi="Arial Nova" w:cs="Arial Nova"/>
                <w:b/>
                <w:bCs/>
                <w:sz w:val="20"/>
                <w:szCs w:val="20"/>
              </w:rPr>
              <w:t>5</w:t>
            </w:r>
            <w:r w:rsidRPr="0B7CE3C5">
              <w:rPr>
                <w:rFonts w:ascii="Arial Nova" w:eastAsia="Arial Nova" w:hAnsi="Arial Nova" w:cs="Arial Nova"/>
                <w:b/>
                <w:bCs/>
                <w:sz w:val="20"/>
                <w:szCs w:val="20"/>
              </w:rPr>
              <w:t>)</w:t>
            </w:r>
            <w:r w:rsidRPr="0B7CE3C5">
              <w:rPr>
                <w:rFonts w:ascii="Arial Nova" w:eastAsia="Arial Nova" w:hAnsi="Arial Nova" w:cs="Arial Nova"/>
                <w:sz w:val="20"/>
                <w:szCs w:val="20"/>
              </w:rPr>
              <w:t xml:space="preserve"> </w:t>
            </w:r>
          </w:p>
          <w:p w14:paraId="279BF528" w14:textId="21AD28FF" w:rsidR="009A2447" w:rsidRPr="008E6216" w:rsidRDefault="009A2447" w:rsidP="0B7CE3C5">
            <w:pPr>
              <w:jc w:val="center"/>
              <w:rPr>
                <w:rFonts w:ascii="Arial Nova" w:eastAsia="Arial Nova" w:hAnsi="Arial Nova" w:cs="Arial Nova"/>
                <w:sz w:val="20"/>
                <w:szCs w:val="20"/>
              </w:rPr>
            </w:pPr>
          </w:p>
          <w:p w14:paraId="1DF8C0C6" w14:textId="619E642D" w:rsidR="009A2447" w:rsidRPr="008E6216" w:rsidRDefault="521D4254"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Targeted settings working alongside Health Visitors </w:t>
            </w:r>
            <w:r w:rsidR="6A397D6C" w:rsidRPr="0B7CE3C5">
              <w:rPr>
                <w:rFonts w:ascii="Arial Nova" w:eastAsia="Arial Nova" w:hAnsi="Arial Nova" w:cs="Arial Nova"/>
                <w:sz w:val="20"/>
                <w:szCs w:val="20"/>
              </w:rPr>
              <w:t>and parents of 2-year-olds.</w:t>
            </w:r>
          </w:p>
          <w:p w14:paraId="695656FC" w14:textId="0C37F1A4" w:rsidR="009A2447" w:rsidRPr="008E6216" w:rsidRDefault="301C608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tc>
        <w:tc>
          <w:tcPr>
            <w:tcW w:w="3335" w:type="dxa"/>
          </w:tcPr>
          <w:p w14:paraId="35234EA6" w14:textId="06BDC035"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Talk Boost </w:t>
            </w:r>
          </w:p>
          <w:p w14:paraId="09AF9778" w14:textId="20D80C4F" w:rsidR="009A2447" w:rsidRPr="008E6216" w:rsidRDefault="3E23674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w:t>
            </w:r>
            <w:r w:rsidR="435D6560" w:rsidRPr="0B7CE3C5">
              <w:rPr>
                <w:rFonts w:ascii="Arial Nova" w:eastAsia="Arial Nova" w:hAnsi="Arial Nova" w:cs="Arial Nova"/>
                <w:b/>
                <w:bCs/>
                <w:sz w:val="20"/>
                <w:szCs w:val="20"/>
              </w:rPr>
              <w:t>22</w:t>
            </w:r>
            <w:r w:rsidRPr="0B7CE3C5">
              <w:rPr>
                <w:rFonts w:ascii="Arial Nova" w:eastAsia="Arial Nova" w:hAnsi="Arial Nova" w:cs="Arial Nova"/>
                <w:b/>
                <w:bCs/>
                <w:sz w:val="20"/>
                <w:szCs w:val="20"/>
              </w:rPr>
              <w:t xml:space="preserve"> - </w:t>
            </w:r>
            <w:r w:rsidR="435D6560" w:rsidRPr="0B7CE3C5">
              <w:rPr>
                <w:rFonts w:ascii="Arial Nova" w:eastAsia="Arial Nova" w:hAnsi="Arial Nova" w:cs="Arial Nova"/>
                <w:b/>
                <w:bCs/>
                <w:sz w:val="20"/>
                <w:szCs w:val="20"/>
              </w:rPr>
              <w:t>ongoing</w:t>
            </w:r>
            <w:r w:rsidRPr="0B7CE3C5">
              <w:rPr>
                <w:rFonts w:ascii="Arial Nova" w:eastAsia="Arial Nova" w:hAnsi="Arial Nova" w:cs="Arial Nova"/>
                <w:b/>
                <w:bCs/>
                <w:sz w:val="20"/>
                <w:szCs w:val="20"/>
              </w:rPr>
              <w:t xml:space="preserve">) </w:t>
            </w:r>
          </w:p>
          <w:p w14:paraId="3BDF7663" w14:textId="38FBF6FD" w:rsidR="009A2447" w:rsidRPr="008E6216" w:rsidRDefault="009A2447" w:rsidP="0B7CE3C5">
            <w:pPr>
              <w:jc w:val="center"/>
              <w:rPr>
                <w:rFonts w:ascii="Arial Nova" w:eastAsia="Arial Nova" w:hAnsi="Arial Nova" w:cs="Arial Nova"/>
                <w:b/>
                <w:bCs/>
                <w:sz w:val="20"/>
                <w:szCs w:val="20"/>
              </w:rPr>
            </w:pPr>
          </w:p>
          <w:p w14:paraId="7289CE4E" w14:textId="0E383701" w:rsidR="009A2447" w:rsidRPr="008E6216" w:rsidRDefault="6228CFE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resources offered to all schools and settings</w:t>
            </w:r>
            <w:r w:rsidR="1F313DBB" w:rsidRPr="0B7CE3C5">
              <w:rPr>
                <w:rFonts w:ascii="Arial Nova" w:eastAsia="Arial Nova" w:hAnsi="Arial Nova" w:cs="Arial Nova"/>
                <w:sz w:val="20"/>
                <w:szCs w:val="20"/>
              </w:rPr>
              <w:t>.</w:t>
            </w:r>
          </w:p>
          <w:p w14:paraId="1BDDFE94" w14:textId="0C37F1A4" w:rsidR="3EEA0398" w:rsidRPr="008E6216" w:rsidRDefault="3B1B6469"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45BDAF00" w14:textId="6A8A7739" w:rsidR="7952184B" w:rsidRPr="008E6216" w:rsidRDefault="7952184B" w:rsidP="0B7CE3C5">
            <w:pPr>
              <w:jc w:val="center"/>
              <w:rPr>
                <w:rFonts w:ascii="Arial Nova" w:eastAsia="Arial Nova" w:hAnsi="Arial Nova" w:cs="Arial Nova"/>
                <w:sz w:val="20"/>
                <w:szCs w:val="20"/>
              </w:rPr>
            </w:pPr>
          </w:p>
          <w:p w14:paraId="32307DD6" w14:textId="3266560B" w:rsidR="7952184B" w:rsidRPr="008E6216" w:rsidRDefault="7952184B" w:rsidP="0B7CE3C5">
            <w:pPr>
              <w:rPr>
                <w:rFonts w:ascii="Arial Nova" w:eastAsia="Arial Nova" w:hAnsi="Arial Nova" w:cs="Arial Nova"/>
                <w:sz w:val="20"/>
                <w:szCs w:val="20"/>
              </w:rPr>
            </w:pPr>
          </w:p>
          <w:p w14:paraId="3053E2F4" w14:textId="68309FC7" w:rsidR="009A2447" w:rsidRPr="008E6216" w:rsidRDefault="009A2447" w:rsidP="0B7CE3C5">
            <w:pPr>
              <w:rPr>
                <w:rFonts w:ascii="Arial Nova" w:eastAsia="Arial Nova" w:hAnsi="Arial Nova" w:cs="Arial Nova"/>
                <w:sz w:val="20"/>
                <w:szCs w:val="20"/>
              </w:rPr>
            </w:pPr>
          </w:p>
        </w:tc>
        <w:tc>
          <w:tcPr>
            <w:tcW w:w="3466" w:type="dxa"/>
          </w:tcPr>
          <w:p w14:paraId="7895BEF3" w14:textId="741C84B6"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Talk 0-5 working with </w:t>
            </w:r>
          </w:p>
          <w:p w14:paraId="5AF68239" w14:textId="5789A4EB" w:rsidR="009A2447" w:rsidRPr="008E6216" w:rsidRDefault="6228CFE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under 3’s </w:t>
            </w:r>
          </w:p>
          <w:p w14:paraId="09F4A95E" w14:textId="243A59AC" w:rsidR="009A2447" w:rsidRPr="008E6216" w:rsidRDefault="594F42B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(2023 – 2025) </w:t>
            </w:r>
          </w:p>
          <w:p w14:paraId="7A53FC53" w14:textId="72EC1C7D" w:rsidR="009A2447" w:rsidRPr="008E6216" w:rsidRDefault="6228CFE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 pack</w:t>
            </w:r>
            <w:r w:rsidR="6FA5DBA4" w:rsidRPr="0B7CE3C5">
              <w:rPr>
                <w:rFonts w:ascii="Arial Nova" w:eastAsia="Arial Nova" w:hAnsi="Arial Nova" w:cs="Arial Nova"/>
                <w:sz w:val="20"/>
                <w:szCs w:val="20"/>
              </w:rPr>
              <w:t>s</w:t>
            </w:r>
            <w:r w:rsidRPr="0B7CE3C5">
              <w:rPr>
                <w:rFonts w:ascii="Arial Nova" w:eastAsia="Arial Nova" w:hAnsi="Arial Nova" w:cs="Arial Nova"/>
                <w:sz w:val="20"/>
                <w:szCs w:val="20"/>
              </w:rPr>
              <w:t xml:space="preserve"> to all settings</w:t>
            </w:r>
            <w:r w:rsidR="6AB1E2A2" w:rsidRPr="0B7CE3C5">
              <w:rPr>
                <w:rFonts w:ascii="Arial Nova" w:eastAsia="Arial Nova" w:hAnsi="Arial Nova" w:cs="Arial Nova"/>
                <w:sz w:val="20"/>
                <w:szCs w:val="20"/>
              </w:rPr>
              <w:t>.</w:t>
            </w:r>
          </w:p>
          <w:p w14:paraId="1642F121" w14:textId="0C37F1A4" w:rsidR="009A2447" w:rsidRPr="008E6216" w:rsidRDefault="7544739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1D368994" w14:textId="351DE7F2" w:rsidR="009A2447" w:rsidRPr="008E6216" w:rsidRDefault="009A2447" w:rsidP="0B7CE3C5">
            <w:pPr>
              <w:jc w:val="center"/>
              <w:rPr>
                <w:rFonts w:ascii="Arial Nova" w:eastAsia="Arial Nova" w:hAnsi="Arial Nova" w:cs="Arial Nova"/>
                <w:sz w:val="20"/>
                <w:szCs w:val="20"/>
              </w:rPr>
            </w:pPr>
          </w:p>
        </w:tc>
        <w:tc>
          <w:tcPr>
            <w:tcW w:w="3811" w:type="dxa"/>
          </w:tcPr>
          <w:p w14:paraId="4B50D013" w14:textId="6E622279" w:rsidR="009A2447" w:rsidRPr="008E6216" w:rsidRDefault="154BE0D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Playtime with books</w:t>
            </w:r>
            <w:r w:rsidR="56D4964D" w:rsidRPr="0B7CE3C5">
              <w:rPr>
                <w:rFonts w:ascii="Arial Nova" w:eastAsia="Arial Nova" w:hAnsi="Arial Nova" w:cs="Arial Nova"/>
                <w:b/>
                <w:bCs/>
                <w:sz w:val="20"/>
                <w:szCs w:val="20"/>
              </w:rPr>
              <w:t xml:space="preserve"> </w:t>
            </w:r>
          </w:p>
          <w:p w14:paraId="0EEA8104" w14:textId="19ACFBBE" w:rsidR="009A2447" w:rsidRPr="008E6216" w:rsidRDefault="56D4964D"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(2023-2024)</w:t>
            </w:r>
          </w:p>
          <w:p w14:paraId="2FDE98CA" w14:textId="7E207A28" w:rsidR="0B7CE3C5" w:rsidRDefault="0B7CE3C5" w:rsidP="0B7CE3C5">
            <w:pPr>
              <w:jc w:val="center"/>
              <w:rPr>
                <w:rFonts w:ascii="Arial Nova" w:eastAsia="Arial Nova" w:hAnsi="Arial Nova" w:cs="Arial Nova"/>
                <w:b/>
                <w:bCs/>
                <w:sz w:val="20"/>
                <w:szCs w:val="20"/>
              </w:rPr>
            </w:pPr>
          </w:p>
          <w:p w14:paraId="18460B4A" w14:textId="0A51A5E1" w:rsidR="009A2447" w:rsidRPr="008E6216" w:rsidRDefault="327CA81D"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Supporting families to book share with their babies and toddlers</w:t>
            </w:r>
            <w:r w:rsidR="06F72917" w:rsidRPr="0B7CE3C5">
              <w:rPr>
                <w:rFonts w:ascii="Arial Nova" w:eastAsia="Arial Nova" w:hAnsi="Arial Nova" w:cs="Arial Nova"/>
                <w:sz w:val="20"/>
                <w:szCs w:val="20"/>
              </w:rPr>
              <w:t>.</w:t>
            </w:r>
          </w:p>
          <w:p w14:paraId="59FBF2F5" w14:textId="741A93BB" w:rsidR="009A2447" w:rsidRPr="008E6216" w:rsidRDefault="7DE5D75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w:t>
            </w:r>
          </w:p>
        </w:tc>
      </w:tr>
      <w:tr w:rsidR="00CE22B5" w14:paraId="49292EC7" w14:textId="77777777" w:rsidTr="0B7CE3C5">
        <w:tc>
          <w:tcPr>
            <w:tcW w:w="3336" w:type="dxa"/>
          </w:tcPr>
          <w:p w14:paraId="7A555373" w14:textId="53D2E62C" w:rsidR="00CE22B5" w:rsidRDefault="4813CED0"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Early Language Support for Every Child (</w:t>
            </w:r>
            <w:r w:rsidR="0E254E25" w:rsidRPr="0B7CE3C5">
              <w:rPr>
                <w:rFonts w:ascii="Arial Nova" w:eastAsia="Arial Nova" w:hAnsi="Arial Nova" w:cs="Arial Nova"/>
                <w:b/>
                <w:bCs/>
                <w:sz w:val="20"/>
                <w:szCs w:val="20"/>
              </w:rPr>
              <w:t>ELSEC</w:t>
            </w:r>
            <w:r w:rsidR="60DA3139" w:rsidRPr="0B7CE3C5">
              <w:rPr>
                <w:rFonts w:ascii="Arial Nova" w:eastAsia="Arial Nova" w:hAnsi="Arial Nova" w:cs="Arial Nova"/>
                <w:b/>
                <w:bCs/>
                <w:sz w:val="20"/>
                <w:szCs w:val="20"/>
              </w:rPr>
              <w:t>)</w:t>
            </w:r>
            <w:r w:rsidR="0E254E25" w:rsidRPr="0B7CE3C5">
              <w:rPr>
                <w:rFonts w:ascii="Arial Nova" w:eastAsia="Arial Nova" w:hAnsi="Arial Nova" w:cs="Arial Nova"/>
                <w:b/>
                <w:bCs/>
                <w:sz w:val="20"/>
                <w:szCs w:val="20"/>
              </w:rPr>
              <w:t xml:space="preserve"> </w:t>
            </w:r>
          </w:p>
          <w:p w14:paraId="4D6DA292" w14:textId="260FD97C" w:rsidR="00CE22B5" w:rsidRDefault="539CBCDB"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(Sept 2024-</w:t>
            </w:r>
            <w:r w:rsidR="27A0F390" w:rsidRPr="0B7CE3C5">
              <w:rPr>
                <w:rFonts w:ascii="Arial Nova" w:eastAsia="Arial Nova" w:hAnsi="Arial Nova" w:cs="Arial Nova"/>
                <w:b/>
                <w:bCs/>
                <w:sz w:val="20"/>
                <w:szCs w:val="20"/>
              </w:rPr>
              <w:t>J</w:t>
            </w:r>
            <w:r w:rsidRPr="0B7CE3C5">
              <w:rPr>
                <w:rFonts w:ascii="Arial Nova" w:eastAsia="Arial Nova" w:hAnsi="Arial Nova" w:cs="Arial Nova"/>
                <w:b/>
                <w:bCs/>
                <w:sz w:val="20"/>
                <w:szCs w:val="20"/>
              </w:rPr>
              <w:t>uly</w:t>
            </w:r>
            <w:r w:rsidR="263387DC" w:rsidRPr="0B7CE3C5">
              <w:rPr>
                <w:rFonts w:ascii="Arial Nova" w:eastAsia="Arial Nova" w:hAnsi="Arial Nova" w:cs="Arial Nova"/>
                <w:b/>
                <w:bCs/>
                <w:sz w:val="20"/>
                <w:szCs w:val="20"/>
              </w:rPr>
              <w:t xml:space="preserve"> 2</w:t>
            </w:r>
            <w:r w:rsidRPr="0B7CE3C5">
              <w:rPr>
                <w:rFonts w:ascii="Arial Nova" w:eastAsia="Arial Nova" w:hAnsi="Arial Nova" w:cs="Arial Nova"/>
                <w:b/>
                <w:bCs/>
                <w:sz w:val="20"/>
                <w:szCs w:val="20"/>
              </w:rPr>
              <w:t xml:space="preserve">026) </w:t>
            </w:r>
          </w:p>
          <w:p w14:paraId="01A799F9" w14:textId="557842BB" w:rsidR="00CE22B5" w:rsidRDefault="539CBCDB"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Targeted E</w:t>
            </w:r>
            <w:r w:rsidR="71404018" w:rsidRPr="0B7CE3C5">
              <w:rPr>
                <w:rFonts w:ascii="Arial Nova" w:eastAsia="Arial Nova" w:hAnsi="Arial Nova" w:cs="Arial Nova"/>
                <w:sz w:val="20"/>
                <w:szCs w:val="20"/>
              </w:rPr>
              <w:t xml:space="preserve">arly </w:t>
            </w:r>
            <w:r w:rsidRPr="0B7CE3C5">
              <w:rPr>
                <w:rFonts w:ascii="Arial Nova" w:eastAsia="Arial Nova" w:hAnsi="Arial Nova" w:cs="Arial Nova"/>
                <w:sz w:val="20"/>
                <w:szCs w:val="20"/>
              </w:rPr>
              <w:t>T</w:t>
            </w:r>
            <w:r w:rsidR="71404018" w:rsidRPr="0B7CE3C5">
              <w:rPr>
                <w:rFonts w:ascii="Arial Nova" w:eastAsia="Arial Nova" w:hAnsi="Arial Nova" w:cs="Arial Nova"/>
                <w:sz w:val="20"/>
                <w:szCs w:val="20"/>
              </w:rPr>
              <w:t xml:space="preserve">alk </w:t>
            </w:r>
            <w:r w:rsidRPr="0B7CE3C5">
              <w:rPr>
                <w:rFonts w:ascii="Arial Nova" w:eastAsia="Arial Nova" w:hAnsi="Arial Nova" w:cs="Arial Nova"/>
                <w:sz w:val="20"/>
                <w:szCs w:val="20"/>
              </w:rPr>
              <w:t>B</w:t>
            </w:r>
            <w:r w:rsidR="71404018" w:rsidRPr="0B7CE3C5">
              <w:rPr>
                <w:rFonts w:ascii="Arial Nova" w:eastAsia="Arial Nova" w:hAnsi="Arial Nova" w:cs="Arial Nova"/>
                <w:sz w:val="20"/>
                <w:szCs w:val="20"/>
              </w:rPr>
              <w:t>oost</w:t>
            </w:r>
            <w:r w:rsidR="2B177340" w:rsidRPr="0B7CE3C5">
              <w:rPr>
                <w:rFonts w:ascii="Arial Nova" w:eastAsia="Arial Nova" w:hAnsi="Arial Nova" w:cs="Arial Nova"/>
                <w:sz w:val="20"/>
                <w:szCs w:val="20"/>
              </w:rPr>
              <w:t>.</w:t>
            </w:r>
          </w:p>
          <w:p w14:paraId="0614C3B1" w14:textId="51953161" w:rsidR="00C676F1" w:rsidRDefault="2B177340"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A national initiative </w:t>
            </w:r>
            <w:r w:rsidR="79EF7F0C" w:rsidRPr="0B7CE3C5">
              <w:rPr>
                <w:rFonts w:ascii="Arial Nova" w:eastAsia="Arial Nova" w:hAnsi="Arial Nova" w:cs="Arial Nova"/>
                <w:sz w:val="20"/>
                <w:szCs w:val="20"/>
              </w:rPr>
              <w:t>funded by the Stronger practice hubs.</w:t>
            </w:r>
          </w:p>
          <w:p w14:paraId="479ABA36" w14:textId="0D9882D9" w:rsidR="00BD5E1E" w:rsidRDefault="79EF7F0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and Education</w:t>
            </w:r>
            <w:r w:rsidR="44F05BB8" w:rsidRPr="0B7CE3C5">
              <w:rPr>
                <w:rFonts w:ascii="Arial Nova" w:eastAsia="Arial Nova" w:hAnsi="Arial Nova" w:cs="Arial Nova"/>
                <w:b/>
                <w:bCs/>
                <w:sz w:val="20"/>
                <w:szCs w:val="20"/>
              </w:rPr>
              <w:t>.</w:t>
            </w:r>
          </w:p>
          <w:p w14:paraId="73A51155" w14:textId="77777777" w:rsidR="008E7C6F" w:rsidRDefault="008E7C6F" w:rsidP="0B7CE3C5">
            <w:pPr>
              <w:rPr>
                <w:rFonts w:ascii="Arial Nova" w:eastAsia="Arial Nova" w:hAnsi="Arial Nova" w:cs="Arial Nova"/>
                <w:sz w:val="20"/>
                <w:szCs w:val="20"/>
              </w:rPr>
            </w:pPr>
          </w:p>
          <w:p w14:paraId="1F5CB0D8" w14:textId="77777777" w:rsidR="008E7C6F" w:rsidRDefault="008E7C6F" w:rsidP="0B7CE3C5">
            <w:pPr>
              <w:rPr>
                <w:rFonts w:ascii="Arial Nova" w:eastAsia="Arial Nova" w:hAnsi="Arial Nova" w:cs="Arial Nova"/>
                <w:sz w:val="20"/>
                <w:szCs w:val="20"/>
              </w:rPr>
            </w:pPr>
          </w:p>
          <w:p w14:paraId="09424D4A" w14:textId="77777777" w:rsidR="008E7C6F" w:rsidRDefault="008E7C6F" w:rsidP="0B7CE3C5">
            <w:pPr>
              <w:rPr>
                <w:rFonts w:ascii="Arial Nova" w:eastAsia="Arial Nova" w:hAnsi="Arial Nova" w:cs="Arial Nova"/>
                <w:sz w:val="20"/>
                <w:szCs w:val="20"/>
              </w:rPr>
            </w:pPr>
          </w:p>
          <w:p w14:paraId="233E2DA4" w14:textId="77777777" w:rsidR="008E7C6F" w:rsidRDefault="008E7C6F" w:rsidP="0B7CE3C5">
            <w:pPr>
              <w:rPr>
                <w:rFonts w:ascii="Arial Nova" w:eastAsia="Arial Nova" w:hAnsi="Arial Nova" w:cs="Arial Nova"/>
                <w:sz w:val="20"/>
                <w:szCs w:val="20"/>
              </w:rPr>
            </w:pPr>
          </w:p>
          <w:p w14:paraId="2E0AD5CB" w14:textId="1910D829" w:rsidR="00CE22B5" w:rsidRPr="4B77BB3A" w:rsidRDefault="00CE22B5" w:rsidP="0B7CE3C5">
            <w:pPr>
              <w:rPr>
                <w:rFonts w:ascii="Arial Nova" w:eastAsia="Arial Nova" w:hAnsi="Arial Nova" w:cs="Arial Nova"/>
                <w:sz w:val="20"/>
                <w:szCs w:val="20"/>
              </w:rPr>
            </w:pPr>
          </w:p>
        </w:tc>
        <w:tc>
          <w:tcPr>
            <w:tcW w:w="3335" w:type="dxa"/>
          </w:tcPr>
          <w:p w14:paraId="511308C9" w14:textId="6244DB76" w:rsidR="00CE22B5" w:rsidRDefault="0207A6B0"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Early Communication Tool</w:t>
            </w:r>
            <w:r w:rsidR="71404018" w:rsidRPr="0B7CE3C5">
              <w:rPr>
                <w:rFonts w:ascii="Arial Nova" w:eastAsia="Arial Nova" w:hAnsi="Arial Nova" w:cs="Arial Nova"/>
                <w:b/>
                <w:bCs/>
                <w:sz w:val="20"/>
                <w:szCs w:val="20"/>
              </w:rPr>
              <w:t xml:space="preserve"> </w:t>
            </w:r>
            <w:r w:rsidRPr="0B7CE3C5">
              <w:rPr>
                <w:rFonts w:ascii="Arial Nova" w:eastAsia="Arial Nova" w:hAnsi="Arial Nova" w:cs="Arial Nova"/>
                <w:b/>
                <w:bCs/>
                <w:sz w:val="20"/>
                <w:szCs w:val="20"/>
              </w:rPr>
              <w:t>(2019- ongoing)</w:t>
            </w:r>
          </w:p>
          <w:p w14:paraId="7E098753" w14:textId="2BD6F063" w:rsidR="0B7CE3C5" w:rsidRDefault="0B7CE3C5" w:rsidP="0B7CE3C5">
            <w:pPr>
              <w:jc w:val="center"/>
              <w:rPr>
                <w:rFonts w:ascii="Arial Nova" w:eastAsia="Arial Nova" w:hAnsi="Arial Nova" w:cs="Arial Nova"/>
                <w:b/>
                <w:bCs/>
                <w:sz w:val="20"/>
                <w:szCs w:val="20"/>
              </w:rPr>
            </w:pPr>
          </w:p>
          <w:p w14:paraId="4106DF6A" w14:textId="77777777" w:rsidR="00E03CB6" w:rsidRPr="008E6216" w:rsidRDefault="71404018"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Training &amp; resources offered to all schools and settings.</w:t>
            </w:r>
          </w:p>
          <w:p w14:paraId="3FB5B29C" w14:textId="77777777" w:rsidR="00E03CB6" w:rsidRPr="008E6216" w:rsidRDefault="7140401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Health &amp; Education</w:t>
            </w:r>
          </w:p>
          <w:p w14:paraId="70B8A77B" w14:textId="6785D9F5" w:rsidR="00E03CB6" w:rsidRPr="4B77BB3A" w:rsidRDefault="00E03CB6" w:rsidP="0B7CE3C5">
            <w:pPr>
              <w:rPr>
                <w:rFonts w:ascii="Arial Nova" w:eastAsia="Arial Nova" w:hAnsi="Arial Nova" w:cs="Arial Nova"/>
                <w:b/>
                <w:bCs/>
                <w:sz w:val="20"/>
                <w:szCs w:val="20"/>
              </w:rPr>
            </w:pPr>
          </w:p>
        </w:tc>
        <w:tc>
          <w:tcPr>
            <w:tcW w:w="3466" w:type="dxa"/>
          </w:tcPr>
          <w:p w14:paraId="6D29AE5B" w14:textId="77777777" w:rsidR="005F7C68" w:rsidRPr="00FF739B" w:rsidRDefault="0C31FD1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1A8F52C8" w14:textId="77777777" w:rsidR="005F7C68" w:rsidRPr="00FF739B" w:rsidRDefault="5229DB0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7312D403" w14:textId="47B2B4D9" w:rsidR="005F7C68" w:rsidRPr="00FF739B" w:rsidRDefault="0C31FD1E"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345C7A24" w14:textId="77777777" w:rsidR="005F7C68" w:rsidRPr="00FF739B" w:rsidRDefault="0C31FD1E"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5B9979A9" w14:textId="7EED8C94" w:rsidR="005F7C68" w:rsidRDefault="0C31FD1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Early Years team and Safeguarding Officer. </w:t>
            </w:r>
          </w:p>
          <w:p w14:paraId="76FE189C" w14:textId="77777777" w:rsidR="00CE22B5" w:rsidRPr="4B77BB3A" w:rsidRDefault="00CE22B5" w:rsidP="0B7CE3C5">
            <w:pPr>
              <w:rPr>
                <w:rFonts w:ascii="Arial Nova" w:eastAsia="Arial Nova" w:hAnsi="Arial Nova" w:cs="Arial Nova"/>
                <w:b/>
                <w:bCs/>
                <w:sz w:val="20"/>
                <w:szCs w:val="20"/>
              </w:rPr>
            </w:pPr>
          </w:p>
        </w:tc>
        <w:tc>
          <w:tcPr>
            <w:tcW w:w="3811" w:type="dxa"/>
          </w:tcPr>
          <w:p w14:paraId="0D030D7D" w14:textId="77777777" w:rsidR="00CE22B5" w:rsidRPr="4B77BB3A" w:rsidRDefault="00CE22B5" w:rsidP="0B7CE3C5">
            <w:pPr>
              <w:rPr>
                <w:rFonts w:ascii="Arial Nova" w:eastAsia="Arial Nova" w:hAnsi="Arial Nova" w:cs="Arial Nova"/>
                <w:b/>
                <w:bCs/>
                <w:sz w:val="20"/>
                <w:szCs w:val="20"/>
              </w:rPr>
            </w:pPr>
          </w:p>
        </w:tc>
      </w:tr>
      <w:tr w:rsidR="00603D29" w:rsidRPr="009A2447" w14:paraId="267C20F8" w14:textId="77777777" w:rsidTr="0B7CE3C5">
        <w:tc>
          <w:tcPr>
            <w:tcW w:w="13948" w:type="dxa"/>
            <w:gridSpan w:val="4"/>
            <w:shd w:val="clear" w:color="auto" w:fill="D9D9D9" w:themeFill="background1" w:themeFillShade="D9"/>
          </w:tcPr>
          <w:p w14:paraId="799CAA45" w14:textId="7E27A3D8" w:rsidR="00603D29" w:rsidRPr="003633B0" w:rsidRDefault="00603D29" w:rsidP="00603D29">
            <w:pPr>
              <w:textAlignment w:val="baseline"/>
              <w:rPr>
                <w:rFonts w:ascii="Arial" w:eastAsia="Times New Roman" w:hAnsi="Arial" w:cs="Arial"/>
                <w:b/>
                <w:bCs/>
                <w:sz w:val="24"/>
                <w:szCs w:val="24"/>
                <w:lang w:eastAsia="en-GB"/>
              </w:rPr>
            </w:pPr>
          </w:p>
          <w:p w14:paraId="782E6240" w14:textId="3639D1A1" w:rsidR="00603D29" w:rsidRPr="00744763" w:rsidRDefault="4BC9B861" w:rsidP="00603D29">
            <w:pPr>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 xml:space="preserve"> </w:t>
            </w:r>
            <w:r w:rsidR="413B0892" w:rsidRPr="0B7CE3C5">
              <w:rPr>
                <w:rFonts w:ascii="Arial" w:eastAsia="Times New Roman" w:hAnsi="Arial" w:cs="Arial"/>
                <w:b/>
                <w:bCs/>
                <w:sz w:val="24"/>
                <w:szCs w:val="24"/>
                <w:lang w:eastAsia="en-GB"/>
              </w:rPr>
              <w:t>ii)</w:t>
            </w:r>
            <w:r w:rsidRPr="0B7CE3C5">
              <w:rPr>
                <w:rFonts w:ascii="Arial" w:eastAsia="Times New Roman" w:hAnsi="Arial" w:cs="Arial"/>
                <w:b/>
                <w:bCs/>
                <w:sz w:val="24"/>
                <w:szCs w:val="24"/>
                <w:lang w:eastAsia="en-GB"/>
              </w:rPr>
              <w:t xml:space="preserve"> </w:t>
            </w:r>
            <w:r w:rsidR="12E0BDEA" w:rsidRPr="0B7CE3C5">
              <w:rPr>
                <w:rFonts w:ascii="Arial" w:eastAsia="Times New Roman" w:hAnsi="Arial" w:cs="Arial"/>
                <w:b/>
                <w:bCs/>
                <w:sz w:val="24"/>
                <w:szCs w:val="24"/>
                <w:lang w:eastAsia="en-GB"/>
              </w:rPr>
              <w:t>To secure sufficient, sustainable, and inclusive Early Years provision across the sector.</w:t>
            </w:r>
            <w:r w:rsidR="15A778FF" w:rsidRPr="0B7CE3C5">
              <w:rPr>
                <w:rFonts w:ascii="Arial" w:eastAsia="Times New Roman" w:hAnsi="Arial" w:cs="Arial"/>
                <w:b/>
                <w:bCs/>
                <w:lang w:eastAsia="en-GB"/>
              </w:rPr>
              <w:t xml:space="preserve"> </w:t>
            </w:r>
          </w:p>
        </w:tc>
      </w:tr>
      <w:tr w:rsidR="00603D29" w:rsidRPr="009A2447" w14:paraId="042557F9" w14:textId="77777777" w:rsidTr="0B7CE3C5">
        <w:tc>
          <w:tcPr>
            <w:tcW w:w="6671" w:type="dxa"/>
            <w:gridSpan w:val="2"/>
          </w:tcPr>
          <w:p w14:paraId="03099D58" w14:textId="77777777" w:rsidR="00603D29" w:rsidRPr="009A2447" w:rsidRDefault="54B2DE5D" w:rsidP="0B7CE3C5">
            <w:pPr>
              <w:rPr>
                <w:rFonts w:ascii="Arial" w:hAnsi="Arial" w:cs="Arial"/>
                <w:b/>
                <w:bCs/>
                <w:sz w:val="20"/>
                <w:szCs w:val="20"/>
              </w:rPr>
            </w:pPr>
            <w:r w:rsidRPr="0B7CE3C5">
              <w:rPr>
                <w:rFonts w:ascii="Arial" w:hAnsi="Arial" w:cs="Arial"/>
                <w:b/>
                <w:bCs/>
                <w:sz w:val="20"/>
                <w:szCs w:val="20"/>
              </w:rPr>
              <w:t>Success Criteria:</w:t>
            </w:r>
          </w:p>
          <w:p w14:paraId="50550B10" w14:textId="77777777" w:rsid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1.</w:t>
            </w:r>
            <w:r w:rsidRPr="4F005830">
              <w:rPr>
                <w:rFonts w:ascii="Arial" w:hAnsi="Arial" w:cs="Arial"/>
                <w:color w:val="auto"/>
                <w:sz w:val="20"/>
                <w:szCs w:val="20"/>
              </w:rPr>
              <w:t xml:space="preserve">All settings are inclusive and so capable of meeting the diverse needs of all children. </w:t>
            </w:r>
          </w:p>
          <w:p w14:paraId="60CDA3CE" w14:textId="034A3161"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 xml:space="preserve">2. </w:t>
            </w:r>
            <w:r w:rsidRPr="4F005830">
              <w:rPr>
                <w:rFonts w:ascii="Arial" w:hAnsi="Arial" w:cs="Arial"/>
                <w:color w:val="auto"/>
                <w:sz w:val="20"/>
                <w:szCs w:val="20"/>
              </w:rPr>
              <w:t xml:space="preserve">We effectively support the long-term sustainability of our early years and childcare sector. </w:t>
            </w:r>
          </w:p>
          <w:p w14:paraId="4C11FCF0" w14:textId="77777777"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3.S</w:t>
            </w:r>
            <w:r w:rsidRPr="4F005830">
              <w:rPr>
                <w:rFonts w:ascii="Arial" w:hAnsi="Arial" w:cs="Arial"/>
                <w:color w:val="auto"/>
                <w:sz w:val="20"/>
                <w:szCs w:val="20"/>
              </w:rPr>
              <w:t>ettings are supported in removing barriers to enable all children to access early education and childcare.</w:t>
            </w:r>
          </w:p>
          <w:p w14:paraId="69215AA0" w14:textId="77777777" w:rsidR="00603D29" w:rsidRPr="00603D29" w:rsidRDefault="00603D29" w:rsidP="4F005830">
            <w:pPr>
              <w:pStyle w:val="Default"/>
              <w:spacing w:after="86"/>
              <w:rPr>
                <w:rFonts w:ascii="Arial" w:hAnsi="Arial" w:cs="Arial"/>
                <w:color w:val="auto"/>
                <w:sz w:val="20"/>
                <w:szCs w:val="20"/>
              </w:rPr>
            </w:pPr>
            <w:r w:rsidRPr="4F005830">
              <w:rPr>
                <w:rStyle w:val="A7"/>
                <w:rFonts w:ascii="Arial" w:hAnsi="Arial" w:cs="Arial"/>
                <w:color w:val="auto"/>
                <w:sz w:val="20"/>
                <w:szCs w:val="20"/>
              </w:rPr>
              <w:t>4.</w:t>
            </w:r>
            <w:r w:rsidRPr="4F005830">
              <w:rPr>
                <w:rFonts w:ascii="Arial" w:hAnsi="Arial" w:cs="Arial"/>
                <w:color w:val="auto"/>
                <w:sz w:val="20"/>
                <w:szCs w:val="20"/>
              </w:rPr>
              <w:t xml:space="preserve">There is good quality information, advice, and guidance for parents on finding, accessing, and affording suitable early education and childcare. </w:t>
            </w:r>
          </w:p>
          <w:p w14:paraId="602A0523" w14:textId="77777777" w:rsidR="00342FDE" w:rsidRDefault="00E377AD" w:rsidP="00A35B42">
            <w:pPr>
              <w:rPr>
                <w:rFonts w:ascii="Arial" w:hAnsi="Arial" w:cs="Arial"/>
                <w:sz w:val="20"/>
                <w:szCs w:val="20"/>
              </w:rPr>
            </w:pPr>
            <w:r w:rsidRPr="00022FE1">
              <w:rPr>
                <w:rFonts w:ascii="Arial" w:hAnsi="Arial" w:cs="Arial"/>
                <w:sz w:val="20"/>
                <w:szCs w:val="20"/>
              </w:rPr>
              <w:t>5.All c</w:t>
            </w:r>
            <w:r w:rsidR="00A35B42" w:rsidRPr="00022FE1">
              <w:rPr>
                <w:rFonts w:ascii="Arial" w:hAnsi="Arial" w:cs="Arial"/>
                <w:color w:val="000000"/>
                <w:sz w:val="20"/>
                <w:szCs w:val="20"/>
              </w:rPr>
              <w:t xml:space="preserve">apital </w:t>
            </w:r>
            <w:r w:rsidRPr="00022FE1">
              <w:rPr>
                <w:rFonts w:ascii="Arial" w:hAnsi="Arial" w:cs="Arial"/>
                <w:sz w:val="20"/>
                <w:szCs w:val="20"/>
              </w:rPr>
              <w:t xml:space="preserve">budget will be allocated to create additional </w:t>
            </w:r>
            <w:r w:rsidR="00683772" w:rsidRPr="00022FE1">
              <w:rPr>
                <w:rFonts w:ascii="Arial" w:hAnsi="Arial" w:cs="Arial"/>
                <w:sz w:val="20"/>
                <w:szCs w:val="20"/>
              </w:rPr>
              <w:t>capacity</w:t>
            </w:r>
            <w:r w:rsidR="00A26548" w:rsidRPr="00022FE1">
              <w:rPr>
                <w:rFonts w:ascii="Arial" w:hAnsi="Arial" w:cs="Arial"/>
                <w:sz w:val="20"/>
                <w:szCs w:val="20"/>
              </w:rPr>
              <w:t xml:space="preserve"> in areas of most </w:t>
            </w:r>
            <w:r w:rsidR="00022FE1" w:rsidRPr="00022FE1">
              <w:rPr>
                <w:rFonts w:ascii="Arial" w:hAnsi="Arial" w:cs="Arial"/>
                <w:sz w:val="20"/>
                <w:szCs w:val="20"/>
              </w:rPr>
              <w:t>need</w:t>
            </w:r>
            <w:r w:rsidR="00D7511D">
              <w:rPr>
                <w:rFonts w:ascii="Arial" w:hAnsi="Arial" w:cs="Arial"/>
                <w:sz w:val="20"/>
                <w:szCs w:val="20"/>
              </w:rPr>
              <w:t xml:space="preserve"> ensuring that the </w:t>
            </w:r>
            <w:r w:rsidR="001F5C6C">
              <w:rPr>
                <w:rFonts w:ascii="Arial" w:hAnsi="Arial" w:cs="Arial"/>
                <w:sz w:val="20"/>
                <w:szCs w:val="20"/>
              </w:rPr>
              <w:t>council’s</w:t>
            </w:r>
            <w:r w:rsidR="00D7511D">
              <w:rPr>
                <w:rFonts w:ascii="Arial" w:hAnsi="Arial" w:cs="Arial"/>
                <w:sz w:val="20"/>
                <w:szCs w:val="20"/>
              </w:rPr>
              <w:t xml:space="preserve"> </w:t>
            </w:r>
          </w:p>
          <w:p w14:paraId="12924FE0" w14:textId="0DE68932" w:rsidR="00A35B42" w:rsidRPr="00022FE1" w:rsidRDefault="00D7511D" w:rsidP="00A35B42">
            <w:pPr>
              <w:rPr>
                <w:rFonts w:ascii="Arial" w:hAnsi="Arial" w:cs="Arial"/>
                <w:color w:val="000000"/>
                <w:sz w:val="20"/>
                <w:szCs w:val="20"/>
              </w:rPr>
            </w:pPr>
            <w:r>
              <w:rPr>
                <w:rFonts w:ascii="Arial" w:hAnsi="Arial" w:cs="Arial"/>
                <w:sz w:val="20"/>
                <w:szCs w:val="20"/>
              </w:rPr>
              <w:t>sufficiency is met.</w:t>
            </w:r>
          </w:p>
          <w:p w14:paraId="3346A72C" w14:textId="48E1F7BA" w:rsidR="00603D29" w:rsidRPr="009A2447" w:rsidRDefault="00603D29" w:rsidP="4F005830">
            <w:pPr>
              <w:textAlignment w:val="baseline"/>
              <w:rPr>
                <w:sz w:val="18"/>
                <w:szCs w:val="18"/>
              </w:rPr>
            </w:pPr>
          </w:p>
          <w:p w14:paraId="0B569301" w14:textId="77777777" w:rsidR="00603D29" w:rsidRDefault="00603D29" w:rsidP="4F005830">
            <w:pPr>
              <w:textAlignment w:val="baseline"/>
              <w:rPr>
                <w:sz w:val="18"/>
                <w:szCs w:val="18"/>
              </w:rPr>
            </w:pPr>
          </w:p>
          <w:p w14:paraId="56DE9AA5" w14:textId="77777777" w:rsidR="00A01120" w:rsidRDefault="00A01120" w:rsidP="4F005830">
            <w:pPr>
              <w:textAlignment w:val="baseline"/>
              <w:rPr>
                <w:sz w:val="18"/>
                <w:szCs w:val="18"/>
              </w:rPr>
            </w:pPr>
          </w:p>
          <w:p w14:paraId="00861F87" w14:textId="77777777" w:rsidR="00A01120" w:rsidRDefault="00A01120" w:rsidP="4F005830">
            <w:pPr>
              <w:textAlignment w:val="baseline"/>
              <w:rPr>
                <w:sz w:val="18"/>
                <w:szCs w:val="18"/>
              </w:rPr>
            </w:pPr>
          </w:p>
          <w:p w14:paraId="67FE741A" w14:textId="77777777" w:rsidR="00A01120" w:rsidRDefault="00A01120" w:rsidP="4F005830">
            <w:pPr>
              <w:textAlignment w:val="baseline"/>
              <w:rPr>
                <w:sz w:val="18"/>
                <w:szCs w:val="18"/>
              </w:rPr>
            </w:pPr>
          </w:p>
          <w:p w14:paraId="7C151C27" w14:textId="77777777" w:rsidR="00A01120" w:rsidRDefault="00A01120" w:rsidP="4F005830">
            <w:pPr>
              <w:textAlignment w:val="baseline"/>
              <w:rPr>
                <w:sz w:val="18"/>
                <w:szCs w:val="18"/>
              </w:rPr>
            </w:pPr>
          </w:p>
          <w:p w14:paraId="23D7FB89" w14:textId="77777777" w:rsidR="00A01120" w:rsidRDefault="00A01120" w:rsidP="4F005830">
            <w:pPr>
              <w:textAlignment w:val="baseline"/>
              <w:rPr>
                <w:sz w:val="18"/>
                <w:szCs w:val="18"/>
              </w:rPr>
            </w:pPr>
          </w:p>
          <w:p w14:paraId="46293DE4" w14:textId="77777777" w:rsidR="00A01120" w:rsidRDefault="00A01120" w:rsidP="4F005830">
            <w:pPr>
              <w:textAlignment w:val="baseline"/>
              <w:rPr>
                <w:sz w:val="18"/>
                <w:szCs w:val="18"/>
              </w:rPr>
            </w:pPr>
          </w:p>
          <w:p w14:paraId="007C3376" w14:textId="77777777" w:rsidR="00A01120" w:rsidRDefault="00A01120" w:rsidP="4F005830">
            <w:pPr>
              <w:textAlignment w:val="baseline"/>
              <w:rPr>
                <w:sz w:val="18"/>
                <w:szCs w:val="18"/>
              </w:rPr>
            </w:pPr>
          </w:p>
          <w:p w14:paraId="18EBBA5C" w14:textId="77777777" w:rsidR="00A01120" w:rsidRDefault="00A01120" w:rsidP="4F005830">
            <w:pPr>
              <w:textAlignment w:val="baseline"/>
              <w:rPr>
                <w:sz w:val="18"/>
                <w:szCs w:val="18"/>
              </w:rPr>
            </w:pPr>
          </w:p>
          <w:p w14:paraId="421619CC" w14:textId="77777777" w:rsidR="00A01120" w:rsidRDefault="00A01120" w:rsidP="4F005830">
            <w:pPr>
              <w:textAlignment w:val="baseline"/>
              <w:rPr>
                <w:sz w:val="18"/>
                <w:szCs w:val="18"/>
              </w:rPr>
            </w:pPr>
          </w:p>
          <w:p w14:paraId="43A55E9C" w14:textId="77777777" w:rsidR="00A01120" w:rsidRDefault="00A01120" w:rsidP="4F005830">
            <w:pPr>
              <w:textAlignment w:val="baseline"/>
              <w:rPr>
                <w:sz w:val="18"/>
                <w:szCs w:val="18"/>
              </w:rPr>
            </w:pPr>
          </w:p>
          <w:p w14:paraId="2BDAA202" w14:textId="77777777" w:rsidR="00A01120" w:rsidRDefault="00A01120" w:rsidP="4F005830">
            <w:pPr>
              <w:textAlignment w:val="baseline"/>
              <w:rPr>
                <w:sz w:val="18"/>
                <w:szCs w:val="18"/>
              </w:rPr>
            </w:pPr>
          </w:p>
          <w:p w14:paraId="1469BF0C" w14:textId="77777777" w:rsidR="00A01120" w:rsidRDefault="00A01120" w:rsidP="4F005830">
            <w:pPr>
              <w:textAlignment w:val="baseline"/>
              <w:rPr>
                <w:sz w:val="18"/>
                <w:szCs w:val="18"/>
              </w:rPr>
            </w:pPr>
          </w:p>
          <w:p w14:paraId="30EA76B1" w14:textId="77777777" w:rsidR="00A01120" w:rsidRDefault="00A01120" w:rsidP="4F005830">
            <w:pPr>
              <w:textAlignment w:val="baseline"/>
              <w:rPr>
                <w:sz w:val="18"/>
                <w:szCs w:val="18"/>
              </w:rPr>
            </w:pPr>
          </w:p>
          <w:p w14:paraId="58652453" w14:textId="77777777" w:rsidR="00A01120" w:rsidRDefault="00A01120" w:rsidP="4F005830">
            <w:pPr>
              <w:textAlignment w:val="baseline"/>
              <w:rPr>
                <w:sz w:val="18"/>
                <w:szCs w:val="18"/>
              </w:rPr>
            </w:pPr>
          </w:p>
          <w:p w14:paraId="2266B442" w14:textId="77777777" w:rsidR="00A01120" w:rsidRDefault="00A01120" w:rsidP="4F005830">
            <w:pPr>
              <w:textAlignment w:val="baseline"/>
              <w:rPr>
                <w:sz w:val="18"/>
                <w:szCs w:val="18"/>
              </w:rPr>
            </w:pPr>
          </w:p>
          <w:p w14:paraId="726BF2F6" w14:textId="77777777" w:rsidR="00A01120" w:rsidRDefault="00A01120" w:rsidP="4F005830">
            <w:pPr>
              <w:textAlignment w:val="baseline"/>
              <w:rPr>
                <w:sz w:val="18"/>
                <w:szCs w:val="18"/>
              </w:rPr>
            </w:pPr>
          </w:p>
          <w:p w14:paraId="751DAFF6" w14:textId="77777777" w:rsidR="00A01120" w:rsidRDefault="00A01120" w:rsidP="4F005830">
            <w:pPr>
              <w:textAlignment w:val="baseline"/>
              <w:rPr>
                <w:sz w:val="18"/>
                <w:szCs w:val="18"/>
              </w:rPr>
            </w:pPr>
          </w:p>
          <w:p w14:paraId="51B20CD1" w14:textId="77777777" w:rsidR="00A01120" w:rsidRDefault="00A01120" w:rsidP="4F005830">
            <w:pPr>
              <w:textAlignment w:val="baseline"/>
              <w:rPr>
                <w:sz w:val="18"/>
                <w:szCs w:val="18"/>
              </w:rPr>
            </w:pPr>
          </w:p>
          <w:p w14:paraId="17D4329F" w14:textId="77777777" w:rsidR="00A01120" w:rsidRDefault="00A01120" w:rsidP="4F005830">
            <w:pPr>
              <w:textAlignment w:val="baseline"/>
              <w:rPr>
                <w:sz w:val="18"/>
                <w:szCs w:val="18"/>
              </w:rPr>
            </w:pPr>
          </w:p>
          <w:p w14:paraId="140EF31D" w14:textId="77777777" w:rsidR="00A01120" w:rsidRDefault="00A01120" w:rsidP="4F005830">
            <w:pPr>
              <w:textAlignment w:val="baseline"/>
              <w:rPr>
                <w:sz w:val="18"/>
                <w:szCs w:val="18"/>
              </w:rPr>
            </w:pPr>
          </w:p>
          <w:p w14:paraId="102CF49E" w14:textId="77777777" w:rsidR="00A01120" w:rsidRDefault="00A01120" w:rsidP="4F005830">
            <w:pPr>
              <w:textAlignment w:val="baseline"/>
              <w:rPr>
                <w:sz w:val="18"/>
                <w:szCs w:val="18"/>
              </w:rPr>
            </w:pPr>
          </w:p>
          <w:p w14:paraId="4BB346F4" w14:textId="77777777" w:rsidR="00A01120" w:rsidRDefault="00A01120" w:rsidP="4F005830">
            <w:pPr>
              <w:textAlignment w:val="baseline"/>
              <w:rPr>
                <w:sz w:val="18"/>
                <w:szCs w:val="18"/>
              </w:rPr>
            </w:pPr>
          </w:p>
          <w:p w14:paraId="5766CB09" w14:textId="77777777" w:rsidR="00A01120" w:rsidRDefault="00A01120" w:rsidP="4F005830">
            <w:pPr>
              <w:textAlignment w:val="baseline"/>
              <w:rPr>
                <w:sz w:val="18"/>
                <w:szCs w:val="18"/>
              </w:rPr>
            </w:pPr>
          </w:p>
          <w:p w14:paraId="02EFD2E4" w14:textId="77777777" w:rsidR="00A01120" w:rsidRDefault="00A01120" w:rsidP="4F005830">
            <w:pPr>
              <w:textAlignment w:val="baseline"/>
              <w:rPr>
                <w:sz w:val="18"/>
                <w:szCs w:val="18"/>
              </w:rPr>
            </w:pPr>
          </w:p>
          <w:p w14:paraId="7B6E9E3D" w14:textId="77777777" w:rsidR="00A01120" w:rsidRDefault="00A01120" w:rsidP="4F005830">
            <w:pPr>
              <w:textAlignment w:val="baseline"/>
              <w:rPr>
                <w:sz w:val="18"/>
                <w:szCs w:val="18"/>
              </w:rPr>
            </w:pPr>
          </w:p>
          <w:p w14:paraId="30E9EFF3" w14:textId="77777777" w:rsidR="00A01120" w:rsidRDefault="00A01120" w:rsidP="4F005830">
            <w:pPr>
              <w:textAlignment w:val="baseline"/>
              <w:rPr>
                <w:sz w:val="18"/>
                <w:szCs w:val="18"/>
              </w:rPr>
            </w:pPr>
          </w:p>
          <w:p w14:paraId="3734EDD8" w14:textId="77777777" w:rsidR="00A01120" w:rsidRDefault="00A01120" w:rsidP="4F005830">
            <w:pPr>
              <w:textAlignment w:val="baseline"/>
              <w:rPr>
                <w:sz w:val="18"/>
                <w:szCs w:val="18"/>
              </w:rPr>
            </w:pPr>
          </w:p>
          <w:p w14:paraId="6C3B1973" w14:textId="77777777" w:rsidR="00A01120" w:rsidRDefault="00A01120" w:rsidP="4F005830">
            <w:pPr>
              <w:textAlignment w:val="baseline"/>
              <w:rPr>
                <w:sz w:val="18"/>
                <w:szCs w:val="18"/>
              </w:rPr>
            </w:pPr>
          </w:p>
          <w:p w14:paraId="348F21B9" w14:textId="77777777" w:rsidR="00A01120" w:rsidRDefault="00A01120" w:rsidP="4F005830">
            <w:pPr>
              <w:textAlignment w:val="baseline"/>
              <w:rPr>
                <w:sz w:val="18"/>
                <w:szCs w:val="18"/>
              </w:rPr>
            </w:pPr>
          </w:p>
          <w:p w14:paraId="386839EF" w14:textId="767C6AD3" w:rsidR="00A01120" w:rsidRPr="009A2447" w:rsidRDefault="00A01120" w:rsidP="4F005830">
            <w:pPr>
              <w:textAlignment w:val="baseline"/>
              <w:rPr>
                <w:sz w:val="18"/>
                <w:szCs w:val="18"/>
              </w:rPr>
            </w:pPr>
          </w:p>
        </w:tc>
        <w:tc>
          <w:tcPr>
            <w:tcW w:w="7277" w:type="dxa"/>
            <w:gridSpan w:val="2"/>
          </w:tcPr>
          <w:p w14:paraId="49F2301E" w14:textId="77777777" w:rsidR="00BC7F63" w:rsidRDefault="64CCFC38" w:rsidP="00AE35C3">
            <w:pPr>
              <w:textAlignment w:val="baseline"/>
              <w:rPr>
                <w:rFonts w:ascii="Arial" w:eastAsia="Times New Roman" w:hAnsi="Arial" w:cs="Arial"/>
                <w:b/>
                <w:bCs/>
                <w:sz w:val="20"/>
                <w:szCs w:val="20"/>
                <w:u w:val="single"/>
                <w:lang w:eastAsia="en-GB"/>
              </w:rPr>
            </w:pPr>
            <w:r w:rsidRPr="0B7CE3C5">
              <w:rPr>
                <w:rFonts w:ascii="Arial" w:eastAsia="Times New Roman" w:hAnsi="Arial" w:cs="Arial"/>
                <w:b/>
                <w:bCs/>
                <w:sz w:val="20"/>
                <w:szCs w:val="20"/>
                <w:lang w:eastAsia="en-GB"/>
              </w:rPr>
              <w:t>Related Key Performance Indicators:</w:t>
            </w:r>
          </w:p>
          <w:p w14:paraId="11835B3F" w14:textId="1B89B2B4" w:rsidR="00603D29" w:rsidRPr="00C470DB" w:rsidRDefault="3E3B11EE" w:rsidP="0B7CE3C5">
            <w:pPr>
              <w:textAlignment w:val="baseline"/>
              <w:rPr>
                <w:rFonts w:ascii="Arial" w:eastAsia="Times New Roman" w:hAnsi="Arial" w:cs="Arial"/>
                <w:b/>
                <w:bCs/>
                <w:sz w:val="20"/>
                <w:szCs w:val="20"/>
                <w:u w:val="single"/>
                <w:lang w:eastAsia="en-GB"/>
              </w:rPr>
            </w:pPr>
            <w:r w:rsidRPr="0B7CE3C5">
              <w:rPr>
                <w:rFonts w:ascii="Arial" w:eastAsia="Times New Roman" w:hAnsi="Arial" w:cs="Arial"/>
                <w:b/>
                <w:bCs/>
                <w:sz w:val="20"/>
                <w:szCs w:val="20"/>
                <w:u w:val="single"/>
                <w:lang w:eastAsia="en-GB"/>
              </w:rPr>
              <w:t>Funded places Autumn 2024</w:t>
            </w:r>
            <w:r w:rsidR="64CCFC38" w:rsidRPr="0B7CE3C5">
              <w:rPr>
                <w:rFonts w:ascii="Arial" w:eastAsia="Times New Roman" w:hAnsi="Arial" w:cs="Arial"/>
                <w:b/>
                <w:bCs/>
                <w:sz w:val="20"/>
                <w:szCs w:val="20"/>
                <w:u w:val="single"/>
                <w:lang w:eastAsia="en-GB"/>
              </w:rPr>
              <w:t xml:space="preserve"> </w:t>
            </w:r>
          </w:p>
          <w:p w14:paraId="28CC9F8B" w14:textId="77777777" w:rsidR="00BC7F63" w:rsidRDefault="3E3B11EE" w:rsidP="0B7CE3C5">
            <w:pPr>
              <w:rPr>
                <w:rFonts w:ascii="Aptos" w:hAnsi="Aptos"/>
                <w:b/>
                <w:bCs/>
                <w:sz w:val="20"/>
                <w:szCs w:val="20"/>
                <w:u w:val="single"/>
              </w:rPr>
            </w:pPr>
            <w:r w:rsidRPr="0B7CE3C5">
              <w:rPr>
                <w:rFonts w:ascii="Aptos" w:hAnsi="Aptos"/>
                <w:b/>
                <w:bCs/>
                <w:sz w:val="20"/>
                <w:szCs w:val="20"/>
                <w:u w:val="single"/>
              </w:rPr>
              <w:t>2YO</w:t>
            </w:r>
          </w:p>
          <w:p w14:paraId="4D1170F6" w14:textId="77777777" w:rsidR="00BC7F63" w:rsidRDefault="3E3B11EE" w:rsidP="0B7CE3C5">
            <w:pPr>
              <w:rPr>
                <w:rFonts w:ascii="Aptos" w:hAnsi="Aptos"/>
                <w:sz w:val="20"/>
                <w:szCs w:val="20"/>
              </w:rPr>
            </w:pPr>
            <w:r w:rsidRPr="0B7CE3C5">
              <w:rPr>
                <w:rFonts w:ascii="Aptos" w:hAnsi="Aptos"/>
                <w:sz w:val="20"/>
                <w:szCs w:val="20"/>
              </w:rPr>
              <w:t>Total number of 2YO’s = 2,864</w:t>
            </w:r>
          </w:p>
          <w:p w14:paraId="31276290" w14:textId="77777777" w:rsidR="00BC7F63" w:rsidRDefault="3E3B11EE" w:rsidP="0B7CE3C5">
            <w:pPr>
              <w:rPr>
                <w:rFonts w:ascii="Aptos" w:hAnsi="Aptos"/>
                <w:sz w:val="20"/>
                <w:szCs w:val="20"/>
              </w:rPr>
            </w:pPr>
            <w:r w:rsidRPr="0B7CE3C5">
              <w:rPr>
                <w:rFonts w:ascii="Aptos" w:hAnsi="Aptos"/>
                <w:sz w:val="20"/>
                <w:szCs w:val="20"/>
              </w:rPr>
              <w:t>Number of 2YO’s accessing EY funded places = 1,955</w:t>
            </w:r>
          </w:p>
          <w:p w14:paraId="59741144" w14:textId="0EF54A96" w:rsidR="00BC7F63" w:rsidRDefault="3E3B11EE" w:rsidP="0B7CE3C5">
            <w:pPr>
              <w:rPr>
                <w:rFonts w:ascii="Aptos" w:hAnsi="Aptos"/>
                <w:sz w:val="20"/>
                <w:szCs w:val="20"/>
              </w:rPr>
            </w:pPr>
            <w:r w:rsidRPr="0B7CE3C5">
              <w:rPr>
                <w:rFonts w:ascii="Aptos" w:hAnsi="Aptos"/>
                <w:sz w:val="20"/>
                <w:szCs w:val="20"/>
              </w:rPr>
              <w:t>Number of 2YO children not accessing EY funded places = 909</w:t>
            </w:r>
          </w:p>
          <w:p w14:paraId="54C73B10" w14:textId="62D37D88" w:rsidR="00BC7F63" w:rsidRPr="003E3408" w:rsidRDefault="3E3B11EE" w:rsidP="0B7CE3C5">
            <w:pPr>
              <w:rPr>
                <w:rFonts w:ascii="Aptos" w:hAnsi="Aptos"/>
                <w:b/>
                <w:bCs/>
                <w:sz w:val="20"/>
                <w:szCs w:val="20"/>
              </w:rPr>
            </w:pPr>
            <w:r w:rsidRPr="0B7CE3C5">
              <w:rPr>
                <w:rFonts w:ascii="Aptos" w:hAnsi="Aptos"/>
                <w:b/>
                <w:bCs/>
                <w:sz w:val="20"/>
                <w:szCs w:val="20"/>
              </w:rPr>
              <w:t>2YO % take up of funded places = 68.3%</w:t>
            </w:r>
            <w:r w:rsidR="02F54C87" w:rsidRPr="0B7CE3C5">
              <w:rPr>
                <w:rFonts w:ascii="Aptos" w:hAnsi="Aptos"/>
                <w:b/>
                <w:bCs/>
                <w:sz w:val="20"/>
                <w:szCs w:val="20"/>
              </w:rPr>
              <w:t>*</w:t>
            </w:r>
          </w:p>
          <w:p w14:paraId="7A31BB16" w14:textId="2E9B1BB5" w:rsidR="00BC7F63" w:rsidRPr="003E3408" w:rsidRDefault="02F54C87" w:rsidP="0B7CE3C5">
            <w:pPr>
              <w:rPr>
                <w:rFonts w:ascii="Aptos" w:hAnsi="Aptos"/>
                <w:sz w:val="20"/>
                <w:szCs w:val="20"/>
              </w:rPr>
            </w:pPr>
            <w:r w:rsidRPr="0B7CE3C5">
              <w:rPr>
                <w:rFonts w:ascii="Aptos" w:hAnsi="Aptos"/>
                <w:sz w:val="20"/>
                <w:szCs w:val="20"/>
              </w:rPr>
              <w:t xml:space="preserve">* </w:t>
            </w:r>
            <w:r w:rsidR="0877B28E" w:rsidRPr="0B7CE3C5">
              <w:rPr>
                <w:rFonts w:ascii="Aptos" w:hAnsi="Aptos"/>
                <w:sz w:val="20"/>
                <w:szCs w:val="20"/>
              </w:rPr>
              <w:t>(</w:t>
            </w:r>
            <w:r w:rsidRPr="0B7CE3C5">
              <w:rPr>
                <w:rFonts w:ascii="Aptos" w:hAnsi="Aptos"/>
                <w:sz w:val="20"/>
                <w:szCs w:val="20"/>
              </w:rPr>
              <w:t>Not all 2 year olds are eligible for funding.</w:t>
            </w:r>
            <w:r w:rsidR="0877B28E" w:rsidRPr="0B7CE3C5">
              <w:rPr>
                <w:rFonts w:ascii="Aptos" w:hAnsi="Aptos"/>
                <w:sz w:val="20"/>
                <w:szCs w:val="20"/>
              </w:rPr>
              <w:t>)</w:t>
            </w:r>
          </w:p>
          <w:p w14:paraId="60E338DF" w14:textId="41698C09" w:rsidR="00BC7F63" w:rsidRDefault="3E3B11EE" w:rsidP="0B7CE3C5">
            <w:pPr>
              <w:rPr>
                <w:rFonts w:ascii="Aptos" w:hAnsi="Aptos"/>
                <w:b/>
                <w:bCs/>
                <w:sz w:val="20"/>
                <w:szCs w:val="20"/>
                <w:u w:val="single"/>
              </w:rPr>
            </w:pPr>
            <w:r w:rsidRPr="0B7CE3C5">
              <w:rPr>
                <w:rFonts w:ascii="Aptos" w:hAnsi="Aptos"/>
                <w:b/>
                <w:bCs/>
                <w:sz w:val="20"/>
                <w:szCs w:val="20"/>
                <w:u w:val="single"/>
              </w:rPr>
              <w:t>3</w:t>
            </w:r>
            <w:r w:rsidR="02F54C87" w:rsidRPr="0B7CE3C5">
              <w:rPr>
                <w:rFonts w:ascii="Aptos" w:hAnsi="Aptos"/>
                <w:b/>
                <w:bCs/>
                <w:sz w:val="20"/>
                <w:szCs w:val="20"/>
                <w:u w:val="single"/>
              </w:rPr>
              <w:t xml:space="preserve"> </w:t>
            </w:r>
            <w:r w:rsidRPr="0B7CE3C5">
              <w:rPr>
                <w:rFonts w:ascii="Aptos" w:hAnsi="Aptos"/>
                <w:b/>
                <w:bCs/>
                <w:sz w:val="20"/>
                <w:szCs w:val="20"/>
                <w:u w:val="single"/>
              </w:rPr>
              <w:t>&amp;</w:t>
            </w:r>
            <w:r w:rsidR="02F54C87" w:rsidRPr="0B7CE3C5">
              <w:rPr>
                <w:rFonts w:ascii="Aptos" w:hAnsi="Aptos"/>
                <w:b/>
                <w:bCs/>
                <w:sz w:val="20"/>
                <w:szCs w:val="20"/>
                <w:u w:val="single"/>
              </w:rPr>
              <w:t xml:space="preserve"> </w:t>
            </w:r>
            <w:r w:rsidRPr="0B7CE3C5">
              <w:rPr>
                <w:rFonts w:ascii="Aptos" w:hAnsi="Aptos"/>
                <w:b/>
                <w:bCs/>
                <w:sz w:val="20"/>
                <w:szCs w:val="20"/>
                <w:u w:val="single"/>
              </w:rPr>
              <w:t>4YO</w:t>
            </w:r>
          </w:p>
          <w:p w14:paraId="0809A2D9" w14:textId="77777777" w:rsidR="00BC7F63" w:rsidRDefault="3E3B11EE" w:rsidP="0B7CE3C5">
            <w:pPr>
              <w:rPr>
                <w:rFonts w:ascii="Aptos" w:hAnsi="Aptos"/>
                <w:sz w:val="20"/>
                <w:szCs w:val="20"/>
              </w:rPr>
            </w:pPr>
            <w:r w:rsidRPr="0B7CE3C5">
              <w:rPr>
                <w:rFonts w:ascii="Aptos" w:hAnsi="Aptos"/>
                <w:sz w:val="20"/>
                <w:szCs w:val="20"/>
              </w:rPr>
              <w:t>Total number of 3&amp;4YO’s = 6,190</w:t>
            </w:r>
          </w:p>
          <w:p w14:paraId="74B91E85" w14:textId="77777777" w:rsidR="00BC7F63" w:rsidRDefault="3E3B11EE" w:rsidP="0B7CE3C5">
            <w:pPr>
              <w:rPr>
                <w:rFonts w:ascii="Aptos" w:hAnsi="Aptos"/>
                <w:sz w:val="20"/>
                <w:szCs w:val="20"/>
              </w:rPr>
            </w:pPr>
            <w:r w:rsidRPr="0B7CE3C5">
              <w:rPr>
                <w:rFonts w:ascii="Aptos" w:hAnsi="Aptos"/>
                <w:sz w:val="20"/>
                <w:szCs w:val="20"/>
              </w:rPr>
              <w:t>Number of 3&amp;4YO’s accessing EY funded places = 5,388</w:t>
            </w:r>
          </w:p>
          <w:p w14:paraId="086EAC28" w14:textId="4BAB92AF" w:rsidR="00BC7F63" w:rsidRDefault="3E3B11EE" w:rsidP="0B7CE3C5">
            <w:pPr>
              <w:rPr>
                <w:rFonts w:ascii="Aptos" w:hAnsi="Aptos"/>
                <w:sz w:val="20"/>
                <w:szCs w:val="20"/>
              </w:rPr>
            </w:pPr>
            <w:r w:rsidRPr="0B7CE3C5">
              <w:rPr>
                <w:rFonts w:ascii="Aptos" w:hAnsi="Aptos"/>
                <w:sz w:val="20"/>
                <w:szCs w:val="20"/>
              </w:rPr>
              <w:t>Number of 3&amp;4YO children not accessing EY funded places = 802</w:t>
            </w:r>
          </w:p>
          <w:p w14:paraId="585669D1" w14:textId="477ADEDC" w:rsidR="00C337C6" w:rsidRPr="003E3408" w:rsidRDefault="3E3B11EE" w:rsidP="0B7CE3C5">
            <w:pPr>
              <w:rPr>
                <w:rFonts w:ascii="Aptos" w:hAnsi="Aptos"/>
                <w:b/>
                <w:bCs/>
                <w:sz w:val="20"/>
                <w:szCs w:val="20"/>
              </w:rPr>
            </w:pPr>
            <w:r w:rsidRPr="0B7CE3C5">
              <w:rPr>
                <w:rFonts w:ascii="Aptos" w:hAnsi="Aptos"/>
                <w:b/>
                <w:bCs/>
                <w:sz w:val="20"/>
                <w:szCs w:val="20"/>
              </w:rPr>
              <w:t>3</w:t>
            </w:r>
            <w:r w:rsidR="02F54C87" w:rsidRPr="0B7CE3C5">
              <w:rPr>
                <w:rFonts w:ascii="Aptos" w:hAnsi="Aptos"/>
                <w:b/>
                <w:bCs/>
                <w:sz w:val="20"/>
                <w:szCs w:val="20"/>
              </w:rPr>
              <w:t xml:space="preserve"> </w:t>
            </w:r>
            <w:r w:rsidRPr="0B7CE3C5">
              <w:rPr>
                <w:rFonts w:ascii="Aptos" w:hAnsi="Aptos"/>
                <w:b/>
                <w:bCs/>
                <w:sz w:val="20"/>
                <w:szCs w:val="20"/>
              </w:rPr>
              <w:t>&amp;</w:t>
            </w:r>
            <w:r w:rsidR="02F54C87" w:rsidRPr="0B7CE3C5">
              <w:rPr>
                <w:rFonts w:ascii="Aptos" w:hAnsi="Aptos"/>
                <w:b/>
                <w:bCs/>
                <w:sz w:val="20"/>
                <w:szCs w:val="20"/>
              </w:rPr>
              <w:t xml:space="preserve"> </w:t>
            </w:r>
            <w:r w:rsidRPr="0B7CE3C5">
              <w:rPr>
                <w:rFonts w:ascii="Aptos" w:hAnsi="Aptos"/>
                <w:b/>
                <w:bCs/>
                <w:sz w:val="20"/>
                <w:szCs w:val="20"/>
              </w:rPr>
              <w:t>4YO % take up of funded places = 87%</w:t>
            </w:r>
            <w:r w:rsidR="2039FB68" w:rsidRPr="0B7CE3C5">
              <w:rPr>
                <w:rFonts w:ascii="Arial" w:eastAsia="Times New Roman" w:hAnsi="Arial" w:cs="Arial"/>
                <w:b/>
                <w:bCs/>
                <w:sz w:val="20"/>
                <w:szCs w:val="20"/>
                <w:lang w:eastAsia="en-GB"/>
              </w:rPr>
              <w:t xml:space="preserve"> </w:t>
            </w:r>
          </w:p>
          <w:p w14:paraId="39048A1D" w14:textId="77777777" w:rsidR="0060067C" w:rsidRPr="00A369D9" w:rsidRDefault="0060067C" w:rsidP="00AE35C3">
            <w:pPr>
              <w:textAlignment w:val="baseline"/>
              <w:rPr>
                <w:rFonts w:ascii="Arial" w:eastAsia="Times New Roman" w:hAnsi="Arial" w:cs="Arial"/>
                <w:b/>
                <w:bCs/>
                <w:sz w:val="20"/>
                <w:szCs w:val="20"/>
                <w:u w:val="single"/>
                <w:lang w:eastAsia="en-GB"/>
              </w:rPr>
            </w:pPr>
          </w:p>
          <w:p w14:paraId="717A3C9A" w14:textId="77777777" w:rsidR="00674206" w:rsidRDefault="14B25629"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color w:val="000000" w:themeColor="text1"/>
                <w:sz w:val="20"/>
                <w:szCs w:val="20"/>
                <w:lang w:eastAsia="en-GB"/>
              </w:rPr>
              <w:t>Percentage of Early Years settings and providers who have undertaken a SEND Review and been Quality Assured as Good</w:t>
            </w:r>
            <w:r w:rsidRPr="4F315CE0">
              <w:rPr>
                <w:rFonts w:ascii="Arial" w:eastAsia="Times New Roman" w:hAnsi="Arial" w:cs="Arial"/>
                <w:b/>
                <w:bCs/>
                <w:color w:val="000000" w:themeColor="text1"/>
                <w:sz w:val="20"/>
                <w:szCs w:val="20"/>
                <w:lang w:eastAsia="en-GB"/>
              </w:rPr>
              <w:t>:</w:t>
            </w:r>
          </w:p>
          <w:p w14:paraId="557DD636" w14:textId="31ED2391" w:rsidR="00603D29" w:rsidRPr="00A369D9" w:rsidRDefault="426AA4FB" w:rsidP="00674206">
            <w:pPr>
              <w:pStyle w:val="ListParagraph"/>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b/>
                <w:bCs/>
                <w:color w:val="000000" w:themeColor="text1"/>
                <w:sz w:val="20"/>
                <w:szCs w:val="20"/>
                <w:lang w:eastAsia="en-GB"/>
              </w:rPr>
              <w:t xml:space="preserve"> Target: 50% by 2025</w:t>
            </w:r>
            <w:r w:rsidR="14B25629" w:rsidRPr="4F315CE0">
              <w:rPr>
                <w:rFonts w:ascii="Arial" w:eastAsia="Times New Roman" w:hAnsi="Arial" w:cs="Arial"/>
                <w:b/>
                <w:bCs/>
                <w:color w:val="000000" w:themeColor="text1"/>
                <w:sz w:val="20"/>
                <w:szCs w:val="20"/>
                <w:lang w:eastAsia="en-GB"/>
              </w:rPr>
              <w:t xml:space="preserve"> </w:t>
            </w:r>
          </w:p>
          <w:p w14:paraId="6B59FB58" w14:textId="77777777" w:rsidR="00674206" w:rsidRPr="00674206" w:rsidRDefault="12E05F3A"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4F315CE0">
              <w:rPr>
                <w:rFonts w:ascii="Arial" w:eastAsia="Times New Roman" w:hAnsi="Arial" w:cs="Arial"/>
                <w:color w:val="000000" w:themeColor="text1"/>
                <w:sz w:val="20"/>
                <w:szCs w:val="20"/>
                <w:lang w:eastAsia="en-GB"/>
              </w:rPr>
              <w:t>Network of setting</w:t>
            </w:r>
            <w:r w:rsidR="4018E156" w:rsidRPr="4F315CE0">
              <w:rPr>
                <w:rFonts w:ascii="Arial" w:eastAsia="Times New Roman" w:hAnsi="Arial" w:cs="Arial"/>
                <w:color w:val="000000" w:themeColor="text1"/>
                <w:sz w:val="20"/>
                <w:szCs w:val="20"/>
                <w:lang w:eastAsia="en-GB"/>
              </w:rPr>
              <w:t xml:space="preserve"> and</w:t>
            </w:r>
            <w:r w:rsidRPr="4F315CE0">
              <w:rPr>
                <w:rFonts w:ascii="Arial" w:eastAsia="Times New Roman" w:hAnsi="Arial" w:cs="Arial"/>
                <w:color w:val="000000" w:themeColor="text1"/>
                <w:sz w:val="20"/>
                <w:szCs w:val="20"/>
                <w:lang w:eastAsia="en-GB"/>
              </w:rPr>
              <w:t xml:space="preserve"> provide</w:t>
            </w:r>
            <w:r w:rsidR="09FE44AA" w:rsidRPr="4F315CE0">
              <w:rPr>
                <w:rFonts w:ascii="Arial" w:eastAsia="Times New Roman" w:hAnsi="Arial" w:cs="Arial"/>
                <w:color w:val="000000" w:themeColor="text1"/>
                <w:sz w:val="20"/>
                <w:szCs w:val="20"/>
                <w:lang w:eastAsia="en-GB"/>
              </w:rPr>
              <w:t>r</w:t>
            </w:r>
            <w:r w:rsidRPr="4F315CE0">
              <w:rPr>
                <w:rFonts w:ascii="Arial" w:eastAsia="Times New Roman" w:hAnsi="Arial" w:cs="Arial"/>
                <w:color w:val="000000" w:themeColor="text1"/>
                <w:sz w:val="20"/>
                <w:szCs w:val="20"/>
                <w:lang w:eastAsia="en-GB"/>
              </w:rPr>
              <w:t>s with SEND champion status</w:t>
            </w:r>
            <w:r w:rsidR="31EFC6D1" w:rsidRPr="4F315CE0">
              <w:rPr>
                <w:rFonts w:ascii="Arial" w:eastAsia="Times New Roman" w:hAnsi="Arial" w:cs="Arial"/>
                <w:color w:val="000000" w:themeColor="text1"/>
                <w:sz w:val="20"/>
                <w:szCs w:val="20"/>
                <w:lang w:eastAsia="en-GB"/>
              </w:rPr>
              <w:t>:</w:t>
            </w:r>
            <w:r w:rsidR="31EFC6D1" w:rsidRPr="4F315CE0">
              <w:rPr>
                <w:rFonts w:ascii="Arial" w:eastAsia="Times New Roman" w:hAnsi="Arial" w:cs="Arial"/>
                <w:b/>
                <w:bCs/>
                <w:color w:val="FF0000"/>
                <w:sz w:val="20"/>
                <w:szCs w:val="20"/>
                <w:lang w:eastAsia="en-GB"/>
              </w:rPr>
              <w:t xml:space="preserve"> </w:t>
            </w:r>
          </w:p>
          <w:p w14:paraId="38FC6E0C" w14:textId="7973D25C" w:rsidR="00603D29" w:rsidRPr="00A369D9" w:rsidRDefault="2D0AF49E" w:rsidP="4344A6CB">
            <w:pPr>
              <w:pStyle w:val="ListParagraph"/>
              <w:textAlignment w:val="baseline"/>
              <w:rPr>
                <w:rFonts w:ascii="Arial" w:eastAsia="Times New Roman" w:hAnsi="Arial" w:cs="Arial"/>
                <w:color w:val="000000" w:themeColor="text1"/>
                <w:sz w:val="20"/>
                <w:szCs w:val="20"/>
                <w:lang w:eastAsia="en-GB"/>
              </w:rPr>
            </w:pPr>
            <w:r w:rsidRPr="4344A6CB">
              <w:rPr>
                <w:rFonts w:ascii="Arial" w:eastAsia="Times New Roman" w:hAnsi="Arial" w:cs="Arial"/>
                <w:b/>
                <w:bCs/>
                <w:color w:val="000000" w:themeColor="text1"/>
                <w:sz w:val="20"/>
                <w:szCs w:val="20"/>
                <w:lang w:eastAsia="en-GB"/>
              </w:rPr>
              <w:t xml:space="preserve">Target: </w:t>
            </w:r>
            <w:r w:rsidRPr="4344A6CB">
              <w:rPr>
                <w:rFonts w:ascii="Arial" w:eastAsia="Times New Roman" w:hAnsi="Arial" w:cs="Arial"/>
                <w:color w:val="000000" w:themeColor="text1"/>
                <w:sz w:val="20"/>
                <w:szCs w:val="20"/>
                <w:lang w:eastAsia="en-GB"/>
              </w:rPr>
              <w:t>at least three settings Quality Assured through a SEND review process as Good and have achieved SEND champion s</w:t>
            </w:r>
            <w:r w:rsidR="1C1719FA" w:rsidRPr="4344A6CB">
              <w:rPr>
                <w:rFonts w:ascii="Arial" w:eastAsia="Times New Roman" w:hAnsi="Arial" w:cs="Arial"/>
                <w:color w:val="000000" w:themeColor="text1"/>
                <w:sz w:val="20"/>
                <w:szCs w:val="20"/>
                <w:lang w:eastAsia="en-GB"/>
              </w:rPr>
              <w:t>tatus by 2025</w:t>
            </w:r>
          </w:p>
          <w:p w14:paraId="534FF0DE" w14:textId="77777777" w:rsidR="00674206" w:rsidRDefault="1C1719FA"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color w:val="000000" w:themeColor="text1"/>
                <w:sz w:val="20"/>
                <w:szCs w:val="20"/>
                <w:lang w:eastAsia="en-GB"/>
              </w:rPr>
              <w:t xml:space="preserve">Quality of support provided by the team of </w:t>
            </w:r>
            <w:r w:rsidR="58D43684" w:rsidRPr="4F315CE0">
              <w:rPr>
                <w:rFonts w:ascii="Arial" w:eastAsia="Times New Roman" w:hAnsi="Arial" w:cs="Arial"/>
                <w:color w:val="000000" w:themeColor="text1"/>
                <w:sz w:val="20"/>
                <w:szCs w:val="20"/>
                <w:lang w:eastAsia="en-GB"/>
              </w:rPr>
              <w:t xml:space="preserve">Early Years SEND </w:t>
            </w:r>
            <w:r w:rsidR="5EBE91CF" w:rsidRPr="4F315CE0">
              <w:rPr>
                <w:rFonts w:ascii="Arial" w:eastAsia="Times New Roman" w:hAnsi="Arial" w:cs="Arial"/>
                <w:color w:val="000000" w:themeColor="text1"/>
                <w:sz w:val="20"/>
                <w:szCs w:val="20"/>
                <w:lang w:eastAsia="en-GB"/>
              </w:rPr>
              <w:t>Support Officers</w:t>
            </w:r>
            <w:r w:rsidR="27C0BE52" w:rsidRPr="4F315CE0">
              <w:rPr>
                <w:rFonts w:ascii="Arial" w:eastAsia="Times New Roman" w:hAnsi="Arial" w:cs="Arial"/>
                <w:color w:val="000000" w:themeColor="text1"/>
                <w:sz w:val="20"/>
                <w:szCs w:val="20"/>
                <w:lang w:eastAsia="en-GB"/>
              </w:rPr>
              <w:t xml:space="preserve"> </w:t>
            </w:r>
          </w:p>
          <w:p w14:paraId="21F11FAF" w14:textId="760C5CC5" w:rsidR="00603D29" w:rsidRPr="00A369D9" w:rsidRDefault="27C0BE52" w:rsidP="00674206">
            <w:pPr>
              <w:pStyle w:val="ListParagraph"/>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b/>
                <w:bCs/>
                <w:color w:val="000000" w:themeColor="text1"/>
                <w:sz w:val="20"/>
                <w:szCs w:val="20"/>
                <w:lang w:eastAsia="en-GB"/>
              </w:rPr>
              <w:t>Target:</w:t>
            </w:r>
            <w:r w:rsidRPr="4F315CE0">
              <w:rPr>
                <w:rFonts w:ascii="Arial" w:eastAsia="Times New Roman" w:hAnsi="Arial" w:cs="Arial"/>
                <w:color w:val="000000" w:themeColor="text1"/>
                <w:sz w:val="20"/>
                <w:szCs w:val="20"/>
                <w:lang w:eastAsia="en-GB"/>
              </w:rPr>
              <w:t xml:space="preserve"> 80% of settings report to feel more able to </w:t>
            </w:r>
            <w:r w:rsidR="69A77BE2" w:rsidRPr="4F315CE0">
              <w:rPr>
                <w:rFonts w:ascii="Arial" w:eastAsia="Times New Roman" w:hAnsi="Arial" w:cs="Arial"/>
                <w:color w:val="000000" w:themeColor="text1"/>
                <w:sz w:val="20"/>
                <w:szCs w:val="20"/>
                <w:lang w:eastAsia="en-GB"/>
              </w:rPr>
              <w:t xml:space="preserve">effectively </w:t>
            </w:r>
            <w:r w:rsidRPr="4F315CE0">
              <w:rPr>
                <w:rFonts w:ascii="Arial" w:eastAsia="Times New Roman" w:hAnsi="Arial" w:cs="Arial"/>
                <w:color w:val="000000" w:themeColor="text1"/>
                <w:sz w:val="20"/>
                <w:szCs w:val="20"/>
                <w:lang w:eastAsia="en-GB"/>
              </w:rPr>
              <w:t xml:space="preserve">support </w:t>
            </w:r>
            <w:r w:rsidR="006F2B77" w:rsidRPr="4F315CE0">
              <w:rPr>
                <w:rFonts w:ascii="Arial" w:eastAsia="Times New Roman" w:hAnsi="Arial" w:cs="Arial"/>
                <w:color w:val="000000" w:themeColor="text1"/>
                <w:sz w:val="20"/>
                <w:szCs w:val="20"/>
                <w:lang w:eastAsia="en-GB"/>
              </w:rPr>
              <w:t xml:space="preserve">children with SEND </w:t>
            </w:r>
          </w:p>
          <w:p w14:paraId="7137B952" w14:textId="77777777" w:rsidR="0099176B" w:rsidRDefault="123CE32F"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5C435B3A">
              <w:rPr>
                <w:rFonts w:ascii="Arial" w:eastAsia="Times New Roman" w:hAnsi="Arial" w:cs="Arial"/>
                <w:color w:val="000000" w:themeColor="text1"/>
                <w:sz w:val="20"/>
                <w:szCs w:val="20"/>
                <w:lang w:eastAsia="en-GB"/>
              </w:rPr>
              <w:t xml:space="preserve">Percentage of attendees at </w:t>
            </w:r>
            <w:r w:rsidR="125E1AF9" w:rsidRPr="5C435B3A">
              <w:rPr>
                <w:rFonts w:ascii="Arial" w:eastAsia="Times New Roman" w:hAnsi="Arial" w:cs="Arial"/>
                <w:color w:val="000000" w:themeColor="text1"/>
                <w:sz w:val="20"/>
                <w:szCs w:val="20"/>
                <w:lang w:eastAsia="en-GB"/>
              </w:rPr>
              <w:t>SEND solution Circles</w:t>
            </w:r>
            <w:r w:rsidR="072324AB" w:rsidRPr="5C435B3A">
              <w:rPr>
                <w:rFonts w:ascii="Arial" w:eastAsia="Times New Roman" w:hAnsi="Arial" w:cs="Arial"/>
                <w:color w:val="000000" w:themeColor="text1"/>
                <w:sz w:val="20"/>
                <w:szCs w:val="20"/>
                <w:lang w:eastAsia="en-GB"/>
              </w:rPr>
              <w:t xml:space="preserve"> who </w:t>
            </w:r>
            <w:r w:rsidR="6E3A4F04" w:rsidRPr="5C435B3A">
              <w:rPr>
                <w:rFonts w:ascii="Arial" w:eastAsia="Times New Roman" w:hAnsi="Arial" w:cs="Arial"/>
                <w:color w:val="000000" w:themeColor="text1"/>
                <w:sz w:val="20"/>
                <w:szCs w:val="20"/>
                <w:lang w:eastAsia="en-GB"/>
              </w:rPr>
              <w:t>felt supported and left with new ideas to try</w:t>
            </w:r>
            <w:r w:rsidR="44002F82" w:rsidRPr="5C435B3A">
              <w:rPr>
                <w:rFonts w:ascii="Arial" w:eastAsia="Times New Roman" w:hAnsi="Arial" w:cs="Arial"/>
                <w:color w:val="000000" w:themeColor="text1"/>
                <w:sz w:val="20"/>
                <w:szCs w:val="20"/>
                <w:lang w:eastAsia="en-GB"/>
              </w:rPr>
              <w:t xml:space="preserve">. </w:t>
            </w:r>
          </w:p>
          <w:p w14:paraId="38D3F41F" w14:textId="0BD7CF48" w:rsidR="00603D29" w:rsidRPr="00A369D9" w:rsidRDefault="44002F82" w:rsidP="0099176B">
            <w:pPr>
              <w:pStyle w:val="ListParagraph"/>
              <w:textAlignment w:val="baseline"/>
              <w:rPr>
                <w:rFonts w:ascii="Arial" w:eastAsia="Times New Roman" w:hAnsi="Arial" w:cs="Arial"/>
                <w:color w:val="000000" w:themeColor="text1"/>
                <w:sz w:val="20"/>
                <w:szCs w:val="20"/>
                <w:lang w:eastAsia="en-GB"/>
              </w:rPr>
            </w:pPr>
            <w:r w:rsidRPr="5C435B3A">
              <w:rPr>
                <w:rFonts w:ascii="Arial" w:eastAsia="Times New Roman" w:hAnsi="Arial" w:cs="Arial"/>
                <w:b/>
                <w:bCs/>
                <w:color w:val="000000" w:themeColor="text1"/>
                <w:sz w:val="20"/>
                <w:szCs w:val="20"/>
                <w:lang w:eastAsia="en-GB"/>
              </w:rPr>
              <w:t>Target: 80% by 2025</w:t>
            </w:r>
            <w:r w:rsidRPr="5C435B3A">
              <w:rPr>
                <w:rFonts w:ascii="Arial" w:eastAsia="Times New Roman" w:hAnsi="Arial" w:cs="Arial"/>
                <w:color w:val="000000" w:themeColor="text1"/>
                <w:sz w:val="20"/>
                <w:szCs w:val="20"/>
                <w:lang w:eastAsia="en-GB"/>
              </w:rPr>
              <w:t>.</w:t>
            </w:r>
            <w:r w:rsidR="072324AB" w:rsidRPr="5C435B3A">
              <w:rPr>
                <w:rFonts w:ascii="Arial" w:eastAsia="Times New Roman" w:hAnsi="Arial" w:cs="Arial"/>
                <w:color w:val="000000" w:themeColor="text1"/>
                <w:sz w:val="20"/>
                <w:szCs w:val="20"/>
                <w:lang w:eastAsia="en-GB"/>
              </w:rPr>
              <w:t xml:space="preserve">  </w:t>
            </w:r>
          </w:p>
          <w:p w14:paraId="047099E6" w14:textId="77777777" w:rsidR="0099176B" w:rsidRDefault="5C435B3A"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0099176B">
              <w:rPr>
                <w:rFonts w:ascii="Arial" w:eastAsia="Times New Roman" w:hAnsi="Arial" w:cs="Arial"/>
                <w:color w:val="000000" w:themeColor="text1"/>
                <w:sz w:val="20"/>
                <w:szCs w:val="20"/>
                <w:lang w:eastAsia="en-GB"/>
              </w:rPr>
              <w:t xml:space="preserve">The percentage of attendees who demonstrate increased knowledge and confidence regarding Special Educational Needs and Disability after completing the New Early Years SENCo training. </w:t>
            </w:r>
          </w:p>
          <w:p w14:paraId="29CF9618" w14:textId="2F1CF1AF" w:rsidR="00603D29" w:rsidRPr="0099176B" w:rsidRDefault="5C435B3A" w:rsidP="0099176B">
            <w:pPr>
              <w:pStyle w:val="ListParagraph"/>
              <w:textAlignment w:val="baseline"/>
              <w:rPr>
                <w:rFonts w:ascii="Arial" w:eastAsia="Times New Roman" w:hAnsi="Arial" w:cs="Arial"/>
                <w:color w:val="000000" w:themeColor="text1"/>
                <w:sz w:val="20"/>
                <w:szCs w:val="20"/>
                <w:lang w:eastAsia="en-GB"/>
              </w:rPr>
            </w:pPr>
            <w:r w:rsidRPr="0099176B">
              <w:rPr>
                <w:rFonts w:ascii="Arial" w:eastAsia="Times New Roman" w:hAnsi="Arial" w:cs="Arial"/>
                <w:b/>
                <w:bCs/>
                <w:color w:val="000000" w:themeColor="text1"/>
                <w:sz w:val="20"/>
                <w:szCs w:val="20"/>
                <w:lang w:eastAsia="en-GB"/>
              </w:rPr>
              <w:t>Target: 80% by 2025</w:t>
            </w:r>
            <w:r w:rsidRPr="0099176B">
              <w:rPr>
                <w:rFonts w:ascii="Arial" w:eastAsia="Times New Roman" w:hAnsi="Arial" w:cs="Arial"/>
                <w:color w:val="000000" w:themeColor="text1"/>
                <w:sz w:val="20"/>
                <w:szCs w:val="20"/>
                <w:lang w:eastAsia="en-GB"/>
              </w:rPr>
              <w:t>.</w:t>
            </w:r>
          </w:p>
          <w:p w14:paraId="3FD8C59D" w14:textId="77777777" w:rsidR="0099176B" w:rsidRDefault="68B1BAFC" w:rsidP="00FB1F40">
            <w:pPr>
              <w:pStyle w:val="ListParagraph"/>
              <w:numPr>
                <w:ilvl w:val="0"/>
                <w:numId w:val="15"/>
              </w:numPr>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color w:val="000000" w:themeColor="text1"/>
                <w:sz w:val="20"/>
                <w:szCs w:val="20"/>
                <w:lang w:eastAsia="en-GB"/>
              </w:rPr>
              <w:t xml:space="preserve">Percentage of settings and provides who judge their experience at </w:t>
            </w:r>
            <w:r w:rsidR="7FAF8050" w:rsidRPr="4F315CE0">
              <w:rPr>
                <w:rFonts w:ascii="Arial" w:eastAsia="Times New Roman" w:hAnsi="Arial" w:cs="Arial"/>
                <w:color w:val="000000" w:themeColor="text1"/>
                <w:sz w:val="20"/>
                <w:szCs w:val="20"/>
                <w:lang w:eastAsia="en-GB"/>
              </w:rPr>
              <w:t xml:space="preserve">EYIA&amp;F panel </w:t>
            </w:r>
            <w:r w:rsidR="6A6B769B" w:rsidRPr="4F315CE0">
              <w:rPr>
                <w:rFonts w:ascii="Arial" w:eastAsia="Times New Roman" w:hAnsi="Arial" w:cs="Arial"/>
                <w:color w:val="000000" w:themeColor="text1"/>
                <w:sz w:val="20"/>
                <w:szCs w:val="20"/>
                <w:lang w:eastAsia="en-GB"/>
              </w:rPr>
              <w:t xml:space="preserve">good or better </w:t>
            </w:r>
          </w:p>
          <w:p w14:paraId="36BE51C4" w14:textId="6ECCBF6E" w:rsidR="00603D29" w:rsidRPr="00A369D9" w:rsidRDefault="6A6B769B" w:rsidP="0099176B">
            <w:pPr>
              <w:pStyle w:val="ListParagraph"/>
              <w:textAlignment w:val="baseline"/>
              <w:rPr>
                <w:rFonts w:ascii="Arial" w:eastAsia="Times New Roman" w:hAnsi="Arial" w:cs="Arial"/>
                <w:color w:val="000000" w:themeColor="text1"/>
                <w:sz w:val="20"/>
                <w:szCs w:val="20"/>
                <w:lang w:eastAsia="en-GB"/>
              </w:rPr>
            </w:pPr>
            <w:r w:rsidRPr="4F315CE0">
              <w:rPr>
                <w:rFonts w:ascii="Arial" w:eastAsia="Times New Roman" w:hAnsi="Arial" w:cs="Arial"/>
                <w:b/>
                <w:bCs/>
                <w:color w:val="000000" w:themeColor="text1"/>
                <w:sz w:val="20"/>
                <w:szCs w:val="20"/>
                <w:lang w:eastAsia="en-GB"/>
              </w:rPr>
              <w:t xml:space="preserve">Target 2025 </w:t>
            </w:r>
            <w:r w:rsidR="043EE2C5" w:rsidRPr="4F315CE0">
              <w:rPr>
                <w:rFonts w:ascii="Arial" w:eastAsia="Times New Roman" w:hAnsi="Arial" w:cs="Arial"/>
                <w:b/>
                <w:bCs/>
                <w:color w:val="000000" w:themeColor="text1"/>
                <w:sz w:val="20"/>
                <w:szCs w:val="20"/>
                <w:lang w:eastAsia="en-GB"/>
              </w:rPr>
              <w:t>= 80%</w:t>
            </w:r>
          </w:p>
          <w:p w14:paraId="026E79E1" w14:textId="2672C2F0" w:rsidR="0099176B" w:rsidRDefault="14B6180F" w:rsidP="00FB1F40">
            <w:pPr>
              <w:pStyle w:val="ListParagraph"/>
              <w:numPr>
                <w:ilvl w:val="0"/>
                <w:numId w:val="15"/>
              </w:numPr>
              <w:textAlignment w:val="baseline"/>
              <w:rPr>
                <w:rFonts w:ascii="Arial" w:eastAsia="Times New Roman" w:hAnsi="Arial" w:cs="Arial"/>
                <w:b/>
                <w:bCs/>
                <w:color w:val="000000" w:themeColor="text1"/>
                <w:sz w:val="20"/>
                <w:szCs w:val="20"/>
                <w:lang w:eastAsia="en-GB"/>
              </w:rPr>
            </w:pPr>
            <w:r w:rsidRPr="0B7CE3C5">
              <w:rPr>
                <w:rFonts w:ascii="Arial" w:eastAsia="Times New Roman" w:hAnsi="Arial" w:cs="Arial"/>
                <w:color w:val="000000" w:themeColor="text1"/>
                <w:sz w:val="20"/>
                <w:szCs w:val="20"/>
                <w:lang w:eastAsia="en-GB"/>
              </w:rPr>
              <w:t>Percentage of settings who know of the Shropshire Inclusive Practice for Early Years guidance</w:t>
            </w:r>
            <w:r w:rsidR="43318061" w:rsidRPr="0B7CE3C5">
              <w:rPr>
                <w:rFonts w:ascii="Arial" w:eastAsia="Times New Roman" w:hAnsi="Arial" w:cs="Arial"/>
                <w:color w:val="000000" w:themeColor="text1"/>
                <w:sz w:val="20"/>
                <w:szCs w:val="20"/>
                <w:lang w:eastAsia="en-GB"/>
              </w:rPr>
              <w:t xml:space="preserve"> </w:t>
            </w:r>
          </w:p>
          <w:p w14:paraId="2D4B8F33" w14:textId="10E46E93" w:rsidR="00603D29" w:rsidRPr="00A369D9" w:rsidRDefault="001F60BE" w:rsidP="001F60BE">
            <w:pPr>
              <w:pStyle w:val="ListParagraph"/>
              <w:textAlignment w:val="baseline"/>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T</w:t>
            </w:r>
            <w:r w:rsidR="44E3D870" w:rsidRPr="4F315CE0">
              <w:rPr>
                <w:rFonts w:ascii="Arial" w:eastAsia="Times New Roman" w:hAnsi="Arial" w:cs="Arial"/>
                <w:b/>
                <w:bCs/>
                <w:color w:val="000000" w:themeColor="text1"/>
                <w:sz w:val="20"/>
                <w:szCs w:val="20"/>
                <w:lang w:eastAsia="en-GB"/>
              </w:rPr>
              <w:t>arget 2025 = 80%</w:t>
            </w:r>
          </w:p>
          <w:p w14:paraId="46FBDAFD" w14:textId="5520B962" w:rsidR="00A35B42" w:rsidRPr="004D3DCB" w:rsidRDefault="5013D65C" w:rsidP="00FB1F40">
            <w:pPr>
              <w:pStyle w:val="ListParagraph"/>
              <w:numPr>
                <w:ilvl w:val="0"/>
                <w:numId w:val="15"/>
              </w:numPr>
              <w:rPr>
                <w:rFonts w:ascii="Arial" w:eastAsia="Arial Nova" w:hAnsi="Arial" w:cs="Arial"/>
                <w:sz w:val="20"/>
                <w:szCs w:val="20"/>
              </w:rPr>
            </w:pPr>
            <w:r w:rsidRPr="00A369D9">
              <w:rPr>
                <w:rFonts w:ascii="Arial" w:eastAsia="Arial Nova" w:hAnsi="Arial" w:cs="Arial"/>
                <w:sz w:val="20"/>
                <w:szCs w:val="20"/>
              </w:rPr>
              <w:t xml:space="preserve">Percentage of direct enquires into FIS for childcare. </w:t>
            </w:r>
            <w:r w:rsidRPr="5C435B3A">
              <w:rPr>
                <w:rFonts w:ascii="Arial" w:eastAsia="Arial Nova" w:hAnsi="Arial" w:cs="Arial"/>
                <w:b/>
                <w:sz w:val="20"/>
                <w:szCs w:val="20"/>
              </w:rPr>
              <w:t xml:space="preserve">2024: </w:t>
            </w:r>
            <w:r w:rsidRPr="00A369D9">
              <w:rPr>
                <w:rFonts w:ascii="Arial" w:eastAsia="Arial Nova" w:hAnsi="Arial" w:cs="Arial"/>
                <w:b/>
                <w:bCs/>
                <w:sz w:val="20"/>
                <w:szCs w:val="20"/>
              </w:rPr>
              <w:t>Target</w:t>
            </w:r>
            <w:r w:rsidR="5717B204" w:rsidRPr="00A369D9">
              <w:rPr>
                <w:rFonts w:ascii="Arial" w:eastAsia="Arial Nova" w:hAnsi="Arial" w:cs="Arial"/>
                <w:b/>
                <w:bCs/>
                <w:sz w:val="20"/>
                <w:szCs w:val="20"/>
              </w:rPr>
              <w:t xml:space="preserve"> 2025:</w:t>
            </w:r>
          </w:p>
          <w:p w14:paraId="14C733DA" w14:textId="1FC91F72" w:rsidR="006C0AFF" w:rsidRPr="004C2CD8" w:rsidRDefault="4FFD6133" w:rsidP="00FB1F40">
            <w:pPr>
              <w:pStyle w:val="ListParagraph"/>
              <w:numPr>
                <w:ilvl w:val="0"/>
                <w:numId w:val="15"/>
              </w:numPr>
              <w:rPr>
                <w:rFonts w:ascii="Arial" w:hAnsi="Arial" w:cs="Arial"/>
                <w:strike/>
                <w:color w:val="000000"/>
                <w:sz w:val="20"/>
                <w:szCs w:val="20"/>
              </w:rPr>
            </w:pPr>
            <w:r w:rsidRPr="0B7CE3C5">
              <w:rPr>
                <w:rFonts w:ascii="Arial" w:hAnsi="Arial" w:cs="Arial"/>
                <w:color w:val="000000" w:themeColor="text1"/>
                <w:sz w:val="20"/>
                <w:szCs w:val="20"/>
              </w:rPr>
              <w:t xml:space="preserve">% of </w:t>
            </w:r>
            <w:r w:rsidR="43D30B0D" w:rsidRPr="0B7CE3C5">
              <w:rPr>
                <w:rFonts w:ascii="Arial" w:hAnsi="Arial" w:cs="Arial"/>
                <w:color w:val="000000" w:themeColor="text1"/>
                <w:sz w:val="20"/>
                <w:szCs w:val="20"/>
              </w:rPr>
              <w:t xml:space="preserve">uptake of </w:t>
            </w:r>
            <w:r w:rsidRPr="0B7CE3C5">
              <w:rPr>
                <w:rFonts w:ascii="Arial" w:hAnsi="Arial" w:cs="Arial"/>
                <w:color w:val="000000" w:themeColor="text1"/>
                <w:sz w:val="20"/>
                <w:szCs w:val="20"/>
              </w:rPr>
              <w:t xml:space="preserve">codes </w:t>
            </w:r>
            <w:r w:rsidR="43D30B0D" w:rsidRPr="0B7CE3C5">
              <w:rPr>
                <w:rFonts w:ascii="Arial" w:hAnsi="Arial" w:cs="Arial"/>
                <w:color w:val="000000" w:themeColor="text1"/>
                <w:sz w:val="20"/>
                <w:szCs w:val="20"/>
              </w:rPr>
              <w:t>versus codes issued</w:t>
            </w:r>
            <w:r w:rsidRPr="0B7CE3C5">
              <w:rPr>
                <w:rFonts w:ascii="Arial" w:hAnsi="Arial" w:cs="Arial"/>
                <w:color w:val="000000" w:themeColor="text1"/>
                <w:sz w:val="20"/>
                <w:szCs w:val="20"/>
              </w:rPr>
              <w:t xml:space="preserve"> each age group </w:t>
            </w:r>
            <w:r w:rsidR="0D635EB2" w:rsidRPr="0B7CE3C5">
              <w:rPr>
                <w:rFonts w:ascii="Arial" w:hAnsi="Arial" w:cs="Arial"/>
                <w:color w:val="000000" w:themeColor="text1"/>
                <w:sz w:val="20"/>
                <w:szCs w:val="20"/>
              </w:rPr>
              <w:t>(including 24U</w:t>
            </w:r>
            <w:r w:rsidR="20977246" w:rsidRPr="0B7CE3C5">
              <w:rPr>
                <w:rFonts w:ascii="Arial" w:hAnsi="Arial" w:cs="Arial"/>
                <w:color w:val="000000" w:themeColor="text1"/>
                <w:sz w:val="20"/>
                <w:szCs w:val="20"/>
              </w:rPr>
              <w:t>)</w:t>
            </w:r>
            <w:r w:rsidR="5D8B5D83" w:rsidRPr="0B7CE3C5">
              <w:rPr>
                <w:rFonts w:ascii="Arial" w:hAnsi="Arial" w:cs="Arial"/>
                <w:color w:val="000000" w:themeColor="text1"/>
                <w:sz w:val="20"/>
                <w:szCs w:val="20"/>
              </w:rPr>
              <w:t xml:space="preserve">  </w:t>
            </w:r>
            <w:r w:rsidR="04F64A13" w:rsidRPr="0B7CE3C5">
              <w:rPr>
                <w:rFonts w:ascii="Arial" w:hAnsi="Arial" w:cs="Arial"/>
                <w:color w:val="000000" w:themeColor="text1"/>
                <w:sz w:val="20"/>
                <w:szCs w:val="20"/>
              </w:rPr>
              <w:t xml:space="preserve"> </w:t>
            </w:r>
            <w:r w:rsidR="5D8B5D83" w:rsidRPr="0B7CE3C5">
              <w:rPr>
                <w:rFonts w:ascii="Arial" w:hAnsi="Arial" w:cs="Arial"/>
                <w:color w:val="000000" w:themeColor="text1"/>
                <w:sz w:val="20"/>
                <w:szCs w:val="20"/>
              </w:rPr>
              <w:t>Target 2025/26= 87%</w:t>
            </w:r>
          </w:p>
          <w:p w14:paraId="5F689B4C" w14:textId="3BE6E68C" w:rsidR="00F26186" w:rsidRPr="00A369D9" w:rsidRDefault="67569846" w:rsidP="00FB1F40">
            <w:pPr>
              <w:pStyle w:val="ListParagraph"/>
              <w:numPr>
                <w:ilvl w:val="0"/>
                <w:numId w:val="15"/>
              </w:numPr>
              <w:rPr>
                <w:rFonts w:ascii="Arial" w:hAnsi="Arial" w:cs="Arial"/>
                <w:color w:val="000000"/>
                <w:sz w:val="20"/>
                <w:szCs w:val="20"/>
              </w:rPr>
            </w:pPr>
            <w:r w:rsidRPr="5C435B3A">
              <w:rPr>
                <w:rFonts w:ascii="Arial" w:hAnsi="Arial" w:cs="Arial"/>
                <w:sz w:val="20"/>
                <w:szCs w:val="20"/>
              </w:rPr>
              <w:t>Numbe</w:t>
            </w:r>
            <w:r w:rsidR="705C1403" w:rsidRPr="5C435B3A">
              <w:rPr>
                <w:rFonts w:ascii="Arial" w:hAnsi="Arial" w:cs="Arial"/>
                <w:sz w:val="20"/>
                <w:szCs w:val="20"/>
              </w:rPr>
              <w:t>r</w:t>
            </w:r>
            <w:r w:rsidR="00F26186" w:rsidRPr="00A369D9">
              <w:rPr>
                <w:rFonts w:ascii="Arial" w:hAnsi="Arial" w:cs="Arial"/>
                <w:sz w:val="20"/>
                <w:szCs w:val="20"/>
              </w:rPr>
              <w:t xml:space="preserve"> of places created compared to capital spend</w:t>
            </w:r>
            <w:r w:rsidR="001A6199" w:rsidRPr="00A369D9">
              <w:rPr>
                <w:rFonts w:ascii="Arial" w:hAnsi="Arial" w:cs="Arial"/>
                <w:sz w:val="20"/>
                <w:szCs w:val="20"/>
              </w:rPr>
              <w:t xml:space="preserve"> i.e. cost per pla</w:t>
            </w:r>
            <w:r w:rsidR="000A159F" w:rsidRPr="00A369D9">
              <w:rPr>
                <w:rFonts w:ascii="Arial" w:hAnsi="Arial" w:cs="Arial"/>
                <w:sz w:val="20"/>
                <w:szCs w:val="20"/>
              </w:rPr>
              <w:t>ce.</w:t>
            </w:r>
          </w:p>
          <w:p w14:paraId="3A161483" w14:textId="38380171" w:rsidR="006B3E1A" w:rsidRPr="00A369D9" w:rsidRDefault="6D7F726B" w:rsidP="00FB1F40">
            <w:pPr>
              <w:pStyle w:val="ListParagraph"/>
              <w:numPr>
                <w:ilvl w:val="0"/>
                <w:numId w:val="15"/>
              </w:numPr>
              <w:rPr>
                <w:rFonts w:ascii="Arial" w:hAnsi="Arial" w:cs="Arial"/>
                <w:color w:val="000000"/>
                <w:sz w:val="20"/>
                <w:szCs w:val="20"/>
              </w:rPr>
            </w:pPr>
            <w:r w:rsidRPr="0B7CE3C5">
              <w:rPr>
                <w:rFonts w:ascii="Arial" w:hAnsi="Arial" w:cs="Arial"/>
                <w:color w:val="000000" w:themeColor="text1"/>
                <w:sz w:val="20"/>
                <w:szCs w:val="20"/>
              </w:rPr>
              <w:t>Benchmark</w:t>
            </w:r>
            <w:r w:rsidR="7F414DD3" w:rsidRPr="0B7CE3C5">
              <w:rPr>
                <w:rFonts w:ascii="Arial" w:hAnsi="Arial" w:cs="Arial"/>
                <w:color w:val="000000" w:themeColor="text1"/>
                <w:sz w:val="20"/>
                <w:szCs w:val="20"/>
              </w:rPr>
              <w:t xml:space="preserve"> </w:t>
            </w:r>
            <w:r w:rsidR="5A8AA61D" w:rsidRPr="0B7CE3C5">
              <w:rPr>
                <w:rFonts w:ascii="Arial" w:hAnsi="Arial" w:cs="Arial"/>
                <w:color w:val="000000" w:themeColor="text1"/>
                <w:sz w:val="20"/>
                <w:szCs w:val="20"/>
              </w:rPr>
              <w:t xml:space="preserve">funding against statistical </w:t>
            </w:r>
            <w:r w:rsidR="1B384E6C" w:rsidRPr="0B7CE3C5">
              <w:rPr>
                <w:rFonts w:ascii="Arial" w:hAnsi="Arial" w:cs="Arial"/>
                <w:color w:val="000000" w:themeColor="text1"/>
                <w:sz w:val="20"/>
                <w:szCs w:val="20"/>
              </w:rPr>
              <w:t>and regional neighbours</w:t>
            </w:r>
          </w:p>
          <w:p w14:paraId="23E43080" w14:textId="67489248" w:rsidR="00603D29" w:rsidRPr="00603D29" w:rsidRDefault="00603D29" w:rsidP="0B7CE3C5">
            <w:pPr>
              <w:textAlignment w:val="baseline"/>
              <w:rPr>
                <w:color w:val="000000" w:themeColor="text1"/>
                <w:sz w:val="20"/>
                <w:szCs w:val="20"/>
                <w:lang w:eastAsia="en-GB"/>
              </w:rPr>
            </w:pPr>
          </w:p>
        </w:tc>
      </w:tr>
      <w:tr w:rsidR="00603D29" w:rsidRPr="009A2447" w14:paraId="4F9FAC5F" w14:textId="77777777" w:rsidTr="0B7CE3C5">
        <w:tc>
          <w:tcPr>
            <w:tcW w:w="13948" w:type="dxa"/>
            <w:gridSpan w:val="4"/>
          </w:tcPr>
          <w:p w14:paraId="27ACAB26" w14:textId="6F07E11D" w:rsidR="00603D29" w:rsidRPr="009E4CD3" w:rsidRDefault="00603D29" w:rsidP="00AE35C3">
            <w:pPr>
              <w:textAlignment w:val="baseline"/>
              <w:rPr>
                <w:rFonts w:ascii="Arial" w:eastAsia="Times New Roman" w:hAnsi="Arial" w:cs="Arial"/>
                <w:b/>
                <w:bCs/>
                <w:sz w:val="20"/>
                <w:szCs w:val="20"/>
                <w:lang w:eastAsia="en-GB"/>
              </w:rPr>
            </w:pPr>
            <w:r w:rsidRPr="009E4CD3">
              <w:rPr>
                <w:rFonts w:ascii="Arial" w:eastAsia="Times New Roman" w:hAnsi="Arial" w:cs="Arial"/>
                <w:b/>
                <w:bCs/>
                <w:sz w:val="20"/>
                <w:szCs w:val="20"/>
                <w:lang w:eastAsia="en-GB"/>
              </w:rPr>
              <w:t xml:space="preserve">Key Strategies: </w:t>
            </w:r>
          </w:p>
          <w:p w14:paraId="5D774C00" w14:textId="77777777" w:rsidR="00AB7B3C" w:rsidRPr="009E4CD3" w:rsidRDefault="5A028660" w:rsidP="0B7CE3C5">
            <w:pPr>
              <w:pStyle w:val="Default"/>
              <w:spacing w:after="86"/>
              <w:rPr>
                <w:rFonts w:ascii="Arial" w:hAnsi="Arial" w:cs="Arial"/>
                <w:b/>
                <w:bCs/>
                <w:color w:val="auto"/>
                <w:sz w:val="20"/>
                <w:szCs w:val="20"/>
              </w:rPr>
            </w:pPr>
            <w:r w:rsidRPr="0B7CE3C5">
              <w:rPr>
                <w:rStyle w:val="A7"/>
                <w:rFonts w:ascii="Arial" w:hAnsi="Arial" w:cs="Arial"/>
                <w:b/>
                <w:bCs/>
                <w:color w:val="auto"/>
                <w:sz w:val="20"/>
                <w:szCs w:val="20"/>
              </w:rPr>
              <w:t>1.</w:t>
            </w:r>
            <w:r w:rsidRPr="0B7CE3C5">
              <w:rPr>
                <w:rFonts w:ascii="Arial" w:hAnsi="Arial" w:cs="Arial"/>
                <w:b/>
                <w:bCs/>
                <w:color w:val="auto"/>
                <w:sz w:val="20"/>
                <w:szCs w:val="20"/>
              </w:rPr>
              <w:t xml:space="preserve">All settings are inclusive and so capable of meeting the diverse needs of all children. </w:t>
            </w:r>
          </w:p>
          <w:p w14:paraId="0172A3AB" w14:textId="20E3D220" w:rsidR="00AB7B3C" w:rsidRPr="009E4CD3" w:rsidRDefault="7E2B5194" w:rsidP="4F005830">
            <w:pPr>
              <w:spacing w:after="86"/>
              <w:rPr>
                <w:rFonts w:ascii="Arial" w:hAnsi="Arial" w:cs="Arial"/>
                <w:sz w:val="20"/>
                <w:szCs w:val="20"/>
              </w:rPr>
            </w:pPr>
            <w:r w:rsidRPr="0B7CE3C5">
              <w:rPr>
                <w:rFonts w:ascii="Arial" w:hAnsi="Arial" w:cs="Arial"/>
                <w:sz w:val="20"/>
                <w:szCs w:val="20"/>
              </w:rPr>
              <w:t>- SEND and Inclusion Network meetings and newsletter</w:t>
            </w:r>
            <w:r w:rsidR="673310CE" w:rsidRPr="0B7CE3C5">
              <w:rPr>
                <w:rFonts w:ascii="Arial" w:hAnsi="Arial" w:cs="Arial"/>
                <w:sz w:val="20"/>
                <w:szCs w:val="20"/>
              </w:rPr>
              <w:t>.</w:t>
            </w:r>
          </w:p>
          <w:p w14:paraId="5F04A2AC" w14:textId="6D8573A4" w:rsidR="7334C179" w:rsidRDefault="7334C179" w:rsidP="0B7CE3C5">
            <w:pPr>
              <w:spacing w:after="86"/>
              <w:rPr>
                <w:rFonts w:ascii="Arial" w:hAnsi="Arial" w:cs="Arial"/>
                <w:sz w:val="20"/>
                <w:szCs w:val="20"/>
              </w:rPr>
            </w:pPr>
            <w:r w:rsidRPr="0B7CE3C5">
              <w:rPr>
                <w:rFonts w:ascii="Arial" w:hAnsi="Arial" w:cs="Arial"/>
                <w:sz w:val="20"/>
                <w:szCs w:val="20"/>
              </w:rPr>
              <w:t>- Complete and launch Shropshire Inclusive Practice Guidance for the Early Years</w:t>
            </w:r>
            <w:r w:rsidR="4D4CD556" w:rsidRPr="0B7CE3C5">
              <w:rPr>
                <w:rFonts w:ascii="Arial" w:hAnsi="Arial" w:cs="Arial"/>
                <w:sz w:val="20"/>
                <w:szCs w:val="20"/>
              </w:rPr>
              <w:t>.</w:t>
            </w:r>
          </w:p>
          <w:p w14:paraId="339F6D1E" w14:textId="44E74C45" w:rsidR="06B97AFC" w:rsidRPr="009E4CD3" w:rsidRDefault="71BC5BC3" w:rsidP="4F315CE0">
            <w:pPr>
              <w:spacing w:after="86"/>
              <w:rPr>
                <w:rFonts w:ascii="Arial" w:hAnsi="Arial" w:cs="Arial"/>
                <w:sz w:val="20"/>
                <w:szCs w:val="20"/>
              </w:rPr>
            </w:pPr>
            <w:r w:rsidRPr="0B7CE3C5">
              <w:rPr>
                <w:rFonts w:ascii="Arial" w:hAnsi="Arial" w:cs="Arial"/>
                <w:sz w:val="20"/>
                <w:szCs w:val="20"/>
              </w:rPr>
              <w:t>- Shropshire Inclusive Practice Event</w:t>
            </w:r>
            <w:r w:rsidR="64A5CF54" w:rsidRPr="0B7CE3C5">
              <w:rPr>
                <w:rFonts w:ascii="Arial" w:hAnsi="Arial" w:cs="Arial"/>
                <w:sz w:val="20"/>
                <w:szCs w:val="20"/>
              </w:rPr>
              <w:t>.</w:t>
            </w:r>
          </w:p>
          <w:p w14:paraId="46EE3655" w14:textId="77777777" w:rsidR="008709C3" w:rsidRPr="009E4CD3" w:rsidRDefault="008709C3" w:rsidP="0B7CE3C5">
            <w:pPr>
              <w:spacing w:after="86"/>
              <w:rPr>
                <w:rFonts w:ascii="Arial" w:hAnsi="Arial" w:cs="Arial"/>
                <w:b/>
                <w:bCs/>
                <w:sz w:val="20"/>
                <w:szCs w:val="20"/>
              </w:rPr>
            </w:pPr>
          </w:p>
          <w:p w14:paraId="156A53F7" w14:textId="77777777" w:rsidR="008709C3" w:rsidRPr="009E4CD3" w:rsidRDefault="008709C3" w:rsidP="0B7CE3C5">
            <w:pPr>
              <w:pStyle w:val="Default"/>
              <w:spacing w:after="86"/>
              <w:rPr>
                <w:rFonts w:ascii="Arial" w:hAnsi="Arial" w:cs="Arial"/>
                <w:b/>
                <w:bCs/>
                <w:color w:val="auto"/>
                <w:sz w:val="20"/>
                <w:szCs w:val="20"/>
              </w:rPr>
            </w:pPr>
            <w:r w:rsidRPr="0B7CE3C5">
              <w:rPr>
                <w:rStyle w:val="A7"/>
                <w:rFonts w:ascii="Arial" w:hAnsi="Arial" w:cs="Arial"/>
                <w:b/>
                <w:bCs/>
                <w:color w:val="auto"/>
                <w:sz w:val="20"/>
                <w:szCs w:val="20"/>
              </w:rPr>
              <w:t xml:space="preserve">2. </w:t>
            </w:r>
            <w:r w:rsidRPr="0B7CE3C5">
              <w:rPr>
                <w:rFonts w:ascii="Arial" w:hAnsi="Arial" w:cs="Arial"/>
                <w:b/>
                <w:bCs/>
                <w:color w:val="auto"/>
                <w:sz w:val="20"/>
                <w:szCs w:val="20"/>
              </w:rPr>
              <w:t xml:space="preserve">We effectively support the long-term sustainability of our early years and childcare sector. </w:t>
            </w:r>
          </w:p>
          <w:p w14:paraId="2B23EFE4" w14:textId="5BC82B74"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Ensure funding rates are published in the timescales required</w:t>
            </w:r>
            <w:r w:rsidR="5B526CB9" w:rsidRPr="0B7CE3C5">
              <w:rPr>
                <w:rFonts w:ascii="Arial" w:hAnsi="Arial" w:cs="Arial"/>
                <w:color w:val="auto"/>
                <w:sz w:val="20"/>
                <w:szCs w:val="20"/>
              </w:rPr>
              <w:t>.</w:t>
            </w:r>
          </w:p>
          <w:p w14:paraId="1CB6CA68" w14:textId="343D1867"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Provision is made within the budget to support the sustainability of vulnerable settings</w:t>
            </w:r>
            <w:r w:rsidR="1819F75A" w:rsidRPr="0B7CE3C5">
              <w:rPr>
                <w:rFonts w:ascii="Arial" w:hAnsi="Arial" w:cs="Arial"/>
                <w:color w:val="auto"/>
                <w:sz w:val="20"/>
                <w:szCs w:val="20"/>
              </w:rPr>
              <w:t>.</w:t>
            </w:r>
            <w:r w:rsidRPr="0B7CE3C5">
              <w:rPr>
                <w:rFonts w:ascii="Arial" w:hAnsi="Arial" w:cs="Arial"/>
                <w:color w:val="auto"/>
                <w:sz w:val="20"/>
                <w:szCs w:val="20"/>
              </w:rPr>
              <w:t xml:space="preserve"> </w:t>
            </w:r>
          </w:p>
          <w:p w14:paraId="2B7FC3AF" w14:textId="6C9EDED3" w:rsidR="008709C3" w:rsidRPr="009E4CD3" w:rsidRDefault="008709C3" w:rsidP="00FB1F40">
            <w:pPr>
              <w:pStyle w:val="Default"/>
              <w:numPr>
                <w:ilvl w:val="0"/>
                <w:numId w:val="29"/>
              </w:numPr>
              <w:spacing w:after="86"/>
              <w:rPr>
                <w:rFonts w:ascii="Arial" w:hAnsi="Arial" w:cs="Arial"/>
                <w:color w:val="auto"/>
                <w:sz w:val="20"/>
                <w:szCs w:val="20"/>
              </w:rPr>
            </w:pPr>
            <w:r w:rsidRPr="0B7CE3C5">
              <w:rPr>
                <w:rFonts w:ascii="Arial" w:hAnsi="Arial" w:cs="Arial"/>
                <w:color w:val="auto"/>
                <w:sz w:val="20"/>
                <w:szCs w:val="20"/>
              </w:rPr>
              <w:t>To support settings to be good or better</w:t>
            </w:r>
            <w:r w:rsidR="456DE829" w:rsidRPr="0B7CE3C5">
              <w:rPr>
                <w:rFonts w:ascii="Arial" w:hAnsi="Arial" w:cs="Arial"/>
                <w:color w:val="auto"/>
                <w:sz w:val="20"/>
                <w:szCs w:val="20"/>
              </w:rPr>
              <w:t>.</w:t>
            </w:r>
          </w:p>
          <w:p w14:paraId="61D5EA06" w14:textId="608FC37F" w:rsidR="00AB7B3C" w:rsidRPr="009E4CD3" w:rsidRDefault="00AB7B3C" w:rsidP="00AB7B3C">
            <w:pPr>
              <w:pStyle w:val="Default"/>
              <w:spacing w:after="86"/>
              <w:rPr>
                <w:rFonts w:ascii="Arial" w:hAnsi="Arial" w:cs="Arial"/>
                <w:color w:val="FF0000"/>
                <w:sz w:val="18"/>
                <w:szCs w:val="18"/>
              </w:rPr>
            </w:pPr>
          </w:p>
          <w:p w14:paraId="786F2468" w14:textId="5E533E63" w:rsidR="00ED3B9F" w:rsidRPr="009E4CD3" w:rsidRDefault="1A4FAB3D" w:rsidP="0B7CE3C5">
            <w:pPr>
              <w:pStyle w:val="Default"/>
              <w:spacing w:after="86"/>
              <w:rPr>
                <w:rStyle w:val="A7"/>
                <w:rFonts w:ascii="Arial" w:hAnsi="Arial" w:cs="Arial"/>
                <w:b/>
                <w:bCs/>
                <w:color w:val="auto"/>
                <w:sz w:val="18"/>
                <w:szCs w:val="18"/>
              </w:rPr>
            </w:pPr>
            <w:r w:rsidRPr="0B7CE3C5">
              <w:rPr>
                <w:rStyle w:val="A7"/>
                <w:rFonts w:ascii="Arial" w:hAnsi="Arial" w:cs="Arial"/>
                <w:b/>
                <w:bCs/>
                <w:color w:val="auto"/>
                <w:sz w:val="20"/>
                <w:szCs w:val="20"/>
              </w:rPr>
              <w:t>3.S</w:t>
            </w:r>
            <w:r w:rsidRPr="0B7CE3C5">
              <w:rPr>
                <w:rFonts w:ascii="Arial" w:hAnsi="Arial" w:cs="Arial"/>
                <w:b/>
                <w:bCs/>
                <w:color w:val="auto"/>
                <w:sz w:val="20"/>
                <w:szCs w:val="20"/>
              </w:rPr>
              <w:t>ettings are supported in removing barriers to enable all children to access early education and childcare</w:t>
            </w:r>
            <w:r w:rsidR="2872734A" w:rsidRPr="0B7CE3C5">
              <w:rPr>
                <w:rFonts w:ascii="Arial" w:hAnsi="Arial" w:cs="Arial"/>
                <w:b/>
                <w:bCs/>
                <w:color w:val="auto"/>
                <w:sz w:val="20"/>
                <w:szCs w:val="20"/>
              </w:rPr>
              <w:t>.</w:t>
            </w:r>
          </w:p>
          <w:p w14:paraId="7C473FA6" w14:textId="07DB9FF4" w:rsidR="00ED3B9F" w:rsidRPr="009E4CD3" w:rsidRDefault="72030265" w:rsidP="4F315CE0">
            <w:pPr>
              <w:spacing w:after="86"/>
              <w:rPr>
                <w:rFonts w:ascii="Arial" w:hAnsi="Arial" w:cs="Arial"/>
                <w:sz w:val="20"/>
                <w:szCs w:val="20"/>
              </w:rPr>
            </w:pPr>
            <w:r w:rsidRPr="009E4CD3">
              <w:rPr>
                <w:rFonts w:ascii="Arial" w:hAnsi="Arial" w:cs="Arial"/>
                <w:sz w:val="20"/>
                <w:szCs w:val="20"/>
              </w:rPr>
              <w:t>- SEND Solution Circle</w:t>
            </w:r>
          </w:p>
          <w:p w14:paraId="40F12110" w14:textId="76432E39" w:rsidR="00ED3B9F" w:rsidRPr="009E4CD3" w:rsidRDefault="72030265" w:rsidP="4F315CE0">
            <w:pPr>
              <w:spacing w:after="86"/>
              <w:rPr>
                <w:rFonts w:ascii="Arial" w:hAnsi="Arial" w:cs="Arial"/>
                <w:sz w:val="20"/>
                <w:szCs w:val="20"/>
              </w:rPr>
            </w:pPr>
            <w:r w:rsidRPr="009E4CD3">
              <w:rPr>
                <w:rFonts w:ascii="Arial" w:hAnsi="Arial" w:cs="Arial"/>
                <w:sz w:val="20"/>
                <w:szCs w:val="20"/>
              </w:rPr>
              <w:t>- New Early Years SENCo course</w:t>
            </w:r>
          </w:p>
          <w:p w14:paraId="22A82F33" w14:textId="117C5F26" w:rsidR="00ED3B9F" w:rsidRPr="009E4CD3" w:rsidRDefault="72030265" w:rsidP="4F315CE0">
            <w:pPr>
              <w:spacing w:after="86"/>
              <w:rPr>
                <w:rFonts w:ascii="Arial" w:hAnsi="Arial" w:cs="Arial"/>
                <w:sz w:val="20"/>
                <w:szCs w:val="20"/>
              </w:rPr>
            </w:pPr>
            <w:r w:rsidRPr="009E4CD3">
              <w:rPr>
                <w:rFonts w:ascii="Arial" w:hAnsi="Arial" w:cs="Arial"/>
                <w:sz w:val="20"/>
                <w:szCs w:val="20"/>
              </w:rPr>
              <w:t>- Recruitment of Early Years SEND Support Officers</w:t>
            </w:r>
          </w:p>
          <w:p w14:paraId="51DC8C84" w14:textId="70F33990" w:rsidR="00ED3B9F" w:rsidRPr="009E4CD3" w:rsidRDefault="0272EC48" w:rsidP="4F315CE0">
            <w:pPr>
              <w:spacing w:after="86"/>
              <w:rPr>
                <w:rFonts w:ascii="Arial" w:hAnsi="Arial" w:cs="Arial"/>
                <w:sz w:val="20"/>
                <w:szCs w:val="20"/>
              </w:rPr>
            </w:pPr>
            <w:r w:rsidRPr="009E4CD3">
              <w:rPr>
                <w:rFonts w:ascii="Arial" w:hAnsi="Arial" w:cs="Arial"/>
                <w:sz w:val="20"/>
                <w:szCs w:val="20"/>
              </w:rPr>
              <w:t>- Relaunch of EIG as Early Years Inclusion Advice and Funding Panel</w:t>
            </w:r>
          </w:p>
          <w:p w14:paraId="7D8248A8" w14:textId="79A38D28" w:rsidR="4F315CE0" w:rsidRPr="009E4CD3" w:rsidRDefault="4F315CE0" w:rsidP="4F315CE0">
            <w:pPr>
              <w:spacing w:after="86"/>
              <w:rPr>
                <w:rFonts w:ascii="Arial" w:hAnsi="Arial" w:cs="Arial"/>
                <w:sz w:val="20"/>
                <w:szCs w:val="20"/>
              </w:rPr>
            </w:pPr>
          </w:p>
          <w:p w14:paraId="37FE0252" w14:textId="64274706" w:rsidR="00AB7B3C" w:rsidRPr="009E4CD3" w:rsidRDefault="5A028660" w:rsidP="0B7CE3C5">
            <w:pPr>
              <w:pStyle w:val="Default"/>
              <w:spacing w:after="86"/>
              <w:rPr>
                <w:rStyle w:val="A7"/>
                <w:rFonts w:ascii="Arial" w:hAnsi="Arial"/>
                <w:b/>
                <w:bCs/>
                <w:color w:val="auto"/>
                <w:sz w:val="20"/>
                <w:szCs w:val="20"/>
              </w:rPr>
            </w:pPr>
            <w:r w:rsidRPr="0B7CE3C5">
              <w:rPr>
                <w:rStyle w:val="A7"/>
                <w:rFonts w:ascii="Arial" w:hAnsi="Arial" w:cs="Arial"/>
                <w:b/>
                <w:bCs/>
                <w:color w:val="auto"/>
                <w:sz w:val="20"/>
                <w:szCs w:val="20"/>
              </w:rPr>
              <w:t>4.</w:t>
            </w:r>
            <w:r w:rsidRPr="0B7CE3C5">
              <w:rPr>
                <w:rStyle w:val="A7"/>
                <w:rFonts w:ascii="Arial" w:hAnsi="Arial"/>
                <w:b/>
                <w:bCs/>
                <w:color w:val="auto"/>
                <w:sz w:val="20"/>
                <w:szCs w:val="20"/>
              </w:rPr>
              <w:t xml:space="preserve">There is good quality information, advice, and guidance for parents on finding, accessing, and affording suitable early education and childcare. </w:t>
            </w:r>
          </w:p>
          <w:p w14:paraId="3262E8FB" w14:textId="6A9B78D9" w:rsidR="009E57E0" w:rsidRDefault="009E57E0" w:rsidP="0B7CE3C5">
            <w:pPr>
              <w:pStyle w:val="Default"/>
              <w:spacing w:after="86"/>
              <w:rPr>
                <w:rStyle w:val="A7"/>
                <w:rFonts w:ascii="Arial Nova" w:eastAsia="Arial Nova" w:hAnsi="Arial Nova" w:cs="Arial Nova"/>
                <w:color w:val="auto"/>
                <w:sz w:val="20"/>
                <w:szCs w:val="20"/>
              </w:rPr>
            </w:pPr>
            <w:r w:rsidRPr="0B7CE3C5">
              <w:rPr>
                <w:rStyle w:val="A7"/>
                <w:rFonts w:ascii="Arial" w:hAnsi="Arial"/>
                <w:color w:val="auto"/>
                <w:sz w:val="20"/>
                <w:szCs w:val="20"/>
              </w:rPr>
              <w:t xml:space="preserve">- Promotional campaign to raise awareness of the different types of childcare choices </w:t>
            </w:r>
            <w:r w:rsidR="1E260F99" w:rsidRPr="0B7CE3C5">
              <w:rPr>
                <w:rStyle w:val="A7"/>
                <w:rFonts w:ascii="Arial" w:hAnsi="Arial"/>
                <w:color w:val="auto"/>
                <w:sz w:val="20"/>
                <w:szCs w:val="20"/>
              </w:rPr>
              <w:t xml:space="preserve">available - </w:t>
            </w:r>
            <w:r w:rsidR="33162EEB" w:rsidRPr="0B7CE3C5">
              <w:rPr>
                <w:rStyle w:val="A7"/>
                <w:rFonts w:ascii="Arial Nova" w:eastAsia="Arial Nova" w:hAnsi="Arial Nova" w:cs="Arial Nova"/>
                <w:sz w:val="20"/>
                <w:szCs w:val="20"/>
              </w:rPr>
              <w:t xml:space="preserve">including a </w:t>
            </w:r>
            <w:r w:rsidR="0664BD57" w:rsidRPr="0B7CE3C5">
              <w:rPr>
                <w:rStyle w:val="A7"/>
                <w:rFonts w:ascii="Arial Nova" w:eastAsia="Arial Nova" w:hAnsi="Arial Nova" w:cs="Arial Nova"/>
                <w:sz w:val="20"/>
                <w:szCs w:val="20"/>
              </w:rPr>
              <w:t>task and finish group</w:t>
            </w:r>
            <w:r w:rsidR="76557F10" w:rsidRPr="0B7CE3C5">
              <w:rPr>
                <w:rStyle w:val="A7"/>
                <w:rFonts w:ascii="Arial Nova" w:eastAsia="Arial Nova" w:hAnsi="Arial Nova" w:cs="Arial Nova"/>
                <w:color w:val="auto"/>
                <w:sz w:val="20"/>
                <w:szCs w:val="20"/>
              </w:rPr>
              <w:t>.</w:t>
            </w:r>
          </w:p>
          <w:p w14:paraId="7D084C6B" w14:textId="418E00D0" w:rsidR="00603D29" w:rsidRPr="009E4CD3" w:rsidRDefault="141F72DE"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Promotional campaign to raise awareness of the free entitlements and eligibility and help towards childcare costs generally.</w:t>
            </w:r>
          </w:p>
          <w:p w14:paraId="6552D4F6" w14:textId="0352660A" w:rsidR="00603D29" w:rsidRPr="009E4CD3" w:rsidRDefault="4C73B4A3"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To undertake termly audit of registered childcare information to ensure information is of good quality.</w:t>
            </w:r>
          </w:p>
          <w:p w14:paraId="3550C8F7" w14:textId="60594DAB" w:rsidR="008709C3" w:rsidRPr="009E4CD3" w:rsidRDefault="1BAB1018" w:rsidP="00CA4C1B">
            <w:pPr>
              <w:pStyle w:val="Default"/>
              <w:spacing w:after="86"/>
              <w:rPr>
                <w:rStyle w:val="A7"/>
                <w:rFonts w:ascii="Arial" w:hAnsi="Arial"/>
                <w:color w:val="auto"/>
                <w:sz w:val="20"/>
                <w:szCs w:val="20"/>
              </w:rPr>
            </w:pPr>
            <w:r w:rsidRPr="009E4CD3">
              <w:rPr>
                <w:rStyle w:val="A7"/>
                <w:rFonts w:ascii="Arial" w:hAnsi="Arial"/>
                <w:color w:val="auto"/>
                <w:sz w:val="20"/>
                <w:szCs w:val="20"/>
              </w:rPr>
              <w:t xml:space="preserve">- </w:t>
            </w:r>
            <w:r w:rsidR="5FFDFFE0" w:rsidRPr="009E4CD3">
              <w:rPr>
                <w:rStyle w:val="A7"/>
                <w:rFonts w:ascii="Arial" w:hAnsi="Arial"/>
                <w:color w:val="auto"/>
                <w:sz w:val="20"/>
                <w:szCs w:val="20"/>
              </w:rPr>
              <w:t>To enhance the information FIS hold on SEND provision, so parent carers have access to further information on suitability.</w:t>
            </w:r>
          </w:p>
          <w:p w14:paraId="7A439DA6" w14:textId="77777777" w:rsidR="00FD0285" w:rsidRPr="009E4CD3" w:rsidRDefault="00FD0285" w:rsidP="00CA4C1B">
            <w:pPr>
              <w:pStyle w:val="Default"/>
              <w:spacing w:after="86"/>
              <w:rPr>
                <w:rStyle w:val="A7"/>
                <w:rFonts w:ascii="Arial" w:hAnsi="Arial"/>
                <w:color w:val="auto"/>
                <w:sz w:val="20"/>
                <w:szCs w:val="20"/>
              </w:rPr>
            </w:pPr>
          </w:p>
          <w:p w14:paraId="4F737CBD" w14:textId="40CBFD15" w:rsidR="001E7CBA" w:rsidRPr="009E4CD3" w:rsidRDefault="40918FBB" w:rsidP="0B7CE3C5">
            <w:pPr>
              <w:pStyle w:val="Default"/>
              <w:spacing w:after="86"/>
              <w:rPr>
                <w:rStyle w:val="A7"/>
                <w:rFonts w:ascii="Arial" w:hAnsi="Arial"/>
                <w:b/>
                <w:bCs/>
                <w:color w:val="auto"/>
              </w:rPr>
            </w:pPr>
            <w:r w:rsidRPr="0B7CE3C5">
              <w:rPr>
                <w:rStyle w:val="A7"/>
                <w:rFonts w:ascii="Arial" w:hAnsi="Arial"/>
                <w:b/>
                <w:bCs/>
                <w:color w:val="auto"/>
                <w:sz w:val="20"/>
                <w:szCs w:val="20"/>
              </w:rPr>
              <w:t>5.All</w:t>
            </w:r>
            <w:r w:rsidR="0E93F009" w:rsidRPr="0B7CE3C5">
              <w:rPr>
                <w:rStyle w:val="A7"/>
                <w:rFonts w:ascii="Arial" w:hAnsi="Arial"/>
                <w:b/>
                <w:bCs/>
                <w:color w:val="auto"/>
                <w:sz w:val="20"/>
                <w:szCs w:val="20"/>
              </w:rPr>
              <w:t xml:space="preserve"> </w:t>
            </w:r>
            <w:r w:rsidRPr="0B7CE3C5">
              <w:rPr>
                <w:rStyle w:val="A7"/>
                <w:rFonts w:ascii="Arial" w:hAnsi="Arial"/>
                <w:b/>
                <w:bCs/>
                <w:color w:val="auto"/>
                <w:sz w:val="20"/>
                <w:szCs w:val="20"/>
              </w:rPr>
              <w:t xml:space="preserve">capital budget will be allocated to create additional capacity in areas of most need ensuring that the </w:t>
            </w:r>
            <w:r w:rsidR="37208A21" w:rsidRPr="0B7CE3C5">
              <w:rPr>
                <w:rStyle w:val="A7"/>
                <w:rFonts w:ascii="Arial" w:hAnsi="Arial"/>
                <w:b/>
                <w:bCs/>
                <w:color w:val="auto"/>
                <w:sz w:val="20"/>
                <w:szCs w:val="20"/>
              </w:rPr>
              <w:t>Council's</w:t>
            </w:r>
            <w:r w:rsidRPr="0B7CE3C5">
              <w:rPr>
                <w:rStyle w:val="A7"/>
                <w:rFonts w:ascii="Arial" w:hAnsi="Arial"/>
                <w:b/>
                <w:bCs/>
                <w:color w:val="auto"/>
                <w:sz w:val="20"/>
                <w:szCs w:val="20"/>
              </w:rPr>
              <w:t xml:space="preserve"> sufficiency is met</w:t>
            </w:r>
            <w:r w:rsidRPr="0B7CE3C5">
              <w:rPr>
                <w:rStyle w:val="A7"/>
                <w:rFonts w:ascii="Arial" w:hAnsi="Arial"/>
                <w:b/>
                <w:bCs/>
                <w:color w:val="auto"/>
              </w:rPr>
              <w:t>.</w:t>
            </w:r>
          </w:p>
          <w:p w14:paraId="2078DC23" w14:textId="77777777" w:rsidR="00FD0285" w:rsidRPr="009E4CD3" w:rsidRDefault="7CBA7482" w:rsidP="00CA4C1B">
            <w:pPr>
              <w:pStyle w:val="Default"/>
              <w:spacing w:after="86"/>
              <w:rPr>
                <w:rStyle w:val="A7"/>
                <w:rFonts w:ascii="Arial" w:hAnsi="Arial" w:cs="Arial"/>
                <w:color w:val="auto"/>
                <w:sz w:val="20"/>
                <w:szCs w:val="20"/>
              </w:rPr>
            </w:pPr>
            <w:r w:rsidRPr="0B7CE3C5">
              <w:rPr>
                <w:rStyle w:val="A7"/>
                <w:rFonts w:ascii="Arial" w:hAnsi="Arial" w:cs="Arial"/>
                <w:color w:val="auto"/>
                <w:sz w:val="20"/>
                <w:szCs w:val="20"/>
              </w:rPr>
              <w:t>- Ensuring sufficient spaces available ahead of September 2025.</w:t>
            </w:r>
          </w:p>
          <w:p w14:paraId="57A1E575" w14:textId="77777777"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Using key data (From DfE, local knowledge &amp; future data captured in sufficiency report) to inform investment in providers.</w:t>
            </w:r>
          </w:p>
          <w:p w14:paraId="29334DBE" w14:textId="1012CD6F"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Capital investment to build, grow and develop provider portfolio in Shropshire.</w:t>
            </w:r>
          </w:p>
          <w:p w14:paraId="4577C63C" w14:textId="77777777" w:rsidR="00FD0285" w:rsidRPr="009E4CD3" w:rsidRDefault="00FD0285" w:rsidP="00CA4C1B">
            <w:pPr>
              <w:pStyle w:val="Default"/>
              <w:spacing w:after="86"/>
              <w:rPr>
                <w:rStyle w:val="A7"/>
                <w:rFonts w:ascii="Arial" w:hAnsi="Arial" w:cs="Arial"/>
                <w:color w:val="auto"/>
                <w:sz w:val="20"/>
                <w:szCs w:val="20"/>
              </w:rPr>
            </w:pPr>
            <w:r w:rsidRPr="009E4CD3">
              <w:rPr>
                <w:rStyle w:val="A7"/>
                <w:rFonts w:ascii="Arial" w:hAnsi="Arial" w:cs="Arial"/>
                <w:color w:val="auto"/>
                <w:sz w:val="20"/>
                <w:szCs w:val="20"/>
              </w:rPr>
              <w:t>- Ensuring investment is collaborative with providers &amp; peers within the LA to allow scaling and future growth.</w:t>
            </w:r>
          </w:p>
          <w:p w14:paraId="1EFCD214" w14:textId="77777777" w:rsidR="00FD0285" w:rsidRPr="009E4CD3" w:rsidRDefault="7CBA7482" w:rsidP="00CA4C1B">
            <w:pPr>
              <w:pStyle w:val="Default"/>
              <w:spacing w:after="86"/>
              <w:rPr>
                <w:rStyle w:val="A7"/>
                <w:rFonts w:ascii="Arial" w:hAnsi="Arial" w:cs="Arial"/>
                <w:color w:val="auto"/>
                <w:sz w:val="20"/>
                <w:szCs w:val="20"/>
              </w:rPr>
            </w:pPr>
            <w:r w:rsidRPr="0B7CE3C5">
              <w:rPr>
                <w:rStyle w:val="A7"/>
                <w:rFonts w:ascii="Arial" w:hAnsi="Arial" w:cs="Arial"/>
                <w:color w:val="auto"/>
                <w:sz w:val="20"/>
                <w:szCs w:val="20"/>
              </w:rPr>
              <w:t>- Sustainability funding to providers in challenging circumstances to retain provider presence.</w:t>
            </w:r>
          </w:p>
          <w:p w14:paraId="18597172" w14:textId="77777777" w:rsidR="00FD0285" w:rsidRPr="009E4CD3" w:rsidRDefault="7CBA7482" w:rsidP="0B7CE3C5">
            <w:pPr>
              <w:rPr>
                <w:rFonts w:ascii="Arial Nova" w:eastAsia="Arial Nova" w:hAnsi="Arial Nova" w:cs="Arial Nova"/>
                <w:color w:val="000000"/>
                <w:sz w:val="20"/>
                <w:szCs w:val="20"/>
              </w:rPr>
            </w:pPr>
            <w:r w:rsidRPr="0B7CE3C5">
              <w:rPr>
                <w:color w:val="000000" w:themeColor="text1"/>
                <w:sz w:val="20"/>
                <w:szCs w:val="20"/>
              </w:rPr>
              <w:t>- </w:t>
            </w:r>
            <w:r w:rsidRPr="0B7CE3C5">
              <w:rPr>
                <w:rFonts w:ascii="Arial Nova" w:eastAsia="Arial Nova" w:hAnsi="Arial Nova" w:cs="Arial Nova"/>
                <w:color w:val="000000" w:themeColor="text1"/>
                <w:sz w:val="20"/>
                <w:szCs w:val="20"/>
              </w:rPr>
              <w:t>Collaboration with Early Years colleagues to establish EIG funding at settings.</w:t>
            </w:r>
          </w:p>
          <w:p w14:paraId="3A61E52D" w14:textId="77777777" w:rsidR="00FD0285" w:rsidRPr="009E4CD3" w:rsidRDefault="7CBA7482" w:rsidP="0B7CE3C5">
            <w:pPr>
              <w:rPr>
                <w:rFonts w:ascii="Arial Nova" w:eastAsia="Arial Nova" w:hAnsi="Arial Nova" w:cs="Arial Nova"/>
                <w:color w:val="000000"/>
                <w:sz w:val="20"/>
                <w:szCs w:val="20"/>
              </w:rPr>
            </w:pPr>
            <w:r w:rsidRPr="0B7CE3C5">
              <w:rPr>
                <w:rFonts w:ascii="Arial Nova" w:eastAsia="Arial Nova" w:hAnsi="Arial Nova" w:cs="Arial Nova"/>
                <w:color w:val="000000" w:themeColor="text1"/>
                <w:sz w:val="20"/>
                <w:szCs w:val="20"/>
              </w:rPr>
              <w:t xml:space="preserve">- Funds to support reconfiguration and/or alterations in settings to provide inclusive environment. </w:t>
            </w:r>
          </w:p>
          <w:p w14:paraId="04EC726C" w14:textId="5D17C6A2" w:rsidR="00FD0285" w:rsidRPr="009E4CD3" w:rsidRDefault="7AC26D0C" w:rsidP="0B7CE3C5">
            <w:pPr>
              <w:rPr>
                <w:rFonts w:ascii="Arial Nova" w:eastAsia="Arial Nova" w:hAnsi="Arial Nova" w:cs="Arial Nova"/>
                <w:color w:val="000000"/>
                <w:sz w:val="20"/>
                <w:szCs w:val="20"/>
              </w:rPr>
            </w:pPr>
            <w:r w:rsidRPr="0B7CE3C5">
              <w:rPr>
                <w:color w:val="000000" w:themeColor="text1"/>
                <w:sz w:val="20"/>
                <w:szCs w:val="20"/>
              </w:rPr>
              <w:t>-</w:t>
            </w:r>
            <w:r w:rsidR="7CBA7482" w:rsidRPr="0B7CE3C5">
              <w:rPr>
                <w:rFonts w:ascii="Arial Nova" w:eastAsia="Arial Nova" w:hAnsi="Arial Nova" w:cs="Arial Nova"/>
                <w:color w:val="000000" w:themeColor="text1"/>
                <w:sz w:val="20"/>
                <w:szCs w:val="20"/>
              </w:rPr>
              <w:t>Termly reports in collaboration with Family information Service (FIS) to review data from each category of Early Years provider. Data will be used to inform investment through LA &amp; DfE schemes, alongside local knowledge and DfE data.</w:t>
            </w:r>
          </w:p>
          <w:p w14:paraId="7398FFF1" w14:textId="03900488" w:rsidR="00603D29" w:rsidRPr="009E4CD3" w:rsidRDefault="7CBA7482" w:rsidP="0B7CE3C5">
            <w:pPr>
              <w:rPr>
                <w:rFonts w:ascii="Arial Nova" w:eastAsia="Arial Nova" w:hAnsi="Arial Nova" w:cs="Arial Nova"/>
                <w:color w:val="000000"/>
                <w:sz w:val="20"/>
                <w:szCs w:val="20"/>
              </w:rPr>
            </w:pPr>
            <w:r w:rsidRPr="0B7CE3C5">
              <w:rPr>
                <w:rFonts w:ascii="Arial Nova" w:eastAsia="Arial Nova" w:hAnsi="Arial Nova" w:cs="Arial Nova"/>
                <w:color w:val="000000" w:themeColor="text1"/>
                <w:sz w:val="20"/>
                <w:szCs w:val="20"/>
              </w:rPr>
              <w:t>-Sufficiency paper highlighting snapshot position annually to share internally on methodology, take up rates, demographic statistics and ward level patterns.</w:t>
            </w:r>
          </w:p>
        </w:tc>
      </w:tr>
      <w:tr w:rsidR="00603D29" w:rsidRPr="009A2447" w14:paraId="35C2BF05" w14:textId="77777777" w:rsidTr="0B7CE3C5">
        <w:tc>
          <w:tcPr>
            <w:tcW w:w="13948" w:type="dxa"/>
            <w:gridSpan w:val="4"/>
          </w:tcPr>
          <w:p w14:paraId="3BA4A10A" w14:textId="067CEA7A" w:rsidR="00603D29" w:rsidRPr="009E4CD3" w:rsidRDefault="00AB7B3C" w:rsidP="00AE35C3">
            <w:pPr>
              <w:jc w:val="center"/>
              <w:rPr>
                <w:rFonts w:ascii="Arial" w:hAnsi="Arial" w:cs="Arial"/>
                <w:b/>
                <w:bCs/>
              </w:rPr>
            </w:pPr>
            <w:r w:rsidRPr="009E4CD3">
              <w:rPr>
                <w:rFonts w:ascii="Arial" w:hAnsi="Arial" w:cs="Arial"/>
                <w:b/>
                <w:bCs/>
              </w:rPr>
              <w:t>DEVELOPMENT PROJECTS</w:t>
            </w:r>
            <w:r w:rsidR="2ABCD1DB" w:rsidRPr="009E4CD3">
              <w:rPr>
                <w:rFonts w:ascii="Arial" w:hAnsi="Arial" w:cs="Arial"/>
                <w:b/>
                <w:bCs/>
              </w:rPr>
              <w:t xml:space="preserve"> (202</w:t>
            </w:r>
            <w:r w:rsidR="009E4CD3">
              <w:rPr>
                <w:rFonts w:ascii="Arial" w:hAnsi="Arial" w:cs="Arial"/>
                <w:b/>
                <w:bCs/>
              </w:rPr>
              <w:t>4</w:t>
            </w:r>
            <w:r w:rsidR="2ABCD1DB" w:rsidRPr="009E4CD3">
              <w:rPr>
                <w:rFonts w:ascii="Arial" w:hAnsi="Arial" w:cs="Arial"/>
                <w:b/>
                <w:bCs/>
              </w:rPr>
              <w:t xml:space="preserve"> – 2026)</w:t>
            </w:r>
          </w:p>
        </w:tc>
      </w:tr>
      <w:tr w:rsidR="00603D29" w14:paraId="04E0C39D" w14:textId="77777777" w:rsidTr="0B7CE3C5">
        <w:tc>
          <w:tcPr>
            <w:tcW w:w="3336" w:type="dxa"/>
          </w:tcPr>
          <w:p w14:paraId="3F46825E" w14:textId="77777777" w:rsidR="00603D29" w:rsidRPr="009E4CD3" w:rsidRDefault="0BD2F88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Relaunch of EIG as Early Years Inclusion Advice and Funding Panel</w:t>
            </w:r>
          </w:p>
          <w:p w14:paraId="62FC5FB0" w14:textId="37705DC9" w:rsidR="2858650E" w:rsidRPr="009E4CD3" w:rsidRDefault="16D71D5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24E92C85" w14:textId="41A49641" w:rsidR="067F2B0A" w:rsidRPr="009E4CD3" w:rsidRDefault="2DD497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Education </w:t>
            </w:r>
          </w:p>
          <w:p w14:paraId="5B91444B" w14:textId="703729F2" w:rsidR="7952184B" w:rsidRPr="009E4CD3" w:rsidRDefault="7952184B" w:rsidP="0B7CE3C5">
            <w:pPr>
              <w:jc w:val="center"/>
              <w:rPr>
                <w:rFonts w:ascii="Arial Nova" w:eastAsia="Arial Nova" w:hAnsi="Arial Nova" w:cs="Arial Nova"/>
                <w:b/>
                <w:bCs/>
                <w:sz w:val="20"/>
                <w:szCs w:val="20"/>
              </w:rPr>
            </w:pPr>
          </w:p>
          <w:p w14:paraId="2D4D2646" w14:textId="77777777" w:rsidR="00125E83" w:rsidRPr="009E4CD3" w:rsidRDefault="00125E83" w:rsidP="0B7CE3C5">
            <w:pPr>
              <w:jc w:val="center"/>
              <w:rPr>
                <w:rFonts w:ascii="Arial Nova" w:eastAsia="Arial Nova" w:hAnsi="Arial Nova" w:cs="Arial Nova"/>
                <w:b/>
                <w:bCs/>
                <w:sz w:val="20"/>
                <w:szCs w:val="20"/>
              </w:rPr>
            </w:pPr>
          </w:p>
          <w:p w14:paraId="4878EC9F" w14:textId="77777777" w:rsidR="00125E83" w:rsidRPr="009E4CD3" w:rsidRDefault="00125E83" w:rsidP="0B7CE3C5">
            <w:pPr>
              <w:jc w:val="center"/>
              <w:rPr>
                <w:rFonts w:ascii="Arial Nova" w:eastAsia="Arial Nova" w:hAnsi="Arial Nova" w:cs="Arial Nova"/>
                <w:b/>
                <w:bCs/>
                <w:sz w:val="20"/>
                <w:szCs w:val="20"/>
              </w:rPr>
            </w:pPr>
          </w:p>
          <w:p w14:paraId="0B26FA1D" w14:textId="501BFD84" w:rsidR="00125E83" w:rsidRPr="009E4CD3" w:rsidRDefault="00125E83" w:rsidP="0B7CE3C5">
            <w:pPr>
              <w:jc w:val="center"/>
              <w:rPr>
                <w:rFonts w:ascii="Arial Nova" w:eastAsia="Arial Nova" w:hAnsi="Arial Nova" w:cs="Arial Nova"/>
                <w:b/>
                <w:bCs/>
                <w:sz w:val="20"/>
                <w:szCs w:val="20"/>
              </w:rPr>
            </w:pPr>
          </w:p>
        </w:tc>
        <w:tc>
          <w:tcPr>
            <w:tcW w:w="3335" w:type="dxa"/>
          </w:tcPr>
          <w:p w14:paraId="734E1D81" w14:textId="2C20B2E4" w:rsidR="00603D29" w:rsidRPr="009E4CD3" w:rsidRDefault="0BD2F88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Complete and launch Shropshire Inclusive Practice Guidance for the Early Years</w:t>
            </w:r>
          </w:p>
          <w:p w14:paraId="0DBAA2DA" w14:textId="756B6710" w:rsidR="00603D29" w:rsidRPr="009E4CD3" w:rsidRDefault="6CF1E1B3"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7155CF19" w14:textId="6C2D4566" w:rsidR="00603D29" w:rsidRPr="009E4CD3" w:rsidRDefault="3AFAF026"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Education</w:t>
            </w:r>
          </w:p>
        </w:tc>
        <w:tc>
          <w:tcPr>
            <w:tcW w:w="3466" w:type="dxa"/>
          </w:tcPr>
          <w:p w14:paraId="5230C91E" w14:textId="68898C53" w:rsidR="00273701" w:rsidRPr="009E4CD3" w:rsidRDefault="17CE58A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Childminders</w:t>
            </w:r>
            <w:r w:rsidR="0C5E449E" w:rsidRPr="0B7CE3C5">
              <w:rPr>
                <w:rFonts w:ascii="Arial Nova" w:eastAsia="Arial Nova" w:hAnsi="Arial Nova" w:cs="Arial Nova"/>
                <w:b/>
                <w:bCs/>
                <w:sz w:val="20"/>
                <w:szCs w:val="20"/>
              </w:rPr>
              <w:t>’ recruitment &amp; retention scheme</w:t>
            </w:r>
          </w:p>
          <w:p w14:paraId="0FC3D8C3" w14:textId="004230CE" w:rsidR="37910742" w:rsidRPr="009E4CD3" w:rsidRDefault="0A0C77B3"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(2025)</w:t>
            </w:r>
          </w:p>
          <w:p w14:paraId="66190215" w14:textId="3776A3FC" w:rsidR="00FA4093" w:rsidRPr="009E4CD3" w:rsidRDefault="17CE58A2" w:rsidP="0B7CE3C5">
            <w:pPr>
              <w:jc w:val="center"/>
              <w:rPr>
                <w:rFonts w:ascii="Arial Nova" w:eastAsia="Arial Nova" w:hAnsi="Arial Nova" w:cs="Arial Nova"/>
                <w:sz w:val="20"/>
                <w:szCs w:val="20"/>
              </w:rPr>
            </w:pPr>
            <w:r w:rsidRPr="0B7CE3C5">
              <w:rPr>
                <w:rFonts w:ascii="Arial Nova" w:eastAsia="Arial Nova" w:hAnsi="Arial Nova" w:cs="Arial Nova"/>
                <w:color w:val="000000" w:themeColor="text1"/>
                <w:sz w:val="20"/>
                <w:szCs w:val="20"/>
              </w:rPr>
              <w:t xml:space="preserve">Recruitment drive to grow childminding presence in Shropshire. Rewarding existing but onboarding more practitioners in aid of </w:t>
            </w:r>
            <w:r w:rsidR="5D1C80CE" w:rsidRPr="0B7CE3C5">
              <w:rPr>
                <w:rFonts w:ascii="Arial Nova" w:eastAsia="Arial Nova" w:hAnsi="Arial Nova" w:cs="Arial Nova"/>
                <w:color w:val="000000" w:themeColor="text1"/>
                <w:sz w:val="20"/>
                <w:szCs w:val="20"/>
              </w:rPr>
              <w:t>S</w:t>
            </w:r>
            <w:r w:rsidRPr="0B7CE3C5">
              <w:rPr>
                <w:rFonts w:ascii="Arial Nova" w:eastAsia="Arial Nova" w:hAnsi="Arial Nova" w:cs="Arial Nova"/>
                <w:color w:val="000000" w:themeColor="text1"/>
                <w:sz w:val="20"/>
                <w:szCs w:val="20"/>
              </w:rPr>
              <w:t>ufficiency</w:t>
            </w:r>
            <w:r w:rsidR="1EE96A6D" w:rsidRPr="0B7CE3C5">
              <w:rPr>
                <w:rFonts w:ascii="Arial Nova" w:eastAsia="Arial Nova" w:hAnsi="Arial Nova" w:cs="Arial Nova"/>
                <w:color w:val="000000" w:themeColor="text1"/>
                <w:sz w:val="20"/>
                <w:szCs w:val="20"/>
              </w:rPr>
              <w:t xml:space="preserve"> </w:t>
            </w:r>
            <w:r w:rsidR="544B8ABD" w:rsidRPr="0B7CE3C5">
              <w:rPr>
                <w:rFonts w:ascii="Arial Nova" w:eastAsia="Arial Nova" w:hAnsi="Arial Nova" w:cs="Arial Nova"/>
                <w:color w:val="000000" w:themeColor="text1"/>
                <w:sz w:val="20"/>
                <w:szCs w:val="20"/>
              </w:rPr>
              <w:t>D</w:t>
            </w:r>
            <w:r w:rsidRPr="0B7CE3C5">
              <w:rPr>
                <w:rFonts w:ascii="Arial Nova" w:eastAsia="Arial Nova" w:hAnsi="Arial Nova" w:cs="Arial Nova"/>
                <w:color w:val="000000" w:themeColor="text1"/>
                <w:sz w:val="20"/>
                <w:szCs w:val="20"/>
              </w:rPr>
              <w:t>uty.</w:t>
            </w:r>
            <w:r w:rsidR="3FB6F07F" w:rsidRPr="0B7CE3C5">
              <w:rPr>
                <w:rFonts w:ascii="Arial Nova" w:eastAsia="Arial Nova" w:hAnsi="Arial Nova" w:cs="Arial Nova"/>
                <w:sz w:val="20"/>
                <w:szCs w:val="20"/>
              </w:rPr>
              <w:t xml:space="preserve"> </w:t>
            </w:r>
          </w:p>
          <w:p w14:paraId="2F9E1113" w14:textId="641E5013" w:rsidR="0B7CE3C5" w:rsidRDefault="0B7CE3C5" w:rsidP="0B7CE3C5">
            <w:pPr>
              <w:jc w:val="center"/>
              <w:rPr>
                <w:rFonts w:ascii="Arial Nova" w:eastAsia="Arial Nova" w:hAnsi="Arial Nova" w:cs="Arial Nova"/>
                <w:sz w:val="20"/>
                <w:szCs w:val="20"/>
              </w:rPr>
            </w:pPr>
          </w:p>
          <w:p w14:paraId="304815B3" w14:textId="7C1FAC11" w:rsidR="00FA4093" w:rsidRPr="009E4CD3" w:rsidRDefault="3FB6F07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Education &amp; finance</w:t>
            </w:r>
          </w:p>
          <w:p w14:paraId="03F6E480" w14:textId="6B373AC5" w:rsidR="00603D29" w:rsidRPr="009E4CD3" w:rsidRDefault="00603D29" w:rsidP="0B7CE3C5">
            <w:pPr>
              <w:rPr>
                <w:rFonts w:ascii="Arial Nova" w:eastAsia="Arial Nova" w:hAnsi="Arial Nova" w:cs="Arial Nova"/>
                <w:color w:val="000000" w:themeColor="text1"/>
                <w:sz w:val="20"/>
                <w:szCs w:val="20"/>
              </w:rPr>
            </w:pPr>
          </w:p>
        </w:tc>
        <w:tc>
          <w:tcPr>
            <w:tcW w:w="3811" w:type="dxa"/>
          </w:tcPr>
          <w:p w14:paraId="04AC54CB" w14:textId="77777777" w:rsidR="00273701" w:rsidRPr="004E0A37" w:rsidRDefault="17CE58A2"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Capital Projects</w:t>
            </w:r>
          </w:p>
          <w:p w14:paraId="3C5CDA07" w14:textId="4EB1E979" w:rsidR="640CB1F5" w:rsidRPr="009E4CD3" w:rsidRDefault="5BC5DA5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(2025 – 2026)</w:t>
            </w:r>
          </w:p>
          <w:p w14:paraId="5CB3B5E7" w14:textId="71046E05" w:rsidR="00603D29" w:rsidRPr="009E4CD3" w:rsidRDefault="17CE58A2"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Allocate 100% of funds to create further places in key shortfall areas in Shropshire. Final page report on outcome, places created vs funds allocated</w:t>
            </w:r>
            <w:r w:rsidR="2C0DB98A" w:rsidRPr="0B7CE3C5">
              <w:rPr>
                <w:rFonts w:ascii="Arial Nova" w:eastAsia="Arial Nova" w:hAnsi="Arial Nova" w:cs="Arial Nova"/>
                <w:sz w:val="20"/>
                <w:szCs w:val="20"/>
              </w:rPr>
              <w:t>.</w:t>
            </w:r>
          </w:p>
          <w:p w14:paraId="196B8887" w14:textId="695D631C" w:rsidR="0B7CE3C5" w:rsidRDefault="0B7CE3C5" w:rsidP="0B7CE3C5">
            <w:pPr>
              <w:jc w:val="center"/>
              <w:rPr>
                <w:rFonts w:ascii="Arial Nova" w:eastAsia="Arial Nova" w:hAnsi="Arial Nova" w:cs="Arial Nova"/>
                <w:sz w:val="20"/>
                <w:szCs w:val="20"/>
              </w:rPr>
            </w:pPr>
          </w:p>
          <w:p w14:paraId="7556498A" w14:textId="77777777" w:rsidR="00FA4093" w:rsidRPr="009E4CD3" w:rsidRDefault="3FB6F07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Finance</w:t>
            </w:r>
          </w:p>
          <w:p w14:paraId="3276712E" w14:textId="623DA59E" w:rsidR="00FA4093" w:rsidRDefault="00FA4093" w:rsidP="0B7CE3C5">
            <w:pPr>
              <w:rPr>
                <w:rFonts w:ascii="Arial Nova" w:eastAsia="Arial Nova" w:hAnsi="Arial Nova" w:cs="Arial Nova"/>
                <w:sz w:val="20"/>
                <w:szCs w:val="20"/>
              </w:rPr>
            </w:pPr>
          </w:p>
        </w:tc>
      </w:tr>
      <w:tr w:rsidR="00FF739B" w14:paraId="04918566" w14:textId="77777777" w:rsidTr="0B7CE3C5">
        <w:tc>
          <w:tcPr>
            <w:tcW w:w="3336" w:type="dxa"/>
          </w:tcPr>
          <w:p w14:paraId="27F8D45A"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5991176A" w14:textId="27A6A9D5" w:rsidR="6E92141A" w:rsidRDefault="6E92141A"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 ongoing)</w:t>
            </w:r>
          </w:p>
          <w:p w14:paraId="0FF74FF9"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795074DB" w14:textId="5C8A5CDE"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w:t>
            </w:r>
            <w:r w:rsidR="056C6AAD" w:rsidRPr="0B7CE3C5">
              <w:rPr>
                <w:rFonts w:ascii="Arial Nova" w:eastAsia="Arial Nova" w:hAnsi="Arial Nova" w:cs="Arial Nova"/>
                <w:sz w:val="20"/>
                <w:szCs w:val="20"/>
              </w:rPr>
              <w:t>g</w:t>
            </w:r>
          </w:p>
          <w:p w14:paraId="207A457F" w14:textId="1EB26D52" w:rsidR="0B7CE3C5" w:rsidRDefault="0B7CE3C5" w:rsidP="0B7CE3C5">
            <w:pPr>
              <w:jc w:val="center"/>
              <w:rPr>
                <w:rFonts w:ascii="Arial Nova" w:eastAsia="Arial Nova" w:hAnsi="Arial Nova" w:cs="Arial Nova"/>
                <w:sz w:val="20"/>
                <w:szCs w:val="20"/>
              </w:rPr>
            </w:pPr>
          </w:p>
          <w:p w14:paraId="75BBB897" w14:textId="72056DF6" w:rsid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w:t>
            </w:r>
            <w:r w:rsidR="52A9AA23" w:rsidRPr="0B7CE3C5">
              <w:rPr>
                <w:rFonts w:ascii="Arial Nova" w:eastAsia="Arial Nova" w:hAnsi="Arial Nova" w:cs="Arial Nova"/>
                <w:sz w:val="20"/>
                <w:szCs w:val="20"/>
              </w:rPr>
              <w:t xml:space="preserve">  </w:t>
            </w:r>
            <w:r w:rsidRPr="0B7CE3C5">
              <w:rPr>
                <w:rFonts w:ascii="Arial Nova" w:eastAsia="Arial Nova" w:hAnsi="Arial Nova" w:cs="Arial Nova"/>
                <w:sz w:val="20"/>
                <w:szCs w:val="20"/>
              </w:rPr>
              <w:t xml:space="preserve">Safeguarding Officer. </w:t>
            </w:r>
          </w:p>
          <w:p w14:paraId="29887BF1" w14:textId="77777777" w:rsidR="00FF739B" w:rsidRPr="009E4CD3" w:rsidRDefault="00FF739B" w:rsidP="0B7CE3C5">
            <w:pPr>
              <w:jc w:val="center"/>
              <w:rPr>
                <w:rFonts w:ascii="Arial Nova" w:eastAsia="Arial Nova" w:hAnsi="Arial Nova" w:cs="Arial Nova"/>
                <w:b/>
                <w:bCs/>
                <w:sz w:val="20"/>
                <w:szCs w:val="20"/>
              </w:rPr>
            </w:pPr>
          </w:p>
        </w:tc>
        <w:tc>
          <w:tcPr>
            <w:tcW w:w="3335" w:type="dxa"/>
          </w:tcPr>
          <w:p w14:paraId="74079E4B" w14:textId="77777777" w:rsidR="00FF739B" w:rsidRPr="009E4CD3" w:rsidRDefault="00FF739B" w:rsidP="0B7CE3C5">
            <w:pPr>
              <w:jc w:val="center"/>
              <w:rPr>
                <w:rFonts w:ascii="Arial Nova" w:eastAsia="Arial Nova" w:hAnsi="Arial Nova" w:cs="Arial Nova"/>
                <w:b/>
                <w:bCs/>
                <w:sz w:val="20"/>
                <w:szCs w:val="20"/>
              </w:rPr>
            </w:pPr>
          </w:p>
        </w:tc>
        <w:tc>
          <w:tcPr>
            <w:tcW w:w="3466" w:type="dxa"/>
          </w:tcPr>
          <w:p w14:paraId="6350A9F7" w14:textId="77777777" w:rsidR="00FF739B" w:rsidRPr="009E4CD3" w:rsidRDefault="00FF739B" w:rsidP="0B7CE3C5">
            <w:pPr>
              <w:jc w:val="center"/>
              <w:rPr>
                <w:rFonts w:ascii="Arial Nova" w:eastAsia="Arial Nova" w:hAnsi="Arial Nova" w:cs="Arial Nova"/>
                <w:b/>
                <w:bCs/>
                <w:sz w:val="20"/>
                <w:szCs w:val="20"/>
              </w:rPr>
            </w:pPr>
          </w:p>
        </w:tc>
        <w:tc>
          <w:tcPr>
            <w:tcW w:w="3811" w:type="dxa"/>
          </w:tcPr>
          <w:p w14:paraId="28955959" w14:textId="77777777" w:rsidR="00FF739B" w:rsidRPr="7952184B" w:rsidRDefault="00FF739B" w:rsidP="0B7CE3C5">
            <w:pPr>
              <w:jc w:val="center"/>
              <w:rPr>
                <w:rFonts w:ascii="Arial Nova" w:eastAsia="Arial Nova" w:hAnsi="Arial Nova" w:cs="Arial Nova"/>
                <w:b/>
                <w:bCs/>
                <w:sz w:val="20"/>
                <w:szCs w:val="20"/>
              </w:rPr>
            </w:pPr>
          </w:p>
        </w:tc>
      </w:tr>
    </w:tbl>
    <w:p w14:paraId="42091A35" w14:textId="32DACDDA" w:rsidR="4F005830" w:rsidRDefault="4F005830" w:rsidP="4F005830"/>
    <w:tbl>
      <w:tblPr>
        <w:tblStyle w:val="TableGrid"/>
        <w:tblW w:w="0" w:type="auto"/>
        <w:tblLook w:val="04A0" w:firstRow="1" w:lastRow="0" w:firstColumn="1" w:lastColumn="0" w:noHBand="0" w:noVBand="1"/>
      </w:tblPr>
      <w:tblGrid>
        <w:gridCol w:w="3487"/>
        <w:gridCol w:w="3487"/>
        <w:gridCol w:w="3487"/>
        <w:gridCol w:w="3426"/>
      </w:tblGrid>
      <w:tr w:rsidR="00603D29" w:rsidRPr="009A2447" w14:paraId="6ECAFDE2" w14:textId="77777777" w:rsidTr="5D452AC8">
        <w:tc>
          <w:tcPr>
            <w:tcW w:w="13887" w:type="dxa"/>
            <w:gridSpan w:val="4"/>
            <w:tcBorders>
              <w:bottom w:val="single" w:sz="4" w:space="0" w:color="auto"/>
            </w:tcBorders>
            <w:shd w:val="clear" w:color="auto" w:fill="D9D9D9" w:themeFill="background1" w:themeFillShade="D9"/>
          </w:tcPr>
          <w:p w14:paraId="312836CC" w14:textId="5E5093F4" w:rsidR="00603D29" w:rsidRPr="006755AC" w:rsidRDefault="6FCF445D" w:rsidP="0B7CE3C5">
            <w:pPr>
              <w:ind w:left="360"/>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 xml:space="preserve">iii) </w:t>
            </w:r>
            <w:r w:rsidR="23227204" w:rsidRPr="0B7CE3C5">
              <w:rPr>
                <w:rFonts w:ascii="Arial" w:eastAsia="Times New Roman" w:hAnsi="Arial" w:cs="Arial"/>
                <w:b/>
                <w:bCs/>
                <w:sz w:val="24"/>
                <w:szCs w:val="24"/>
                <w:lang w:eastAsia="en-GB"/>
              </w:rPr>
              <w:t>To give every child the best start in life through developing opportunities</w:t>
            </w:r>
            <w:r w:rsidR="23227204" w:rsidRPr="0B7CE3C5">
              <w:rPr>
                <w:rFonts w:ascii="Arial" w:eastAsia="Times New Roman" w:hAnsi="Arial" w:cs="Arial"/>
                <w:b/>
                <w:bCs/>
                <w:lang w:eastAsia="en-GB"/>
              </w:rPr>
              <w:t xml:space="preserve"> for integrated working with key partners, including Health and Social Care.</w:t>
            </w:r>
            <w:r w:rsidR="495D9A09" w:rsidRPr="0B7CE3C5">
              <w:rPr>
                <w:rFonts w:ascii="Arial" w:eastAsia="Times New Roman" w:hAnsi="Arial" w:cs="Arial"/>
                <w:b/>
                <w:bCs/>
                <w:lang w:eastAsia="en-GB"/>
              </w:rPr>
              <w:t xml:space="preserve"> </w:t>
            </w:r>
          </w:p>
        </w:tc>
      </w:tr>
      <w:tr w:rsidR="00603D29" w:rsidRPr="009A2447" w14:paraId="6A0F4520" w14:textId="77777777" w:rsidTr="5D452AC8">
        <w:tc>
          <w:tcPr>
            <w:tcW w:w="6974" w:type="dxa"/>
            <w:gridSpan w:val="2"/>
            <w:tcBorders>
              <w:top w:val="single" w:sz="4" w:space="0" w:color="auto"/>
              <w:bottom w:val="single" w:sz="4" w:space="0" w:color="auto"/>
              <w:right w:val="single" w:sz="4" w:space="0" w:color="auto"/>
            </w:tcBorders>
          </w:tcPr>
          <w:p w14:paraId="7C7AB5C4" w14:textId="46137C1D" w:rsidR="00603D29" w:rsidRPr="00C23EDE" w:rsidRDefault="54B2DE5D" w:rsidP="0B7CE3C5">
            <w:pPr>
              <w:rPr>
                <w:rFonts w:ascii="Arial Nova" w:eastAsia="Arial Nova" w:hAnsi="Arial Nova" w:cs="Arial Nova"/>
                <w:b/>
                <w:bCs/>
                <w:sz w:val="20"/>
                <w:szCs w:val="20"/>
              </w:rPr>
            </w:pPr>
            <w:r w:rsidRPr="0B7CE3C5">
              <w:rPr>
                <w:rFonts w:ascii="Arial Nova" w:eastAsia="Arial Nova" w:hAnsi="Arial Nova" w:cs="Arial Nova"/>
                <w:b/>
                <w:bCs/>
                <w:sz w:val="20"/>
                <w:szCs w:val="20"/>
              </w:rPr>
              <w:t>Success Criteria:</w:t>
            </w:r>
          </w:p>
          <w:p w14:paraId="68D58399" w14:textId="77777777" w:rsidR="00AB7B3C" w:rsidRPr="00C23EDE" w:rsidRDefault="5A028660"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Health Visitors work hand in hand with the EY team to align priorities between the EYFS and Healthy Child Programme.</w:t>
            </w:r>
          </w:p>
          <w:p w14:paraId="622671E7" w14:textId="18BA63FA" w:rsidR="00AB7B3C" w:rsidRDefault="0970CE7D"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To s</w:t>
            </w:r>
            <w:r w:rsidR="1965DFBB" w:rsidRPr="0B7CE3C5">
              <w:rPr>
                <w:rFonts w:ascii="Arial Nova" w:eastAsia="Arial Nova" w:hAnsi="Arial Nova" w:cs="Arial Nova"/>
                <w:sz w:val="20"/>
                <w:szCs w:val="20"/>
                <w:lang w:eastAsia="en-GB"/>
              </w:rPr>
              <w:t>ecure and strengthen integrated working with Early Help and Social Care to support the most vulnerable families, ensuring that seamless services are accessible to children with complex needs and their families.</w:t>
            </w:r>
          </w:p>
          <w:p w14:paraId="54B41524" w14:textId="0615A0A8" w:rsidR="002E6481" w:rsidRPr="00115592" w:rsidRDefault="74903303"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Development of HV open access clinics</w:t>
            </w:r>
            <w:r w:rsidR="1178BAA1" w:rsidRPr="0B7CE3C5">
              <w:rPr>
                <w:rFonts w:ascii="Arial Nova" w:eastAsia="Arial Nova" w:hAnsi="Arial Nova" w:cs="Arial Nova"/>
                <w:sz w:val="20"/>
                <w:szCs w:val="20"/>
                <w:lang w:eastAsia="en-GB"/>
              </w:rPr>
              <w:t xml:space="preserve"> and early help and support for </w:t>
            </w:r>
            <w:r w:rsidR="709B65E1" w:rsidRPr="0B7CE3C5">
              <w:rPr>
                <w:rFonts w:ascii="Arial Nova" w:eastAsia="Arial Nova" w:hAnsi="Arial Nova" w:cs="Arial Nova"/>
                <w:sz w:val="20"/>
                <w:szCs w:val="20"/>
                <w:lang w:eastAsia="en-GB"/>
              </w:rPr>
              <w:t>families</w:t>
            </w:r>
            <w:r w:rsidR="36AAEEFD" w:rsidRPr="0B7CE3C5">
              <w:rPr>
                <w:rFonts w:ascii="Arial Nova" w:eastAsia="Arial Nova" w:hAnsi="Arial Nova" w:cs="Arial Nova"/>
                <w:sz w:val="20"/>
                <w:szCs w:val="20"/>
                <w:lang w:eastAsia="en-GB"/>
              </w:rPr>
              <w:t xml:space="preserve"> at</w:t>
            </w:r>
            <w:r w:rsidR="709B65E1" w:rsidRPr="0B7CE3C5">
              <w:rPr>
                <w:rFonts w:ascii="Arial Nova" w:eastAsia="Arial Nova" w:hAnsi="Arial Nova" w:cs="Arial Nova"/>
                <w:sz w:val="20"/>
                <w:szCs w:val="20"/>
                <w:lang w:eastAsia="en-GB"/>
              </w:rPr>
              <w:t>.</w:t>
            </w:r>
            <w:r w:rsidR="36AAEEFD" w:rsidRPr="0B7CE3C5">
              <w:rPr>
                <w:rFonts w:ascii="Arial Nova" w:eastAsia="Arial Nova" w:hAnsi="Arial Nova" w:cs="Arial Nova"/>
                <w:sz w:val="20"/>
                <w:szCs w:val="20"/>
                <w:lang w:eastAsia="en-GB"/>
              </w:rPr>
              <w:t xml:space="preserve"> community and family hubs </w:t>
            </w:r>
          </w:p>
          <w:p w14:paraId="2E878EE7" w14:textId="2529CCD6" w:rsidR="00386AD4" w:rsidRDefault="3C5CCD96"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F</w:t>
            </w:r>
            <w:r w:rsidR="709B65E1" w:rsidRPr="0B7CE3C5">
              <w:rPr>
                <w:rFonts w:ascii="Arial Nova" w:eastAsia="Arial Nova" w:hAnsi="Arial Nova" w:cs="Arial Nova"/>
                <w:sz w:val="20"/>
                <w:szCs w:val="20"/>
                <w:lang w:eastAsia="en-GB"/>
              </w:rPr>
              <w:t xml:space="preserve">amily </w:t>
            </w:r>
            <w:r w:rsidRPr="0B7CE3C5">
              <w:rPr>
                <w:rFonts w:ascii="Arial Nova" w:eastAsia="Arial Nova" w:hAnsi="Arial Nova" w:cs="Arial Nova"/>
                <w:sz w:val="20"/>
                <w:szCs w:val="20"/>
                <w:lang w:eastAsia="en-GB"/>
              </w:rPr>
              <w:t>N</w:t>
            </w:r>
            <w:r w:rsidR="709B65E1" w:rsidRPr="0B7CE3C5">
              <w:rPr>
                <w:rFonts w:ascii="Arial Nova" w:eastAsia="Arial Nova" w:hAnsi="Arial Nova" w:cs="Arial Nova"/>
                <w:sz w:val="20"/>
                <w:szCs w:val="20"/>
                <w:lang w:eastAsia="en-GB"/>
              </w:rPr>
              <w:t xml:space="preserve">urse </w:t>
            </w:r>
            <w:r w:rsidRPr="0B7CE3C5">
              <w:rPr>
                <w:rFonts w:ascii="Arial Nova" w:eastAsia="Arial Nova" w:hAnsi="Arial Nova" w:cs="Arial Nova"/>
                <w:sz w:val="20"/>
                <w:szCs w:val="20"/>
                <w:lang w:eastAsia="en-GB"/>
              </w:rPr>
              <w:t>P</w:t>
            </w:r>
            <w:r w:rsidR="709B65E1" w:rsidRPr="0B7CE3C5">
              <w:rPr>
                <w:rFonts w:ascii="Arial Nova" w:eastAsia="Arial Nova" w:hAnsi="Arial Nova" w:cs="Arial Nova"/>
                <w:sz w:val="20"/>
                <w:szCs w:val="20"/>
                <w:lang w:eastAsia="en-GB"/>
              </w:rPr>
              <w:t>artnership</w:t>
            </w:r>
            <w:r w:rsidRPr="0B7CE3C5">
              <w:rPr>
                <w:rFonts w:ascii="Arial Nova" w:eastAsia="Arial Nova" w:hAnsi="Arial Nova" w:cs="Arial Nova"/>
                <w:sz w:val="20"/>
                <w:szCs w:val="20"/>
                <w:lang w:eastAsia="en-GB"/>
              </w:rPr>
              <w:t xml:space="preserve"> </w:t>
            </w:r>
            <w:r w:rsidR="6150956E" w:rsidRPr="0B7CE3C5">
              <w:rPr>
                <w:rFonts w:ascii="Arial Nova" w:eastAsia="Arial Nova" w:hAnsi="Arial Nova" w:cs="Arial Nova"/>
                <w:sz w:val="20"/>
                <w:szCs w:val="20"/>
                <w:lang w:eastAsia="en-GB"/>
              </w:rPr>
              <w:t>(FNP)</w:t>
            </w:r>
            <w:r w:rsidRPr="0B7CE3C5">
              <w:rPr>
                <w:rFonts w:ascii="Arial Nova" w:eastAsia="Arial Nova" w:hAnsi="Arial Nova" w:cs="Arial Nova"/>
                <w:sz w:val="20"/>
                <w:szCs w:val="20"/>
                <w:lang w:eastAsia="en-GB"/>
              </w:rPr>
              <w:t xml:space="preserve">offers an intensive visiting programme for </w:t>
            </w:r>
            <w:r w:rsidR="7BF54A5F" w:rsidRPr="0B7CE3C5">
              <w:rPr>
                <w:rFonts w:ascii="Arial Nova" w:eastAsia="Arial Nova" w:hAnsi="Arial Nova" w:cs="Arial Nova"/>
                <w:sz w:val="20"/>
                <w:szCs w:val="20"/>
                <w:lang w:eastAsia="en-GB"/>
              </w:rPr>
              <w:t>young parents 19 and under from early pregnancy to child</w:t>
            </w:r>
            <w:r w:rsidR="6EDB31B3" w:rsidRPr="0B7CE3C5">
              <w:rPr>
                <w:rFonts w:ascii="Arial Nova" w:eastAsia="Arial Nova" w:hAnsi="Arial Nova" w:cs="Arial Nova"/>
                <w:sz w:val="20"/>
                <w:szCs w:val="20"/>
                <w:lang w:eastAsia="en-GB"/>
              </w:rPr>
              <w:t>’</w:t>
            </w:r>
            <w:r w:rsidR="7BF54A5F" w:rsidRPr="0B7CE3C5">
              <w:rPr>
                <w:rFonts w:ascii="Arial Nova" w:eastAsia="Arial Nova" w:hAnsi="Arial Nova" w:cs="Arial Nova"/>
                <w:sz w:val="20"/>
                <w:szCs w:val="20"/>
                <w:lang w:eastAsia="en-GB"/>
              </w:rPr>
              <w:t>s 2</w:t>
            </w:r>
            <w:r w:rsidR="7BF54A5F" w:rsidRPr="0B7CE3C5">
              <w:rPr>
                <w:rFonts w:ascii="Arial Nova" w:eastAsia="Arial Nova" w:hAnsi="Arial Nova" w:cs="Arial Nova"/>
                <w:sz w:val="20"/>
                <w:szCs w:val="20"/>
                <w:vertAlign w:val="superscript"/>
                <w:lang w:eastAsia="en-GB"/>
              </w:rPr>
              <w:t>nd</w:t>
            </w:r>
            <w:r w:rsidR="7BF54A5F" w:rsidRPr="0B7CE3C5">
              <w:rPr>
                <w:rFonts w:ascii="Arial Nova" w:eastAsia="Arial Nova" w:hAnsi="Arial Nova" w:cs="Arial Nova"/>
                <w:sz w:val="20"/>
                <w:szCs w:val="20"/>
                <w:lang w:eastAsia="en-GB"/>
              </w:rPr>
              <w:t xml:space="preserve"> birthday</w:t>
            </w:r>
          </w:p>
          <w:p w14:paraId="55E8CEE6" w14:textId="77777777" w:rsidR="00A5564D" w:rsidRPr="00A5564D" w:rsidRDefault="796CCC66" w:rsidP="0B7CE3C5">
            <w:pPr>
              <w:pStyle w:val="ListParagraph"/>
              <w:numPr>
                <w:ilvl w:val="0"/>
                <w:numId w:val="16"/>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Publication of Shropshire’s best start in life offer which sign posts parents to information and support</w:t>
            </w:r>
            <w:r w:rsidR="58E2FBF4" w:rsidRPr="0B7CE3C5">
              <w:rPr>
                <w:rFonts w:ascii="Arial Nova" w:eastAsia="Arial Nova" w:hAnsi="Arial Nova" w:cs="Arial Nova"/>
                <w:sz w:val="20"/>
                <w:szCs w:val="20"/>
                <w:lang w:eastAsia="en-GB"/>
              </w:rPr>
              <w:t xml:space="preserve"> </w:t>
            </w:r>
          </w:p>
          <w:p w14:paraId="4F9CD203" w14:textId="12F180D9" w:rsidR="00C42880" w:rsidRPr="00AB7B3C" w:rsidRDefault="58E2FBF4" w:rsidP="0B7CE3C5">
            <w:pPr>
              <w:pStyle w:val="ListParagraph"/>
              <w:ind w:left="360"/>
              <w:textAlignment w:val="baseline"/>
              <w:rPr>
                <w:rFonts w:ascii="Arial Nova" w:eastAsia="Arial Nova" w:hAnsi="Arial Nova" w:cs="Arial Nova"/>
                <w:sz w:val="20"/>
                <w:szCs w:val="20"/>
              </w:rPr>
            </w:pPr>
            <w:hyperlink r:id="rId21">
              <w:r w:rsidRPr="0B7CE3C5">
                <w:rPr>
                  <w:rStyle w:val="Hyperlink"/>
                  <w:rFonts w:ascii="Arial Nova" w:eastAsia="Arial Nova" w:hAnsi="Arial Nova" w:cs="Arial Nova"/>
                  <w:sz w:val="20"/>
                  <w:szCs w:val="20"/>
                </w:rPr>
                <w:t>Shropshire Best Start in Life Programme | Shropshire Council</w:t>
              </w:r>
            </w:hyperlink>
          </w:p>
          <w:p w14:paraId="137813CD" w14:textId="09FB90DF" w:rsidR="00A5564D" w:rsidRPr="00A5564D" w:rsidRDefault="4D0E57FD" w:rsidP="0B7CE3C5">
            <w:pPr>
              <w:pStyle w:val="ListParagraph"/>
              <w:numPr>
                <w:ilvl w:val="0"/>
                <w:numId w:val="16"/>
              </w:numPr>
              <w:textAlignment w:val="baseline"/>
              <w:rPr>
                <w:rFonts w:ascii="Arial Nova" w:eastAsia="Arial Nova" w:hAnsi="Arial Nova" w:cs="Arial Nova"/>
                <w:sz w:val="20"/>
                <w:szCs w:val="20"/>
                <w:lang w:eastAsia="en-GB"/>
              </w:rPr>
            </w:pPr>
            <w:r w:rsidRPr="5CFE31FA">
              <w:rPr>
                <w:rFonts w:ascii="Arial Nova" w:eastAsia="Arial Nova" w:hAnsi="Arial Nova" w:cs="Arial Nova"/>
                <w:sz w:val="20"/>
                <w:szCs w:val="20"/>
                <w:lang w:eastAsia="en-GB"/>
              </w:rPr>
              <w:t xml:space="preserve">Reduce health inequalities including lowered </w:t>
            </w:r>
            <w:r w:rsidR="6A92C400" w:rsidRPr="5CFE31FA">
              <w:rPr>
                <w:rFonts w:ascii="Arial Nova" w:eastAsia="Arial Nova" w:hAnsi="Arial Nova" w:cs="Arial Nova"/>
                <w:sz w:val="20"/>
                <w:szCs w:val="20"/>
                <w:lang w:eastAsia="en-GB"/>
              </w:rPr>
              <w:t xml:space="preserve">obesity rates and reduction in </w:t>
            </w:r>
            <w:r w:rsidR="70AB98D7" w:rsidRPr="5CFE31FA">
              <w:rPr>
                <w:rFonts w:ascii="Arial Nova" w:eastAsia="Arial Nova" w:hAnsi="Arial Nova" w:cs="Arial Nova"/>
                <w:sz w:val="20"/>
                <w:szCs w:val="20"/>
                <w:lang w:eastAsia="en-GB"/>
              </w:rPr>
              <w:t>admissions</w:t>
            </w:r>
            <w:r w:rsidR="6A92C400" w:rsidRPr="5CFE31FA">
              <w:rPr>
                <w:rFonts w:ascii="Arial Nova" w:eastAsia="Arial Nova" w:hAnsi="Arial Nova" w:cs="Arial Nova"/>
                <w:sz w:val="20"/>
                <w:szCs w:val="20"/>
                <w:lang w:eastAsia="en-GB"/>
              </w:rPr>
              <w:t xml:space="preserve"> for dental surgery</w:t>
            </w:r>
          </w:p>
          <w:p w14:paraId="46047621" w14:textId="0B8BF664" w:rsidR="009A28FE" w:rsidRDefault="621E74F8" w:rsidP="0B7CE3C5">
            <w:pPr>
              <w:pStyle w:val="ListParagraph"/>
              <w:ind w:left="360"/>
              <w:textAlignment w:val="baseline"/>
            </w:pPr>
            <w:hyperlink r:id="rId22">
              <w:r w:rsidRPr="5CFE31FA">
                <w:rPr>
                  <w:rStyle w:val="Hyperlink"/>
                  <w:rFonts w:ascii="Arial Nova" w:eastAsia="Arial Nova" w:hAnsi="Arial Nova" w:cs="Arial Nova"/>
                  <w:sz w:val="20"/>
                  <w:szCs w:val="20"/>
                </w:rPr>
                <w:t>Healthier Weight Strategy for Shropshire 2023-2028</w:t>
              </w:r>
            </w:hyperlink>
          </w:p>
          <w:p w14:paraId="3CB98A0C" w14:textId="2CBA615E" w:rsidR="00E603EC" w:rsidRPr="005125D9" w:rsidRDefault="00E603EC" w:rsidP="5CFE31FA">
            <w:pPr>
              <w:pStyle w:val="ListParagraph"/>
              <w:numPr>
                <w:ilvl w:val="0"/>
                <w:numId w:val="16"/>
              </w:numPr>
              <w:textAlignment w:val="baseline"/>
              <w:rPr>
                <w:rFonts w:ascii="Arial Nova" w:eastAsia="Arial Nova" w:hAnsi="Arial Nova" w:cs="Arial Nova"/>
                <w:sz w:val="20"/>
                <w:szCs w:val="20"/>
              </w:rPr>
            </w:pPr>
            <w:r w:rsidRPr="5CFE31FA">
              <w:rPr>
                <w:rFonts w:ascii="Arial Nova" w:eastAsia="Arial Nova" w:hAnsi="Arial Nova" w:cs="Arial Nova"/>
                <w:sz w:val="20"/>
                <w:szCs w:val="20"/>
              </w:rPr>
              <w:t xml:space="preserve">To increase the number of </w:t>
            </w:r>
            <w:r w:rsidR="003F6172" w:rsidRPr="5CFE31FA">
              <w:rPr>
                <w:rFonts w:ascii="Arial Nova" w:eastAsia="Arial Nova" w:hAnsi="Arial Nova" w:cs="Arial Nova"/>
                <w:sz w:val="20"/>
                <w:szCs w:val="20"/>
              </w:rPr>
              <w:t>Early Years partners</w:t>
            </w:r>
            <w:r w:rsidR="004620C1" w:rsidRPr="5CFE31FA">
              <w:rPr>
                <w:rFonts w:ascii="Arial Nova" w:eastAsia="Arial Nova" w:hAnsi="Arial Nova" w:cs="Arial Nova"/>
                <w:sz w:val="20"/>
                <w:szCs w:val="20"/>
              </w:rPr>
              <w:t xml:space="preserve"> using </w:t>
            </w:r>
            <w:r w:rsidR="00EB36B6" w:rsidRPr="5CFE31FA">
              <w:rPr>
                <w:rFonts w:ascii="Arial Nova" w:eastAsia="Arial Nova" w:hAnsi="Arial Nova" w:cs="Arial Nova"/>
                <w:sz w:val="20"/>
                <w:szCs w:val="20"/>
              </w:rPr>
              <w:t>Early Help Module</w:t>
            </w:r>
            <w:r w:rsidR="005125D9" w:rsidRPr="5CFE31FA">
              <w:rPr>
                <w:rFonts w:ascii="Arial Nova" w:eastAsia="Arial Nova" w:hAnsi="Arial Nova" w:cs="Arial Nova"/>
                <w:sz w:val="20"/>
                <w:szCs w:val="20"/>
              </w:rPr>
              <w:t xml:space="preserve"> </w:t>
            </w:r>
            <w:r w:rsidR="00EB36B6" w:rsidRPr="5CFE31FA">
              <w:rPr>
                <w:rFonts w:ascii="Arial Nova" w:eastAsia="Arial Nova" w:hAnsi="Arial Nova" w:cs="Arial Nova"/>
                <w:sz w:val="20"/>
                <w:szCs w:val="20"/>
              </w:rPr>
              <w:t>(</w:t>
            </w:r>
            <w:r w:rsidR="004620C1" w:rsidRPr="5CFE31FA">
              <w:rPr>
                <w:rFonts w:ascii="Arial Nova" w:eastAsia="Arial Nova" w:hAnsi="Arial Nova" w:cs="Arial Nova"/>
                <w:sz w:val="20"/>
                <w:szCs w:val="20"/>
              </w:rPr>
              <w:t>EHM</w:t>
            </w:r>
            <w:r w:rsidR="00EB36B6" w:rsidRPr="5CFE31FA">
              <w:rPr>
                <w:rFonts w:ascii="Arial Nova" w:eastAsia="Arial Nova" w:hAnsi="Arial Nova" w:cs="Arial Nova"/>
                <w:sz w:val="20"/>
                <w:szCs w:val="20"/>
              </w:rPr>
              <w:t>)</w:t>
            </w:r>
            <w:r w:rsidR="004620C1" w:rsidRPr="5CFE31FA">
              <w:rPr>
                <w:rFonts w:ascii="Arial Nova" w:eastAsia="Arial Nova" w:hAnsi="Arial Nova" w:cs="Arial Nova"/>
                <w:sz w:val="20"/>
                <w:szCs w:val="20"/>
              </w:rPr>
              <w:t xml:space="preserve"> and being confident to </w:t>
            </w:r>
            <w:r w:rsidR="004E1233" w:rsidRPr="5CFE31FA">
              <w:rPr>
                <w:rFonts w:ascii="Arial Nova" w:eastAsia="Arial Nova" w:hAnsi="Arial Nova" w:cs="Arial Nova"/>
                <w:sz w:val="20"/>
                <w:szCs w:val="20"/>
              </w:rPr>
              <w:t>be the lead professional</w:t>
            </w:r>
            <w:r w:rsidR="004620C1" w:rsidRPr="5CFE31FA">
              <w:rPr>
                <w:rFonts w:ascii="Arial Nova" w:eastAsia="Arial Nova" w:hAnsi="Arial Nova" w:cs="Arial Nova"/>
                <w:sz w:val="20"/>
                <w:szCs w:val="20"/>
              </w:rPr>
              <w:t xml:space="preserve"> </w:t>
            </w:r>
          </w:p>
          <w:p w14:paraId="0A9C2B59" w14:textId="02D8B282" w:rsidR="00603D29" w:rsidRPr="009A2447" w:rsidRDefault="00603D29" w:rsidP="0B7CE3C5">
            <w:pPr>
              <w:ind w:left="360"/>
              <w:textAlignment w:val="baseline"/>
              <w:rPr>
                <w:rFonts w:ascii="Arial Nova" w:eastAsia="Arial Nova" w:hAnsi="Arial Nova" w:cs="Arial Nova"/>
                <w:color w:val="FF0000"/>
                <w:sz w:val="20"/>
                <w:szCs w:val="20"/>
                <w:lang w:eastAsia="en-GB"/>
              </w:rPr>
            </w:pPr>
          </w:p>
        </w:tc>
        <w:tc>
          <w:tcPr>
            <w:tcW w:w="6913" w:type="dxa"/>
            <w:gridSpan w:val="2"/>
            <w:tcBorders>
              <w:top w:val="single" w:sz="4" w:space="0" w:color="auto"/>
              <w:left w:val="single" w:sz="4" w:space="0" w:color="auto"/>
              <w:bottom w:val="single" w:sz="4" w:space="0" w:color="auto"/>
              <w:right w:val="single" w:sz="4" w:space="0" w:color="auto"/>
            </w:tcBorders>
          </w:tcPr>
          <w:p w14:paraId="384C0EC1" w14:textId="0A5D272E" w:rsidR="00975A47" w:rsidRDefault="54B2DE5D" w:rsidP="0B7CE3C5">
            <w:pPr>
              <w:textAlignment w:val="baseline"/>
              <w:rPr>
                <w:rFonts w:ascii="Arial Nova" w:eastAsia="Arial Nova" w:hAnsi="Arial Nova" w:cs="Arial Nova"/>
                <w:b/>
                <w:bCs/>
                <w:highlight w:val="yellow"/>
                <w:lang w:eastAsia="en-GB"/>
              </w:rPr>
            </w:pPr>
            <w:r w:rsidRPr="0B7CE3C5">
              <w:rPr>
                <w:rFonts w:ascii="Arial Nova" w:eastAsia="Arial Nova" w:hAnsi="Arial Nova" w:cs="Arial Nova"/>
                <w:b/>
                <w:bCs/>
                <w:sz w:val="20"/>
                <w:szCs w:val="20"/>
                <w:lang w:eastAsia="en-GB"/>
              </w:rPr>
              <w:t>Related Key Performance Indicators</w:t>
            </w:r>
            <w:r w:rsidR="46429ABE" w:rsidRPr="0B7CE3C5">
              <w:rPr>
                <w:rFonts w:ascii="Arial Nova" w:eastAsia="Arial Nova" w:hAnsi="Arial Nova" w:cs="Arial Nova"/>
                <w:b/>
                <w:bCs/>
                <w:sz w:val="20"/>
                <w:szCs w:val="20"/>
                <w:lang w:eastAsia="en-GB"/>
              </w:rPr>
              <w:t>:</w:t>
            </w:r>
          </w:p>
          <w:p w14:paraId="4727A630" w14:textId="44574199" w:rsidR="00975A47" w:rsidRPr="00174D71" w:rsidRDefault="4C59AD43" w:rsidP="0B7CE3C5">
            <w:pPr>
              <w:pStyle w:val="ListParagraph"/>
              <w:numPr>
                <w:ilvl w:val="0"/>
                <w:numId w:val="31"/>
              </w:numPr>
              <w:textAlignment w:val="baseline"/>
              <w:rPr>
                <w:rFonts w:ascii="Arial Nova" w:eastAsia="Arial Nova" w:hAnsi="Arial Nova" w:cs="Arial Nova"/>
                <w:lang w:eastAsia="en-GB"/>
              </w:rPr>
            </w:pPr>
            <w:r w:rsidRPr="00174D71">
              <w:rPr>
                <w:rFonts w:ascii="Arial Nova" w:eastAsia="Arial Nova" w:hAnsi="Arial Nova" w:cs="Arial Nova"/>
                <w:sz w:val="20"/>
                <w:szCs w:val="20"/>
                <w:lang w:eastAsia="en-GB"/>
              </w:rPr>
              <w:t>% of 2 year olds</w:t>
            </w:r>
            <w:r w:rsidR="1B38616A" w:rsidRPr="00174D71">
              <w:rPr>
                <w:rFonts w:ascii="Arial Nova" w:eastAsia="Arial Nova" w:hAnsi="Arial Nova" w:cs="Arial Nova"/>
                <w:sz w:val="20"/>
                <w:szCs w:val="20"/>
                <w:lang w:eastAsia="en-GB"/>
              </w:rPr>
              <w:t xml:space="preserve"> with good level of development in all areas</w:t>
            </w:r>
            <w:r w:rsidR="3FCBBA44" w:rsidRPr="00174D71">
              <w:rPr>
                <w:rFonts w:ascii="Arial Nova" w:eastAsia="Arial Nova" w:hAnsi="Arial Nova" w:cs="Arial Nova"/>
                <w:sz w:val="20"/>
                <w:szCs w:val="20"/>
                <w:lang w:eastAsia="en-GB"/>
              </w:rPr>
              <w:t xml:space="preserve"> -</w:t>
            </w:r>
            <w:r w:rsidR="3FCBBA44" w:rsidRPr="00174D71">
              <w:rPr>
                <w:rFonts w:ascii="Arial Nova" w:eastAsia="Arial Nova" w:hAnsi="Arial Nova" w:cs="Arial Nova"/>
                <w:b/>
                <w:bCs/>
                <w:sz w:val="20"/>
                <w:szCs w:val="20"/>
                <w:lang w:eastAsia="en-GB"/>
              </w:rPr>
              <w:t xml:space="preserve">Target 2025 </w:t>
            </w:r>
            <w:r w:rsidR="6B842668"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80</w:t>
            </w:r>
            <w:r w:rsidR="6B842668" w:rsidRPr="00174D71">
              <w:rPr>
                <w:rFonts w:ascii="Arial Nova" w:eastAsia="Arial Nova" w:hAnsi="Arial Nova" w:cs="Arial Nova"/>
                <w:sz w:val="20"/>
                <w:szCs w:val="20"/>
                <w:lang w:eastAsia="en-GB"/>
              </w:rPr>
              <w:t>%</w:t>
            </w:r>
          </w:p>
          <w:p w14:paraId="3F82D2BF" w14:textId="782C7CA8" w:rsidR="00D17052" w:rsidRPr="00174D71" w:rsidRDefault="6B842668" w:rsidP="0B7CE3C5">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w:t>
            </w:r>
            <w:r w:rsidR="079C56DC" w:rsidRPr="00174D71">
              <w:rPr>
                <w:rFonts w:ascii="Arial Nova" w:eastAsia="Arial Nova" w:hAnsi="Arial Nova" w:cs="Arial Nova"/>
                <w:sz w:val="20"/>
                <w:szCs w:val="20"/>
                <w:lang w:eastAsia="en-GB"/>
              </w:rPr>
              <w:t xml:space="preserve"> </w:t>
            </w:r>
            <w:r w:rsidRPr="00174D71">
              <w:rPr>
                <w:rFonts w:ascii="Arial Nova" w:eastAsia="Arial Nova" w:hAnsi="Arial Nova" w:cs="Arial Nova"/>
                <w:sz w:val="20"/>
                <w:szCs w:val="20"/>
                <w:lang w:eastAsia="en-GB"/>
              </w:rPr>
              <w:t xml:space="preserve">of 2 year olds with good level of development in communication- </w:t>
            </w:r>
            <w:r w:rsidRPr="00174D71">
              <w:rPr>
                <w:rFonts w:ascii="Arial Nova" w:eastAsia="Arial Nova" w:hAnsi="Arial Nova" w:cs="Arial Nova"/>
                <w:b/>
                <w:bCs/>
                <w:sz w:val="20"/>
                <w:szCs w:val="20"/>
                <w:lang w:eastAsia="en-GB"/>
              </w:rPr>
              <w:t>Target 2025</w:t>
            </w:r>
            <w:r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 xml:space="preserve"> 87%</w:t>
            </w:r>
          </w:p>
          <w:p w14:paraId="227B0BE8" w14:textId="33224353" w:rsidR="00097B9C" w:rsidRPr="00174D71" w:rsidRDefault="2AFB4F5E" w:rsidP="0B7CE3C5">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 xml:space="preserve">2-2½ year review by HV- </w:t>
            </w:r>
            <w:r w:rsidR="6796C872" w:rsidRPr="00174D71">
              <w:rPr>
                <w:rFonts w:ascii="Arial Nova" w:eastAsia="Arial Nova" w:hAnsi="Arial Nova" w:cs="Arial Nova"/>
                <w:b/>
                <w:bCs/>
                <w:sz w:val="20"/>
                <w:szCs w:val="20"/>
                <w:lang w:eastAsia="en-GB"/>
              </w:rPr>
              <w:t>T</w:t>
            </w:r>
            <w:r w:rsidRPr="00174D71">
              <w:rPr>
                <w:rFonts w:ascii="Arial Nova" w:eastAsia="Arial Nova" w:hAnsi="Arial Nova" w:cs="Arial Nova"/>
                <w:b/>
                <w:bCs/>
                <w:sz w:val="20"/>
                <w:szCs w:val="20"/>
                <w:lang w:eastAsia="en-GB"/>
              </w:rPr>
              <w:t xml:space="preserve">arget </w:t>
            </w:r>
            <w:r w:rsidR="6796C872" w:rsidRPr="00174D71">
              <w:rPr>
                <w:rFonts w:ascii="Arial Nova" w:eastAsia="Arial Nova" w:hAnsi="Arial Nova" w:cs="Arial Nova"/>
                <w:b/>
                <w:bCs/>
                <w:sz w:val="20"/>
                <w:szCs w:val="20"/>
                <w:lang w:eastAsia="en-GB"/>
              </w:rPr>
              <w:t>2025</w:t>
            </w:r>
            <w:r w:rsidR="6796C872" w:rsidRPr="00174D71">
              <w:rPr>
                <w:rFonts w:ascii="Arial Nova" w:eastAsia="Arial Nova" w:hAnsi="Arial Nova" w:cs="Arial Nova"/>
                <w:sz w:val="20"/>
                <w:szCs w:val="20"/>
                <w:lang w:eastAsia="en-GB"/>
              </w:rPr>
              <w:t xml:space="preserve"> =</w:t>
            </w:r>
            <w:r w:rsidR="00174D71" w:rsidRPr="00174D71">
              <w:rPr>
                <w:rFonts w:ascii="Arial Nova" w:eastAsia="Arial Nova" w:hAnsi="Arial Nova" w:cs="Arial Nova"/>
                <w:sz w:val="20"/>
                <w:szCs w:val="20"/>
                <w:lang w:eastAsia="en-GB"/>
              </w:rPr>
              <w:t xml:space="preserve"> 75%</w:t>
            </w:r>
          </w:p>
          <w:p w14:paraId="709D8C62" w14:textId="7860C913" w:rsidR="00AB7B3C" w:rsidRDefault="6796C872" w:rsidP="00965537">
            <w:pPr>
              <w:pStyle w:val="ListParagraph"/>
              <w:numPr>
                <w:ilvl w:val="0"/>
                <w:numId w:val="31"/>
              </w:numPr>
              <w:textAlignment w:val="baseline"/>
              <w:rPr>
                <w:rFonts w:ascii="Arial Nova" w:eastAsia="Arial Nova" w:hAnsi="Arial Nova" w:cs="Arial Nova"/>
                <w:sz w:val="20"/>
                <w:szCs w:val="20"/>
                <w:lang w:eastAsia="en-GB"/>
              </w:rPr>
            </w:pPr>
            <w:r w:rsidRPr="00174D71">
              <w:rPr>
                <w:rFonts w:ascii="Arial Nova" w:eastAsia="Arial Nova" w:hAnsi="Arial Nova" w:cs="Arial Nova"/>
                <w:sz w:val="20"/>
                <w:szCs w:val="20"/>
                <w:lang w:eastAsia="en-GB"/>
              </w:rPr>
              <w:t>Reduce health inequalities, including lowered obesity rates</w:t>
            </w:r>
            <w:r w:rsidR="4E27F22B" w:rsidRPr="00174D71">
              <w:rPr>
                <w:rFonts w:ascii="Arial Nova" w:eastAsia="Arial Nova" w:hAnsi="Arial Nova" w:cs="Arial Nova"/>
                <w:sz w:val="20"/>
                <w:szCs w:val="20"/>
                <w:lang w:eastAsia="en-GB"/>
              </w:rPr>
              <w:t xml:space="preserve"> </w:t>
            </w:r>
            <w:r w:rsidR="49A687E7" w:rsidRPr="00174D71">
              <w:rPr>
                <w:rFonts w:ascii="Arial Nova" w:eastAsia="Arial Nova" w:hAnsi="Arial Nova" w:cs="Arial Nova"/>
                <w:sz w:val="20"/>
                <w:szCs w:val="20"/>
                <w:lang w:eastAsia="en-GB"/>
              </w:rPr>
              <w:t>(</w:t>
            </w:r>
            <w:r w:rsidR="560D2676" w:rsidRPr="00174D71">
              <w:rPr>
                <w:rFonts w:ascii="Arial Nova" w:eastAsia="Arial Nova" w:hAnsi="Arial Nova" w:cs="Arial Nova"/>
                <w:sz w:val="20"/>
                <w:szCs w:val="20"/>
                <w:lang w:eastAsia="en-GB"/>
              </w:rPr>
              <w:t>22.1%</w:t>
            </w:r>
            <w:r w:rsidR="079C56DC" w:rsidRPr="00174D71">
              <w:rPr>
                <w:rFonts w:ascii="Arial Nova" w:eastAsia="Arial Nova" w:hAnsi="Arial Nova" w:cs="Arial Nova"/>
                <w:sz w:val="20"/>
                <w:szCs w:val="20"/>
                <w:lang w:eastAsia="en-GB"/>
              </w:rPr>
              <w:t xml:space="preserve">) and </w:t>
            </w:r>
            <w:r w:rsidRPr="00174D71">
              <w:rPr>
                <w:rFonts w:ascii="Arial Nova" w:eastAsia="Arial Nova" w:hAnsi="Arial Nova" w:cs="Arial Nova"/>
                <w:sz w:val="20"/>
                <w:szCs w:val="20"/>
                <w:lang w:eastAsia="en-GB"/>
              </w:rPr>
              <w:t>reduction in admissions for dental surgery</w:t>
            </w:r>
            <w:r w:rsidR="0D5E7E3B" w:rsidRPr="00174D71">
              <w:rPr>
                <w:rFonts w:ascii="Arial Nova" w:eastAsia="Arial Nova" w:hAnsi="Arial Nova" w:cs="Arial Nova"/>
                <w:sz w:val="20"/>
                <w:szCs w:val="20"/>
                <w:lang w:eastAsia="en-GB"/>
              </w:rPr>
              <w:t xml:space="preserve"> </w:t>
            </w:r>
            <w:r w:rsidR="560D2676" w:rsidRPr="00174D71">
              <w:rPr>
                <w:rFonts w:ascii="Arial Nova" w:eastAsia="Arial Nova" w:hAnsi="Arial Nova" w:cs="Arial Nova"/>
                <w:sz w:val="20"/>
                <w:szCs w:val="20"/>
                <w:lang w:eastAsia="en-GB"/>
              </w:rPr>
              <w:t>(</w:t>
            </w:r>
            <w:r w:rsidR="08F4D88D" w:rsidRPr="00174D71">
              <w:rPr>
                <w:rFonts w:ascii="Arial Nova" w:eastAsia="Arial Nova" w:hAnsi="Arial Nova" w:cs="Arial Nova"/>
                <w:sz w:val="20"/>
                <w:szCs w:val="20"/>
              </w:rPr>
              <w:t>228.4 per 100,000</w:t>
            </w:r>
            <w:r w:rsidR="3046AD96" w:rsidRPr="00174D71">
              <w:rPr>
                <w:rFonts w:ascii="Arial Nova" w:eastAsia="Arial Nova" w:hAnsi="Arial Nova" w:cs="Arial Nova"/>
                <w:sz w:val="20"/>
                <w:szCs w:val="20"/>
              </w:rPr>
              <w:t>)</w:t>
            </w:r>
          </w:p>
          <w:p w14:paraId="60DB1C01" w14:textId="257FC876" w:rsidR="00287B6B" w:rsidRPr="005125D9" w:rsidRDefault="009A6073"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rial Nova" w:eastAsia="Arial Nova" w:hAnsi="Arial Nova" w:cs="Arial Nova"/>
                <w:sz w:val="20"/>
                <w:szCs w:val="20"/>
                <w:lang w:eastAsia="en-GB"/>
              </w:rPr>
              <w:t xml:space="preserve">Increase the number of </w:t>
            </w:r>
            <w:r w:rsidR="0055214E" w:rsidRPr="5D452AC8">
              <w:rPr>
                <w:rFonts w:ascii="Arial Nova" w:eastAsia="Arial Nova" w:hAnsi="Arial Nova" w:cs="Arial Nova"/>
                <w:sz w:val="20"/>
                <w:szCs w:val="20"/>
                <w:lang w:eastAsia="en-GB"/>
              </w:rPr>
              <w:t>settings trained to use EHM</w:t>
            </w:r>
          </w:p>
          <w:p w14:paraId="7F2C52D9" w14:textId="55A2439E" w:rsidR="00224770" w:rsidRPr="00EF1C7E" w:rsidRDefault="00224770"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rial Nova" w:eastAsia="Arial Nova" w:hAnsi="Arial Nova" w:cs="Arial Nova"/>
                <w:sz w:val="20"/>
                <w:szCs w:val="20"/>
                <w:lang w:eastAsia="en-GB"/>
              </w:rPr>
              <w:t>Increase the number of settings using EHM</w:t>
            </w:r>
          </w:p>
          <w:p w14:paraId="07AF86ED" w14:textId="2FFFE49E" w:rsidR="00DF758E" w:rsidRPr="00EF1C7E" w:rsidRDefault="00DF758E" w:rsidP="5D452AC8">
            <w:pPr>
              <w:pStyle w:val="ListParagraph"/>
              <w:numPr>
                <w:ilvl w:val="0"/>
                <w:numId w:val="31"/>
              </w:numPr>
              <w:textAlignment w:val="baseline"/>
              <w:rPr>
                <w:rFonts w:ascii="Arial Nova" w:eastAsia="Arial Nova" w:hAnsi="Arial Nova" w:cs="Arial Nova"/>
                <w:sz w:val="20"/>
                <w:szCs w:val="20"/>
                <w:lang w:eastAsia="en-GB"/>
              </w:rPr>
            </w:pPr>
            <w:r w:rsidRPr="5D452AC8">
              <w:rPr>
                <w:rFonts w:ascii="Aptos" w:hAnsi="Aptos"/>
              </w:rPr>
              <w:t xml:space="preserve"> Increas</w:t>
            </w:r>
            <w:r w:rsidR="007E7540" w:rsidRPr="5D452AC8">
              <w:rPr>
                <w:rFonts w:ascii="Aptos" w:hAnsi="Aptos"/>
              </w:rPr>
              <w:t>e</w:t>
            </w:r>
            <w:r w:rsidRPr="5D452AC8">
              <w:rPr>
                <w:rFonts w:ascii="Aptos" w:hAnsi="Aptos"/>
              </w:rPr>
              <w:t xml:space="preserve"> the number of EY settings accessing the Introduction to Early Help training</w:t>
            </w:r>
            <w:r w:rsidR="005F3AB3" w:rsidRPr="5D452AC8">
              <w:rPr>
                <w:rFonts w:ascii="Aptos" w:hAnsi="Aptos"/>
              </w:rPr>
              <w:t>.</w:t>
            </w:r>
            <w:r w:rsidR="007E7540" w:rsidRPr="5D452AC8">
              <w:rPr>
                <w:rFonts w:ascii="Aptos" w:hAnsi="Aptos"/>
              </w:rPr>
              <w:t xml:space="preserve"> 0</w:t>
            </w:r>
            <w:r w:rsidR="00CB5553" w:rsidRPr="5D452AC8">
              <w:rPr>
                <w:rFonts w:ascii="Aptos" w:hAnsi="Aptos"/>
              </w:rPr>
              <w:t xml:space="preserve">% to </w:t>
            </w:r>
            <w:r w:rsidR="007E7540" w:rsidRPr="5D452AC8">
              <w:rPr>
                <w:rFonts w:ascii="Aptos" w:hAnsi="Aptos"/>
              </w:rPr>
              <w:t>spring 2025</w:t>
            </w:r>
          </w:p>
          <w:p w14:paraId="2E336829" w14:textId="1B0F34EB" w:rsidR="00AB7B3C" w:rsidRPr="00287B6B" w:rsidRDefault="031A7DFC" w:rsidP="00287B6B">
            <w:pPr>
              <w:shd w:val="clear" w:color="auto" w:fill="FFFFFF" w:themeFill="background1"/>
              <w:ind w:left="360"/>
              <w:textAlignment w:val="baseline"/>
              <w:rPr>
                <w:rFonts w:ascii="Arial Nova" w:eastAsia="Arial Nova" w:hAnsi="Arial Nova" w:cs="Arial Nova"/>
                <w:color w:val="4472C4" w:themeColor="accent1"/>
                <w:sz w:val="20"/>
                <w:szCs w:val="20"/>
                <w:highlight w:val="yellow"/>
                <w:lang w:eastAsia="en-GB"/>
              </w:rPr>
            </w:pPr>
            <w:r w:rsidRPr="00287B6B">
              <w:rPr>
                <w:rFonts w:ascii="Arial Nova" w:eastAsia="Arial Nova" w:hAnsi="Arial Nova" w:cs="Arial Nova"/>
                <w:color w:val="4471C4"/>
                <w:sz w:val="20"/>
                <w:szCs w:val="20"/>
                <w:lang w:eastAsia="en-GB"/>
              </w:rPr>
              <w:t xml:space="preserve"> </w:t>
            </w:r>
          </w:p>
          <w:p w14:paraId="081A0A71" w14:textId="54DE2F11" w:rsidR="00603D29" w:rsidRPr="008D12F1" w:rsidRDefault="00603D29" w:rsidP="0B7CE3C5">
            <w:pPr>
              <w:shd w:val="clear" w:color="auto" w:fill="FFFFFF" w:themeFill="background1"/>
              <w:ind w:left="360"/>
              <w:textAlignment w:val="baseline"/>
              <w:rPr>
                <w:rFonts w:ascii="Arial Nova" w:eastAsia="Arial Nova" w:hAnsi="Arial Nova" w:cs="Arial Nova"/>
                <w:color w:val="4472C4" w:themeColor="accent1"/>
                <w:sz w:val="20"/>
                <w:szCs w:val="20"/>
                <w:lang w:eastAsia="en-GB"/>
              </w:rPr>
            </w:pPr>
          </w:p>
        </w:tc>
      </w:tr>
      <w:tr w:rsidR="00603D29" w:rsidRPr="009A2447" w14:paraId="3FAA8BDC" w14:textId="77777777" w:rsidTr="5D452AC8">
        <w:tc>
          <w:tcPr>
            <w:tcW w:w="13887" w:type="dxa"/>
            <w:gridSpan w:val="4"/>
            <w:tcBorders>
              <w:top w:val="single" w:sz="4" w:space="0" w:color="auto"/>
            </w:tcBorders>
          </w:tcPr>
          <w:p w14:paraId="6E6F9AAB" w14:textId="1D3CFB36" w:rsidR="004A16C8" w:rsidRDefault="4C47BBEC" w:rsidP="0B7CE3C5">
            <w:pPr>
              <w:textAlignment w:val="baseline"/>
              <w:rPr>
                <w:rFonts w:ascii="Arial" w:eastAsia="Times New Roman" w:hAnsi="Arial" w:cs="Arial"/>
                <w:b/>
                <w:bCs/>
                <w:sz w:val="20"/>
                <w:szCs w:val="20"/>
                <w:lang w:eastAsia="en-GB"/>
              </w:rPr>
            </w:pPr>
            <w:r w:rsidRPr="0B7CE3C5">
              <w:rPr>
                <w:rFonts w:ascii="Arial" w:eastAsia="Times New Roman" w:hAnsi="Arial" w:cs="Arial"/>
                <w:b/>
                <w:bCs/>
                <w:sz w:val="20"/>
                <w:szCs w:val="20"/>
                <w:lang w:eastAsia="en-GB"/>
              </w:rPr>
              <w:t>Key Strategies</w:t>
            </w:r>
            <w:r w:rsidR="3F421947" w:rsidRPr="0B7CE3C5">
              <w:rPr>
                <w:rFonts w:ascii="Arial" w:eastAsia="Times New Roman" w:hAnsi="Arial" w:cs="Arial"/>
                <w:b/>
                <w:bCs/>
                <w:sz w:val="20"/>
                <w:szCs w:val="20"/>
                <w:lang w:eastAsia="en-GB"/>
              </w:rPr>
              <w:t>:</w:t>
            </w:r>
          </w:p>
          <w:p w14:paraId="398FE3E9" w14:textId="77777777" w:rsidR="004A16C8" w:rsidRDefault="004A16C8" w:rsidP="004A16C8">
            <w:pPr>
              <w:pStyle w:val="ListParagraph"/>
              <w:textAlignment w:val="baseline"/>
              <w:rPr>
                <w:rFonts w:ascii="Arial" w:eastAsia="Times New Roman" w:hAnsi="Arial" w:cs="Arial"/>
                <w:color w:val="FF0000"/>
                <w:sz w:val="18"/>
                <w:szCs w:val="18"/>
                <w:lang w:eastAsia="en-GB"/>
              </w:rPr>
            </w:pPr>
          </w:p>
          <w:p w14:paraId="68D4BDD5" w14:textId="495C2120" w:rsidR="008709C3" w:rsidRDefault="3AEA30CC" w:rsidP="0B7CE3C5">
            <w:pPr>
              <w:pStyle w:val="ListParagraph"/>
              <w:numPr>
                <w:ilvl w:val="0"/>
                <w:numId w:val="30"/>
              </w:numPr>
              <w:textAlignment w:val="baseline"/>
              <w:rPr>
                <w:rFonts w:ascii="Arial Nova" w:eastAsia="Arial Nova" w:hAnsi="Arial Nova" w:cs="Arial Nova"/>
                <w:sz w:val="20"/>
                <w:szCs w:val="20"/>
                <w:lang w:eastAsia="en-GB"/>
              </w:rPr>
            </w:pPr>
            <w:commentRangeStart w:id="21"/>
            <w:r w:rsidRPr="0B7CE3C5">
              <w:rPr>
                <w:rFonts w:ascii="Arial Nova" w:eastAsia="Arial Nova" w:hAnsi="Arial Nova" w:cs="Arial Nova"/>
                <w:sz w:val="20"/>
                <w:szCs w:val="20"/>
                <w:lang w:eastAsia="en-GB"/>
              </w:rPr>
              <w:t>Health Visitors work hand in hand with the EY team to align priorities between the EYFS and Healthy Child Programme.</w:t>
            </w:r>
            <w:commentRangeEnd w:id="21"/>
            <w:r w:rsidR="31DBE222">
              <w:rPr>
                <w:rStyle w:val="CommentReference"/>
              </w:rPr>
              <w:commentReference w:id="21"/>
            </w:r>
          </w:p>
          <w:p w14:paraId="61210CF6" w14:textId="1E723F6A" w:rsidR="00992DA0"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3F52993E" w:rsidRPr="0B7CE3C5">
              <w:rPr>
                <w:rFonts w:ascii="Arial Nova" w:eastAsia="Arial Nova" w:hAnsi="Arial Nova" w:cs="Arial Nova"/>
                <w:sz w:val="20"/>
                <w:szCs w:val="20"/>
                <w:lang w:eastAsia="en-GB"/>
              </w:rPr>
              <w:t xml:space="preserve"> </w:t>
            </w:r>
            <w:r w:rsidR="422F1ABD" w:rsidRPr="0B7CE3C5">
              <w:rPr>
                <w:rFonts w:ascii="Arial Nova" w:eastAsia="Arial Nova" w:hAnsi="Arial Nova" w:cs="Arial Nova"/>
                <w:sz w:val="20"/>
                <w:szCs w:val="20"/>
                <w:lang w:eastAsia="en-GB"/>
              </w:rPr>
              <w:t xml:space="preserve">Develop and deliver an </w:t>
            </w:r>
            <w:r w:rsidR="3F52993E" w:rsidRPr="0B7CE3C5">
              <w:rPr>
                <w:rFonts w:ascii="Arial Nova" w:eastAsia="Arial Nova" w:hAnsi="Arial Nova" w:cs="Arial Nova"/>
                <w:sz w:val="20"/>
                <w:szCs w:val="20"/>
                <w:lang w:eastAsia="en-GB"/>
              </w:rPr>
              <w:t>Integrated Review Pilot to targeted families i</w:t>
            </w:r>
            <w:r w:rsidR="5C7BB391" w:rsidRPr="0B7CE3C5">
              <w:rPr>
                <w:rFonts w:ascii="Arial Nova" w:eastAsia="Arial Nova" w:hAnsi="Arial Nova" w:cs="Arial Nova"/>
                <w:sz w:val="20"/>
                <w:szCs w:val="20"/>
                <w:lang w:eastAsia="en-GB"/>
              </w:rPr>
              <w:t>n the North, Central and South areas of Shropshire</w:t>
            </w:r>
            <w:r w:rsidR="50E5D478" w:rsidRPr="0B7CE3C5">
              <w:rPr>
                <w:rFonts w:ascii="Arial Nova" w:eastAsia="Arial Nova" w:hAnsi="Arial Nova" w:cs="Arial Nova"/>
                <w:sz w:val="20"/>
                <w:szCs w:val="20"/>
                <w:lang w:eastAsia="en-GB"/>
              </w:rPr>
              <w:t>, working closely with identified settings in each area</w:t>
            </w:r>
            <w:r w:rsidR="5C7BB391" w:rsidRPr="0B7CE3C5">
              <w:rPr>
                <w:rFonts w:ascii="Arial Nova" w:eastAsia="Arial Nova" w:hAnsi="Arial Nova" w:cs="Arial Nova"/>
                <w:sz w:val="20"/>
                <w:szCs w:val="20"/>
                <w:lang w:eastAsia="en-GB"/>
              </w:rPr>
              <w:t>.</w:t>
            </w:r>
            <w:r w:rsidR="3F52993E" w:rsidRPr="0B7CE3C5">
              <w:rPr>
                <w:rFonts w:ascii="Arial Nova" w:eastAsia="Arial Nova" w:hAnsi="Arial Nova" w:cs="Arial Nova"/>
                <w:sz w:val="20"/>
                <w:szCs w:val="20"/>
                <w:lang w:eastAsia="en-GB"/>
              </w:rPr>
              <w:t xml:space="preserve"> </w:t>
            </w:r>
          </w:p>
          <w:p w14:paraId="2560DDFB" w14:textId="13A1C282"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06EBBDFC" w:rsidRPr="0B7CE3C5">
              <w:rPr>
                <w:rFonts w:ascii="Arial Nova" w:eastAsia="Arial Nova" w:hAnsi="Arial Nova" w:cs="Arial Nova"/>
                <w:sz w:val="20"/>
                <w:szCs w:val="20"/>
                <w:lang w:eastAsia="en-GB"/>
              </w:rPr>
              <w:t xml:space="preserve"> </w:t>
            </w:r>
            <w:r w:rsidR="71B1B261" w:rsidRPr="0B7CE3C5">
              <w:rPr>
                <w:rFonts w:ascii="Arial Nova" w:eastAsia="Arial Nova" w:hAnsi="Arial Nova" w:cs="Arial Nova"/>
                <w:sz w:val="20"/>
                <w:szCs w:val="20"/>
                <w:lang w:eastAsia="en-GB"/>
              </w:rPr>
              <w:t xml:space="preserve">Create and distribute evaluation forms to capture success and lessons learnt from the </w:t>
            </w:r>
            <w:r w:rsidR="7A478D16" w:rsidRPr="0B7CE3C5">
              <w:rPr>
                <w:rFonts w:ascii="Arial Nova" w:eastAsia="Arial Nova" w:hAnsi="Arial Nova" w:cs="Arial Nova"/>
                <w:sz w:val="20"/>
                <w:szCs w:val="20"/>
                <w:lang w:eastAsia="en-GB"/>
              </w:rPr>
              <w:t>Integrated Review Pilot</w:t>
            </w:r>
            <w:r w:rsidR="4F416DD2" w:rsidRPr="0B7CE3C5">
              <w:rPr>
                <w:rFonts w:ascii="Arial Nova" w:eastAsia="Arial Nova" w:hAnsi="Arial Nova" w:cs="Arial Nova"/>
                <w:sz w:val="20"/>
                <w:szCs w:val="20"/>
                <w:lang w:eastAsia="en-GB"/>
              </w:rPr>
              <w:t>, with findings to be published in a report (July 2025)</w:t>
            </w:r>
            <w:r w:rsidR="43555CE6" w:rsidRPr="0B7CE3C5">
              <w:rPr>
                <w:rFonts w:ascii="Arial Nova" w:eastAsia="Arial Nova" w:hAnsi="Arial Nova" w:cs="Arial Nova"/>
                <w:sz w:val="20"/>
                <w:szCs w:val="20"/>
                <w:lang w:eastAsia="en-GB"/>
              </w:rPr>
              <w:t>.</w:t>
            </w:r>
          </w:p>
          <w:p w14:paraId="378A5494" w14:textId="6541D414" w:rsidR="00AD7068" w:rsidRPr="00992DA0"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5E2E0831" w:rsidRPr="0B7CE3C5">
              <w:rPr>
                <w:rFonts w:ascii="Arial Nova" w:eastAsia="Arial Nova" w:hAnsi="Arial Nova" w:cs="Arial Nova"/>
                <w:sz w:val="20"/>
                <w:szCs w:val="20"/>
                <w:lang w:eastAsia="en-GB"/>
              </w:rPr>
              <w:t xml:space="preserve"> </w:t>
            </w:r>
            <w:r w:rsidR="74453E24" w:rsidRPr="0B7CE3C5">
              <w:rPr>
                <w:rFonts w:ascii="Arial Nova" w:eastAsia="Arial Nova" w:hAnsi="Arial Nova" w:cs="Arial Nova"/>
                <w:sz w:val="20"/>
                <w:szCs w:val="20"/>
                <w:lang w:eastAsia="en-GB"/>
              </w:rPr>
              <w:t xml:space="preserve">Expand Integrated Review for targeted families in </w:t>
            </w:r>
            <w:r w:rsidR="072F803F" w:rsidRPr="0B7CE3C5">
              <w:rPr>
                <w:rFonts w:ascii="Arial Nova" w:eastAsia="Arial Nova" w:hAnsi="Arial Nova" w:cs="Arial Nova"/>
                <w:sz w:val="20"/>
                <w:szCs w:val="20"/>
                <w:lang w:eastAsia="en-GB"/>
              </w:rPr>
              <w:t xml:space="preserve">other </w:t>
            </w:r>
            <w:r w:rsidR="74453E24" w:rsidRPr="0B7CE3C5">
              <w:rPr>
                <w:rFonts w:ascii="Arial Nova" w:eastAsia="Arial Nova" w:hAnsi="Arial Nova" w:cs="Arial Nova"/>
                <w:sz w:val="20"/>
                <w:szCs w:val="20"/>
                <w:lang w:eastAsia="en-GB"/>
              </w:rPr>
              <w:t>areas of Shropshire</w:t>
            </w:r>
            <w:r w:rsidR="5729DBA2" w:rsidRPr="0B7CE3C5">
              <w:rPr>
                <w:rFonts w:ascii="Arial Nova" w:eastAsia="Arial Nova" w:hAnsi="Arial Nova" w:cs="Arial Nova"/>
                <w:sz w:val="20"/>
                <w:szCs w:val="20"/>
                <w:lang w:eastAsia="en-GB"/>
              </w:rPr>
              <w:t xml:space="preserve"> from 2025 onwards</w:t>
            </w:r>
            <w:r w:rsidR="4CEB5048" w:rsidRPr="0B7CE3C5">
              <w:rPr>
                <w:rFonts w:ascii="Arial Nova" w:eastAsia="Arial Nova" w:hAnsi="Arial Nova" w:cs="Arial Nova"/>
                <w:sz w:val="20"/>
                <w:szCs w:val="20"/>
                <w:lang w:eastAsia="en-GB"/>
              </w:rPr>
              <w:t>.</w:t>
            </w:r>
          </w:p>
          <w:p w14:paraId="44837842" w14:textId="5FC12D54" w:rsidR="008709C3" w:rsidRDefault="7FA75DD7" w:rsidP="0B7CE3C5">
            <w:pPr>
              <w:pStyle w:val="ListParagraph"/>
              <w:numPr>
                <w:ilvl w:val="0"/>
                <w:numId w:val="30"/>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To s</w:t>
            </w:r>
            <w:r w:rsidR="008709C3" w:rsidRPr="0B7CE3C5">
              <w:rPr>
                <w:rFonts w:ascii="Arial Nova" w:eastAsia="Arial Nova" w:hAnsi="Arial Nova" w:cs="Arial Nova"/>
                <w:sz w:val="20"/>
                <w:szCs w:val="20"/>
                <w:lang w:eastAsia="en-GB"/>
              </w:rPr>
              <w:t>ecure and strengthen integrated working with Early Help and Social Care to support the most vulnerable families, ensuring that seamless services are accessible to children with complex needs and their families.</w:t>
            </w:r>
          </w:p>
          <w:p w14:paraId="64E3F485" w14:textId="48B540C5" w:rsidR="00AD7068" w:rsidRDefault="3FD0F05A"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54483B0E" w:rsidRPr="0B7CE3C5">
              <w:rPr>
                <w:rFonts w:ascii="Arial Nova" w:eastAsia="Arial Nova" w:hAnsi="Arial Nova" w:cs="Arial Nova"/>
                <w:sz w:val="20"/>
                <w:szCs w:val="20"/>
                <w:lang w:eastAsia="en-GB"/>
              </w:rPr>
              <w:t xml:space="preserve"> Continue to work closely through partnership working</w:t>
            </w:r>
            <w:r w:rsidR="3F70FE21" w:rsidRPr="0B7CE3C5">
              <w:rPr>
                <w:rFonts w:ascii="Arial Nova" w:eastAsia="Arial Nova" w:hAnsi="Arial Nova" w:cs="Arial Nova"/>
                <w:sz w:val="20"/>
                <w:szCs w:val="20"/>
                <w:lang w:eastAsia="en-GB"/>
              </w:rPr>
              <w:t xml:space="preserve"> and integration panels. </w:t>
            </w:r>
          </w:p>
          <w:p w14:paraId="4058D61D" w14:textId="433E11C3" w:rsidR="008709C3" w:rsidRPr="003E64B8" w:rsidRDefault="3FD0F05A"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3829C4C1" w:rsidRPr="0B7CE3C5">
              <w:rPr>
                <w:rFonts w:ascii="Arial Nova" w:eastAsia="Arial Nova" w:hAnsi="Arial Nova" w:cs="Arial Nova"/>
                <w:sz w:val="20"/>
                <w:szCs w:val="20"/>
                <w:lang w:eastAsia="en-GB"/>
              </w:rPr>
              <w:t xml:space="preserve"> Continue to promote community and family hubs, across Shropshire. </w:t>
            </w:r>
          </w:p>
          <w:p w14:paraId="557CA4EC" w14:textId="5B834B01" w:rsidR="005B6363" w:rsidRDefault="70E2FF8E"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5B251E9E" w:rsidRPr="0B7CE3C5">
              <w:rPr>
                <w:rFonts w:ascii="Arial Nova" w:eastAsia="Arial Nova" w:hAnsi="Arial Nova" w:cs="Arial Nova"/>
                <w:sz w:val="20"/>
                <w:szCs w:val="20"/>
                <w:lang w:eastAsia="en-GB"/>
              </w:rPr>
              <w:t xml:space="preserve">Link with the Early </w:t>
            </w:r>
            <w:r w:rsidR="7C11CA85" w:rsidRPr="0B7CE3C5">
              <w:rPr>
                <w:rFonts w:ascii="Arial Nova" w:eastAsia="Arial Nova" w:hAnsi="Arial Nova" w:cs="Arial Nova"/>
                <w:sz w:val="20"/>
                <w:szCs w:val="20"/>
                <w:lang w:eastAsia="en-GB"/>
              </w:rPr>
              <w:t>H</w:t>
            </w:r>
            <w:r w:rsidR="5B251E9E" w:rsidRPr="0B7CE3C5">
              <w:rPr>
                <w:rFonts w:ascii="Arial Nova" w:eastAsia="Arial Nova" w:hAnsi="Arial Nova" w:cs="Arial Nova"/>
                <w:sz w:val="20"/>
                <w:szCs w:val="20"/>
                <w:lang w:eastAsia="en-GB"/>
              </w:rPr>
              <w:t>elp 0-5</w:t>
            </w:r>
            <w:r w:rsidR="7C11CA85" w:rsidRPr="0B7CE3C5">
              <w:rPr>
                <w:rFonts w:ascii="Arial Nova" w:eastAsia="Arial Nova" w:hAnsi="Arial Nova" w:cs="Arial Nova"/>
                <w:sz w:val="20"/>
                <w:szCs w:val="20"/>
                <w:lang w:eastAsia="en-GB"/>
              </w:rPr>
              <w:t xml:space="preserve"> </w:t>
            </w:r>
            <w:r w:rsidR="28E56CD5" w:rsidRPr="0B7CE3C5">
              <w:rPr>
                <w:rFonts w:ascii="Arial Nova" w:eastAsia="Arial Nova" w:hAnsi="Arial Nova" w:cs="Arial Nova"/>
                <w:sz w:val="20"/>
                <w:szCs w:val="20"/>
                <w:lang w:eastAsia="en-GB"/>
              </w:rPr>
              <w:t xml:space="preserve">team </w:t>
            </w:r>
            <w:r w:rsidR="7C11CA85" w:rsidRPr="0B7CE3C5">
              <w:rPr>
                <w:rFonts w:ascii="Arial Nova" w:eastAsia="Arial Nova" w:hAnsi="Arial Nova" w:cs="Arial Nova"/>
                <w:sz w:val="20"/>
                <w:szCs w:val="20"/>
                <w:lang w:eastAsia="en-GB"/>
              </w:rPr>
              <w:t>i</w:t>
            </w:r>
            <w:r w:rsidR="70A6299F" w:rsidRPr="0B7CE3C5">
              <w:rPr>
                <w:rFonts w:ascii="Arial Nova" w:eastAsia="Arial Nova" w:hAnsi="Arial Nova" w:cs="Arial Nova"/>
                <w:sz w:val="20"/>
                <w:szCs w:val="20"/>
                <w:lang w:eastAsia="en-GB"/>
              </w:rPr>
              <w:t xml:space="preserve">n specific projects </w:t>
            </w:r>
            <w:r w:rsidR="05E3FA88" w:rsidRPr="0B7CE3C5">
              <w:rPr>
                <w:rFonts w:ascii="Arial Nova" w:eastAsia="Arial Nova" w:hAnsi="Arial Nova" w:cs="Arial Nova"/>
                <w:sz w:val="20"/>
                <w:szCs w:val="20"/>
                <w:lang w:eastAsia="en-GB"/>
              </w:rPr>
              <w:t>(Playtime with Books, Early Talk Boost) and in an on-</w:t>
            </w:r>
            <w:r w:rsidR="732B78BE" w:rsidRPr="0B7CE3C5">
              <w:rPr>
                <w:rFonts w:ascii="Arial Nova" w:eastAsia="Arial Nova" w:hAnsi="Arial Nova" w:cs="Arial Nova"/>
                <w:sz w:val="20"/>
                <w:szCs w:val="20"/>
                <w:lang w:eastAsia="en-GB"/>
              </w:rPr>
              <w:t>going capacity</w:t>
            </w:r>
            <w:r w:rsidR="558485C0" w:rsidRPr="0B7CE3C5">
              <w:rPr>
                <w:rFonts w:ascii="Arial Nova" w:eastAsia="Arial Nova" w:hAnsi="Arial Nova" w:cs="Arial Nova"/>
                <w:sz w:val="20"/>
                <w:szCs w:val="20"/>
                <w:lang w:eastAsia="en-GB"/>
              </w:rPr>
              <w:t>.</w:t>
            </w:r>
          </w:p>
          <w:p w14:paraId="18793E01" w14:textId="64E076F7" w:rsidR="008709C3" w:rsidRDefault="008709C3" w:rsidP="0B7CE3C5">
            <w:pPr>
              <w:pStyle w:val="ListParagraph"/>
              <w:textAlignment w:val="baseline"/>
              <w:rPr>
                <w:rFonts w:ascii="Arial Nova" w:eastAsia="Arial Nova" w:hAnsi="Arial Nova" w:cs="Arial Nova"/>
                <w:sz w:val="20"/>
                <w:szCs w:val="20"/>
                <w:lang w:eastAsia="en-GB"/>
              </w:rPr>
            </w:pPr>
          </w:p>
          <w:p w14:paraId="02A95AB1" w14:textId="14BCBAD3" w:rsidR="008709C3" w:rsidRDefault="2508F785"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3. </w:t>
            </w:r>
            <w:r w:rsidR="3AEA30CC" w:rsidRPr="0B7CE3C5">
              <w:rPr>
                <w:rFonts w:ascii="Arial Nova" w:eastAsia="Arial Nova" w:hAnsi="Arial Nova" w:cs="Arial Nova"/>
                <w:sz w:val="20"/>
                <w:szCs w:val="20"/>
                <w:lang w:eastAsia="en-GB"/>
              </w:rPr>
              <w:t>Development of community and family hubs which includes HV open access clinics and early help and support for families</w:t>
            </w:r>
            <w:r w:rsidR="2B2FE24F" w:rsidRPr="0B7CE3C5">
              <w:rPr>
                <w:rFonts w:ascii="Arial Nova" w:eastAsia="Arial Nova" w:hAnsi="Arial Nova" w:cs="Arial Nova"/>
                <w:sz w:val="20"/>
                <w:szCs w:val="20"/>
                <w:lang w:eastAsia="en-GB"/>
              </w:rPr>
              <w:t>.</w:t>
            </w:r>
          </w:p>
          <w:p w14:paraId="4ED51018" w14:textId="39B79F83"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275AFD44" w:rsidRPr="0B7CE3C5">
              <w:rPr>
                <w:rFonts w:ascii="Arial Nova" w:eastAsia="Arial Nova" w:hAnsi="Arial Nova" w:cs="Arial Nova"/>
                <w:sz w:val="20"/>
                <w:szCs w:val="20"/>
                <w:lang w:eastAsia="en-GB"/>
              </w:rPr>
              <w:t xml:space="preserve"> Promote </w:t>
            </w:r>
            <w:r w:rsidR="70865A0D" w:rsidRPr="0B7CE3C5">
              <w:rPr>
                <w:rFonts w:ascii="Arial Nova" w:eastAsia="Arial Nova" w:hAnsi="Arial Nova" w:cs="Arial Nova"/>
                <w:sz w:val="20"/>
                <w:szCs w:val="20"/>
                <w:lang w:eastAsia="en-GB"/>
              </w:rPr>
              <w:t xml:space="preserve">Stay and Play sessions across the county via Early Years’ </w:t>
            </w:r>
            <w:r w:rsidR="110925D2" w:rsidRPr="0B7CE3C5">
              <w:rPr>
                <w:rFonts w:ascii="Arial Nova" w:eastAsia="Arial Nova" w:hAnsi="Arial Nova" w:cs="Arial Nova"/>
                <w:sz w:val="20"/>
                <w:szCs w:val="20"/>
                <w:lang w:eastAsia="en-GB"/>
              </w:rPr>
              <w:t>Teams’ site to</w:t>
            </w:r>
            <w:r w:rsidR="795BBC52" w:rsidRPr="0B7CE3C5">
              <w:rPr>
                <w:rFonts w:ascii="Arial Nova" w:eastAsia="Arial Nova" w:hAnsi="Arial Nova" w:cs="Arial Nova"/>
                <w:sz w:val="20"/>
                <w:szCs w:val="20"/>
                <w:lang w:eastAsia="en-GB"/>
              </w:rPr>
              <w:t xml:space="preserve"> be shared by practitioners with their families.</w:t>
            </w:r>
          </w:p>
          <w:p w14:paraId="57DA3BBB" w14:textId="006FE9C4" w:rsidR="00AD7068" w:rsidRDefault="0D902317"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27857422" w:rsidRPr="0B7CE3C5">
              <w:rPr>
                <w:rFonts w:ascii="Arial Nova" w:eastAsia="Arial Nova" w:hAnsi="Arial Nova" w:cs="Arial Nova"/>
                <w:sz w:val="20"/>
                <w:szCs w:val="20"/>
                <w:lang w:eastAsia="en-GB"/>
              </w:rPr>
              <w:t xml:space="preserve"> </w:t>
            </w:r>
            <w:r w:rsidR="446B8B69" w:rsidRPr="0B7CE3C5">
              <w:rPr>
                <w:rFonts w:ascii="Arial Nova" w:eastAsia="Arial Nova" w:hAnsi="Arial Nova" w:cs="Arial Nova"/>
                <w:sz w:val="20"/>
                <w:szCs w:val="20"/>
                <w:lang w:eastAsia="en-GB"/>
              </w:rPr>
              <w:t>Share leaflets f</w:t>
            </w:r>
            <w:r w:rsidR="27857422" w:rsidRPr="0B7CE3C5">
              <w:rPr>
                <w:rFonts w:ascii="Arial Nova" w:eastAsia="Arial Nova" w:hAnsi="Arial Nova" w:cs="Arial Nova"/>
                <w:sz w:val="20"/>
                <w:szCs w:val="20"/>
                <w:lang w:eastAsia="en-GB"/>
              </w:rPr>
              <w:t>rom the Early Help Team</w:t>
            </w:r>
            <w:r w:rsidR="5BEE5108" w:rsidRPr="0B7CE3C5">
              <w:rPr>
                <w:rFonts w:ascii="Arial Nova" w:eastAsia="Arial Nova" w:hAnsi="Arial Nova" w:cs="Arial Nova"/>
                <w:sz w:val="20"/>
                <w:szCs w:val="20"/>
                <w:lang w:eastAsia="en-GB"/>
              </w:rPr>
              <w:t xml:space="preserve"> </w:t>
            </w:r>
            <w:r w:rsidR="27857422" w:rsidRPr="0B7CE3C5">
              <w:rPr>
                <w:rFonts w:ascii="Arial Nova" w:eastAsia="Arial Nova" w:hAnsi="Arial Nova" w:cs="Arial Nova"/>
                <w:sz w:val="20"/>
                <w:szCs w:val="20"/>
                <w:lang w:eastAsia="en-GB"/>
              </w:rPr>
              <w:t>with famili</w:t>
            </w:r>
            <w:r w:rsidR="70499D84" w:rsidRPr="0B7CE3C5">
              <w:rPr>
                <w:rFonts w:ascii="Arial Nova" w:eastAsia="Arial Nova" w:hAnsi="Arial Nova" w:cs="Arial Nova"/>
                <w:sz w:val="20"/>
                <w:szCs w:val="20"/>
                <w:lang w:eastAsia="en-GB"/>
              </w:rPr>
              <w:t xml:space="preserve">es </w:t>
            </w:r>
            <w:r w:rsidR="27857422" w:rsidRPr="0B7CE3C5">
              <w:rPr>
                <w:rFonts w:ascii="Arial Nova" w:eastAsia="Arial Nova" w:hAnsi="Arial Nova" w:cs="Arial Nova"/>
                <w:sz w:val="20"/>
                <w:szCs w:val="20"/>
                <w:lang w:eastAsia="en-GB"/>
              </w:rPr>
              <w:t xml:space="preserve">during Integrated Review </w:t>
            </w:r>
            <w:r w:rsidR="031B7F75" w:rsidRPr="0B7CE3C5">
              <w:rPr>
                <w:rFonts w:ascii="Arial Nova" w:eastAsia="Arial Nova" w:hAnsi="Arial Nova" w:cs="Arial Nova"/>
                <w:sz w:val="20"/>
                <w:szCs w:val="20"/>
                <w:lang w:eastAsia="en-GB"/>
              </w:rPr>
              <w:t>appointments.</w:t>
            </w:r>
          </w:p>
          <w:p w14:paraId="1279B731" w14:textId="35495B4D" w:rsidR="00AD7068" w:rsidRDefault="0D902317" w:rsidP="0B7CE3C5">
            <w:pPr>
              <w:pStyle w:val="ListParagraph"/>
              <w:textAlignment w:val="baseline"/>
              <w:rPr>
                <w:rFonts w:ascii="Arial Nova" w:eastAsia="Arial Nova" w:hAnsi="Arial Nova" w:cs="Arial Nova"/>
                <w:sz w:val="20"/>
                <w:szCs w:val="20"/>
              </w:rPr>
            </w:pPr>
            <w:r w:rsidRPr="0B7CE3C5">
              <w:rPr>
                <w:rFonts w:ascii="Arial Nova" w:eastAsia="Arial Nova" w:hAnsi="Arial Nova" w:cs="Arial Nova"/>
                <w:sz w:val="20"/>
                <w:szCs w:val="20"/>
                <w:lang w:eastAsia="en-GB"/>
              </w:rPr>
              <w:t>-</w:t>
            </w:r>
            <w:r w:rsidR="20ACC6D4" w:rsidRPr="0B7CE3C5">
              <w:rPr>
                <w:rFonts w:ascii="Arial Nova" w:eastAsia="Arial Nova" w:hAnsi="Arial Nova" w:cs="Arial Nova"/>
                <w:sz w:val="20"/>
                <w:szCs w:val="20"/>
                <w:lang w:eastAsia="en-GB"/>
              </w:rPr>
              <w:t xml:space="preserve"> </w:t>
            </w:r>
            <w:r w:rsidR="6B432052" w:rsidRPr="0B7CE3C5">
              <w:rPr>
                <w:rFonts w:ascii="Arial Nova" w:eastAsia="Arial Nova" w:hAnsi="Arial Nova" w:cs="Arial Nova"/>
                <w:sz w:val="20"/>
                <w:szCs w:val="20"/>
                <w:lang w:eastAsia="en-GB"/>
              </w:rPr>
              <w:t>Share details and information about family hubs on the Shropshire Council website</w:t>
            </w:r>
            <w:r w:rsidR="3214A10A" w:rsidRPr="0B7CE3C5">
              <w:rPr>
                <w:rFonts w:ascii="Arial Nova" w:eastAsia="Arial Nova" w:hAnsi="Arial Nova" w:cs="Arial Nova"/>
                <w:sz w:val="20"/>
                <w:szCs w:val="20"/>
                <w:lang w:eastAsia="en-GB"/>
              </w:rPr>
              <w:t xml:space="preserve"> </w:t>
            </w:r>
            <w:hyperlink r:id="rId23">
              <w:r w:rsidR="3214A10A" w:rsidRPr="0B7CE3C5">
                <w:rPr>
                  <w:rStyle w:val="Hyperlink"/>
                  <w:rFonts w:ascii="Arial Nova" w:eastAsia="Arial Nova" w:hAnsi="Arial Nova" w:cs="Arial Nova"/>
                  <w:sz w:val="20"/>
                  <w:szCs w:val="20"/>
                </w:rPr>
                <w:t>Family hubs | Shropshire Council</w:t>
              </w:r>
            </w:hyperlink>
          </w:p>
          <w:p w14:paraId="3608DC31" w14:textId="38E5A848" w:rsidR="008709C3" w:rsidRDefault="7C16DDDD"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4. Family Nurs</w:t>
            </w:r>
            <w:r w:rsidR="0EC6EE2E" w:rsidRPr="0B7CE3C5">
              <w:rPr>
                <w:rFonts w:ascii="Arial Nova" w:eastAsia="Arial Nova" w:hAnsi="Arial Nova" w:cs="Arial Nova"/>
                <w:sz w:val="20"/>
                <w:szCs w:val="20"/>
                <w:lang w:eastAsia="en-GB"/>
              </w:rPr>
              <w:t>e</w:t>
            </w:r>
            <w:r w:rsidRPr="0B7CE3C5">
              <w:rPr>
                <w:rFonts w:ascii="Arial Nova" w:eastAsia="Arial Nova" w:hAnsi="Arial Nova" w:cs="Arial Nova"/>
                <w:sz w:val="20"/>
                <w:szCs w:val="20"/>
                <w:lang w:eastAsia="en-GB"/>
              </w:rPr>
              <w:t xml:space="preserve"> Partnership (</w:t>
            </w:r>
            <w:r w:rsidR="3AEA30CC" w:rsidRPr="0B7CE3C5">
              <w:rPr>
                <w:rFonts w:ascii="Arial Nova" w:eastAsia="Arial Nova" w:hAnsi="Arial Nova" w:cs="Arial Nova"/>
                <w:sz w:val="20"/>
                <w:szCs w:val="20"/>
                <w:lang w:eastAsia="en-GB"/>
              </w:rPr>
              <w:t>FNP</w:t>
            </w:r>
            <w:r w:rsidR="3A4801EF" w:rsidRPr="0B7CE3C5">
              <w:rPr>
                <w:rFonts w:ascii="Arial Nova" w:eastAsia="Arial Nova" w:hAnsi="Arial Nova" w:cs="Arial Nova"/>
                <w:sz w:val="20"/>
                <w:szCs w:val="20"/>
                <w:lang w:eastAsia="en-GB"/>
              </w:rPr>
              <w:t>)</w:t>
            </w:r>
            <w:r w:rsidR="3AEA30CC" w:rsidRPr="0B7CE3C5">
              <w:rPr>
                <w:rFonts w:ascii="Arial Nova" w:eastAsia="Arial Nova" w:hAnsi="Arial Nova" w:cs="Arial Nova"/>
                <w:sz w:val="20"/>
                <w:szCs w:val="20"/>
                <w:lang w:eastAsia="en-GB"/>
              </w:rPr>
              <w:t xml:space="preserve"> offers an intensive visiting programme for young parents 19 and under from early pregnancy to </w:t>
            </w:r>
            <w:r w:rsidR="1EE4A6DE" w:rsidRPr="0B7CE3C5">
              <w:rPr>
                <w:rFonts w:ascii="Arial Nova" w:eastAsia="Arial Nova" w:hAnsi="Arial Nova" w:cs="Arial Nova"/>
                <w:sz w:val="20"/>
                <w:szCs w:val="20"/>
                <w:lang w:eastAsia="en-GB"/>
              </w:rPr>
              <w:t>child's</w:t>
            </w:r>
            <w:r w:rsidR="3AEA30CC" w:rsidRPr="0B7CE3C5">
              <w:rPr>
                <w:rFonts w:ascii="Arial Nova" w:eastAsia="Arial Nova" w:hAnsi="Arial Nova" w:cs="Arial Nova"/>
                <w:sz w:val="20"/>
                <w:szCs w:val="20"/>
                <w:lang w:eastAsia="en-GB"/>
              </w:rPr>
              <w:t xml:space="preserve"> 2</w:t>
            </w:r>
            <w:r w:rsidR="3AEA30CC" w:rsidRPr="0B7CE3C5">
              <w:rPr>
                <w:rFonts w:ascii="Arial Nova" w:eastAsia="Arial Nova" w:hAnsi="Arial Nova" w:cs="Arial Nova"/>
                <w:sz w:val="20"/>
                <w:szCs w:val="20"/>
                <w:vertAlign w:val="superscript"/>
                <w:lang w:eastAsia="en-GB"/>
              </w:rPr>
              <w:t>nd</w:t>
            </w:r>
            <w:r w:rsidR="3AEA30CC" w:rsidRPr="0B7CE3C5">
              <w:rPr>
                <w:rFonts w:ascii="Arial Nova" w:eastAsia="Arial Nova" w:hAnsi="Arial Nova" w:cs="Arial Nova"/>
                <w:sz w:val="20"/>
                <w:szCs w:val="20"/>
                <w:lang w:eastAsia="en-GB"/>
              </w:rPr>
              <w:t xml:space="preserve"> birthday</w:t>
            </w:r>
          </w:p>
          <w:p w14:paraId="7C3C66CA" w14:textId="7E26DE13" w:rsidR="00AD7068" w:rsidRDefault="3FD0F05A" w:rsidP="0B7CE3C5">
            <w:pPr>
              <w:pStyle w:val="ListParagraph"/>
              <w:textAlignment w:val="baseline"/>
              <w:rPr>
                <w:rFonts w:ascii="Arial Nova" w:eastAsia="Arial Nova" w:hAnsi="Arial Nova" w:cs="Arial Nova"/>
                <w:sz w:val="20"/>
                <w:szCs w:val="20"/>
              </w:rPr>
            </w:pPr>
            <w:r w:rsidRPr="0B7CE3C5">
              <w:rPr>
                <w:rFonts w:ascii="Arial Nova" w:eastAsia="Arial Nova" w:hAnsi="Arial Nova" w:cs="Arial Nova"/>
                <w:sz w:val="20"/>
                <w:szCs w:val="20"/>
                <w:lang w:eastAsia="en-GB"/>
              </w:rPr>
              <w:t>-</w:t>
            </w:r>
            <w:r w:rsidR="68D28990" w:rsidRPr="0B7CE3C5">
              <w:rPr>
                <w:rFonts w:ascii="Arial Nova" w:eastAsia="Arial Nova" w:hAnsi="Arial Nova" w:cs="Arial Nova"/>
                <w:sz w:val="20"/>
                <w:szCs w:val="20"/>
                <w:lang w:eastAsia="en-GB"/>
              </w:rPr>
              <w:t xml:space="preserve"> Continue to promote and signpost this programme to improve outcomes for </w:t>
            </w:r>
            <w:r w:rsidR="75FCC6BB" w:rsidRPr="0B7CE3C5">
              <w:rPr>
                <w:rFonts w:ascii="Arial Nova" w:eastAsia="Arial Nova" w:hAnsi="Arial Nova" w:cs="Arial Nova"/>
                <w:sz w:val="20"/>
                <w:szCs w:val="20"/>
                <w:lang w:eastAsia="en-GB"/>
              </w:rPr>
              <w:t xml:space="preserve">both </w:t>
            </w:r>
            <w:r w:rsidR="68D28990" w:rsidRPr="0B7CE3C5">
              <w:rPr>
                <w:rFonts w:ascii="Arial Nova" w:eastAsia="Arial Nova" w:hAnsi="Arial Nova" w:cs="Arial Nova"/>
                <w:sz w:val="20"/>
                <w:szCs w:val="20"/>
                <w:lang w:eastAsia="en-GB"/>
              </w:rPr>
              <w:t xml:space="preserve">parents and </w:t>
            </w:r>
            <w:r w:rsidR="0F03C57E" w:rsidRPr="0B7CE3C5">
              <w:rPr>
                <w:rFonts w:ascii="Arial Nova" w:eastAsia="Arial Nova" w:hAnsi="Arial Nova" w:cs="Arial Nova"/>
                <w:sz w:val="20"/>
                <w:szCs w:val="20"/>
                <w:lang w:eastAsia="en-GB"/>
              </w:rPr>
              <w:t>children</w:t>
            </w:r>
            <w:r w:rsidR="112D5FD7" w:rsidRPr="0B7CE3C5">
              <w:rPr>
                <w:rFonts w:ascii="Arial Nova" w:eastAsia="Arial Nova" w:hAnsi="Arial Nova" w:cs="Arial Nova"/>
                <w:sz w:val="20"/>
                <w:szCs w:val="20"/>
                <w:lang w:eastAsia="en-GB"/>
              </w:rPr>
              <w:t xml:space="preserve"> </w:t>
            </w:r>
            <w:hyperlink r:id="rId24" w:anchor=":~:text=SY2%205SH-,Who%20are%20we%3F,the%20best%20mum%20you%20can.">
              <w:r w:rsidR="112D5FD7" w:rsidRPr="0B7CE3C5">
                <w:rPr>
                  <w:rStyle w:val="Hyperlink"/>
                  <w:rFonts w:ascii="Arial Nova" w:eastAsia="Arial Nova" w:hAnsi="Arial Nova" w:cs="Arial Nova"/>
                  <w:sz w:val="20"/>
                  <w:szCs w:val="20"/>
                </w:rPr>
                <w:t>Teenage mums - help available in Shropshire and Telford and Wrekin</w:t>
              </w:r>
            </w:hyperlink>
          </w:p>
          <w:p w14:paraId="6A74B451" w14:textId="3C8E9CFA" w:rsidR="00AD7068" w:rsidRDefault="00AD7068" w:rsidP="0B7CE3C5">
            <w:pPr>
              <w:pStyle w:val="ListParagraph"/>
              <w:textAlignment w:val="baseline"/>
              <w:rPr>
                <w:rFonts w:ascii="Arial Nova" w:eastAsia="Arial Nova" w:hAnsi="Arial Nova" w:cs="Arial Nova"/>
                <w:sz w:val="20"/>
                <w:szCs w:val="20"/>
                <w:highlight w:val="yellow"/>
                <w:lang w:eastAsia="en-GB"/>
              </w:rPr>
            </w:pPr>
          </w:p>
          <w:p w14:paraId="0F09EE50" w14:textId="3147D73F" w:rsidR="00AD7068" w:rsidRDefault="00AD7068" w:rsidP="0B7CE3C5">
            <w:pPr>
              <w:textAlignment w:val="baseline"/>
              <w:rPr>
                <w:rFonts w:ascii="Arial Nova" w:eastAsia="Arial Nova" w:hAnsi="Arial Nova" w:cs="Arial Nova"/>
                <w:color w:val="FF0000"/>
                <w:sz w:val="20"/>
                <w:szCs w:val="20"/>
                <w:lang w:eastAsia="en-GB"/>
              </w:rPr>
            </w:pPr>
          </w:p>
          <w:p w14:paraId="0CF41DDF" w14:textId="26D4E815" w:rsidR="008709C3" w:rsidRPr="006706F5" w:rsidRDefault="5089EA76" w:rsidP="0B7CE3C5">
            <w:pPr>
              <w:textAlignment w:val="baseline"/>
              <w:rPr>
                <w:rStyle w:val="Hyperlink"/>
                <w:rFonts w:ascii="Arial Nova" w:eastAsia="Arial Nova" w:hAnsi="Arial Nova" w:cs="Arial Nova"/>
                <w:color w:val="auto"/>
                <w:sz w:val="20"/>
                <w:szCs w:val="20"/>
                <w:u w:val="none"/>
              </w:rPr>
            </w:pPr>
            <w:r w:rsidRPr="0B7CE3C5">
              <w:rPr>
                <w:rFonts w:ascii="Arial Nova" w:eastAsia="Arial Nova" w:hAnsi="Arial Nova" w:cs="Arial Nova"/>
                <w:sz w:val="20"/>
                <w:szCs w:val="20"/>
                <w:lang w:eastAsia="en-GB"/>
              </w:rPr>
              <w:t xml:space="preserve">        5. </w:t>
            </w:r>
            <w:r w:rsidR="3AEA30CC" w:rsidRPr="0B7CE3C5">
              <w:rPr>
                <w:rFonts w:ascii="Arial Nova" w:eastAsia="Arial Nova" w:hAnsi="Arial Nova" w:cs="Arial Nova"/>
                <w:sz w:val="20"/>
                <w:szCs w:val="20"/>
                <w:lang w:eastAsia="en-GB"/>
              </w:rPr>
              <w:t>Publication of Shropshire’s best start in life offer which sign posts parents to information and support</w:t>
            </w:r>
            <w:r w:rsidR="3AEA30CC" w:rsidRPr="0B7CE3C5">
              <w:rPr>
                <w:rFonts w:ascii="Arial Nova" w:eastAsia="Arial Nova" w:hAnsi="Arial Nova" w:cs="Arial Nova"/>
                <w:color w:val="FF0000"/>
                <w:sz w:val="20"/>
                <w:szCs w:val="20"/>
                <w:lang w:eastAsia="en-GB"/>
              </w:rPr>
              <w:t xml:space="preserve"> </w:t>
            </w:r>
            <w:hyperlink r:id="rId25">
              <w:r w:rsidR="3AEA30CC" w:rsidRPr="0B7CE3C5">
                <w:rPr>
                  <w:rStyle w:val="Hyperlink"/>
                  <w:rFonts w:ascii="Arial Nova" w:eastAsia="Arial Nova" w:hAnsi="Arial Nova" w:cs="Arial Nova"/>
                  <w:sz w:val="20"/>
                  <w:szCs w:val="20"/>
                </w:rPr>
                <w:t>Shropshire Best Start in Life Programme | Shropshire Council</w:t>
              </w:r>
            </w:hyperlink>
          </w:p>
          <w:p w14:paraId="498FAC6B" w14:textId="287C63A3" w:rsidR="006706F5" w:rsidRDefault="743F16C3" w:rsidP="0B7CE3C5">
            <w:pPr>
              <w:pStyle w:val="ListParagraph"/>
              <w:textAlignment w:val="baseline"/>
              <w:rPr>
                <w:rStyle w:val="Hyperlink"/>
                <w:rFonts w:ascii="Arial Nova" w:eastAsia="Arial Nova" w:hAnsi="Arial Nova" w:cs="Arial Nova"/>
                <w:sz w:val="20"/>
                <w:szCs w:val="20"/>
              </w:rPr>
            </w:pPr>
            <w:r w:rsidRPr="0B7CE3C5">
              <w:rPr>
                <w:rFonts w:ascii="Arial Nova" w:eastAsia="Arial Nova" w:hAnsi="Arial Nova" w:cs="Arial Nova"/>
                <w:sz w:val="20"/>
                <w:szCs w:val="20"/>
                <w:lang w:eastAsia="en-GB"/>
              </w:rPr>
              <w:t>-</w:t>
            </w:r>
            <w:r w:rsidR="494FA44C" w:rsidRPr="0B7CE3C5">
              <w:rPr>
                <w:rFonts w:ascii="Arial Nova" w:eastAsia="Arial Nova" w:hAnsi="Arial Nova" w:cs="Arial Nova"/>
                <w:sz w:val="20"/>
                <w:szCs w:val="20"/>
                <w:lang w:eastAsia="en-GB"/>
              </w:rPr>
              <w:t xml:space="preserve"> Promote and s</w:t>
            </w:r>
            <w:r w:rsidR="494FA44C" w:rsidRPr="0B7CE3C5">
              <w:rPr>
                <w:rFonts w:ascii="Arial Nova" w:eastAsia="Arial Nova" w:hAnsi="Arial Nova" w:cs="Arial Nova"/>
                <w:sz w:val="20"/>
                <w:szCs w:val="20"/>
              </w:rPr>
              <w:t xml:space="preserve">hare </w:t>
            </w:r>
            <w:r w:rsidR="236CC050" w:rsidRPr="0B7CE3C5">
              <w:rPr>
                <w:rFonts w:ascii="Arial Nova" w:eastAsia="Arial Nova" w:hAnsi="Arial Nova" w:cs="Arial Nova"/>
                <w:sz w:val="20"/>
                <w:szCs w:val="20"/>
              </w:rPr>
              <w:t>website</w:t>
            </w:r>
            <w:r w:rsidR="494FA44C" w:rsidRPr="0B7CE3C5">
              <w:rPr>
                <w:rFonts w:ascii="Arial Nova" w:eastAsia="Arial Nova" w:hAnsi="Arial Nova" w:cs="Arial Nova"/>
                <w:sz w:val="20"/>
                <w:szCs w:val="20"/>
              </w:rPr>
              <w:t xml:space="preserve"> with practitioners to online resources and materials via the Shropshire Learning Gateway </w:t>
            </w:r>
            <w:hyperlink r:id="rId26">
              <w:r w:rsidR="3E947CD8" w:rsidRPr="0B7CE3C5">
                <w:rPr>
                  <w:rStyle w:val="Hyperlink"/>
                  <w:rFonts w:ascii="Arial Nova" w:eastAsia="Arial Nova" w:hAnsi="Arial Nova" w:cs="Arial Nova"/>
                  <w:sz w:val="20"/>
                  <w:szCs w:val="20"/>
                </w:rPr>
                <w:t>Birth to 3-year-olds | Shropshire Learning Gateway</w:t>
              </w:r>
            </w:hyperlink>
          </w:p>
          <w:p w14:paraId="341E4C8D" w14:textId="77777777" w:rsidR="00D62045" w:rsidRDefault="00D62045" w:rsidP="0B7CE3C5">
            <w:pPr>
              <w:pStyle w:val="ListParagraph"/>
              <w:textAlignment w:val="baseline"/>
              <w:rPr>
                <w:rStyle w:val="Hyperlink"/>
                <w:rFonts w:ascii="Arial Nova" w:eastAsia="Arial Nova" w:hAnsi="Arial Nova" w:cs="Arial Nova"/>
                <w:sz w:val="20"/>
                <w:szCs w:val="20"/>
              </w:rPr>
            </w:pPr>
          </w:p>
          <w:p w14:paraId="1C0AED96" w14:textId="24214B84" w:rsidR="00D62045" w:rsidRDefault="763F48FA"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        6.Reduce health inequalities including lowered obesity rates and reduction in admissions for dental surgery</w:t>
            </w:r>
          </w:p>
          <w:p w14:paraId="20E0540A" w14:textId="77777777" w:rsidR="009919C2" w:rsidRPr="00A5564D" w:rsidRDefault="009919C2" w:rsidP="0B7CE3C5">
            <w:pPr>
              <w:textAlignment w:val="baseline"/>
              <w:rPr>
                <w:rFonts w:ascii="Arial Nova" w:eastAsia="Arial Nova" w:hAnsi="Arial Nova" w:cs="Arial Nova"/>
                <w:sz w:val="20"/>
                <w:szCs w:val="20"/>
              </w:rPr>
            </w:pPr>
          </w:p>
          <w:p w14:paraId="349BDCD9" w14:textId="5CAE075C" w:rsidR="008709C3" w:rsidRPr="00A42265" w:rsidRDefault="1FBD6772" w:rsidP="0B7CE3C5">
            <w:pPr>
              <w:textAlignment w:val="baseline"/>
              <w:rPr>
                <w:rStyle w:val="Hyperlink"/>
                <w:rFonts w:ascii="Arial Nova" w:eastAsia="Arial Nova" w:hAnsi="Arial Nova" w:cs="Arial Nova"/>
                <w:color w:val="auto"/>
                <w:sz w:val="20"/>
                <w:szCs w:val="20"/>
                <w:u w:val="none"/>
                <w:lang w:eastAsia="en-GB"/>
              </w:rPr>
            </w:pPr>
            <w:r w:rsidRPr="0B7CE3C5">
              <w:rPr>
                <w:rFonts w:ascii="Arial Nova" w:eastAsia="Arial Nova" w:hAnsi="Arial Nova" w:cs="Arial Nova"/>
                <w:sz w:val="20"/>
                <w:szCs w:val="20"/>
                <w:lang w:eastAsia="en-GB"/>
              </w:rPr>
              <w:t xml:space="preserve">                  -</w:t>
            </w:r>
            <w:r w:rsidR="7CBB485E" w:rsidRPr="0B7CE3C5">
              <w:rPr>
                <w:rFonts w:ascii="Arial Nova" w:eastAsia="Arial Nova" w:hAnsi="Arial Nova" w:cs="Arial Nova"/>
                <w:sz w:val="20"/>
                <w:szCs w:val="20"/>
                <w:lang w:eastAsia="en-GB"/>
              </w:rPr>
              <w:t>Healthy smile team and HV train and deliver preventative schemes e.g. brilliant brushes, bottle to cup scheme</w:t>
            </w:r>
            <w:r w:rsidR="003EC86B" w:rsidRPr="0B7CE3C5">
              <w:rPr>
                <w:rFonts w:ascii="Arial Nova" w:eastAsia="Arial Nova" w:hAnsi="Arial Nova" w:cs="Arial Nova"/>
                <w:sz w:val="20"/>
                <w:szCs w:val="20"/>
                <w:lang w:eastAsia="en-GB"/>
              </w:rPr>
              <w:t xml:space="preserve"> </w:t>
            </w:r>
            <w:r w:rsidR="3AEA30CC" w:rsidRPr="0B7CE3C5">
              <w:rPr>
                <w:rFonts w:ascii="Arial Nova" w:eastAsia="Arial Nova" w:hAnsi="Arial Nova" w:cs="Arial Nova"/>
                <w:sz w:val="20"/>
                <w:szCs w:val="20"/>
                <w:lang w:eastAsia="en-GB"/>
              </w:rPr>
              <w:t xml:space="preserve"> </w:t>
            </w:r>
          </w:p>
          <w:p w14:paraId="206D4D8A" w14:textId="645974B0" w:rsidR="00286A77" w:rsidRDefault="709B65E1"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w:t>
            </w:r>
            <w:r w:rsidR="7A5D2509" w:rsidRPr="0B7CE3C5">
              <w:rPr>
                <w:rFonts w:ascii="Arial Nova" w:eastAsia="Arial Nova" w:hAnsi="Arial Nova" w:cs="Arial Nova"/>
                <w:sz w:val="20"/>
                <w:szCs w:val="20"/>
                <w:lang w:eastAsia="en-GB"/>
              </w:rPr>
              <w:t xml:space="preserve"> Promote </w:t>
            </w:r>
            <w:r w:rsidR="1AEB001F" w:rsidRPr="0B7CE3C5">
              <w:rPr>
                <w:rFonts w:ascii="Arial Nova" w:eastAsia="Arial Nova" w:hAnsi="Arial Nova" w:cs="Arial Nova"/>
                <w:sz w:val="20"/>
                <w:szCs w:val="20"/>
                <w:lang w:eastAsia="en-GB"/>
              </w:rPr>
              <w:t xml:space="preserve"> the Healthy</w:t>
            </w:r>
            <w:r w:rsidR="4594BC24" w:rsidRPr="0B7CE3C5">
              <w:rPr>
                <w:rFonts w:ascii="Arial Nova" w:eastAsia="Arial Nova" w:hAnsi="Arial Nova" w:cs="Arial Nova"/>
                <w:sz w:val="20"/>
                <w:szCs w:val="20"/>
                <w:lang w:eastAsia="en-GB"/>
              </w:rPr>
              <w:t xml:space="preserve"> weight </w:t>
            </w:r>
            <w:r w:rsidR="7A5D2509" w:rsidRPr="0B7CE3C5">
              <w:rPr>
                <w:rFonts w:ascii="Arial Nova" w:eastAsia="Arial Nova" w:hAnsi="Arial Nova" w:cs="Arial Nova"/>
                <w:sz w:val="20"/>
                <w:szCs w:val="20"/>
                <w:lang w:eastAsia="en-GB"/>
              </w:rPr>
              <w:t xml:space="preserve">strategy at </w:t>
            </w:r>
            <w:r w:rsidR="30750EB3" w:rsidRPr="0B7CE3C5">
              <w:rPr>
                <w:rFonts w:ascii="Arial Nova" w:eastAsia="Arial Nova" w:hAnsi="Arial Nova" w:cs="Arial Nova"/>
                <w:sz w:val="20"/>
                <w:szCs w:val="20"/>
                <w:lang w:eastAsia="en-GB"/>
              </w:rPr>
              <w:t>EY Network Meetings.</w:t>
            </w:r>
          </w:p>
          <w:p w14:paraId="2D195D72" w14:textId="2575F914" w:rsidR="00953650" w:rsidRDefault="4594BC24" w:rsidP="0B7CE3C5">
            <w:pPr>
              <w:pStyle w:val="ListParagraph"/>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 xml:space="preserve">_Deliver training on food and </w:t>
            </w:r>
            <w:r w:rsidR="6152FC87" w:rsidRPr="0B7CE3C5">
              <w:rPr>
                <w:rFonts w:ascii="Arial Nova" w:eastAsia="Arial Nova" w:hAnsi="Arial Nova" w:cs="Arial Nova"/>
                <w:sz w:val="20"/>
                <w:szCs w:val="20"/>
                <w:lang w:eastAsia="en-GB"/>
              </w:rPr>
              <w:t>nutrition</w:t>
            </w:r>
          </w:p>
          <w:p w14:paraId="21E88991" w14:textId="77777777" w:rsidR="00064F0A" w:rsidRDefault="709B65E1" w:rsidP="0B7CE3C5">
            <w:pPr>
              <w:pStyle w:val="ListParagraph"/>
              <w:rPr>
                <w:rFonts w:ascii="Arial Nova" w:eastAsia="Arial Nova" w:hAnsi="Arial Nova" w:cs="Arial Nova"/>
                <w:sz w:val="20"/>
                <w:szCs w:val="20"/>
              </w:rPr>
            </w:pPr>
            <w:r w:rsidRPr="0B7CE3C5">
              <w:rPr>
                <w:rFonts w:ascii="Arial Nova" w:eastAsia="Arial Nova" w:hAnsi="Arial Nova" w:cs="Arial Nova"/>
                <w:sz w:val="20"/>
                <w:szCs w:val="20"/>
              </w:rPr>
              <w:t>-</w:t>
            </w:r>
            <w:r w:rsidR="060A69C4" w:rsidRPr="0B7CE3C5">
              <w:rPr>
                <w:rFonts w:ascii="Arial Nova" w:eastAsia="Arial Nova" w:hAnsi="Arial Nova" w:cs="Arial Nova"/>
                <w:sz w:val="20"/>
                <w:szCs w:val="20"/>
              </w:rPr>
              <w:t xml:space="preserve"> </w:t>
            </w:r>
            <w:r w:rsidR="1DB0276C" w:rsidRPr="0B7CE3C5">
              <w:rPr>
                <w:rFonts w:ascii="Arial Nova" w:eastAsia="Arial Nova" w:hAnsi="Arial Nova" w:cs="Arial Nova"/>
                <w:sz w:val="20"/>
                <w:szCs w:val="20"/>
              </w:rPr>
              <w:t>Share relevant information</w:t>
            </w:r>
            <w:r w:rsidR="2D186216" w:rsidRPr="0B7CE3C5">
              <w:rPr>
                <w:rFonts w:ascii="Arial Nova" w:eastAsia="Arial Nova" w:hAnsi="Arial Nova" w:cs="Arial Nova"/>
                <w:sz w:val="20"/>
                <w:szCs w:val="20"/>
              </w:rPr>
              <w:t xml:space="preserve"> with practitioners</w:t>
            </w:r>
            <w:r w:rsidR="1DB0276C" w:rsidRPr="0B7CE3C5">
              <w:rPr>
                <w:rFonts w:ascii="Arial Nova" w:eastAsia="Arial Nova" w:hAnsi="Arial Nova" w:cs="Arial Nova"/>
                <w:sz w:val="20"/>
                <w:szCs w:val="20"/>
              </w:rPr>
              <w:t xml:space="preserve"> to online resources and materials via the Shropshire Learning Gateway</w:t>
            </w:r>
            <w:r w:rsidR="0A2DDA6D" w:rsidRPr="0B7CE3C5">
              <w:rPr>
                <w:rFonts w:ascii="Arial Nova" w:eastAsia="Arial Nova" w:hAnsi="Arial Nova" w:cs="Arial Nova"/>
                <w:sz w:val="20"/>
                <w:szCs w:val="20"/>
              </w:rPr>
              <w:t xml:space="preserve"> </w:t>
            </w:r>
          </w:p>
          <w:p w14:paraId="1C90FD18" w14:textId="28DF8470" w:rsidR="00C36953" w:rsidRDefault="0A2DDA6D" w:rsidP="0B7CE3C5">
            <w:pPr>
              <w:pStyle w:val="ListParagraph"/>
            </w:pPr>
            <w:hyperlink r:id="rId27">
              <w:r w:rsidRPr="0B7CE3C5">
                <w:rPr>
                  <w:rStyle w:val="Hyperlink"/>
                  <w:rFonts w:ascii="Arial Nova" w:eastAsia="Arial Nova" w:hAnsi="Arial Nova" w:cs="Arial Nova"/>
                  <w:sz w:val="20"/>
                  <w:szCs w:val="20"/>
                </w:rPr>
                <w:t>Healthier Weight Strategy 2024-2028 | Shropshire Learning Gateway</w:t>
              </w:r>
            </w:hyperlink>
          </w:p>
          <w:p w14:paraId="2DF21C45" w14:textId="77777777" w:rsidR="00224770" w:rsidRDefault="00224770" w:rsidP="0B7CE3C5">
            <w:pPr>
              <w:pStyle w:val="ListParagraph"/>
            </w:pPr>
          </w:p>
          <w:p w14:paraId="59453210" w14:textId="77777777" w:rsidR="007D2E28" w:rsidRPr="00650D7D" w:rsidRDefault="007D2E28" w:rsidP="5D452AC8">
            <w:pPr>
              <w:pStyle w:val="ListParagraph"/>
              <w:textAlignment w:val="baseline"/>
              <w:rPr>
                <w:rFonts w:ascii="Arial Nova" w:eastAsia="Arial Nova" w:hAnsi="Arial Nova" w:cs="Arial Nova"/>
                <w:sz w:val="20"/>
                <w:szCs w:val="20"/>
              </w:rPr>
            </w:pPr>
            <w:r>
              <w:t>7.</w:t>
            </w:r>
            <w:r w:rsidRPr="5D452AC8">
              <w:rPr>
                <w:rFonts w:ascii="Arial Nova" w:eastAsia="Arial Nova" w:hAnsi="Arial Nova" w:cs="Arial Nova"/>
                <w:sz w:val="20"/>
                <w:szCs w:val="20"/>
              </w:rPr>
              <w:t xml:space="preserve"> To increase the number of Early Years partners using EHM and being confident to be the lead professional.</w:t>
            </w:r>
          </w:p>
          <w:p w14:paraId="58011BC0" w14:textId="5DF34905" w:rsidR="007D2E28" w:rsidRPr="00650D7D" w:rsidRDefault="007D2E28" w:rsidP="5D452AC8">
            <w:pPr>
              <w:pStyle w:val="ListParagraph"/>
              <w:textAlignment w:val="baseline"/>
              <w:rPr>
                <w:rFonts w:ascii="Arial Nova" w:eastAsia="Arial Nova" w:hAnsi="Arial Nova" w:cs="Arial Nova"/>
                <w:sz w:val="20"/>
                <w:szCs w:val="20"/>
              </w:rPr>
            </w:pPr>
            <w:r w:rsidRPr="5D452AC8">
              <w:rPr>
                <w:rFonts w:ascii="Arial Nova" w:eastAsia="Arial Nova" w:hAnsi="Arial Nova" w:cs="Arial Nova"/>
                <w:sz w:val="20"/>
                <w:szCs w:val="20"/>
              </w:rPr>
              <w:t xml:space="preserve"> </w:t>
            </w:r>
          </w:p>
          <w:p w14:paraId="1C0FCED2" w14:textId="0BA83988" w:rsidR="007D2E28" w:rsidRPr="00650D7D" w:rsidRDefault="005115E7" w:rsidP="5D452AC8">
            <w:pPr>
              <w:pStyle w:val="ListParagraph"/>
              <w:rPr>
                <w:rFonts w:ascii="Arial Nova" w:eastAsia="Arial Nova" w:hAnsi="Arial Nova" w:cs="Arial Nova"/>
                <w:sz w:val="20"/>
                <w:szCs w:val="20"/>
              </w:rPr>
            </w:pPr>
            <w:r w:rsidRPr="5D452AC8">
              <w:rPr>
                <w:rFonts w:ascii="Arial Nova" w:eastAsia="Arial Nova" w:hAnsi="Arial Nova" w:cs="Arial Nova"/>
                <w:sz w:val="20"/>
                <w:szCs w:val="20"/>
              </w:rPr>
              <w:t>-</w:t>
            </w:r>
            <w:r w:rsidR="00B65F4C" w:rsidRPr="5D452AC8">
              <w:rPr>
                <w:rFonts w:ascii="Arial Nova" w:eastAsia="Arial Nova" w:hAnsi="Arial Nova" w:cs="Arial Nova"/>
                <w:sz w:val="20"/>
                <w:szCs w:val="20"/>
              </w:rPr>
              <w:t xml:space="preserve"> </w:t>
            </w:r>
            <w:r w:rsidRPr="5D452AC8">
              <w:rPr>
                <w:rFonts w:ascii="Arial Nova" w:eastAsia="Arial Nova" w:hAnsi="Arial Nova" w:cs="Arial Nova"/>
                <w:sz w:val="20"/>
                <w:szCs w:val="20"/>
              </w:rPr>
              <w:t xml:space="preserve">Promote </w:t>
            </w:r>
            <w:r w:rsidR="00B65F4C" w:rsidRPr="5D452AC8">
              <w:rPr>
                <w:rFonts w:ascii="Arial Nova" w:eastAsia="Arial Nova" w:hAnsi="Arial Nova" w:cs="Arial Nova"/>
                <w:sz w:val="20"/>
                <w:szCs w:val="20"/>
              </w:rPr>
              <w:t>EHM training to settings</w:t>
            </w:r>
          </w:p>
          <w:p w14:paraId="52B9A55D" w14:textId="4E21380E" w:rsidR="00B65F4C" w:rsidRPr="00650D7D" w:rsidRDefault="00B65F4C" w:rsidP="5D452AC8">
            <w:pPr>
              <w:pStyle w:val="ListParagraph"/>
              <w:rPr>
                <w:rFonts w:ascii="Arial Nova" w:eastAsia="Arial Nova" w:hAnsi="Arial Nova" w:cs="Arial Nova"/>
                <w:sz w:val="20"/>
                <w:szCs w:val="20"/>
              </w:rPr>
            </w:pPr>
            <w:r w:rsidRPr="5D452AC8">
              <w:rPr>
                <w:rFonts w:ascii="Arial Nova" w:eastAsia="Arial Nova" w:hAnsi="Arial Nova" w:cs="Arial Nova"/>
                <w:sz w:val="20"/>
                <w:szCs w:val="20"/>
              </w:rPr>
              <w:t xml:space="preserve">- </w:t>
            </w:r>
            <w:r w:rsidR="00C942D5" w:rsidRPr="5D452AC8">
              <w:rPr>
                <w:rFonts w:ascii="Arial Nova" w:eastAsia="Arial Nova" w:hAnsi="Arial Nova" w:cs="Arial Nova"/>
                <w:sz w:val="20"/>
                <w:szCs w:val="20"/>
              </w:rPr>
              <w:t>Promote Introduction to Early Help training</w:t>
            </w:r>
          </w:p>
          <w:p w14:paraId="505B7C39" w14:textId="20571ADF" w:rsidR="00C942D5" w:rsidRDefault="00C942D5" w:rsidP="005115E7">
            <w:pPr>
              <w:pStyle w:val="ListParagraph"/>
              <w:rPr>
                <w:rFonts w:ascii="Arial Nova" w:eastAsia="Arial Nova" w:hAnsi="Arial Nova" w:cs="Arial Nova"/>
                <w:sz w:val="20"/>
                <w:szCs w:val="20"/>
              </w:rPr>
            </w:pPr>
            <w:r w:rsidRPr="5D452AC8">
              <w:rPr>
                <w:rFonts w:ascii="Arial Nova" w:eastAsia="Arial Nova" w:hAnsi="Arial Nova" w:cs="Arial Nova"/>
                <w:sz w:val="20"/>
                <w:szCs w:val="20"/>
              </w:rPr>
              <w:t>-</w:t>
            </w:r>
            <w:r w:rsidR="009A3620" w:rsidRPr="5D452AC8">
              <w:rPr>
                <w:rFonts w:ascii="Arial Nova" w:eastAsia="Arial Nova" w:hAnsi="Arial Nova" w:cs="Arial Nova"/>
                <w:sz w:val="20"/>
                <w:szCs w:val="20"/>
              </w:rPr>
              <w:t xml:space="preserve"> </w:t>
            </w:r>
            <w:r w:rsidR="0042781C" w:rsidRPr="5D452AC8">
              <w:rPr>
                <w:rFonts w:ascii="Arial Nova" w:eastAsia="Arial Nova" w:hAnsi="Arial Nova" w:cs="Arial Nova"/>
                <w:sz w:val="20"/>
                <w:szCs w:val="20"/>
              </w:rPr>
              <w:t>Enable Early Help to have a regular slot on the Early Years Network meetings</w:t>
            </w:r>
            <w:r w:rsidR="00650D7D" w:rsidRPr="5D452AC8">
              <w:rPr>
                <w:rFonts w:ascii="Arial Nova" w:eastAsia="Arial Nova" w:hAnsi="Arial Nova" w:cs="Arial Nova"/>
                <w:sz w:val="20"/>
                <w:szCs w:val="20"/>
              </w:rPr>
              <w:t>.</w:t>
            </w:r>
          </w:p>
          <w:p w14:paraId="175554FF" w14:textId="21522908" w:rsidR="00AB7B3C" w:rsidRPr="00AB7B3C" w:rsidRDefault="00AB7B3C" w:rsidP="00AB7B3C">
            <w:pPr>
              <w:textAlignment w:val="baseline"/>
              <w:rPr>
                <w:rFonts w:ascii="Arial" w:eastAsia="Times New Roman" w:hAnsi="Arial" w:cs="Arial"/>
                <w:color w:val="FF0000"/>
                <w:sz w:val="18"/>
                <w:szCs w:val="18"/>
                <w:lang w:eastAsia="en-GB"/>
              </w:rPr>
            </w:pPr>
          </w:p>
        </w:tc>
      </w:tr>
      <w:tr w:rsidR="00603D29" w:rsidRPr="009A2447" w14:paraId="61C5A13C" w14:textId="77777777" w:rsidTr="5D452AC8">
        <w:tc>
          <w:tcPr>
            <w:tcW w:w="13887" w:type="dxa"/>
            <w:gridSpan w:val="4"/>
          </w:tcPr>
          <w:p w14:paraId="0CC44CDE" w14:textId="12A37F96" w:rsidR="00603D29" w:rsidRPr="004331D9" w:rsidRDefault="003C6826" w:rsidP="00AE35C3">
            <w:pPr>
              <w:jc w:val="center"/>
              <w:rPr>
                <w:rFonts w:ascii="Arial" w:hAnsi="Arial" w:cs="Arial"/>
                <w:b/>
                <w:bCs/>
              </w:rPr>
            </w:pPr>
            <w:r w:rsidRPr="004331D9">
              <w:rPr>
                <w:rFonts w:ascii="Arial" w:hAnsi="Arial" w:cs="Arial"/>
                <w:b/>
                <w:bCs/>
              </w:rPr>
              <w:t>INTEGRATED DEVELOPMENT PROJECTS</w:t>
            </w:r>
          </w:p>
        </w:tc>
      </w:tr>
      <w:tr w:rsidR="00603D29" w:rsidRPr="00744763" w14:paraId="46912429" w14:textId="77777777" w:rsidTr="5D452AC8">
        <w:tc>
          <w:tcPr>
            <w:tcW w:w="3487" w:type="dxa"/>
          </w:tcPr>
          <w:p w14:paraId="7F555C37" w14:textId="77777777" w:rsidR="00603D29" w:rsidRPr="004331D9" w:rsidRDefault="0F75A1ED"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Early Help Front Door Service</w:t>
            </w:r>
          </w:p>
          <w:p w14:paraId="2FB38BA4" w14:textId="4F82381E" w:rsidR="00423CE7" w:rsidRPr="004331D9" w:rsidRDefault="6CB2C45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w:t>
            </w:r>
          </w:p>
          <w:p w14:paraId="11693E54" w14:textId="77777777" w:rsidR="00423CE7" w:rsidRDefault="65E86428"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Early Help</w:t>
            </w:r>
          </w:p>
          <w:p w14:paraId="539A80B7" w14:textId="77777777" w:rsidR="00D574BD" w:rsidRDefault="00D574BD" w:rsidP="0B7CE3C5">
            <w:pPr>
              <w:jc w:val="center"/>
              <w:rPr>
                <w:rFonts w:ascii="Arial Nova" w:eastAsia="Arial Nova" w:hAnsi="Arial Nova" w:cs="Arial Nova"/>
                <w:sz w:val="20"/>
                <w:szCs w:val="20"/>
              </w:rPr>
            </w:pPr>
          </w:p>
          <w:p w14:paraId="2691391C" w14:textId="77777777" w:rsidR="00D574BD" w:rsidRDefault="00D574BD" w:rsidP="0B7CE3C5">
            <w:pPr>
              <w:jc w:val="center"/>
              <w:rPr>
                <w:rFonts w:ascii="Arial Nova" w:eastAsia="Arial Nova" w:hAnsi="Arial Nova" w:cs="Arial Nova"/>
                <w:sz w:val="20"/>
                <w:szCs w:val="20"/>
              </w:rPr>
            </w:pPr>
          </w:p>
          <w:p w14:paraId="7E0D42AA" w14:textId="77777777" w:rsidR="00D574BD" w:rsidRDefault="00D574BD" w:rsidP="0B7CE3C5">
            <w:pPr>
              <w:jc w:val="center"/>
              <w:rPr>
                <w:rFonts w:ascii="Arial Nova" w:eastAsia="Arial Nova" w:hAnsi="Arial Nova" w:cs="Arial Nova"/>
                <w:sz w:val="20"/>
                <w:szCs w:val="20"/>
              </w:rPr>
            </w:pPr>
          </w:p>
          <w:p w14:paraId="75C76AA9" w14:textId="3E6685E3" w:rsidR="00D574BD" w:rsidRPr="004331D9" w:rsidRDefault="00D574BD" w:rsidP="0B7CE3C5">
            <w:pPr>
              <w:jc w:val="center"/>
              <w:rPr>
                <w:rFonts w:ascii="Arial Nova" w:eastAsia="Arial Nova" w:hAnsi="Arial Nova" w:cs="Arial Nova"/>
                <w:sz w:val="20"/>
                <w:szCs w:val="20"/>
              </w:rPr>
            </w:pPr>
          </w:p>
        </w:tc>
        <w:tc>
          <w:tcPr>
            <w:tcW w:w="3487" w:type="dxa"/>
          </w:tcPr>
          <w:p w14:paraId="2CC8F824" w14:textId="2C95A66A"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Integrated Review Pilot </w:t>
            </w:r>
          </w:p>
          <w:p w14:paraId="3ACB9AB4" w14:textId="355DD307"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 – 2025)</w:t>
            </w:r>
            <w:r w:rsidRPr="0B7CE3C5">
              <w:rPr>
                <w:rFonts w:ascii="Arial Nova" w:eastAsia="Arial Nova" w:hAnsi="Arial Nova" w:cs="Arial Nova"/>
                <w:sz w:val="20"/>
                <w:szCs w:val="20"/>
              </w:rPr>
              <w:t xml:space="preserve"> </w:t>
            </w:r>
          </w:p>
          <w:p w14:paraId="311B8989" w14:textId="6A43400E" w:rsidR="00603D29" w:rsidRPr="004331D9" w:rsidRDefault="5D821424" w:rsidP="0B7CE3C5">
            <w:pPr>
              <w:jc w:val="center"/>
              <w:rPr>
                <w:rFonts w:ascii="Arial Nova" w:eastAsia="Arial Nova" w:hAnsi="Arial Nova" w:cs="Arial Nova"/>
                <w:b/>
                <w:bCs/>
                <w:sz w:val="20"/>
                <w:szCs w:val="20"/>
              </w:rPr>
            </w:pPr>
            <w:r w:rsidRPr="0B7CE3C5">
              <w:rPr>
                <w:rFonts w:ascii="Arial Nova" w:eastAsia="Arial Nova" w:hAnsi="Arial Nova" w:cs="Arial Nova"/>
                <w:sz w:val="20"/>
                <w:szCs w:val="20"/>
              </w:rPr>
              <w:t>Health &amp; Education</w:t>
            </w:r>
          </w:p>
          <w:p w14:paraId="7E53DCDD" w14:textId="36CD5F76" w:rsidR="00603D29" w:rsidRPr="004331D9" w:rsidRDefault="00603D29" w:rsidP="0B7CE3C5">
            <w:pPr>
              <w:jc w:val="center"/>
              <w:rPr>
                <w:rFonts w:ascii="Arial Nova" w:eastAsia="Arial Nova" w:hAnsi="Arial Nova" w:cs="Arial Nova"/>
                <w:b/>
                <w:bCs/>
                <w:sz w:val="20"/>
                <w:szCs w:val="20"/>
              </w:rPr>
            </w:pPr>
          </w:p>
        </w:tc>
        <w:tc>
          <w:tcPr>
            <w:tcW w:w="3487" w:type="dxa"/>
          </w:tcPr>
          <w:p w14:paraId="6FFABB72" w14:textId="657925B4" w:rsidR="00603D29" w:rsidRPr="004331D9" w:rsidRDefault="3B94282E"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Pilot project delivery of paediatric mini first aid sessions for parents</w:t>
            </w:r>
            <w:r w:rsidR="00DDEFDF" w:rsidRPr="0B7CE3C5">
              <w:rPr>
                <w:rFonts w:ascii="Arial Nova" w:eastAsia="Arial Nova" w:hAnsi="Arial Nova" w:cs="Arial Nova"/>
                <w:b/>
                <w:bCs/>
                <w:sz w:val="20"/>
                <w:szCs w:val="20"/>
              </w:rPr>
              <w:t xml:space="preserve"> </w:t>
            </w:r>
            <w:r w:rsidR="2ECC84A7" w:rsidRPr="0B7CE3C5">
              <w:rPr>
                <w:rFonts w:ascii="Arial Nova" w:eastAsia="Arial Nova" w:hAnsi="Arial Nova" w:cs="Arial Nova"/>
                <w:b/>
                <w:bCs/>
                <w:sz w:val="20"/>
                <w:szCs w:val="20"/>
              </w:rPr>
              <w:t>-</w:t>
            </w:r>
          </w:p>
          <w:p w14:paraId="57D72BBA" w14:textId="3B5DD37A" w:rsidR="00F52E07" w:rsidRPr="004331D9" w:rsidRDefault="2ECC84A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LMNS funded</w:t>
            </w:r>
          </w:p>
          <w:p w14:paraId="71A21260" w14:textId="4A49AC4B" w:rsidR="00F52E07" w:rsidRPr="004331D9" w:rsidRDefault="3BC40A98"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w:t>
            </w:r>
            <w:r w:rsidR="2ECC84A7" w:rsidRPr="0B7CE3C5">
              <w:rPr>
                <w:rFonts w:ascii="Arial Nova" w:eastAsia="Arial Nova" w:hAnsi="Arial Nova" w:cs="Arial Nova"/>
                <w:b/>
                <w:bCs/>
                <w:sz w:val="20"/>
                <w:szCs w:val="20"/>
              </w:rPr>
              <w:t>April 2025</w:t>
            </w:r>
            <w:r w:rsidR="55B60EC1" w:rsidRPr="0B7CE3C5">
              <w:rPr>
                <w:rFonts w:ascii="Arial Nova" w:eastAsia="Arial Nova" w:hAnsi="Arial Nova" w:cs="Arial Nova"/>
                <w:b/>
                <w:bCs/>
                <w:sz w:val="20"/>
                <w:szCs w:val="20"/>
              </w:rPr>
              <w:t xml:space="preserve"> –</w:t>
            </w:r>
            <w:r w:rsidR="17EFDA78" w:rsidRPr="0B7CE3C5">
              <w:rPr>
                <w:rFonts w:ascii="Arial Nova" w:eastAsia="Arial Nova" w:hAnsi="Arial Nova" w:cs="Arial Nova"/>
                <w:b/>
                <w:bCs/>
                <w:sz w:val="20"/>
                <w:szCs w:val="20"/>
              </w:rPr>
              <w:t xml:space="preserve"> March 20</w:t>
            </w:r>
            <w:r w:rsidR="55B60EC1" w:rsidRPr="0B7CE3C5">
              <w:rPr>
                <w:rFonts w:ascii="Arial Nova" w:eastAsia="Arial Nova" w:hAnsi="Arial Nova" w:cs="Arial Nova"/>
                <w:b/>
                <w:bCs/>
                <w:sz w:val="20"/>
                <w:szCs w:val="20"/>
              </w:rPr>
              <w:t>26</w:t>
            </w:r>
            <w:r w:rsidR="583D9280" w:rsidRPr="0B7CE3C5">
              <w:rPr>
                <w:rFonts w:ascii="Arial Nova" w:eastAsia="Arial Nova" w:hAnsi="Arial Nova" w:cs="Arial Nova"/>
                <w:b/>
                <w:bCs/>
                <w:sz w:val="20"/>
                <w:szCs w:val="20"/>
              </w:rPr>
              <w:t>)</w:t>
            </w:r>
            <w:r w:rsidR="55B60EC1" w:rsidRPr="0B7CE3C5">
              <w:rPr>
                <w:rFonts w:ascii="Arial Nova" w:eastAsia="Arial Nova" w:hAnsi="Arial Nova" w:cs="Arial Nova"/>
                <w:b/>
                <w:bCs/>
                <w:sz w:val="20"/>
                <w:szCs w:val="20"/>
              </w:rPr>
              <w:t xml:space="preserve"> </w:t>
            </w:r>
          </w:p>
          <w:p w14:paraId="724CF3B5" w14:textId="3CDA0984" w:rsidR="00F52E07" w:rsidRPr="004331D9" w:rsidRDefault="044A9CF0"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w:t>
            </w:r>
          </w:p>
        </w:tc>
        <w:tc>
          <w:tcPr>
            <w:tcW w:w="3426" w:type="dxa"/>
          </w:tcPr>
          <w:p w14:paraId="1097275F" w14:textId="2F2EE4E4" w:rsidR="00603D29" w:rsidRDefault="69B7B3F5"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Maternity</w:t>
            </w:r>
            <w:r w:rsidR="55B60EC1" w:rsidRPr="0B7CE3C5">
              <w:rPr>
                <w:rFonts w:ascii="Arial Nova" w:eastAsia="Arial Nova" w:hAnsi="Arial Nova" w:cs="Arial Nova"/>
                <w:b/>
                <w:bCs/>
                <w:sz w:val="20"/>
                <w:szCs w:val="20"/>
              </w:rPr>
              <w:t xml:space="preserve"> services </w:t>
            </w:r>
          </w:p>
          <w:p w14:paraId="29DAB392" w14:textId="3A8A7586" w:rsidR="00F52E07" w:rsidRPr="00744763" w:rsidRDefault="55B60EC1"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Rolling out ante</w:t>
            </w:r>
            <w:r w:rsidR="03F3B945" w:rsidRPr="0B7CE3C5">
              <w:rPr>
                <w:rFonts w:ascii="Arial Nova" w:eastAsia="Arial Nova" w:hAnsi="Arial Nova" w:cs="Arial Nova"/>
                <w:b/>
                <w:bCs/>
                <w:sz w:val="20"/>
                <w:szCs w:val="20"/>
              </w:rPr>
              <w:t>-</w:t>
            </w:r>
            <w:r w:rsidRPr="0B7CE3C5">
              <w:rPr>
                <w:rFonts w:ascii="Arial Nova" w:eastAsia="Arial Nova" w:hAnsi="Arial Nova" w:cs="Arial Nova"/>
                <w:b/>
                <w:bCs/>
                <w:sz w:val="20"/>
                <w:szCs w:val="20"/>
              </w:rPr>
              <w:t xml:space="preserve">natal classes </w:t>
            </w:r>
          </w:p>
          <w:p w14:paraId="37404F45" w14:textId="6975219D" w:rsidR="00F52E07" w:rsidRPr="00744763" w:rsidRDefault="6A3DDF1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(April 2025)</w:t>
            </w:r>
          </w:p>
          <w:p w14:paraId="45B83334" w14:textId="504C23B8" w:rsidR="00F52E07" w:rsidRPr="00744763" w:rsidRDefault="5ABB3D51"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w:t>
            </w:r>
          </w:p>
        </w:tc>
      </w:tr>
      <w:tr w:rsidR="00766444" w:rsidRPr="00744763" w14:paraId="5658950C" w14:textId="77777777" w:rsidTr="5D452AC8">
        <w:tc>
          <w:tcPr>
            <w:tcW w:w="3487" w:type="dxa"/>
          </w:tcPr>
          <w:p w14:paraId="65CE2D35" w14:textId="2709B2E6" w:rsidR="00766444" w:rsidRPr="004331D9" w:rsidRDefault="3FF7936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Funding for toothbrush packs for vulnerable children and families </w:t>
            </w:r>
          </w:p>
          <w:p w14:paraId="79E6CB3C" w14:textId="14B1A426" w:rsidR="3B4C7661" w:rsidRPr="004331D9" w:rsidRDefault="20A291E4"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w:t>
            </w:r>
            <w:r w:rsidR="259B09A1" w:rsidRPr="0B7CE3C5">
              <w:rPr>
                <w:rFonts w:ascii="Arial Nova" w:eastAsia="Arial Nova" w:hAnsi="Arial Nova" w:cs="Arial Nova"/>
                <w:b/>
                <w:bCs/>
                <w:sz w:val="20"/>
                <w:szCs w:val="20"/>
              </w:rPr>
              <w:t>)</w:t>
            </w:r>
          </w:p>
          <w:p w14:paraId="0725DAE1" w14:textId="31C6B976" w:rsidR="00766444" w:rsidRPr="004331D9" w:rsidRDefault="17E5142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Health &amp; Education</w:t>
            </w:r>
          </w:p>
        </w:tc>
        <w:tc>
          <w:tcPr>
            <w:tcW w:w="3487" w:type="dxa"/>
          </w:tcPr>
          <w:p w14:paraId="3996F6D6" w14:textId="210D04BD"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 xml:space="preserve">Brilliant Brushes Programme </w:t>
            </w:r>
          </w:p>
          <w:p w14:paraId="6EBA9F9D" w14:textId="076BCF5D"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(2023</w:t>
            </w:r>
            <w:r w:rsidR="5EA693D7" w:rsidRPr="0B7CE3C5">
              <w:rPr>
                <w:rFonts w:ascii="Arial Nova" w:eastAsia="Arial Nova" w:hAnsi="Arial Nova" w:cs="Arial Nova"/>
                <w:b/>
                <w:bCs/>
                <w:sz w:val="20"/>
                <w:szCs w:val="20"/>
              </w:rPr>
              <w:t>- ongoing</w:t>
            </w:r>
            <w:r w:rsidR="19517FB8" w:rsidRPr="0B7CE3C5">
              <w:rPr>
                <w:rFonts w:ascii="Arial Nova" w:eastAsia="Arial Nova" w:hAnsi="Arial Nova" w:cs="Arial Nova"/>
                <w:b/>
                <w:bCs/>
                <w:sz w:val="20"/>
                <w:szCs w:val="20"/>
              </w:rPr>
              <w:t>)</w:t>
            </w:r>
          </w:p>
          <w:p w14:paraId="75A94286" w14:textId="6A43400E" w:rsidR="00766444" w:rsidRPr="004331D9" w:rsidRDefault="58C45527" w:rsidP="0B7CE3C5">
            <w:pPr>
              <w:jc w:val="center"/>
              <w:rPr>
                <w:rFonts w:ascii="Arial Nova" w:eastAsia="Arial Nova" w:hAnsi="Arial Nova" w:cs="Arial Nova"/>
                <w:b/>
                <w:bCs/>
                <w:sz w:val="20"/>
                <w:szCs w:val="20"/>
              </w:rPr>
            </w:pPr>
            <w:r w:rsidRPr="0B7CE3C5">
              <w:rPr>
                <w:rFonts w:ascii="Arial Nova" w:eastAsia="Arial Nova" w:hAnsi="Arial Nova" w:cs="Arial Nova"/>
                <w:sz w:val="20"/>
                <w:szCs w:val="20"/>
              </w:rPr>
              <w:t>Health &amp; Education</w:t>
            </w:r>
          </w:p>
          <w:p w14:paraId="524A9712" w14:textId="579ACF69" w:rsidR="00766444" w:rsidRPr="004331D9" w:rsidRDefault="00766444" w:rsidP="0B7CE3C5">
            <w:pPr>
              <w:jc w:val="center"/>
              <w:rPr>
                <w:rFonts w:ascii="Arial Nova" w:eastAsia="Arial Nova" w:hAnsi="Arial Nova" w:cs="Arial Nova"/>
                <w:b/>
                <w:bCs/>
                <w:sz w:val="20"/>
                <w:szCs w:val="20"/>
              </w:rPr>
            </w:pPr>
          </w:p>
        </w:tc>
        <w:tc>
          <w:tcPr>
            <w:tcW w:w="3487" w:type="dxa"/>
          </w:tcPr>
          <w:p w14:paraId="42236055"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623364A9"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68A981AE" w14:textId="77777777" w:rsidR="00FF739B" w:rsidRP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49E0EBB1" w14:textId="77777777" w:rsidR="00FF739B" w:rsidRPr="00FF739B" w:rsidRDefault="6D4E45CF"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54BECC54" w14:textId="77777777" w:rsidR="00FF739B" w:rsidRPr="00FF739B" w:rsidRDefault="00FF739B" w:rsidP="0B7CE3C5">
            <w:pPr>
              <w:rPr>
                <w:rFonts w:ascii="Arial Nova" w:eastAsia="Arial Nova" w:hAnsi="Arial Nova" w:cs="Arial Nova"/>
                <w:sz w:val="20"/>
                <w:szCs w:val="20"/>
              </w:rPr>
            </w:pPr>
          </w:p>
          <w:p w14:paraId="36B182FD" w14:textId="77777777" w:rsidR="00FF739B" w:rsidRDefault="6D4E45CF"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Safeguarding Officer. </w:t>
            </w:r>
          </w:p>
          <w:p w14:paraId="12926343" w14:textId="682046F5" w:rsidR="00766444" w:rsidRPr="004331D9" w:rsidRDefault="00766444" w:rsidP="0B7CE3C5">
            <w:pPr>
              <w:jc w:val="center"/>
              <w:rPr>
                <w:rFonts w:ascii="Arial Nova" w:eastAsia="Arial Nova" w:hAnsi="Arial Nova" w:cs="Arial Nova"/>
                <w:b/>
                <w:bCs/>
                <w:sz w:val="20"/>
                <w:szCs w:val="20"/>
              </w:rPr>
            </w:pPr>
          </w:p>
        </w:tc>
        <w:tc>
          <w:tcPr>
            <w:tcW w:w="3426" w:type="dxa"/>
          </w:tcPr>
          <w:p w14:paraId="14F6AD07" w14:textId="77777777" w:rsidR="00766444" w:rsidRDefault="00766444" w:rsidP="0B7CE3C5">
            <w:pPr>
              <w:jc w:val="center"/>
              <w:rPr>
                <w:rFonts w:ascii="Arial Nova" w:eastAsia="Arial Nova" w:hAnsi="Arial Nova" w:cs="Arial Nova"/>
                <w:b/>
                <w:bCs/>
                <w:sz w:val="20"/>
                <w:szCs w:val="20"/>
              </w:rPr>
            </w:pPr>
          </w:p>
        </w:tc>
      </w:tr>
    </w:tbl>
    <w:p w14:paraId="08996374" w14:textId="1FB3E42F" w:rsidR="00603D29" w:rsidRDefault="00603D29" w:rsidP="0B7CE3C5">
      <w:pPr>
        <w:rPr>
          <w:rFonts w:ascii="Arial" w:hAnsi="Arial" w:cs="Arial"/>
          <w:sz w:val="20"/>
          <w:szCs w:val="20"/>
        </w:rPr>
      </w:pPr>
    </w:p>
    <w:p w14:paraId="1479AD98" w14:textId="1B056C33" w:rsidR="00603D29" w:rsidRDefault="00603D29"/>
    <w:tbl>
      <w:tblPr>
        <w:tblStyle w:val="TableGrid"/>
        <w:tblW w:w="13948" w:type="dxa"/>
        <w:tblLook w:val="04A0" w:firstRow="1" w:lastRow="0" w:firstColumn="1" w:lastColumn="0" w:noHBand="0" w:noVBand="1"/>
      </w:tblPr>
      <w:tblGrid>
        <w:gridCol w:w="3487"/>
        <w:gridCol w:w="3480"/>
        <w:gridCol w:w="3494"/>
        <w:gridCol w:w="3487"/>
      </w:tblGrid>
      <w:tr w:rsidR="00603D29" w:rsidRPr="009A2447" w14:paraId="10DB6062" w14:textId="77777777" w:rsidTr="0B7CE3C5">
        <w:tc>
          <w:tcPr>
            <w:tcW w:w="13948" w:type="dxa"/>
            <w:gridSpan w:val="4"/>
            <w:shd w:val="clear" w:color="auto" w:fill="D9D9D9" w:themeFill="background1" w:themeFillShade="D9"/>
          </w:tcPr>
          <w:p w14:paraId="641F7995" w14:textId="118E479F" w:rsidR="00744763" w:rsidRPr="003633B0" w:rsidRDefault="1F6A7DE7" w:rsidP="7952184B">
            <w:pPr>
              <w:jc w:val="center"/>
              <w:textAlignment w:val="baseline"/>
              <w:rPr>
                <w:rFonts w:ascii="Arial" w:eastAsia="Times New Roman" w:hAnsi="Arial" w:cs="Arial"/>
                <w:b/>
                <w:bCs/>
                <w:lang w:eastAsia="en-GB"/>
              </w:rPr>
            </w:pPr>
            <w:r w:rsidRPr="0B7CE3C5">
              <w:rPr>
                <w:rFonts w:ascii="Arial" w:eastAsia="Times New Roman" w:hAnsi="Arial" w:cs="Arial"/>
                <w:b/>
                <w:bCs/>
                <w:sz w:val="24"/>
                <w:szCs w:val="24"/>
                <w:lang w:eastAsia="en-GB"/>
              </w:rPr>
              <w:t>iv</w:t>
            </w:r>
            <w:r w:rsidR="22569F7C" w:rsidRPr="0B7CE3C5">
              <w:rPr>
                <w:rFonts w:ascii="Arial" w:eastAsia="Times New Roman" w:hAnsi="Arial" w:cs="Arial"/>
                <w:b/>
                <w:bCs/>
                <w:sz w:val="24"/>
                <w:szCs w:val="24"/>
                <w:lang w:eastAsia="en-GB"/>
              </w:rPr>
              <w:t xml:space="preserve">) </w:t>
            </w:r>
            <w:r w:rsidR="4FAF4DB3" w:rsidRPr="0B7CE3C5">
              <w:rPr>
                <w:rFonts w:ascii="Arial" w:eastAsia="Times New Roman" w:hAnsi="Arial" w:cs="Arial"/>
                <w:b/>
                <w:bCs/>
                <w:sz w:val="24"/>
                <w:szCs w:val="24"/>
                <w:lang w:eastAsia="en-GB"/>
              </w:rPr>
              <w:t>To enable every child to have a safe and happy childhood by providing support to settings and parents through a multi-agency approach.</w:t>
            </w:r>
            <w:r w:rsidR="5F307CE6" w:rsidRPr="0B7CE3C5">
              <w:rPr>
                <w:rFonts w:ascii="Arial" w:eastAsia="Times New Roman" w:hAnsi="Arial" w:cs="Arial"/>
                <w:b/>
                <w:bCs/>
                <w:sz w:val="24"/>
                <w:szCs w:val="24"/>
                <w:lang w:eastAsia="en-GB"/>
              </w:rPr>
              <w:t xml:space="preserve"> </w:t>
            </w:r>
          </w:p>
          <w:p w14:paraId="438CEFE1" w14:textId="6873BA67" w:rsidR="00603D29" w:rsidRPr="009A2447" w:rsidRDefault="00603D29" w:rsidP="00AE35C3">
            <w:pPr>
              <w:jc w:val="center"/>
              <w:textAlignment w:val="baseline"/>
              <w:rPr>
                <w:rFonts w:ascii="Arial" w:eastAsia="Times New Roman" w:hAnsi="Arial" w:cs="Arial"/>
                <w:sz w:val="20"/>
                <w:szCs w:val="20"/>
                <w:lang w:eastAsia="en-GB"/>
              </w:rPr>
            </w:pPr>
          </w:p>
        </w:tc>
      </w:tr>
      <w:tr w:rsidR="00603D29" w:rsidRPr="009A2447" w14:paraId="308E1F43" w14:textId="77777777" w:rsidTr="0B7CE3C5">
        <w:tc>
          <w:tcPr>
            <w:tcW w:w="6967" w:type="dxa"/>
            <w:gridSpan w:val="2"/>
          </w:tcPr>
          <w:p w14:paraId="4B0D5AAE" w14:textId="77777777" w:rsidR="00603D29" w:rsidRPr="009A2447" w:rsidRDefault="54B2DE5D" w:rsidP="0B7CE3C5">
            <w:pPr>
              <w:rPr>
                <w:rFonts w:ascii="Arial Nova" w:eastAsia="Arial Nova" w:hAnsi="Arial Nova" w:cs="Arial Nova"/>
                <w:b/>
                <w:bCs/>
                <w:sz w:val="20"/>
                <w:szCs w:val="20"/>
              </w:rPr>
            </w:pPr>
            <w:r w:rsidRPr="0B7CE3C5">
              <w:rPr>
                <w:rFonts w:ascii="Arial Nova" w:eastAsia="Arial Nova" w:hAnsi="Arial Nova" w:cs="Arial Nova"/>
                <w:b/>
                <w:bCs/>
                <w:sz w:val="20"/>
                <w:szCs w:val="20"/>
              </w:rPr>
              <w:t>Success Criteria:</w:t>
            </w:r>
          </w:p>
          <w:p w14:paraId="7B1E5238" w14:textId="0F3BAA12" w:rsidR="00E315CC" w:rsidRPr="00E315CC" w:rsidRDefault="078933E5" w:rsidP="0B7CE3C5">
            <w:pPr>
              <w:numPr>
                <w:ilvl w:val="0"/>
                <w:numId w:val="25"/>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Safeguarding is effective, safe and continuously improving</w:t>
            </w:r>
            <w:r w:rsidR="0B754E48" w:rsidRPr="0B7CE3C5">
              <w:rPr>
                <w:rFonts w:ascii="Arial Nova" w:eastAsia="Arial Nova" w:hAnsi="Arial Nova" w:cs="Arial Nova"/>
                <w:sz w:val="20"/>
                <w:szCs w:val="20"/>
              </w:rPr>
              <w:t xml:space="preserve"> across all settings</w:t>
            </w:r>
            <w:r w:rsidRPr="0B7CE3C5">
              <w:rPr>
                <w:rFonts w:ascii="Arial Nova" w:eastAsia="Arial Nova" w:hAnsi="Arial Nova" w:cs="Arial Nova"/>
                <w:sz w:val="20"/>
                <w:szCs w:val="20"/>
              </w:rPr>
              <w:t>. </w:t>
            </w:r>
          </w:p>
          <w:p w14:paraId="554522EE" w14:textId="77777777" w:rsidR="00E315CC" w:rsidRPr="00E315CC" w:rsidRDefault="710CBA6B" w:rsidP="0B7CE3C5">
            <w:pPr>
              <w:numPr>
                <w:ilvl w:val="0"/>
                <w:numId w:val="26"/>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Develop a coordinated professional learning offer that is understood by all. </w:t>
            </w:r>
          </w:p>
          <w:p w14:paraId="5859F693" w14:textId="3C809D7C" w:rsidR="00E315CC" w:rsidRPr="00E315CC" w:rsidRDefault="4A3ED585" w:rsidP="0B7CE3C5">
            <w:pPr>
              <w:numPr>
                <w:ilvl w:val="0"/>
                <w:numId w:val="27"/>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Establish </w:t>
            </w:r>
            <w:r w:rsidR="710CBA6B" w:rsidRPr="0B7CE3C5">
              <w:rPr>
                <w:rFonts w:ascii="Arial Nova" w:eastAsia="Arial Nova" w:hAnsi="Arial Nova" w:cs="Arial Nova"/>
                <w:sz w:val="20"/>
                <w:szCs w:val="20"/>
              </w:rPr>
              <w:t>professional progression pathways and recruitment opportunities. </w:t>
            </w:r>
          </w:p>
          <w:p w14:paraId="0E5557BF" w14:textId="77777777" w:rsidR="00E315CC" w:rsidRPr="00E315CC" w:rsidRDefault="710CBA6B" w:rsidP="0B7CE3C5">
            <w:pPr>
              <w:numPr>
                <w:ilvl w:val="0"/>
                <w:numId w:val="28"/>
              </w:numPr>
              <w:textAlignment w:val="baseline"/>
              <w:rPr>
                <w:rFonts w:ascii="Arial Nova" w:eastAsia="Arial Nova" w:hAnsi="Arial Nova" w:cs="Arial Nova"/>
                <w:sz w:val="20"/>
                <w:szCs w:val="20"/>
              </w:rPr>
            </w:pPr>
            <w:r w:rsidRPr="0B7CE3C5">
              <w:rPr>
                <w:rFonts w:ascii="Arial Nova" w:eastAsia="Arial Nova" w:hAnsi="Arial Nova" w:cs="Arial Nova"/>
                <w:sz w:val="20"/>
                <w:szCs w:val="20"/>
              </w:rPr>
              <w:t>Effective use of local intelligence, achievement data and Ofsted judgements to identify schools and settings that will be prioritised for targeted support. </w:t>
            </w:r>
          </w:p>
          <w:p w14:paraId="5A5C9F33" w14:textId="77777777" w:rsidR="00603D29" w:rsidRPr="009A2447" w:rsidRDefault="00603D29" w:rsidP="0B7CE3C5">
            <w:pPr>
              <w:textAlignment w:val="baseline"/>
              <w:rPr>
                <w:rFonts w:ascii="Arial Nova" w:eastAsia="Arial Nova" w:hAnsi="Arial Nova" w:cs="Arial Nova"/>
                <w:sz w:val="20"/>
                <w:szCs w:val="20"/>
              </w:rPr>
            </w:pPr>
          </w:p>
        </w:tc>
        <w:tc>
          <w:tcPr>
            <w:tcW w:w="6981" w:type="dxa"/>
            <w:gridSpan w:val="2"/>
          </w:tcPr>
          <w:p w14:paraId="2E544723" w14:textId="77777777" w:rsidR="00603D29" w:rsidRPr="009A2447" w:rsidRDefault="54B2DE5D" w:rsidP="0B7CE3C5">
            <w:pPr>
              <w:textAlignment w:val="baseline"/>
              <w:rPr>
                <w:rFonts w:ascii="Arial Nova" w:eastAsia="Arial Nova" w:hAnsi="Arial Nova" w:cs="Arial Nova"/>
                <w:b/>
                <w:bCs/>
                <w:sz w:val="20"/>
                <w:szCs w:val="20"/>
                <w:u w:val="single"/>
                <w:lang w:eastAsia="en-GB"/>
              </w:rPr>
            </w:pPr>
            <w:r w:rsidRPr="0B7CE3C5">
              <w:rPr>
                <w:rFonts w:ascii="Arial" w:eastAsia="Times New Roman" w:hAnsi="Arial" w:cs="Arial"/>
                <w:b/>
                <w:bCs/>
                <w:sz w:val="20"/>
                <w:szCs w:val="20"/>
                <w:lang w:eastAsia="en-GB"/>
              </w:rPr>
              <w:t>R</w:t>
            </w:r>
            <w:r w:rsidRPr="0B7CE3C5">
              <w:rPr>
                <w:rFonts w:ascii="Arial Nova" w:eastAsia="Arial Nova" w:hAnsi="Arial Nova" w:cs="Arial Nova"/>
                <w:b/>
                <w:bCs/>
                <w:sz w:val="20"/>
                <w:szCs w:val="20"/>
                <w:lang w:eastAsia="en-GB"/>
              </w:rPr>
              <w:t>elated Key Performance Indicators</w:t>
            </w:r>
            <w:r w:rsidRPr="0B7CE3C5">
              <w:rPr>
                <w:rFonts w:ascii="Arial Nova" w:eastAsia="Arial Nova" w:hAnsi="Arial Nova" w:cs="Arial Nova"/>
                <w:b/>
                <w:bCs/>
                <w:sz w:val="20"/>
                <w:szCs w:val="20"/>
                <w:u w:val="single"/>
                <w:lang w:eastAsia="en-GB"/>
              </w:rPr>
              <w:t xml:space="preserve">: </w:t>
            </w:r>
          </w:p>
          <w:p w14:paraId="2A047DB7" w14:textId="4444400E" w:rsidR="008A74D5" w:rsidRPr="008A74D5" w:rsidRDefault="1B399C05" w:rsidP="0B7CE3C5">
            <w:pPr>
              <w:pStyle w:val="ListParagraph"/>
              <w:numPr>
                <w:ilvl w:val="0"/>
                <w:numId w:val="4"/>
              </w:numPr>
              <w:textAlignment w:val="baseline"/>
              <w:rPr>
                <w:rFonts w:ascii="Arial Nova" w:eastAsia="Arial Nova" w:hAnsi="Arial Nova" w:cs="Arial Nova"/>
                <w:sz w:val="20"/>
                <w:szCs w:val="20"/>
                <w:lang w:eastAsia="en-GB"/>
              </w:rPr>
            </w:pPr>
            <w:r w:rsidRPr="0B7CE3C5">
              <w:rPr>
                <w:rFonts w:ascii="Arial Nova" w:eastAsia="Arial Nova" w:hAnsi="Arial Nova" w:cs="Arial Nova"/>
                <w:sz w:val="20"/>
                <w:szCs w:val="20"/>
                <w:lang w:eastAsia="en-GB"/>
              </w:rPr>
              <w:t>All settings compliant with the EYFS Safeguarding and Welfare requirements. </w:t>
            </w:r>
          </w:p>
          <w:p w14:paraId="7D794506" w14:textId="3EC07BA3" w:rsidR="00603D29" w:rsidRPr="008A74D5" w:rsidRDefault="5D5EF9DC" w:rsidP="0B7CE3C5">
            <w:pPr>
              <w:pStyle w:val="ListParagraph"/>
              <w:numPr>
                <w:ilvl w:val="0"/>
                <w:numId w:val="4"/>
              </w:numPr>
              <w:textAlignment w:val="baseline"/>
              <w:rPr>
                <w:rFonts w:ascii="Arial Nova" w:eastAsia="Arial Nova" w:hAnsi="Arial Nova" w:cs="Arial Nova"/>
                <w:b/>
                <w:bCs/>
                <w:color w:val="000000" w:themeColor="text1"/>
                <w:sz w:val="20"/>
                <w:szCs w:val="20"/>
              </w:rPr>
            </w:pPr>
            <w:r w:rsidRPr="0B7CE3C5">
              <w:rPr>
                <w:rFonts w:ascii="Arial Nova" w:eastAsia="Arial Nova" w:hAnsi="Arial Nova" w:cs="Arial Nova"/>
                <w:color w:val="000000" w:themeColor="text1"/>
                <w:sz w:val="20"/>
                <w:szCs w:val="20"/>
              </w:rPr>
              <w:t xml:space="preserve">Percentage of Childcare Providers judged good or better by Ofsted: August 2024 = 98.5% (National = 98%) </w:t>
            </w:r>
            <w:r w:rsidRPr="0B7CE3C5">
              <w:rPr>
                <w:rFonts w:ascii="Arial Nova" w:eastAsia="Arial Nova" w:hAnsi="Arial Nova" w:cs="Arial Nova"/>
                <w:b/>
                <w:bCs/>
                <w:color w:val="000000" w:themeColor="text1"/>
                <w:sz w:val="20"/>
                <w:szCs w:val="20"/>
              </w:rPr>
              <w:t>Target 2025 = 100%</w:t>
            </w:r>
          </w:p>
          <w:p w14:paraId="18536B2B" w14:textId="776BF6C0" w:rsidR="00603D29" w:rsidRPr="008A74D5" w:rsidRDefault="512B3681" w:rsidP="0B7CE3C5">
            <w:pPr>
              <w:pStyle w:val="ListParagraph"/>
              <w:numPr>
                <w:ilvl w:val="0"/>
                <w:numId w:val="4"/>
              </w:numPr>
              <w:textAlignment w:val="baseline"/>
              <w:rPr>
                <w:rFonts w:ascii="Arial Nova" w:eastAsia="Arial Nova" w:hAnsi="Arial Nova" w:cs="Arial Nova"/>
                <w:b/>
                <w:bCs/>
                <w:color w:val="000000" w:themeColor="text1"/>
                <w:sz w:val="20"/>
                <w:szCs w:val="20"/>
              </w:rPr>
            </w:pPr>
            <w:r w:rsidRPr="0B7CE3C5">
              <w:rPr>
                <w:rFonts w:ascii="Arial Nova" w:eastAsia="Arial Nova" w:hAnsi="Arial Nova" w:cs="Arial Nova"/>
                <w:color w:val="000000" w:themeColor="text1"/>
                <w:sz w:val="20"/>
                <w:szCs w:val="20"/>
              </w:rPr>
              <w:t xml:space="preserve">Reduce the disadvantage gap between disadvantage children and all others: 2024 = 23% </w:t>
            </w:r>
            <w:r w:rsidRPr="0B7CE3C5">
              <w:rPr>
                <w:rFonts w:ascii="Arial Nova" w:eastAsia="Arial Nova" w:hAnsi="Arial Nova" w:cs="Arial Nova"/>
                <w:b/>
                <w:bCs/>
                <w:color w:val="000000" w:themeColor="text1"/>
                <w:sz w:val="20"/>
                <w:szCs w:val="20"/>
              </w:rPr>
              <w:t>Target 2025 =</w:t>
            </w:r>
            <w:r w:rsidRPr="0B7CE3C5">
              <w:rPr>
                <w:rFonts w:ascii="Arial Nova" w:eastAsia="Arial Nova" w:hAnsi="Arial Nova" w:cs="Arial Nova"/>
                <w:color w:val="000000" w:themeColor="text1"/>
                <w:sz w:val="20"/>
                <w:szCs w:val="20"/>
              </w:rPr>
              <w:t xml:space="preserve"> </w:t>
            </w:r>
            <w:r w:rsidRPr="0B7CE3C5">
              <w:rPr>
                <w:rFonts w:ascii="Arial Nova" w:eastAsia="Arial Nova" w:hAnsi="Arial Nova" w:cs="Arial Nova"/>
                <w:b/>
                <w:bCs/>
                <w:color w:val="000000" w:themeColor="text1"/>
                <w:sz w:val="20"/>
                <w:szCs w:val="20"/>
              </w:rPr>
              <w:t>20%</w:t>
            </w:r>
          </w:p>
          <w:p w14:paraId="68B22EDD" w14:textId="67D7B8F0" w:rsidR="00603D29" w:rsidRPr="008A74D5" w:rsidRDefault="512B3681" w:rsidP="0B7CE3C5">
            <w:pPr>
              <w:pStyle w:val="ListParagraph"/>
              <w:numPr>
                <w:ilvl w:val="0"/>
                <w:numId w:val="4"/>
              </w:numPr>
              <w:textAlignment w:val="baseline"/>
              <w:rPr>
                <w:rFonts w:ascii="Arial Nova" w:eastAsia="Arial Nova" w:hAnsi="Arial Nova" w:cs="Arial Nova"/>
                <w:color w:val="000000" w:themeColor="text1"/>
                <w:sz w:val="20"/>
                <w:szCs w:val="20"/>
              </w:rPr>
            </w:pPr>
            <w:r w:rsidRPr="0B7CE3C5">
              <w:rPr>
                <w:rFonts w:ascii="Arial Nova" w:eastAsia="Arial Nova" w:hAnsi="Arial Nova" w:cs="Arial Nova"/>
                <w:color w:val="000000" w:themeColor="text1"/>
                <w:sz w:val="20"/>
                <w:szCs w:val="20"/>
              </w:rPr>
              <w:t xml:space="preserve">Percentage of Childcare Providers judged Requires Improvement or Inadequate by Ofsted: August 2024 = 1.5% (National = 2%) </w:t>
            </w:r>
            <w:r w:rsidRPr="0B7CE3C5">
              <w:rPr>
                <w:rFonts w:ascii="Arial Nova" w:eastAsia="Arial Nova" w:hAnsi="Arial Nova" w:cs="Arial Nova"/>
                <w:b/>
                <w:bCs/>
                <w:color w:val="000000" w:themeColor="text1"/>
                <w:sz w:val="20"/>
                <w:szCs w:val="20"/>
              </w:rPr>
              <w:t>Target 2025 = at least in line with National or below</w:t>
            </w:r>
          </w:p>
          <w:p w14:paraId="7239DADC" w14:textId="241152CE" w:rsidR="00603D29" w:rsidRPr="008A74D5" w:rsidRDefault="00603D29" w:rsidP="008A74D5">
            <w:pPr>
              <w:textAlignment w:val="baseline"/>
              <w:rPr>
                <w:rFonts w:ascii="Arial" w:eastAsia="Times New Roman" w:hAnsi="Arial" w:cs="Arial"/>
                <w:color w:val="FF0000"/>
                <w:sz w:val="18"/>
                <w:szCs w:val="18"/>
                <w:lang w:eastAsia="en-GB"/>
              </w:rPr>
            </w:pPr>
          </w:p>
        </w:tc>
      </w:tr>
      <w:tr w:rsidR="00603D29" w:rsidRPr="009A2447" w14:paraId="1090749C" w14:textId="77777777" w:rsidTr="0B7CE3C5">
        <w:tc>
          <w:tcPr>
            <w:tcW w:w="13948" w:type="dxa"/>
            <w:gridSpan w:val="4"/>
          </w:tcPr>
          <w:p w14:paraId="57521233" w14:textId="77777777" w:rsidR="00603D29" w:rsidRPr="009A2447" w:rsidRDefault="54B2DE5D" w:rsidP="0B7CE3C5">
            <w:pPr>
              <w:textAlignment w:val="baseline"/>
              <w:rPr>
                <w:rFonts w:ascii="Arial Nova" w:eastAsia="Arial Nova" w:hAnsi="Arial Nova" w:cs="Arial Nova"/>
                <w:sz w:val="20"/>
                <w:szCs w:val="20"/>
                <w:lang w:eastAsia="en-GB"/>
              </w:rPr>
            </w:pPr>
            <w:r w:rsidRPr="0B7CE3C5">
              <w:rPr>
                <w:rFonts w:ascii="Arial Nova" w:eastAsia="Arial Nova" w:hAnsi="Arial Nova" w:cs="Arial Nova"/>
                <w:b/>
                <w:bCs/>
                <w:sz w:val="20"/>
                <w:szCs w:val="20"/>
                <w:lang w:eastAsia="en-GB"/>
              </w:rPr>
              <w:t xml:space="preserve">Key Strategies: </w:t>
            </w:r>
          </w:p>
          <w:p w14:paraId="010EF7E0" w14:textId="777A7B9E" w:rsidR="001A02F0" w:rsidRPr="001A02F0" w:rsidRDefault="13827B1D"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1.Safeguarding</w:t>
            </w:r>
            <w:r w:rsidRPr="0B7CE3C5">
              <w:rPr>
                <w:rFonts w:ascii="Arial Nova" w:eastAsia="Arial Nova" w:hAnsi="Arial Nova" w:cs="Arial Nova"/>
                <w:sz w:val="20"/>
                <w:szCs w:val="20"/>
              </w:rPr>
              <w:t> </w:t>
            </w:r>
            <w:r w:rsidR="1E4EF875" w:rsidRPr="0B7CE3C5">
              <w:rPr>
                <w:rFonts w:ascii="Arial Nova" w:eastAsia="Arial Nova" w:hAnsi="Arial Nova" w:cs="Arial Nova"/>
                <w:sz w:val="20"/>
                <w:szCs w:val="20"/>
              </w:rPr>
              <w:t>is effective, safe and continuously improving</w:t>
            </w:r>
            <w:r w:rsidR="2788E742" w:rsidRPr="0B7CE3C5">
              <w:rPr>
                <w:rFonts w:ascii="Arial Nova" w:eastAsia="Arial Nova" w:hAnsi="Arial Nova" w:cs="Arial Nova"/>
                <w:sz w:val="20"/>
                <w:szCs w:val="20"/>
              </w:rPr>
              <w:t xml:space="preserve"> across all settings</w:t>
            </w:r>
          </w:p>
          <w:p w14:paraId="3647F0A4"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·Provide Operation Encompass alerts to settings when needed. </w:t>
            </w:r>
          </w:p>
          <w:p w14:paraId="00E79A20"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·Share up-dated annual safeguarding proforma with providers.  </w:t>
            </w:r>
          </w:p>
          <w:p w14:paraId="501074B2"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Deliver a range of specific safeguarding training and resources including Raising Awareness and Safeguarding Training, DSL and DSL updates and refresher training. </w:t>
            </w:r>
          </w:p>
          <w:p w14:paraId="2259BDEA"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Share updates relating to changes in legislation and government guidelines. </w:t>
            </w:r>
          </w:p>
          <w:p w14:paraId="67D77280"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Share and monitor annual Section 11 Audits. </w:t>
            </w:r>
          </w:p>
          <w:p w14:paraId="58541C7E" w14:textId="70BC3C2D" w:rsidR="003F261E" w:rsidRDefault="19D04301"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w:t>
            </w:r>
            <w:r w:rsidR="1F8F73B7" w:rsidRPr="0B7CE3C5">
              <w:rPr>
                <w:rFonts w:ascii="Arial Nova" w:eastAsia="Arial Nova" w:hAnsi="Arial Nova" w:cs="Arial Nova"/>
                <w:sz w:val="20"/>
                <w:szCs w:val="20"/>
              </w:rPr>
              <w:t xml:space="preserve">Promote the use of Integrated Practitioner </w:t>
            </w:r>
            <w:r w:rsidR="39E236ED" w:rsidRPr="0B7CE3C5">
              <w:rPr>
                <w:rFonts w:ascii="Arial Nova" w:eastAsia="Arial Nova" w:hAnsi="Arial Nova" w:cs="Arial Nova"/>
                <w:sz w:val="20"/>
                <w:szCs w:val="20"/>
              </w:rPr>
              <w:t xml:space="preserve">Consultation. </w:t>
            </w:r>
          </w:p>
          <w:p w14:paraId="2AA945E3" w14:textId="0FD9F5EC" w:rsidR="00CF63BD" w:rsidRPr="00AD2394" w:rsidRDefault="5EEF44DD"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Promote </w:t>
            </w:r>
            <w:r w:rsidR="2072C60C" w:rsidRPr="0B7CE3C5">
              <w:rPr>
                <w:rFonts w:ascii="Arial Nova" w:eastAsia="Arial Nova" w:hAnsi="Arial Nova" w:cs="Arial Nova"/>
                <w:sz w:val="20"/>
                <w:szCs w:val="20"/>
              </w:rPr>
              <w:t>Education Safeguarding Subgroup meetings</w:t>
            </w:r>
            <w:r w:rsidR="433BDF9C" w:rsidRPr="0B7CE3C5">
              <w:rPr>
                <w:rFonts w:ascii="Arial Nova" w:eastAsia="Arial Nova" w:hAnsi="Arial Nova" w:cs="Arial Nova"/>
                <w:sz w:val="20"/>
                <w:szCs w:val="20"/>
              </w:rPr>
              <w:t xml:space="preserve">, share information and development opportunities. </w:t>
            </w:r>
          </w:p>
          <w:p w14:paraId="340F342F" w14:textId="6E51C871" w:rsidR="22A2EC7F" w:rsidRPr="00746278" w:rsidRDefault="39F72058" w:rsidP="0B7CE3C5">
            <w:pPr>
              <w:rPr>
                <w:rFonts w:ascii="Arial Nova" w:eastAsia="Arial Nova" w:hAnsi="Arial Nova" w:cs="Arial Nova"/>
                <w:sz w:val="20"/>
                <w:szCs w:val="20"/>
              </w:rPr>
            </w:pPr>
            <w:r w:rsidRPr="0B7CE3C5">
              <w:rPr>
                <w:rFonts w:ascii="Arial Nova" w:eastAsia="Arial Nova" w:hAnsi="Arial Nova" w:cs="Arial Nova"/>
                <w:sz w:val="20"/>
                <w:szCs w:val="20"/>
              </w:rPr>
              <w:t xml:space="preserve">-Share information with settings around local early help and support for families and professionals working with those families.   </w:t>
            </w:r>
          </w:p>
          <w:p w14:paraId="4F50970E" w14:textId="77777777" w:rsidR="001A02F0" w:rsidRPr="001A02F0" w:rsidRDefault="001A02F0" w:rsidP="001A02F0">
            <w:pPr>
              <w:textAlignment w:val="baseline"/>
              <w:rPr>
                <w:sz w:val="18"/>
                <w:szCs w:val="18"/>
              </w:rPr>
            </w:pPr>
            <w:r w:rsidRPr="001A02F0">
              <w:rPr>
                <w:sz w:val="18"/>
                <w:szCs w:val="18"/>
              </w:rPr>
              <w:t> </w:t>
            </w:r>
          </w:p>
          <w:p w14:paraId="61BFC5E8" w14:textId="77777777"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2.Develop a coordinated, coherent professional learning offer that is understood by all: </w:t>
            </w:r>
            <w:r w:rsidRPr="0B7CE3C5">
              <w:rPr>
                <w:rFonts w:ascii="Arial Nova" w:eastAsia="Arial Nova" w:hAnsi="Arial Nova" w:cs="Arial Nova"/>
                <w:sz w:val="20"/>
                <w:szCs w:val="20"/>
              </w:rPr>
              <w:t> </w:t>
            </w:r>
          </w:p>
          <w:p w14:paraId="15183C9C"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Deliver or signpost to a range of CPD and training (inc. Experts and Mentors’ Covid Recovery Programme, Early Years Stronger Practice Hubs). </w:t>
            </w:r>
          </w:p>
          <w:p w14:paraId="5DD9F2A7" w14:textId="4C15FCA4"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Deliver </w:t>
            </w:r>
            <w:r w:rsidR="080DFF6B" w:rsidRPr="0B7CE3C5">
              <w:rPr>
                <w:rFonts w:ascii="Arial Nova" w:eastAsia="Arial Nova" w:hAnsi="Arial Nova" w:cs="Arial Nova"/>
                <w:sz w:val="20"/>
                <w:szCs w:val="20"/>
              </w:rPr>
              <w:t xml:space="preserve">Designated Safeguarding Lead </w:t>
            </w:r>
            <w:r w:rsidRPr="0B7CE3C5">
              <w:rPr>
                <w:rFonts w:ascii="Arial Nova" w:eastAsia="Arial Nova" w:hAnsi="Arial Nova" w:cs="Arial Nova"/>
                <w:sz w:val="20"/>
                <w:szCs w:val="20"/>
              </w:rPr>
              <w:t>Network Meetings via MS Teams / face-to-face in response to strategic priorities and local needs.  </w:t>
            </w:r>
          </w:p>
          <w:p w14:paraId="0D3EE389"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Early Years’ Team lead CPD in response to strategic priorities/EYFS areas of expertise/ safeguarding and welfare requirements. </w:t>
            </w:r>
          </w:p>
          <w:p w14:paraId="40ABC3B4" w14:textId="051F6E3A"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Signpost CPD opportunities through </w:t>
            </w:r>
            <w:r w:rsidR="788D4DB8" w:rsidRPr="0B7CE3C5">
              <w:rPr>
                <w:rFonts w:ascii="Arial Nova" w:eastAsia="Arial Nova" w:hAnsi="Arial Nova" w:cs="Arial Nova"/>
                <w:sz w:val="20"/>
                <w:szCs w:val="20"/>
              </w:rPr>
              <w:t xml:space="preserve">Shropshire Council EIS / Early Help </w:t>
            </w:r>
            <w:r w:rsidRPr="0B7CE3C5">
              <w:rPr>
                <w:rFonts w:ascii="Arial Nova" w:eastAsia="Arial Nova" w:hAnsi="Arial Nova" w:cs="Arial Nova"/>
                <w:sz w:val="20"/>
                <w:szCs w:val="20"/>
              </w:rPr>
              <w:t>on MS Teams’ site, accessible to all. </w:t>
            </w:r>
          </w:p>
          <w:p w14:paraId="187FAE6E"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Provide opportunities for multi-agency CPD in relation to strategic priorities, including the Parenting Team (The Solihull Approach).  </w:t>
            </w:r>
          </w:p>
          <w:p w14:paraId="755363DC"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Setting Development Groups, giving all settings an opportunity to be part of a local supportive network, with access to training e.g. ‘Future in Minds.’ </w:t>
            </w:r>
          </w:p>
          <w:p w14:paraId="5A7563E9" w14:textId="3F104C86" w:rsidR="00EF054A" w:rsidRPr="00AD5882" w:rsidRDefault="433BDF9C"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 Promote the Education Early Years Subgroup meetings, share information and development opportunities. </w:t>
            </w:r>
          </w:p>
          <w:p w14:paraId="18F12663" w14:textId="77777777" w:rsidR="00AD5882" w:rsidRDefault="00AD5882" w:rsidP="0B7CE3C5">
            <w:pPr>
              <w:textAlignment w:val="baseline"/>
              <w:rPr>
                <w:rFonts w:ascii="Arial Nova" w:eastAsia="Arial Nova" w:hAnsi="Arial Nova" w:cs="Arial Nova"/>
                <w:b/>
                <w:bCs/>
                <w:sz w:val="20"/>
                <w:szCs w:val="20"/>
              </w:rPr>
            </w:pPr>
          </w:p>
          <w:p w14:paraId="554BA27F" w14:textId="1EB50683" w:rsidR="0B7CE3C5" w:rsidRDefault="0B7CE3C5" w:rsidP="0B7CE3C5">
            <w:pPr>
              <w:rPr>
                <w:rFonts w:ascii="Arial Nova" w:eastAsia="Arial Nova" w:hAnsi="Arial Nova" w:cs="Arial Nova"/>
                <w:b/>
                <w:bCs/>
                <w:sz w:val="20"/>
                <w:szCs w:val="20"/>
              </w:rPr>
            </w:pPr>
          </w:p>
          <w:p w14:paraId="1B2AEE14" w14:textId="1F3BF6BD"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3. Establish professional progression pathways and recruitment opportunities:</w:t>
            </w:r>
            <w:r w:rsidRPr="0B7CE3C5">
              <w:rPr>
                <w:rFonts w:ascii="Arial Nova" w:eastAsia="Arial Nova" w:hAnsi="Arial Nova" w:cs="Arial Nova"/>
                <w:sz w:val="20"/>
                <w:szCs w:val="20"/>
              </w:rPr>
              <w:t> </w:t>
            </w:r>
          </w:p>
          <w:p w14:paraId="58FC322E" w14:textId="77777777"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coordinated support, in partnership with the FE sector, to enable Early Years practitioners to access clear routes to L3 qualifications, including Maths and English at GCSE. and T Levels and Early Years Foundation Degree.  </w:t>
            </w:r>
          </w:p>
          <w:p w14:paraId="5E1E0266"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Promote employment of apprentices, in partnership with the FE sector. </w:t>
            </w:r>
          </w:p>
          <w:p w14:paraId="6FBDFB80" w14:textId="77777777" w:rsidR="008873C9" w:rsidRPr="001A02F0" w:rsidRDefault="008873C9" w:rsidP="0B7CE3C5">
            <w:pPr>
              <w:textAlignment w:val="baseline"/>
              <w:rPr>
                <w:rFonts w:ascii="Arial Nova" w:eastAsia="Arial Nova" w:hAnsi="Arial Nova" w:cs="Arial Nova"/>
                <w:sz w:val="20"/>
                <w:szCs w:val="20"/>
              </w:rPr>
            </w:pPr>
          </w:p>
          <w:p w14:paraId="404EEE47" w14:textId="77777777" w:rsidR="001A02F0" w:rsidRPr="001A02F0" w:rsidRDefault="313CB43F" w:rsidP="0B7CE3C5">
            <w:pPr>
              <w:textAlignment w:val="baseline"/>
              <w:rPr>
                <w:rFonts w:ascii="Arial Nova" w:eastAsia="Arial Nova" w:hAnsi="Arial Nova" w:cs="Arial Nova"/>
                <w:sz w:val="20"/>
                <w:szCs w:val="20"/>
              </w:rPr>
            </w:pPr>
            <w:r w:rsidRPr="0B7CE3C5">
              <w:rPr>
                <w:rFonts w:ascii="Arial Nova" w:eastAsia="Arial Nova" w:hAnsi="Arial Nova" w:cs="Arial Nova"/>
                <w:b/>
                <w:bCs/>
                <w:sz w:val="20"/>
                <w:szCs w:val="20"/>
              </w:rPr>
              <w:t>4.Effective use of local intelligence, achievement data and Ofsted judgements to identify schools and settings that will be prioritised for targeted support:</w:t>
            </w:r>
            <w:r w:rsidRPr="0B7CE3C5">
              <w:rPr>
                <w:rFonts w:ascii="Arial Nova" w:eastAsia="Arial Nova" w:hAnsi="Arial Nova" w:cs="Arial Nova"/>
                <w:sz w:val="20"/>
                <w:szCs w:val="20"/>
              </w:rPr>
              <w:t> </w:t>
            </w:r>
          </w:p>
          <w:p w14:paraId="2F17F0DC" w14:textId="6AAF9C62" w:rsidR="001A02F0" w:rsidRP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·Establish an effective communication strategy so that all settings are aware of this support model. </w:t>
            </w:r>
          </w:p>
          <w:p w14:paraId="4480044F" w14:textId="77777777" w:rsidR="001A02F0" w:rsidRDefault="6E59771A"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·Ensure every setting and school is able to access support, according to their need i.e. face-to-face support (chargeable and non-chargeable), MS Teams’ meetings and signposting to relevant CPD opportunities. </w:t>
            </w:r>
          </w:p>
          <w:p w14:paraId="59FD70A6" w14:textId="67A45828" w:rsidR="00976F89" w:rsidRPr="001A02F0" w:rsidRDefault="3A25BE5C" w:rsidP="0B7CE3C5">
            <w:pPr>
              <w:textAlignment w:val="baseline"/>
              <w:rPr>
                <w:rFonts w:ascii="Arial Nova" w:eastAsia="Arial Nova" w:hAnsi="Arial Nova" w:cs="Arial Nova"/>
                <w:sz w:val="20"/>
                <w:szCs w:val="20"/>
              </w:rPr>
            </w:pPr>
            <w:r w:rsidRPr="0B7CE3C5">
              <w:rPr>
                <w:rFonts w:ascii="Arial Nova" w:eastAsia="Arial Nova" w:hAnsi="Arial Nova" w:cs="Arial Nova"/>
                <w:sz w:val="20"/>
                <w:szCs w:val="20"/>
              </w:rPr>
              <w:t xml:space="preserve">-Sharing of </w:t>
            </w:r>
            <w:r w:rsidR="20F75C39" w:rsidRPr="0B7CE3C5">
              <w:rPr>
                <w:rFonts w:ascii="Arial Nova" w:eastAsia="Arial Nova" w:hAnsi="Arial Nova" w:cs="Arial Nova"/>
                <w:sz w:val="20"/>
                <w:szCs w:val="20"/>
              </w:rPr>
              <w:t xml:space="preserve">requirements and recommendations </w:t>
            </w:r>
            <w:r w:rsidR="70036C9E" w:rsidRPr="0B7CE3C5">
              <w:rPr>
                <w:rFonts w:ascii="Arial Nova" w:eastAsia="Arial Nova" w:hAnsi="Arial Nova" w:cs="Arial Nova"/>
                <w:sz w:val="20"/>
                <w:szCs w:val="20"/>
              </w:rPr>
              <w:t>(</w:t>
            </w:r>
            <w:r w:rsidR="531EFFFA" w:rsidRPr="0B7CE3C5">
              <w:rPr>
                <w:rFonts w:ascii="Arial Nova" w:eastAsia="Arial Nova" w:hAnsi="Arial Nova" w:cs="Arial Nova"/>
                <w:sz w:val="20"/>
                <w:szCs w:val="20"/>
              </w:rPr>
              <w:t>through Teams site/ SLG and network meeting</w:t>
            </w:r>
            <w:r w:rsidR="4ABB6CD6" w:rsidRPr="0B7CE3C5">
              <w:rPr>
                <w:rFonts w:ascii="Arial Nova" w:eastAsia="Arial Nova" w:hAnsi="Arial Nova" w:cs="Arial Nova"/>
                <w:sz w:val="20"/>
                <w:szCs w:val="20"/>
              </w:rPr>
              <w:t>s</w:t>
            </w:r>
            <w:r w:rsidR="70036C9E" w:rsidRPr="0B7CE3C5">
              <w:rPr>
                <w:rFonts w:ascii="Arial Nova" w:eastAsia="Arial Nova" w:hAnsi="Arial Nova" w:cs="Arial Nova"/>
                <w:sz w:val="20"/>
                <w:szCs w:val="20"/>
              </w:rPr>
              <w:t>)</w:t>
            </w:r>
            <w:r w:rsidR="531EFFFA" w:rsidRPr="0B7CE3C5">
              <w:rPr>
                <w:rFonts w:ascii="Arial Nova" w:eastAsia="Arial Nova" w:hAnsi="Arial Nova" w:cs="Arial Nova"/>
                <w:sz w:val="20"/>
                <w:szCs w:val="20"/>
              </w:rPr>
              <w:t xml:space="preserve"> </w:t>
            </w:r>
            <w:r w:rsidR="70036C9E" w:rsidRPr="0B7CE3C5">
              <w:rPr>
                <w:rFonts w:ascii="Arial Nova" w:eastAsia="Arial Nova" w:hAnsi="Arial Nova" w:cs="Arial Nova"/>
                <w:sz w:val="20"/>
                <w:szCs w:val="20"/>
              </w:rPr>
              <w:t xml:space="preserve">that are </w:t>
            </w:r>
            <w:r w:rsidR="20F75C39" w:rsidRPr="0B7CE3C5">
              <w:rPr>
                <w:rFonts w:ascii="Arial Nova" w:eastAsia="Arial Nova" w:hAnsi="Arial Nova" w:cs="Arial Nova"/>
                <w:sz w:val="20"/>
                <w:szCs w:val="20"/>
              </w:rPr>
              <w:t xml:space="preserve">made within Ofsted inspections to enable settings to develop their </w:t>
            </w:r>
            <w:r w:rsidR="531EFFFA" w:rsidRPr="0B7CE3C5">
              <w:rPr>
                <w:rFonts w:ascii="Arial Nova" w:eastAsia="Arial Nova" w:hAnsi="Arial Nova" w:cs="Arial Nova"/>
                <w:sz w:val="20"/>
                <w:szCs w:val="20"/>
              </w:rPr>
              <w:t xml:space="preserve">provision. </w:t>
            </w:r>
          </w:p>
          <w:p w14:paraId="02910599" w14:textId="77777777" w:rsidR="00603D29" w:rsidRPr="009A2447" w:rsidRDefault="00603D29" w:rsidP="00AE35C3">
            <w:pPr>
              <w:textAlignment w:val="baseline"/>
              <w:rPr>
                <w:sz w:val="18"/>
                <w:szCs w:val="18"/>
              </w:rPr>
            </w:pPr>
          </w:p>
        </w:tc>
      </w:tr>
      <w:tr w:rsidR="00603D29" w:rsidRPr="009A2447" w14:paraId="04FE54F1" w14:textId="77777777" w:rsidTr="0B7CE3C5">
        <w:tc>
          <w:tcPr>
            <w:tcW w:w="13948" w:type="dxa"/>
            <w:gridSpan w:val="4"/>
          </w:tcPr>
          <w:p w14:paraId="10D636BB" w14:textId="790BBB50" w:rsidR="00603D29" w:rsidRPr="00744763" w:rsidRDefault="00744763" w:rsidP="00AE35C3">
            <w:pPr>
              <w:jc w:val="center"/>
              <w:rPr>
                <w:rFonts w:ascii="Arial" w:hAnsi="Arial" w:cs="Arial"/>
                <w:b/>
                <w:bCs/>
              </w:rPr>
            </w:pPr>
            <w:r w:rsidRPr="00744763">
              <w:rPr>
                <w:rFonts w:ascii="Arial" w:hAnsi="Arial" w:cs="Arial"/>
                <w:b/>
                <w:bCs/>
              </w:rPr>
              <w:t>DEVELOPMENT PROJECTS</w:t>
            </w:r>
          </w:p>
        </w:tc>
      </w:tr>
      <w:tr w:rsidR="00F70A3C" w14:paraId="078F1C68" w14:textId="77777777" w:rsidTr="0B7CE3C5">
        <w:tc>
          <w:tcPr>
            <w:tcW w:w="3487" w:type="dxa"/>
            <w:tcBorders>
              <w:top w:val="single" w:sz="6" w:space="0" w:color="auto"/>
              <w:left w:val="single" w:sz="6" w:space="0" w:color="auto"/>
              <w:bottom w:val="single" w:sz="6" w:space="0" w:color="auto"/>
              <w:right w:val="single" w:sz="6" w:space="0" w:color="auto"/>
            </w:tcBorders>
          </w:tcPr>
          <w:p w14:paraId="3C3950D7" w14:textId="77777777" w:rsidR="00F70A3C" w:rsidRPr="000B6AE8" w:rsidRDefault="1FE841FB" w:rsidP="0B7CE3C5">
            <w:pPr>
              <w:pStyle w:val="paragraph"/>
              <w:spacing w:before="0" w:beforeAutospacing="0" w:after="0" w:afterAutospacing="0"/>
              <w:jc w:val="center"/>
              <w:textAlignment w:val="baseline"/>
              <w:divId w:val="900167128"/>
              <w:rPr>
                <w:rStyle w:val="eop"/>
                <w:rFonts w:ascii="Arial Nova" w:eastAsia="Arial Nova" w:hAnsi="Arial Nova" w:cs="Arial Nova"/>
                <w:sz w:val="20"/>
                <w:szCs w:val="20"/>
              </w:rPr>
            </w:pPr>
            <w:r w:rsidRPr="0B7CE3C5">
              <w:rPr>
                <w:rStyle w:val="normaltextrun"/>
                <w:rFonts w:ascii="Arial Nova" w:eastAsia="Arial Nova" w:hAnsi="Arial Nova" w:cs="Arial Nova"/>
                <w:b/>
                <w:bCs/>
                <w:sz w:val="20"/>
                <w:szCs w:val="20"/>
              </w:rPr>
              <w:t>MS Teams site</w:t>
            </w:r>
            <w:r w:rsidRPr="0B7CE3C5">
              <w:rPr>
                <w:rStyle w:val="normaltextrun"/>
                <w:rFonts w:ascii="Arial Nova" w:eastAsia="Arial Nova" w:hAnsi="Arial Nova" w:cs="Arial Nova"/>
                <w:sz w:val="20"/>
                <w:szCs w:val="20"/>
              </w:rPr>
              <w:t xml:space="preserve"> </w:t>
            </w:r>
            <w:r w:rsidRPr="0B7CE3C5">
              <w:rPr>
                <w:rStyle w:val="normaltextrun"/>
                <w:rFonts w:ascii="Arial Nova" w:eastAsia="Arial Nova" w:hAnsi="Arial Nova" w:cs="Arial Nova"/>
                <w:b/>
                <w:bCs/>
                <w:sz w:val="20"/>
                <w:szCs w:val="20"/>
              </w:rPr>
              <w:t>&amp; online Newsletter</w:t>
            </w:r>
            <w:r w:rsidRPr="0B7CE3C5">
              <w:rPr>
                <w:rStyle w:val="eop"/>
                <w:rFonts w:ascii="Arial Nova" w:eastAsia="Arial Nova" w:hAnsi="Arial Nova" w:cs="Arial Nova"/>
                <w:sz w:val="20"/>
                <w:szCs w:val="20"/>
              </w:rPr>
              <w:t> </w:t>
            </w:r>
          </w:p>
          <w:p w14:paraId="1A0B3FF8" w14:textId="0EC99524" w:rsidR="1D16E58A" w:rsidRPr="000B6AE8" w:rsidRDefault="62E5D6A9" w:rsidP="0B7CE3C5">
            <w:pPr>
              <w:pStyle w:val="paragraph"/>
              <w:spacing w:before="0" w:beforeAutospacing="0" w:after="0" w:afterAutospacing="0"/>
              <w:jc w:val="center"/>
              <w:rPr>
                <w:rStyle w:val="eop"/>
                <w:rFonts w:ascii="Arial Nova" w:eastAsia="Arial Nova" w:hAnsi="Arial Nova" w:cs="Arial Nova"/>
                <w:b/>
                <w:bCs/>
                <w:sz w:val="20"/>
                <w:szCs w:val="20"/>
              </w:rPr>
            </w:pPr>
            <w:r w:rsidRPr="0B7CE3C5">
              <w:rPr>
                <w:rStyle w:val="eop"/>
                <w:rFonts w:ascii="Arial Nova" w:eastAsia="Arial Nova" w:hAnsi="Arial Nova" w:cs="Arial Nova"/>
                <w:b/>
                <w:bCs/>
                <w:sz w:val="20"/>
                <w:szCs w:val="20"/>
              </w:rPr>
              <w:t>(2023</w:t>
            </w:r>
            <w:r w:rsidR="56D9C604" w:rsidRPr="0B7CE3C5">
              <w:rPr>
                <w:rStyle w:val="eop"/>
                <w:rFonts w:ascii="Arial Nova" w:eastAsia="Arial Nova" w:hAnsi="Arial Nova" w:cs="Arial Nova"/>
                <w:b/>
                <w:bCs/>
                <w:sz w:val="20"/>
                <w:szCs w:val="20"/>
              </w:rPr>
              <w:t>- ongoing</w:t>
            </w:r>
            <w:r w:rsidRPr="0B7CE3C5">
              <w:rPr>
                <w:rStyle w:val="eop"/>
                <w:rFonts w:ascii="Arial Nova" w:eastAsia="Arial Nova" w:hAnsi="Arial Nova" w:cs="Arial Nova"/>
                <w:b/>
                <w:bCs/>
                <w:sz w:val="20"/>
                <w:szCs w:val="20"/>
              </w:rPr>
              <w:t>)</w:t>
            </w:r>
          </w:p>
          <w:p w14:paraId="79EFD680" w14:textId="77777777" w:rsidR="004E4BA2" w:rsidRPr="000B6AE8" w:rsidRDefault="004E4BA2" w:rsidP="0B7CE3C5">
            <w:pPr>
              <w:pStyle w:val="paragraph"/>
              <w:spacing w:before="0" w:beforeAutospacing="0" w:after="0" w:afterAutospacing="0"/>
              <w:jc w:val="center"/>
              <w:textAlignment w:val="baseline"/>
              <w:divId w:val="900167128"/>
              <w:rPr>
                <w:rFonts w:ascii="Arial Nova" w:eastAsia="Arial Nova" w:hAnsi="Arial Nova" w:cs="Arial Nova"/>
                <w:sz w:val="20"/>
                <w:szCs w:val="20"/>
              </w:rPr>
            </w:pPr>
          </w:p>
          <w:p w14:paraId="7DDF0C10" w14:textId="77777777" w:rsidR="00F70A3C" w:rsidRPr="000B6AE8" w:rsidRDefault="782FF8ED" w:rsidP="0B7CE3C5">
            <w:pPr>
              <w:pStyle w:val="paragraph"/>
              <w:spacing w:before="0" w:beforeAutospacing="0" w:after="0" w:afterAutospacing="0"/>
              <w:jc w:val="center"/>
              <w:textAlignment w:val="baseline"/>
              <w:divId w:val="462119225"/>
              <w:rPr>
                <w:rFonts w:ascii="Arial Nova" w:eastAsia="Arial Nova" w:hAnsi="Arial Nova" w:cs="Arial Nova"/>
                <w:sz w:val="20"/>
                <w:szCs w:val="20"/>
              </w:rPr>
            </w:pPr>
            <w:r w:rsidRPr="0B7CE3C5">
              <w:rPr>
                <w:rStyle w:val="normaltextrun"/>
                <w:rFonts w:ascii="Arial Nova" w:eastAsia="Arial Nova" w:hAnsi="Arial Nova" w:cs="Arial Nova"/>
                <w:sz w:val="20"/>
                <w:szCs w:val="20"/>
              </w:rPr>
              <w:t>Early Years’ Team</w:t>
            </w:r>
            <w:r w:rsidRPr="0B7CE3C5">
              <w:rPr>
                <w:rStyle w:val="eop"/>
                <w:rFonts w:ascii="Arial Nova" w:eastAsia="Arial Nova" w:hAnsi="Arial Nova" w:cs="Arial Nova"/>
                <w:sz w:val="20"/>
                <w:szCs w:val="20"/>
              </w:rPr>
              <w:t> </w:t>
            </w:r>
          </w:p>
          <w:p w14:paraId="2C0D4D16" w14:textId="70DEB859" w:rsidR="00F70A3C" w:rsidRPr="000B6AE8" w:rsidRDefault="782FF8ED" w:rsidP="0B7CE3C5">
            <w:pPr>
              <w:rPr>
                <w:rStyle w:val="eop"/>
                <w:rFonts w:ascii="Arial Nova" w:eastAsia="Arial Nova" w:hAnsi="Arial Nova" w:cs="Arial Nova"/>
                <w:sz w:val="20"/>
                <w:szCs w:val="20"/>
              </w:rPr>
            </w:pPr>
            <w:r w:rsidRPr="0B7CE3C5">
              <w:rPr>
                <w:rStyle w:val="eop"/>
                <w:rFonts w:ascii="Arial Nova" w:eastAsia="Arial Nova" w:hAnsi="Arial Nova" w:cs="Arial Nova"/>
                <w:sz w:val="20"/>
                <w:szCs w:val="20"/>
              </w:rPr>
              <w:t> </w:t>
            </w:r>
          </w:p>
        </w:tc>
        <w:tc>
          <w:tcPr>
            <w:tcW w:w="3480" w:type="dxa"/>
            <w:tcBorders>
              <w:top w:val="single" w:sz="6" w:space="0" w:color="auto"/>
              <w:left w:val="single" w:sz="6" w:space="0" w:color="auto"/>
              <w:bottom w:val="single" w:sz="6" w:space="0" w:color="auto"/>
              <w:right w:val="single" w:sz="6" w:space="0" w:color="auto"/>
            </w:tcBorders>
          </w:tcPr>
          <w:p w14:paraId="628EE807" w14:textId="77777777" w:rsidR="00B57215" w:rsidRPr="00FF739B" w:rsidRDefault="75E89B6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Education Subgroups</w:t>
            </w:r>
          </w:p>
          <w:p w14:paraId="1F683C19" w14:textId="77777777" w:rsidR="00B57215" w:rsidRPr="00FF739B"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Early Years</w:t>
            </w:r>
          </w:p>
          <w:p w14:paraId="7CD63F9A" w14:textId="77777777" w:rsidR="00B57215" w:rsidRPr="00FF739B"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Safeguarding</w:t>
            </w:r>
          </w:p>
          <w:p w14:paraId="425303D0" w14:textId="77777777" w:rsidR="00B57215" w:rsidRPr="00FF739B" w:rsidRDefault="75E89B6C" w:rsidP="0B7CE3C5">
            <w:pPr>
              <w:jc w:val="center"/>
              <w:rPr>
                <w:rFonts w:ascii="Arial Nova" w:eastAsia="Arial Nova" w:hAnsi="Arial Nova" w:cs="Arial Nova"/>
                <w:b/>
                <w:bCs/>
                <w:sz w:val="20"/>
                <w:szCs w:val="20"/>
              </w:rPr>
            </w:pPr>
            <w:r w:rsidRPr="0B7CE3C5">
              <w:rPr>
                <w:rFonts w:ascii="Arial Nova" w:eastAsia="Arial Nova" w:hAnsi="Arial Nova" w:cs="Arial Nova"/>
                <w:b/>
                <w:bCs/>
                <w:sz w:val="20"/>
                <w:szCs w:val="20"/>
              </w:rPr>
              <w:t>(2024- ongoing)</w:t>
            </w:r>
          </w:p>
          <w:p w14:paraId="05C608A0" w14:textId="77777777" w:rsidR="00B57215" w:rsidRPr="00FF739B" w:rsidRDefault="00B57215" w:rsidP="0B7CE3C5">
            <w:pPr>
              <w:rPr>
                <w:rFonts w:ascii="Arial Nova" w:eastAsia="Arial Nova" w:hAnsi="Arial Nova" w:cs="Arial Nova"/>
                <w:sz w:val="20"/>
                <w:szCs w:val="20"/>
              </w:rPr>
            </w:pPr>
          </w:p>
          <w:p w14:paraId="19458F3C" w14:textId="77777777" w:rsidR="00B57215" w:rsidRDefault="75E89B6C" w:rsidP="0B7CE3C5">
            <w:pPr>
              <w:jc w:val="center"/>
              <w:rPr>
                <w:rFonts w:ascii="Arial Nova" w:eastAsia="Arial Nova" w:hAnsi="Arial Nova" w:cs="Arial Nova"/>
                <w:sz w:val="20"/>
                <w:szCs w:val="20"/>
              </w:rPr>
            </w:pPr>
            <w:r w:rsidRPr="0B7CE3C5">
              <w:rPr>
                <w:rFonts w:ascii="Arial Nova" w:eastAsia="Arial Nova" w:hAnsi="Arial Nova" w:cs="Arial Nova"/>
                <w:sz w:val="20"/>
                <w:szCs w:val="20"/>
              </w:rPr>
              <w:t xml:space="preserve">Early Years team and Safeguarding Officer. </w:t>
            </w:r>
          </w:p>
          <w:p w14:paraId="15530CED" w14:textId="4975A844" w:rsidR="00F70A3C" w:rsidRPr="000B6AE8" w:rsidRDefault="00F70A3C" w:rsidP="0B7CE3C5">
            <w:pPr>
              <w:rPr>
                <w:rFonts w:ascii="Arial Nova" w:eastAsia="Arial Nova" w:hAnsi="Arial Nova" w:cs="Arial Nova"/>
                <w:sz w:val="20"/>
                <w:szCs w:val="20"/>
              </w:rPr>
            </w:pPr>
          </w:p>
        </w:tc>
        <w:tc>
          <w:tcPr>
            <w:tcW w:w="3494" w:type="dxa"/>
            <w:tcBorders>
              <w:top w:val="single" w:sz="6" w:space="0" w:color="auto"/>
              <w:left w:val="single" w:sz="6" w:space="0" w:color="auto"/>
              <w:bottom w:val="single" w:sz="6" w:space="0" w:color="auto"/>
              <w:right w:val="single" w:sz="6" w:space="0" w:color="auto"/>
            </w:tcBorders>
          </w:tcPr>
          <w:p w14:paraId="2692D3A9" w14:textId="489FEDD2" w:rsidR="00F70A3C" w:rsidRPr="000B6AE8" w:rsidRDefault="1FE841FB" w:rsidP="0B7CE3C5">
            <w:pPr>
              <w:pStyle w:val="paragraph"/>
              <w:spacing w:before="0" w:beforeAutospacing="0" w:after="0" w:afterAutospacing="0"/>
              <w:jc w:val="center"/>
              <w:textAlignment w:val="baseline"/>
              <w:divId w:val="690763396"/>
              <w:rPr>
                <w:rStyle w:val="eop"/>
                <w:rFonts w:ascii="Arial Nova" w:eastAsia="Arial Nova" w:hAnsi="Arial Nova" w:cs="Arial Nova"/>
                <w:b/>
                <w:bCs/>
                <w:sz w:val="20"/>
                <w:szCs w:val="20"/>
              </w:rPr>
            </w:pPr>
            <w:r w:rsidRPr="0B7CE3C5">
              <w:rPr>
                <w:rStyle w:val="normaltextrun"/>
                <w:rFonts w:ascii="Arial Nova" w:eastAsia="Arial Nova" w:hAnsi="Arial Nova" w:cs="Arial Nova"/>
                <w:b/>
                <w:bCs/>
                <w:sz w:val="20"/>
                <w:szCs w:val="20"/>
              </w:rPr>
              <w:t>Redesign of Shropshire Council’s Early Years’ websites</w:t>
            </w:r>
            <w:r w:rsidRPr="0B7CE3C5">
              <w:rPr>
                <w:rStyle w:val="eop"/>
                <w:rFonts w:ascii="Arial Nova" w:eastAsia="Arial Nova" w:hAnsi="Arial Nova" w:cs="Arial Nova"/>
                <w:sz w:val="20"/>
                <w:szCs w:val="20"/>
              </w:rPr>
              <w:t> </w:t>
            </w:r>
            <w:r w:rsidR="4F199D67" w:rsidRPr="0B7CE3C5">
              <w:rPr>
                <w:rStyle w:val="eop"/>
                <w:rFonts w:ascii="Arial Nova" w:eastAsia="Arial Nova" w:hAnsi="Arial Nova" w:cs="Arial Nova"/>
                <w:b/>
                <w:bCs/>
                <w:sz w:val="20"/>
                <w:szCs w:val="20"/>
              </w:rPr>
              <w:t>and</w:t>
            </w:r>
            <w:r w:rsidR="0D7713EE" w:rsidRPr="0B7CE3C5">
              <w:rPr>
                <w:rStyle w:val="eop"/>
                <w:rFonts w:ascii="Arial Nova" w:eastAsia="Arial Nova" w:hAnsi="Arial Nova" w:cs="Arial Nova"/>
                <w:b/>
                <w:bCs/>
                <w:sz w:val="20"/>
                <w:szCs w:val="20"/>
              </w:rPr>
              <w:t xml:space="preserve"> </w:t>
            </w:r>
            <w:r w:rsidR="4F199D67" w:rsidRPr="0B7CE3C5">
              <w:rPr>
                <w:rStyle w:val="eop"/>
                <w:rFonts w:ascii="Arial Nova" w:eastAsia="Arial Nova" w:hAnsi="Arial Nova" w:cs="Arial Nova"/>
                <w:b/>
                <w:bCs/>
                <w:sz w:val="20"/>
                <w:szCs w:val="20"/>
              </w:rPr>
              <w:t>Shropshire Learning Gateway</w:t>
            </w:r>
          </w:p>
          <w:p w14:paraId="41C13B5C" w14:textId="652B1D43" w:rsidR="524E3426" w:rsidRPr="000B6AE8" w:rsidRDefault="5BEB22BA" w:rsidP="0B7CE3C5">
            <w:pPr>
              <w:pStyle w:val="paragraph"/>
              <w:spacing w:before="0" w:beforeAutospacing="0" w:after="0" w:afterAutospacing="0"/>
              <w:jc w:val="center"/>
              <w:rPr>
                <w:rStyle w:val="eop"/>
                <w:rFonts w:ascii="Arial Nova" w:eastAsia="Arial Nova" w:hAnsi="Arial Nova" w:cs="Arial Nova"/>
                <w:b/>
                <w:bCs/>
                <w:sz w:val="20"/>
                <w:szCs w:val="20"/>
              </w:rPr>
            </w:pPr>
            <w:r w:rsidRPr="0B7CE3C5">
              <w:rPr>
                <w:rStyle w:val="eop"/>
                <w:rFonts w:ascii="Arial Nova" w:eastAsia="Arial Nova" w:hAnsi="Arial Nova" w:cs="Arial Nova"/>
                <w:b/>
                <w:bCs/>
                <w:sz w:val="20"/>
                <w:szCs w:val="20"/>
              </w:rPr>
              <w:t>(202</w:t>
            </w:r>
            <w:r w:rsidR="662FA006" w:rsidRPr="0B7CE3C5">
              <w:rPr>
                <w:rStyle w:val="eop"/>
                <w:rFonts w:ascii="Arial Nova" w:eastAsia="Arial Nova" w:hAnsi="Arial Nova" w:cs="Arial Nova"/>
                <w:b/>
                <w:bCs/>
                <w:sz w:val="20"/>
                <w:szCs w:val="20"/>
              </w:rPr>
              <w:t>3</w:t>
            </w:r>
            <w:r w:rsidR="56D9C604" w:rsidRPr="0B7CE3C5">
              <w:rPr>
                <w:rStyle w:val="eop"/>
                <w:rFonts w:ascii="Arial Nova" w:eastAsia="Arial Nova" w:hAnsi="Arial Nova" w:cs="Arial Nova"/>
                <w:b/>
                <w:bCs/>
                <w:sz w:val="20"/>
                <w:szCs w:val="20"/>
              </w:rPr>
              <w:t>- ongoing</w:t>
            </w:r>
            <w:r w:rsidRPr="0B7CE3C5">
              <w:rPr>
                <w:rStyle w:val="eop"/>
                <w:rFonts w:ascii="Arial Nova" w:eastAsia="Arial Nova" w:hAnsi="Arial Nova" w:cs="Arial Nova"/>
                <w:b/>
                <w:bCs/>
                <w:sz w:val="20"/>
                <w:szCs w:val="20"/>
              </w:rPr>
              <w:t>)</w:t>
            </w:r>
          </w:p>
          <w:p w14:paraId="72236526" w14:textId="77777777" w:rsidR="004E4BA2" w:rsidRPr="000B6AE8" w:rsidRDefault="004E4BA2" w:rsidP="0B7CE3C5">
            <w:pPr>
              <w:pStyle w:val="paragraph"/>
              <w:spacing w:before="0" w:beforeAutospacing="0" w:after="0" w:afterAutospacing="0"/>
              <w:jc w:val="center"/>
              <w:textAlignment w:val="baseline"/>
              <w:divId w:val="690763396"/>
              <w:rPr>
                <w:rFonts w:ascii="Arial Nova" w:eastAsia="Arial Nova" w:hAnsi="Arial Nova" w:cs="Arial Nova"/>
                <w:sz w:val="20"/>
                <w:szCs w:val="20"/>
              </w:rPr>
            </w:pPr>
          </w:p>
          <w:p w14:paraId="69CECAB7" w14:textId="5DD5B909" w:rsidR="00F70A3C" w:rsidRPr="000B6AE8" w:rsidRDefault="782FF8ED" w:rsidP="0B7CE3C5">
            <w:pPr>
              <w:pStyle w:val="paragraph"/>
              <w:spacing w:before="0" w:beforeAutospacing="0" w:after="0" w:afterAutospacing="0"/>
              <w:jc w:val="center"/>
              <w:textAlignment w:val="baseline"/>
              <w:divId w:val="2021468695"/>
              <w:rPr>
                <w:rFonts w:ascii="Arial Nova" w:eastAsia="Arial Nova" w:hAnsi="Arial Nova" w:cs="Arial Nova"/>
                <w:sz w:val="20"/>
                <w:szCs w:val="20"/>
              </w:rPr>
            </w:pPr>
            <w:r w:rsidRPr="0B7CE3C5">
              <w:rPr>
                <w:rStyle w:val="normaltextrun"/>
                <w:rFonts w:ascii="Arial Nova" w:eastAsia="Arial Nova" w:hAnsi="Arial Nova" w:cs="Arial Nova"/>
                <w:sz w:val="20"/>
                <w:szCs w:val="20"/>
              </w:rPr>
              <w:t>Early Years</w:t>
            </w:r>
            <w:r w:rsidR="157C7C22" w:rsidRPr="0B7CE3C5">
              <w:rPr>
                <w:rStyle w:val="normaltextrun"/>
                <w:rFonts w:ascii="Arial Nova" w:eastAsia="Arial Nova" w:hAnsi="Arial Nova" w:cs="Arial Nova"/>
                <w:sz w:val="20"/>
                <w:szCs w:val="20"/>
              </w:rPr>
              <w:t xml:space="preserve"> </w:t>
            </w:r>
            <w:r w:rsidRPr="0B7CE3C5">
              <w:rPr>
                <w:rStyle w:val="normaltextrun"/>
                <w:rFonts w:ascii="Arial Nova" w:eastAsia="Arial Nova" w:hAnsi="Arial Nova" w:cs="Arial Nova"/>
                <w:sz w:val="20"/>
                <w:szCs w:val="20"/>
              </w:rPr>
              <w:t>Team</w:t>
            </w:r>
            <w:r w:rsidRPr="0B7CE3C5">
              <w:rPr>
                <w:rStyle w:val="eop"/>
                <w:rFonts w:ascii="Arial Nova" w:eastAsia="Arial Nova" w:hAnsi="Arial Nova" w:cs="Arial Nova"/>
                <w:sz w:val="20"/>
                <w:szCs w:val="20"/>
              </w:rPr>
              <w:t> </w:t>
            </w:r>
          </w:p>
          <w:p w14:paraId="2E23A1F6" w14:textId="3D43C3E5" w:rsidR="00F70A3C" w:rsidRPr="000B6AE8" w:rsidRDefault="782FF8ED" w:rsidP="0B7CE3C5">
            <w:pPr>
              <w:rPr>
                <w:rStyle w:val="eop"/>
                <w:rFonts w:ascii="Arial Nova" w:eastAsia="Arial Nova" w:hAnsi="Arial Nova" w:cs="Arial Nova"/>
                <w:sz w:val="20"/>
                <w:szCs w:val="20"/>
              </w:rPr>
            </w:pPr>
            <w:r w:rsidRPr="0B7CE3C5">
              <w:rPr>
                <w:rStyle w:val="eop"/>
                <w:rFonts w:ascii="Arial Nova" w:eastAsia="Arial Nova" w:hAnsi="Arial Nova" w:cs="Arial Nova"/>
                <w:sz w:val="20"/>
                <w:szCs w:val="20"/>
              </w:rPr>
              <w:t> </w:t>
            </w:r>
          </w:p>
        </w:tc>
        <w:tc>
          <w:tcPr>
            <w:tcW w:w="3487" w:type="dxa"/>
          </w:tcPr>
          <w:p w14:paraId="02335D4E" w14:textId="4BD7F9B3" w:rsidR="001A2DCF" w:rsidRPr="000B6AE8" w:rsidRDefault="001A2DCF" w:rsidP="00244C14">
            <w:pPr>
              <w:jc w:val="center"/>
            </w:pPr>
          </w:p>
        </w:tc>
      </w:tr>
    </w:tbl>
    <w:p w14:paraId="576E555E" w14:textId="3ECDE957" w:rsidR="00C4342D" w:rsidRDefault="00C4342D"/>
    <w:p w14:paraId="56C7943B" w14:textId="036F188C" w:rsidR="2DACD273" w:rsidRDefault="2DACD273" w:rsidP="0B7CE3C5">
      <w:pPr>
        <w:jc w:val="center"/>
        <w:rPr>
          <w:rFonts w:ascii="Arial" w:hAnsi="Arial" w:cs="Arial"/>
          <w:b/>
          <w:bCs/>
          <w:sz w:val="28"/>
          <w:szCs w:val="28"/>
          <w:u w:val="single"/>
        </w:rPr>
      </w:pPr>
    </w:p>
    <w:p w14:paraId="6B09A313" w14:textId="3054B492" w:rsidR="2DACD273" w:rsidRDefault="2DACD273" w:rsidP="0B7CE3C5">
      <w:pPr>
        <w:jc w:val="center"/>
        <w:rPr>
          <w:rFonts w:ascii="Arial" w:hAnsi="Arial" w:cs="Arial"/>
          <w:b/>
          <w:bCs/>
          <w:sz w:val="28"/>
          <w:szCs w:val="28"/>
          <w:u w:val="single"/>
        </w:rPr>
      </w:pPr>
    </w:p>
    <w:p w14:paraId="762ED299" w14:textId="7D231A25" w:rsidR="2DACD273" w:rsidRDefault="2DACD273" w:rsidP="0B7CE3C5">
      <w:pPr>
        <w:jc w:val="center"/>
        <w:rPr>
          <w:rFonts w:ascii="Arial" w:hAnsi="Arial" w:cs="Arial"/>
          <w:b/>
          <w:bCs/>
          <w:sz w:val="28"/>
          <w:szCs w:val="28"/>
          <w:u w:val="single"/>
        </w:rPr>
      </w:pPr>
    </w:p>
    <w:p w14:paraId="760A3510" w14:textId="594C3CB3" w:rsidR="2DACD273" w:rsidRDefault="2DACD273" w:rsidP="0B7CE3C5">
      <w:pPr>
        <w:jc w:val="center"/>
        <w:rPr>
          <w:rFonts w:ascii="Arial" w:hAnsi="Arial" w:cs="Arial"/>
          <w:b/>
          <w:bCs/>
          <w:sz w:val="28"/>
          <w:szCs w:val="28"/>
          <w:u w:val="single"/>
        </w:rPr>
      </w:pPr>
    </w:p>
    <w:p w14:paraId="31B7F149" w14:textId="1EB0BCE8" w:rsidR="2DACD273" w:rsidRDefault="2DACD273" w:rsidP="0B7CE3C5">
      <w:pPr>
        <w:jc w:val="center"/>
        <w:rPr>
          <w:rFonts w:ascii="Arial" w:hAnsi="Arial" w:cs="Arial"/>
          <w:b/>
          <w:bCs/>
          <w:sz w:val="28"/>
          <w:szCs w:val="28"/>
          <w:u w:val="single"/>
        </w:rPr>
      </w:pPr>
    </w:p>
    <w:p w14:paraId="55BEE907" w14:textId="06A805A5" w:rsidR="2DACD273" w:rsidRDefault="2DACD273" w:rsidP="0B7CE3C5">
      <w:pPr>
        <w:jc w:val="center"/>
        <w:rPr>
          <w:rFonts w:ascii="Arial" w:hAnsi="Arial" w:cs="Arial"/>
          <w:b/>
          <w:bCs/>
          <w:sz w:val="28"/>
          <w:szCs w:val="28"/>
          <w:u w:val="single"/>
        </w:rPr>
      </w:pPr>
    </w:p>
    <w:p w14:paraId="5DF1F0D6" w14:textId="44671690" w:rsidR="2DACD273" w:rsidRDefault="2DACD273" w:rsidP="0B7CE3C5">
      <w:pPr>
        <w:jc w:val="center"/>
        <w:rPr>
          <w:rFonts w:ascii="Arial" w:hAnsi="Arial" w:cs="Arial"/>
          <w:b/>
          <w:bCs/>
          <w:sz w:val="28"/>
          <w:szCs w:val="28"/>
          <w:u w:val="single"/>
        </w:rPr>
      </w:pPr>
    </w:p>
    <w:p w14:paraId="66B59106" w14:textId="7043EF06" w:rsidR="2DACD273" w:rsidRDefault="2B7286B3" w:rsidP="0B7CE3C5">
      <w:pPr>
        <w:jc w:val="center"/>
        <w:rPr>
          <w:rFonts w:ascii="Arial" w:hAnsi="Arial" w:cs="Arial"/>
          <w:b/>
          <w:bCs/>
          <w:sz w:val="28"/>
          <w:szCs w:val="28"/>
          <w:u w:val="single"/>
        </w:rPr>
      </w:pPr>
      <w:r w:rsidRPr="0B7CE3C5">
        <w:rPr>
          <w:rFonts w:ascii="Arial" w:hAnsi="Arial" w:cs="Arial"/>
          <w:b/>
          <w:bCs/>
          <w:sz w:val="28"/>
          <w:szCs w:val="28"/>
          <w:u w:val="single"/>
        </w:rPr>
        <w:t>How will we deliver our strategy?</w:t>
      </w:r>
    </w:p>
    <w:p w14:paraId="11813EF2" w14:textId="0C904766" w:rsidR="2DACD273" w:rsidRDefault="0186A2BB" w:rsidP="0B7CE3C5">
      <w:pPr>
        <w:rPr>
          <w:rFonts w:ascii="Arial" w:eastAsia="Times New Roman" w:hAnsi="Arial" w:cs="Arial"/>
          <w:b/>
          <w:bCs/>
          <w:lang w:eastAsia="en-GB"/>
        </w:rPr>
      </w:pPr>
      <w:r w:rsidRPr="0B7CE3C5">
        <w:rPr>
          <w:rFonts w:ascii="Arial" w:eastAsia="Times New Roman" w:hAnsi="Arial" w:cs="Arial"/>
          <w:b/>
          <w:bCs/>
          <w:sz w:val="20"/>
          <w:szCs w:val="20"/>
          <w:lang w:eastAsia="en-GB"/>
        </w:rPr>
        <w:t>i)</w:t>
      </w:r>
      <w:r w:rsidR="2B7286B3" w:rsidRPr="0B7CE3C5">
        <w:rPr>
          <w:rFonts w:ascii="Arial" w:eastAsia="Times New Roman" w:hAnsi="Arial" w:cs="Arial"/>
          <w:b/>
          <w:bCs/>
          <w:sz w:val="20"/>
          <w:szCs w:val="20"/>
          <w:lang w:eastAsia="en-GB"/>
        </w:rPr>
        <w:t>Maintain regular and effective methods of two-way communication between our team and our providers including: </w:t>
      </w:r>
    </w:p>
    <w:p w14:paraId="14ECA092" w14:textId="56F7B60F"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Hosting an MS Teams site accessible to all providers. </w:t>
      </w:r>
    </w:p>
    <w:p w14:paraId="5D8BC0FD" w14:textId="05E26A53"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Delivery of a range of network and update meetings relevant to all service areas. </w:t>
      </w:r>
    </w:p>
    <w:p w14:paraId="39701368" w14:textId="2F34A5A1" w:rsidR="2DACD273" w:rsidRDefault="2B7286B3" w:rsidP="0B7CE3C5">
      <w:pPr>
        <w:numPr>
          <w:ilvl w:val="0"/>
          <w:numId w:val="17"/>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Ensuring information is available in a wide range of formats to meet the needs of as many providers as possible. </w:t>
      </w:r>
    </w:p>
    <w:p w14:paraId="2863E21D" w14:textId="5A35AFFE" w:rsidR="2DACD273" w:rsidRDefault="2B7286B3" w:rsidP="0B7CE3C5">
      <w:pPr>
        <w:numPr>
          <w:ilvl w:val="0"/>
          <w:numId w:val="17"/>
        </w:numPr>
        <w:ind w:left="2160" w:firstLine="0"/>
        <w:rPr>
          <w:rFonts w:ascii="Arial" w:eastAsia="Times New Roman" w:hAnsi="Arial" w:cs="Arial"/>
          <w:sz w:val="18"/>
          <w:szCs w:val="18"/>
          <w:lang w:eastAsia="en-GB"/>
        </w:rPr>
      </w:pPr>
      <w:r w:rsidRPr="0B7CE3C5">
        <w:rPr>
          <w:rFonts w:ascii="Arial" w:eastAsia="Times New Roman" w:hAnsi="Arial" w:cs="Arial"/>
          <w:sz w:val="20"/>
          <w:szCs w:val="20"/>
          <w:lang w:eastAsia="en-GB"/>
        </w:rPr>
        <w:t>Provision of Operation Encompass alerts daily.</w:t>
      </w:r>
    </w:p>
    <w:p w14:paraId="2AB86AE7" w14:textId="64A038B2" w:rsidR="2DACD273" w:rsidRDefault="2B7286B3" w:rsidP="0B7CE3C5">
      <w:pPr>
        <w:numPr>
          <w:ilvl w:val="0"/>
          <w:numId w:val="17"/>
        </w:numPr>
        <w:ind w:left="2160" w:firstLine="0"/>
        <w:rPr>
          <w:rFonts w:ascii="Arial" w:eastAsia="Times New Roman" w:hAnsi="Arial" w:cs="Arial"/>
          <w:sz w:val="18"/>
          <w:szCs w:val="18"/>
          <w:lang w:eastAsia="en-GB"/>
        </w:rPr>
      </w:pPr>
      <w:r w:rsidRPr="0B7CE3C5">
        <w:rPr>
          <w:rFonts w:ascii="Arial" w:eastAsia="Times New Roman" w:hAnsi="Arial" w:cs="Arial"/>
          <w:sz w:val="20"/>
          <w:szCs w:val="20"/>
          <w:lang w:eastAsia="en-GB"/>
        </w:rPr>
        <w:t>The introduction of the annual safeguarding proforma.</w:t>
      </w:r>
      <w:r w:rsidRPr="0B7CE3C5">
        <w:rPr>
          <w:rFonts w:ascii="Arial" w:eastAsia="Times New Roman" w:hAnsi="Arial" w:cs="Arial"/>
          <w:sz w:val="18"/>
          <w:szCs w:val="18"/>
          <w:lang w:eastAsia="en-GB"/>
        </w:rPr>
        <w:t> </w:t>
      </w:r>
    </w:p>
    <w:p w14:paraId="0E886097" w14:textId="71C02311" w:rsidR="2DACD273" w:rsidRDefault="2DACD273" w:rsidP="0B7CE3C5">
      <w:pPr>
        <w:ind w:left="2160"/>
        <w:rPr>
          <w:rFonts w:ascii="Arial" w:eastAsia="Times New Roman" w:hAnsi="Arial" w:cs="Arial"/>
          <w:sz w:val="18"/>
          <w:szCs w:val="18"/>
          <w:lang w:eastAsia="en-GB"/>
        </w:rPr>
      </w:pPr>
    </w:p>
    <w:p w14:paraId="421B2925" w14:textId="61291EC5" w:rsidR="2DACD273" w:rsidRDefault="2DACD273" w:rsidP="0B7CE3C5">
      <w:pPr>
        <w:pStyle w:val="ListParagraph"/>
        <w:ind w:left="1080"/>
        <w:rPr>
          <w:rFonts w:ascii="Arial" w:eastAsia="Times New Roman" w:hAnsi="Arial" w:cs="Arial"/>
          <w:b/>
          <w:bCs/>
          <w:lang w:eastAsia="en-GB"/>
        </w:rPr>
      </w:pPr>
    </w:p>
    <w:p w14:paraId="1889838B" w14:textId="21A4E80C" w:rsidR="2DACD273" w:rsidRDefault="0B7CE3C5" w:rsidP="0B7CE3C5">
      <w:pPr>
        <w:rPr>
          <w:rFonts w:ascii="Arial" w:eastAsia="Times New Roman" w:hAnsi="Arial" w:cs="Arial"/>
          <w:b/>
          <w:bCs/>
          <w:lang w:eastAsia="en-GB"/>
        </w:rPr>
      </w:pPr>
      <w:proofErr w:type="spellStart"/>
      <w:r w:rsidRPr="0B7CE3C5">
        <w:rPr>
          <w:rFonts w:ascii="Arial" w:eastAsia="Times New Roman" w:hAnsi="Arial" w:cs="Arial"/>
          <w:b/>
          <w:bCs/>
          <w:sz w:val="20"/>
          <w:szCs w:val="20"/>
          <w:lang w:eastAsia="en-GB"/>
        </w:rPr>
        <w:t>Ii</w:t>
      </w:r>
      <w:proofErr w:type="spellEnd"/>
      <w:r w:rsidRPr="0B7CE3C5">
        <w:rPr>
          <w:rFonts w:ascii="Arial" w:eastAsia="Times New Roman" w:hAnsi="Arial" w:cs="Arial"/>
          <w:b/>
          <w:bCs/>
          <w:sz w:val="20"/>
          <w:szCs w:val="20"/>
          <w:lang w:eastAsia="en-GB"/>
        </w:rPr>
        <w:t xml:space="preserve">) </w:t>
      </w:r>
      <w:r w:rsidR="2B7286B3" w:rsidRPr="0B7CE3C5">
        <w:rPr>
          <w:rFonts w:ascii="Arial" w:eastAsia="Times New Roman" w:hAnsi="Arial" w:cs="Arial"/>
          <w:b/>
          <w:bCs/>
          <w:sz w:val="20"/>
          <w:szCs w:val="20"/>
          <w:lang w:eastAsia="en-GB"/>
        </w:rPr>
        <w:t>Deliver or signpost to a range of CPD and training (including National Covid Recovery training) relevant to each of our service areas including: </w:t>
      </w:r>
    </w:p>
    <w:p w14:paraId="0447C22A"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Safeguarding and Child Protection  </w:t>
      </w:r>
    </w:p>
    <w:p w14:paraId="6587FEE5"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Learning and Development </w:t>
      </w:r>
    </w:p>
    <w:p w14:paraId="180EAE60" w14:textId="77777777" w:rsidR="2DACD273" w:rsidRDefault="2B7286B3" w:rsidP="0B7CE3C5">
      <w:pPr>
        <w:numPr>
          <w:ilvl w:val="0"/>
          <w:numId w:val="18"/>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SEND </w:t>
      </w:r>
    </w:p>
    <w:p w14:paraId="79EE2327" w14:textId="77777777" w:rsidR="2DACD273" w:rsidRDefault="2B7286B3" w:rsidP="0B7CE3C5">
      <w:pPr>
        <w:numPr>
          <w:ilvl w:val="0"/>
          <w:numId w:val="19"/>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Business and Finance </w:t>
      </w:r>
    </w:p>
    <w:p w14:paraId="60BB6A32" w14:textId="77777777" w:rsidR="2DACD273" w:rsidRDefault="2B7286B3" w:rsidP="0B7CE3C5">
      <w:pPr>
        <w:ind w:left="1080"/>
        <w:rPr>
          <w:rFonts w:ascii="Arial" w:eastAsia="Times New Roman" w:hAnsi="Arial" w:cs="Arial"/>
          <w:sz w:val="20"/>
          <w:szCs w:val="20"/>
          <w:lang w:eastAsia="en-GB"/>
        </w:rPr>
      </w:pPr>
      <w:r w:rsidRPr="0B7CE3C5">
        <w:rPr>
          <w:rFonts w:ascii="Arial" w:eastAsia="Times New Roman" w:hAnsi="Arial" w:cs="Arial"/>
          <w:sz w:val="20"/>
          <w:szCs w:val="20"/>
          <w:lang w:eastAsia="en-GB"/>
        </w:rPr>
        <w:t> </w:t>
      </w:r>
    </w:p>
    <w:p w14:paraId="2DCAC911" w14:textId="5AE9A4F4" w:rsidR="2DACD273" w:rsidRDefault="2370250C" w:rsidP="0B7CE3C5">
      <w:pPr>
        <w:pStyle w:val="ListParagraph"/>
        <w:rPr>
          <w:rFonts w:ascii="Arial" w:eastAsia="Times New Roman" w:hAnsi="Arial" w:cs="Arial"/>
          <w:b/>
          <w:bCs/>
          <w:sz w:val="20"/>
          <w:szCs w:val="20"/>
          <w:lang w:eastAsia="en-GB"/>
        </w:rPr>
      </w:pPr>
      <w:r w:rsidRPr="0B7CE3C5">
        <w:rPr>
          <w:rFonts w:ascii="Arial" w:eastAsia="Times New Roman" w:hAnsi="Arial" w:cs="Arial"/>
          <w:b/>
          <w:bCs/>
          <w:sz w:val="20"/>
          <w:szCs w:val="20"/>
          <w:lang w:eastAsia="en-GB"/>
        </w:rPr>
        <w:t>iii)</w:t>
      </w:r>
      <w:r w:rsidR="2B7286B3" w:rsidRPr="0B7CE3C5">
        <w:rPr>
          <w:rFonts w:ascii="Arial" w:eastAsia="Times New Roman" w:hAnsi="Arial" w:cs="Arial"/>
          <w:b/>
          <w:bCs/>
          <w:sz w:val="20"/>
          <w:szCs w:val="20"/>
          <w:lang w:eastAsia="en-GB"/>
        </w:rPr>
        <w:t>Provide individual setting support to settings requesting it or identified as needing it, in relation to: </w:t>
      </w:r>
    </w:p>
    <w:p w14:paraId="0917AB79" w14:textId="77777777" w:rsidR="2DACD273" w:rsidRDefault="2B7286B3" w:rsidP="0B7CE3C5">
      <w:pPr>
        <w:numPr>
          <w:ilvl w:val="0"/>
          <w:numId w:val="20"/>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Safeguarding policy, procedures and practice. </w:t>
      </w:r>
    </w:p>
    <w:p w14:paraId="744AAF6D" w14:textId="77777777" w:rsidR="2DACD273" w:rsidRDefault="2B7286B3" w:rsidP="0B7CE3C5">
      <w:pPr>
        <w:numPr>
          <w:ilvl w:val="0"/>
          <w:numId w:val="20"/>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effective delivery of learning and development with particular focus on Communication, Language and Literacy. </w:t>
      </w:r>
    </w:p>
    <w:p w14:paraId="366F3F21"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meeting the needs of those children needing additional support and high need children. </w:t>
      </w:r>
    </w:p>
    <w:p w14:paraId="4D3599C0"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the development of new settings or additional places within existing settings. </w:t>
      </w:r>
    </w:p>
    <w:p w14:paraId="5D095D6B" w14:textId="77777777" w:rsidR="2DACD273" w:rsidRDefault="2B7286B3" w:rsidP="0B7CE3C5">
      <w:pPr>
        <w:numPr>
          <w:ilvl w:val="0"/>
          <w:numId w:val="21"/>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the sustainability of existing settings. </w:t>
      </w:r>
    </w:p>
    <w:p w14:paraId="7995AB01" w14:textId="7278794F" w:rsidR="2DACD273" w:rsidRDefault="2B7286B3" w:rsidP="0B7CE3C5">
      <w:pPr>
        <w:ind w:left="1440"/>
        <w:rPr>
          <w:rFonts w:ascii="Arial" w:eastAsia="Times New Roman" w:hAnsi="Arial" w:cs="Arial"/>
          <w:b/>
          <w:bCs/>
          <w:sz w:val="20"/>
          <w:szCs w:val="20"/>
          <w:lang w:eastAsia="en-GB"/>
        </w:rPr>
      </w:pPr>
      <w:r w:rsidRPr="0B7CE3C5">
        <w:rPr>
          <w:rFonts w:ascii="Arial" w:eastAsia="Times New Roman" w:hAnsi="Arial" w:cs="Arial"/>
          <w:sz w:val="20"/>
          <w:szCs w:val="20"/>
          <w:lang w:eastAsia="en-GB"/>
        </w:rPr>
        <w:t> </w:t>
      </w:r>
      <w:r w:rsidR="11C325DA" w:rsidRPr="0B7CE3C5">
        <w:rPr>
          <w:rFonts w:ascii="Arial" w:eastAsia="Times New Roman" w:hAnsi="Arial" w:cs="Arial"/>
          <w:b/>
          <w:bCs/>
          <w:sz w:val="20"/>
          <w:szCs w:val="20"/>
          <w:lang w:eastAsia="en-GB"/>
        </w:rPr>
        <w:t>iv)</w:t>
      </w:r>
      <w:r w:rsidRPr="0B7CE3C5">
        <w:rPr>
          <w:rFonts w:ascii="Arial" w:eastAsia="Times New Roman" w:hAnsi="Arial" w:cs="Arial"/>
          <w:b/>
          <w:bCs/>
          <w:sz w:val="20"/>
          <w:szCs w:val="20"/>
          <w:lang w:eastAsia="en-GB"/>
        </w:rPr>
        <w:t>Secure and sustain good links with a range of partners and professionals who can support the delivery of our strategy, these include: </w:t>
      </w:r>
    </w:p>
    <w:p w14:paraId="0A3291CC"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Early Help </w:t>
      </w:r>
    </w:p>
    <w:p w14:paraId="2F94A9F8"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Shropshire Safeguarding Community Partnership </w:t>
      </w:r>
    </w:p>
    <w:p w14:paraId="45694094" w14:textId="0B3715F9"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Early Years Subgroup – Education Partnership Board</w:t>
      </w:r>
    </w:p>
    <w:p w14:paraId="24FA47B6" w14:textId="14FFBA0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 xml:space="preserve">Safeguarding subgroup – Education Partnership Board </w:t>
      </w:r>
    </w:p>
    <w:p w14:paraId="4857F0CD"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Schools’ Forum </w:t>
      </w:r>
    </w:p>
    <w:p w14:paraId="5631FE1A" w14:textId="77777777" w:rsidR="2DACD273" w:rsidRDefault="2B7286B3" w:rsidP="0B7CE3C5">
      <w:pPr>
        <w:numPr>
          <w:ilvl w:val="0"/>
          <w:numId w:val="22"/>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Public Health </w:t>
      </w:r>
    </w:p>
    <w:p w14:paraId="79C098E9" w14:textId="7777777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Library Service </w:t>
      </w:r>
    </w:p>
    <w:p w14:paraId="119AEE75" w14:textId="7777777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Museum Service </w:t>
      </w:r>
    </w:p>
    <w:p w14:paraId="27D2741A" w14:textId="09145797" w:rsidR="2DACD273" w:rsidRDefault="2B7286B3" w:rsidP="0B7CE3C5">
      <w:pPr>
        <w:numPr>
          <w:ilvl w:val="0"/>
          <w:numId w:val="23"/>
        </w:numPr>
        <w:ind w:left="2160" w:firstLine="0"/>
        <w:rPr>
          <w:rFonts w:ascii="Arial" w:eastAsia="Times New Roman" w:hAnsi="Arial" w:cs="Arial"/>
          <w:sz w:val="20"/>
          <w:szCs w:val="20"/>
          <w:lang w:eastAsia="en-GB"/>
        </w:rPr>
      </w:pPr>
      <w:r w:rsidRPr="0B7CE3C5">
        <w:rPr>
          <w:rFonts w:ascii="Arial" w:eastAsia="Times New Roman" w:hAnsi="Arial" w:cs="Arial"/>
          <w:sz w:val="20"/>
          <w:szCs w:val="20"/>
          <w:lang w:eastAsia="en-GB"/>
        </w:rPr>
        <w:t>Shropshire Community Health </w:t>
      </w:r>
    </w:p>
    <w:p w14:paraId="0E6AB30F" w14:textId="5909F619" w:rsidR="2DACD273" w:rsidRDefault="2DACD273" w:rsidP="0B7CE3C5">
      <w:pPr>
        <w:pStyle w:val="Default"/>
        <w:jc w:val="center"/>
        <w:rPr>
          <w:rFonts w:ascii="Arial" w:hAnsi="Arial" w:cs="Arial"/>
          <w:b/>
          <w:bCs/>
          <w:sz w:val="28"/>
          <w:szCs w:val="28"/>
          <w:u w:val="single"/>
        </w:rPr>
      </w:pPr>
    </w:p>
    <w:p w14:paraId="4CA21A8C" w14:textId="77777777" w:rsidR="00CE0A01" w:rsidRDefault="00CE0A01" w:rsidP="0B7CE3C5">
      <w:pPr>
        <w:pStyle w:val="Default"/>
        <w:jc w:val="center"/>
        <w:rPr>
          <w:rFonts w:ascii="Arial" w:hAnsi="Arial" w:cs="Arial"/>
          <w:b/>
          <w:bCs/>
          <w:sz w:val="28"/>
          <w:szCs w:val="28"/>
          <w:u w:val="single"/>
        </w:rPr>
      </w:pPr>
    </w:p>
    <w:p w14:paraId="3B2E2985" w14:textId="77777777" w:rsidR="00CE0A01" w:rsidRDefault="00CE0A01" w:rsidP="0B7CE3C5">
      <w:pPr>
        <w:pStyle w:val="Default"/>
        <w:jc w:val="center"/>
        <w:rPr>
          <w:rFonts w:ascii="Arial" w:hAnsi="Arial" w:cs="Arial"/>
          <w:b/>
          <w:bCs/>
          <w:sz w:val="28"/>
          <w:szCs w:val="28"/>
          <w:u w:val="single"/>
        </w:rPr>
      </w:pPr>
    </w:p>
    <w:p w14:paraId="7282CA7E" w14:textId="77777777" w:rsidR="00CE0A01" w:rsidRDefault="00CE0A01" w:rsidP="0B7CE3C5">
      <w:pPr>
        <w:pStyle w:val="Default"/>
        <w:jc w:val="center"/>
        <w:rPr>
          <w:rFonts w:ascii="Arial" w:hAnsi="Arial" w:cs="Arial"/>
          <w:b/>
          <w:bCs/>
          <w:sz w:val="28"/>
          <w:szCs w:val="28"/>
          <w:u w:val="single"/>
        </w:rPr>
      </w:pPr>
    </w:p>
    <w:p w14:paraId="2B8FB79F" w14:textId="1A61E589" w:rsidR="2DACD273" w:rsidRDefault="2DACD273" w:rsidP="0B7CE3C5">
      <w:pPr>
        <w:pStyle w:val="Default"/>
        <w:jc w:val="center"/>
        <w:rPr>
          <w:rFonts w:ascii="Arial" w:hAnsi="Arial" w:cs="Arial"/>
          <w:b/>
          <w:bCs/>
          <w:sz w:val="28"/>
          <w:szCs w:val="28"/>
          <w:u w:val="single"/>
        </w:rPr>
      </w:pPr>
    </w:p>
    <w:p w14:paraId="0C53E489" w14:textId="0BC72077" w:rsidR="2DACD273" w:rsidRDefault="2B7286B3" w:rsidP="0B7CE3C5">
      <w:pPr>
        <w:pStyle w:val="Default"/>
        <w:jc w:val="center"/>
        <w:rPr>
          <w:rFonts w:ascii="Arial" w:hAnsi="Arial" w:cs="Arial"/>
          <w:i/>
          <w:iCs/>
          <w:color w:val="00B050"/>
          <w:sz w:val="28"/>
          <w:szCs w:val="28"/>
          <w:u w:val="single"/>
        </w:rPr>
      </w:pPr>
      <w:r w:rsidRPr="0B7CE3C5">
        <w:rPr>
          <w:rFonts w:ascii="Arial" w:hAnsi="Arial" w:cs="Arial"/>
          <w:b/>
          <w:bCs/>
          <w:sz w:val="28"/>
          <w:szCs w:val="28"/>
          <w:u w:val="single"/>
        </w:rPr>
        <w:t>What will success look like?</w:t>
      </w:r>
    </w:p>
    <w:p w14:paraId="7D86FDF2" w14:textId="16F05886" w:rsidR="2DACD273" w:rsidRDefault="2DACD273" w:rsidP="0B7CE3C5">
      <w:pPr>
        <w:pStyle w:val="Default"/>
        <w:jc w:val="center"/>
        <w:rPr>
          <w:rFonts w:ascii="Arial" w:hAnsi="Arial" w:cs="Arial"/>
          <w:b/>
          <w:bCs/>
          <w:sz w:val="28"/>
          <w:szCs w:val="28"/>
        </w:rPr>
      </w:pPr>
    </w:p>
    <w:p w14:paraId="2C340CF3" w14:textId="655583BE" w:rsidR="2DACD273" w:rsidRDefault="2DACD273" w:rsidP="0B7CE3C5">
      <w:pPr>
        <w:ind w:left="720"/>
        <w:rPr>
          <w:rFonts w:ascii="Arial" w:eastAsia="Times New Roman" w:hAnsi="Arial" w:cs="Arial"/>
          <w:sz w:val="20"/>
          <w:szCs w:val="20"/>
          <w:lang w:eastAsia="en-GB"/>
        </w:rPr>
      </w:pPr>
    </w:p>
    <w:p w14:paraId="1B95CD80" w14:textId="6B42DF23" w:rsidR="00821FF3" w:rsidRDefault="003C2070" w:rsidP="6C8F7FF0">
      <w:pPr>
        <w:jc w:val="center"/>
      </w:pPr>
      <w:r>
        <w:t>“</w:t>
      </w:r>
      <w:r w:rsidR="003740A6">
        <w:t xml:space="preserve">Investments in early childhood are one of the most cost-effective ways to achieve more sustainable growth; </w:t>
      </w:r>
      <w:r w:rsidR="00D32351">
        <w:t>…</w:t>
      </w:r>
      <w:r w:rsidR="003740A6">
        <w:t xml:space="preserve"> In fact, the return on investment in early childhood development programmes is considerably higher compared to equivalent investments in the later year</w:t>
      </w:r>
      <w:r>
        <w:t>.”</w:t>
      </w:r>
    </w:p>
    <w:p w14:paraId="66156FA0" w14:textId="07B10A3E" w:rsidR="00821FF3" w:rsidRDefault="004757D1" w:rsidP="6C8F7FF0">
      <w:pPr>
        <w:jc w:val="center"/>
        <w:rPr>
          <w:rFonts w:ascii="Arial" w:hAnsi="Arial" w:cs="Arial"/>
          <w:b/>
          <w:bCs/>
          <w:color w:val="000000" w:themeColor="text1"/>
          <w:sz w:val="18"/>
          <w:szCs w:val="18"/>
        </w:rPr>
      </w:pPr>
      <w:r>
        <w:t>EARLY CHILDHOOD DEVELOPMENT | UNICEF VISION FOR EVERY CHILD</w:t>
      </w:r>
      <w:r w:rsidR="003579AA">
        <w:t xml:space="preserve"> July 23</w:t>
      </w:r>
    </w:p>
    <w:p w14:paraId="2F74E9FE" w14:textId="77777777" w:rsidR="2DACD273" w:rsidRDefault="2DACD273" w:rsidP="6C8F7FF0"/>
    <w:p w14:paraId="14C53C40" w14:textId="06B20E8E" w:rsidR="2DACD273" w:rsidRDefault="2DACD273"/>
    <w:p w14:paraId="6B1D39D5" w14:textId="7DF32788" w:rsidR="0B7CE3C5" w:rsidRDefault="0B7CE3C5"/>
    <w:p w14:paraId="3F9942E6" w14:textId="1E268C47" w:rsidR="00C4342D" w:rsidRPr="00C4342D" w:rsidRDefault="4100490E" w:rsidP="265AC4E3">
      <w:pPr>
        <w:spacing w:after="0" w:line="240" w:lineRule="auto"/>
        <w:textAlignment w:val="baseline"/>
        <w:rPr>
          <w:rFonts w:ascii="Arial" w:eastAsia="Times New Roman" w:hAnsi="Arial" w:cs="Arial"/>
          <w:b/>
          <w:bCs/>
          <w:lang w:eastAsia="en-GB"/>
        </w:rPr>
      </w:pPr>
      <w:r w:rsidRPr="265AC4E3">
        <w:rPr>
          <w:rFonts w:ascii="Arial" w:eastAsia="Times New Roman" w:hAnsi="Arial" w:cs="Arial"/>
          <w:b/>
          <w:bCs/>
          <w:lang w:eastAsia="en-GB"/>
        </w:rPr>
        <w:t xml:space="preserve">                                                               </w:t>
      </w:r>
    </w:p>
    <w:p w14:paraId="48080153" w14:textId="77777777" w:rsidR="00E8232E" w:rsidRDefault="00E8232E" w:rsidP="265AC4E3">
      <w:pPr>
        <w:spacing w:after="0" w:line="240" w:lineRule="auto"/>
        <w:jc w:val="center"/>
        <w:textAlignment w:val="baseline"/>
        <w:rPr>
          <w:rFonts w:ascii="Arial" w:eastAsia="Times New Roman" w:hAnsi="Arial" w:cs="Arial"/>
          <w:b/>
          <w:bCs/>
          <w:lang w:eastAsia="en-GB"/>
        </w:rPr>
      </w:pPr>
    </w:p>
    <w:p w14:paraId="6B619111" w14:textId="00BF91D4" w:rsidR="00C4342D" w:rsidRPr="00C4342D" w:rsidRDefault="00C4342D" w:rsidP="0B7CE3C5">
      <w:pPr>
        <w:spacing w:after="0" w:line="240" w:lineRule="auto"/>
        <w:jc w:val="center"/>
        <w:textAlignment w:val="baseline"/>
        <w:rPr>
          <w:rFonts w:ascii="Arial" w:eastAsia="Times New Roman" w:hAnsi="Arial" w:cs="Arial"/>
          <w:b/>
          <w:bCs/>
          <w:lang w:eastAsia="en-GB"/>
        </w:rPr>
      </w:pPr>
    </w:p>
    <w:p w14:paraId="75EE0E1E" w14:textId="248E3CBF" w:rsidR="00C4342D" w:rsidRPr="00C4342D" w:rsidRDefault="00C4342D" w:rsidP="0B7CE3C5">
      <w:pPr>
        <w:spacing w:after="0" w:line="240" w:lineRule="auto"/>
        <w:jc w:val="center"/>
        <w:textAlignment w:val="baseline"/>
        <w:rPr>
          <w:rFonts w:ascii="Arial" w:eastAsia="Times New Roman" w:hAnsi="Arial" w:cs="Arial"/>
          <w:b/>
          <w:bCs/>
          <w:lang w:eastAsia="en-GB"/>
        </w:rPr>
      </w:pPr>
    </w:p>
    <w:p w14:paraId="75EE9EB3" w14:textId="2D86ABD1" w:rsidR="00C4342D" w:rsidRPr="00C4342D" w:rsidRDefault="00C4342D" w:rsidP="0B7CE3C5">
      <w:pPr>
        <w:spacing w:after="0" w:line="240" w:lineRule="auto"/>
        <w:jc w:val="center"/>
        <w:textAlignment w:val="baseline"/>
        <w:rPr>
          <w:rFonts w:ascii="Arial" w:eastAsia="Times New Roman" w:hAnsi="Arial" w:cs="Arial"/>
          <w:b/>
          <w:bCs/>
          <w:sz w:val="28"/>
          <w:szCs w:val="28"/>
          <w:u w:val="single"/>
          <w:lang w:eastAsia="en-GB"/>
        </w:rPr>
      </w:pPr>
    </w:p>
    <w:p w14:paraId="5BE455BD" w14:textId="008E176D" w:rsidR="00C4342D" w:rsidRPr="00C4342D" w:rsidRDefault="0A4FE77C" w:rsidP="0B7CE3C5">
      <w:pPr>
        <w:spacing w:after="0" w:line="240" w:lineRule="auto"/>
        <w:jc w:val="center"/>
        <w:textAlignment w:val="baseline"/>
        <w:rPr>
          <w:rFonts w:ascii="Arial" w:eastAsia="Times New Roman" w:hAnsi="Arial" w:cs="Arial"/>
          <w:b/>
          <w:bCs/>
          <w:sz w:val="28"/>
          <w:szCs w:val="28"/>
          <w:u w:val="single"/>
          <w:lang w:eastAsia="en-GB"/>
        </w:rPr>
      </w:pPr>
      <w:r w:rsidRPr="0B7CE3C5">
        <w:rPr>
          <w:rFonts w:ascii="Arial" w:eastAsia="Times New Roman" w:hAnsi="Arial" w:cs="Arial"/>
          <w:b/>
          <w:bCs/>
          <w:sz w:val="28"/>
          <w:szCs w:val="28"/>
          <w:u w:val="single"/>
          <w:lang w:eastAsia="en-GB"/>
        </w:rPr>
        <w:t>Table of Local Authority Statutory Duties for Early Years</w:t>
      </w:r>
    </w:p>
    <w:p w14:paraId="7CBC4F77" w14:textId="2BF4D018" w:rsidR="0B7CE3C5" w:rsidRDefault="0B7CE3C5" w:rsidP="0B7CE3C5">
      <w:pPr>
        <w:spacing w:after="0" w:line="240" w:lineRule="auto"/>
        <w:jc w:val="center"/>
        <w:rPr>
          <w:rFonts w:ascii="Arial" w:eastAsia="Times New Roman" w:hAnsi="Arial" w:cs="Arial"/>
          <w:b/>
          <w:bCs/>
          <w:sz w:val="28"/>
          <w:szCs w:val="28"/>
          <w:u w:val="single"/>
          <w:lang w:eastAsia="en-GB"/>
        </w:rPr>
      </w:pPr>
    </w:p>
    <w:tbl>
      <w:tblPr>
        <w:tblW w:w="141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5401"/>
        <w:gridCol w:w="5811"/>
      </w:tblGrid>
      <w:tr w:rsidR="00C4342D" w:rsidRPr="0049307B" w14:paraId="07C29428"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BA0974" w14:textId="19970C0F"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Duty</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098028" w14:textId="52B65093"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Prescription</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865047" w14:textId="373DE8ED" w:rsidR="00C4342D" w:rsidRPr="00C61869" w:rsidRDefault="00C4342D" w:rsidP="00C61869">
            <w:pPr>
              <w:spacing w:after="0" w:line="240" w:lineRule="auto"/>
              <w:jc w:val="center"/>
              <w:textAlignment w:val="baseline"/>
              <w:rPr>
                <w:rFonts w:ascii="Times New Roman" w:eastAsia="Times New Roman" w:hAnsi="Times New Roman" w:cs="Times New Roman"/>
                <w:b/>
                <w:bCs/>
                <w:sz w:val="24"/>
                <w:szCs w:val="24"/>
                <w:lang w:eastAsia="en-GB"/>
              </w:rPr>
            </w:pPr>
            <w:r w:rsidRPr="00C61869">
              <w:rPr>
                <w:rFonts w:ascii="Calibri" w:eastAsia="Times New Roman" w:hAnsi="Calibri" w:cs="Calibri"/>
                <w:b/>
                <w:bCs/>
                <w:lang w:eastAsia="en-GB"/>
              </w:rPr>
              <w:t>Legislation</w:t>
            </w:r>
          </w:p>
        </w:tc>
      </w:tr>
      <w:tr w:rsidR="00C4342D" w:rsidRPr="0049307B" w14:paraId="6D58C8F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BA664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Duty to secure prescribed early years provision free of charge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F2578E"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ensure that all children under school age, as described in regulations or in guidance from the Secretary of State, can access free nursery education. </w:t>
            </w:r>
          </w:p>
          <w:p w14:paraId="6F15D167"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F4F0F"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7, as amended by Education Act 2011 Section 1 </w:t>
            </w:r>
          </w:p>
        </w:tc>
      </w:tr>
      <w:tr w:rsidR="00C4342D" w:rsidRPr="0049307B" w14:paraId="0B5B065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238A4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Duty to secure sufficient childcare for working parents (or parents in education/training)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7B61F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require local authorities to ensure there is childcare available to enable parents to take up or remain in work or to undertake education or training to assist them in obtaining work. </w:t>
            </w:r>
          </w:p>
          <w:p w14:paraId="2068FFDF"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2CC3A8"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6 Childcare </w:t>
            </w:r>
          </w:p>
        </w:tc>
      </w:tr>
      <w:tr w:rsidR="00C4342D" w:rsidRPr="0049307B" w14:paraId="4653194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EBFEC"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Duty to assess childcare provision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E5A0CB"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To ensure local authorities undertake an assessment to childcare provision in their area to enable them to meet their duty to secure sufficient childcare for working parents. </w:t>
            </w:r>
          </w:p>
          <w:p w14:paraId="42566057"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BAC638"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(s6 Childcare Act 2006) guidance was repealed with Think2 guidance. Guidance is now that analysis should be reasonably practicable Childcare Act 2006 Section 11 </w:t>
            </w:r>
          </w:p>
        </w:tc>
      </w:tr>
      <w:tr w:rsidR="00C4342D" w:rsidRPr="0049307B" w14:paraId="001128F5"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FE795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Duty to provide information, advice and training to childcare providers, and prospective providers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81B454" w14:textId="0ECEC14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4B77BB3A">
              <w:rPr>
                <w:rFonts w:ascii="Calibri" w:eastAsia="Times New Roman" w:hAnsi="Calibri" w:cs="Calibri"/>
                <w:lang w:eastAsia="en-GB"/>
              </w:rPr>
              <w:t xml:space="preserve">To ensure that local authorities give local childcare providers and would-be providers in their area the necessary support to help deliver sustainable affordable and </w:t>
            </w:r>
            <w:r w:rsidR="44FD896A" w:rsidRPr="4B77BB3A">
              <w:rPr>
                <w:rFonts w:ascii="Calibri" w:eastAsia="Times New Roman" w:hAnsi="Calibri" w:cs="Calibri"/>
                <w:lang w:eastAsia="en-GB"/>
              </w:rPr>
              <w:t>high-quality</w:t>
            </w:r>
            <w:r w:rsidRPr="4B77BB3A">
              <w:rPr>
                <w:rFonts w:ascii="Calibri" w:eastAsia="Times New Roman" w:hAnsi="Calibri" w:cs="Calibri"/>
                <w:lang w:eastAsia="en-GB"/>
              </w:rPr>
              <w:t xml:space="preserve"> childcare that meets the needs of the community.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FDD80"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13 </w:t>
            </w:r>
          </w:p>
        </w:tc>
      </w:tr>
      <w:tr w:rsidR="00C4342D" w:rsidRPr="0049307B" w14:paraId="31F76C4D"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29E002" w14:textId="77777777" w:rsidR="00C4342D" w:rsidRDefault="00C4342D" w:rsidP="00AE35C3">
            <w:pPr>
              <w:spacing w:after="0" w:line="240" w:lineRule="auto"/>
              <w:textAlignment w:val="baseline"/>
              <w:rPr>
                <w:rFonts w:ascii="Calibri" w:eastAsia="Times New Roman" w:hAnsi="Calibri" w:cs="Calibri"/>
                <w:lang w:eastAsia="en-GB"/>
              </w:rPr>
            </w:pPr>
            <w:r w:rsidRPr="0049307B">
              <w:rPr>
                <w:rFonts w:ascii="Calibri" w:eastAsia="Times New Roman" w:hAnsi="Calibri" w:cs="Calibri"/>
                <w:lang w:eastAsia="en-GB"/>
              </w:rPr>
              <w:t>General duty to improve the well-being of children under five and reduce inequalities </w:t>
            </w:r>
          </w:p>
          <w:p w14:paraId="621187F2" w14:textId="77777777" w:rsidR="00DF32AF" w:rsidRDefault="00DF32AF" w:rsidP="00AE35C3">
            <w:pPr>
              <w:spacing w:after="0" w:line="240" w:lineRule="auto"/>
              <w:textAlignment w:val="baseline"/>
              <w:rPr>
                <w:rFonts w:ascii="Calibri" w:eastAsia="Times New Roman" w:hAnsi="Calibri" w:cs="Calibri"/>
                <w:lang w:eastAsia="en-GB"/>
              </w:rPr>
            </w:pPr>
          </w:p>
          <w:p w14:paraId="6FFC82F0" w14:textId="77777777" w:rsidR="00DF32AF" w:rsidRDefault="00DF32AF" w:rsidP="00AE35C3">
            <w:pPr>
              <w:spacing w:after="0" w:line="240" w:lineRule="auto"/>
              <w:textAlignment w:val="baseline"/>
              <w:rPr>
                <w:rFonts w:ascii="Calibri" w:eastAsia="Times New Roman" w:hAnsi="Calibri" w:cs="Calibri"/>
                <w:lang w:eastAsia="en-GB"/>
              </w:rPr>
            </w:pPr>
          </w:p>
          <w:p w14:paraId="15A3B3E9" w14:textId="77777777" w:rsidR="00DF32AF" w:rsidRDefault="00DF32AF" w:rsidP="00AE35C3">
            <w:pPr>
              <w:spacing w:after="0" w:line="240" w:lineRule="auto"/>
              <w:textAlignment w:val="baseline"/>
              <w:rPr>
                <w:rFonts w:ascii="Calibri" w:eastAsia="Times New Roman" w:hAnsi="Calibri" w:cs="Calibri"/>
                <w:lang w:eastAsia="en-GB"/>
              </w:rPr>
            </w:pPr>
          </w:p>
          <w:p w14:paraId="71529583" w14:textId="77777777" w:rsidR="00DF32AF" w:rsidRDefault="00DF32AF" w:rsidP="00AE35C3">
            <w:pPr>
              <w:spacing w:after="0" w:line="240" w:lineRule="auto"/>
              <w:textAlignment w:val="baseline"/>
              <w:rPr>
                <w:rFonts w:ascii="Calibri" w:eastAsia="Times New Roman" w:hAnsi="Calibri" w:cs="Calibri"/>
                <w:lang w:eastAsia="en-GB"/>
              </w:rPr>
            </w:pPr>
          </w:p>
          <w:p w14:paraId="668DC7EA" w14:textId="77777777" w:rsidR="00DF32AF" w:rsidRDefault="00DF32AF" w:rsidP="00AE35C3">
            <w:pPr>
              <w:spacing w:after="0" w:line="240" w:lineRule="auto"/>
              <w:textAlignment w:val="baseline"/>
              <w:rPr>
                <w:rFonts w:ascii="Calibri" w:eastAsia="Times New Roman" w:hAnsi="Calibri" w:cs="Calibri"/>
                <w:lang w:eastAsia="en-GB"/>
              </w:rPr>
            </w:pPr>
          </w:p>
          <w:p w14:paraId="441D2587" w14:textId="77777777" w:rsidR="00DF32AF" w:rsidRDefault="00DF32AF" w:rsidP="00AE35C3">
            <w:pPr>
              <w:spacing w:after="0" w:line="240" w:lineRule="auto"/>
              <w:textAlignment w:val="baseline"/>
              <w:rPr>
                <w:rFonts w:ascii="Calibri" w:eastAsia="Times New Roman" w:hAnsi="Calibri" w:cs="Calibri"/>
                <w:lang w:eastAsia="en-GB"/>
              </w:rPr>
            </w:pPr>
          </w:p>
          <w:p w14:paraId="2D5CEDFC" w14:textId="053B7A38" w:rsidR="00DF32AF" w:rsidRPr="00DF32AF" w:rsidRDefault="00DF32AF" w:rsidP="0B7CE3C5">
            <w:pPr>
              <w:spacing w:after="0" w:line="240" w:lineRule="auto"/>
              <w:textAlignment w:val="baseline"/>
              <w:rPr>
                <w:rFonts w:ascii="Calibri" w:eastAsia="Times New Roman" w:hAnsi="Calibri" w:cs="Calibri"/>
                <w:lang w:eastAsia="en-GB"/>
              </w:rPr>
            </w:pP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64415" w14:textId="118C417E" w:rsidR="00C4342D" w:rsidRPr="0049307B" w:rsidRDefault="00C4342D"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Places a duty on local authorities to improve the outcomes of all children under 5 and close the gaps between groups with the poorest outcomes and the rest by ensuring early years' services are accessible to all families. </w:t>
            </w:r>
          </w:p>
          <w:p w14:paraId="00C74BB1" w14:textId="0BD33876" w:rsidR="00C4342D" w:rsidRPr="0049307B" w:rsidRDefault="00C4342D" w:rsidP="265AC4E3">
            <w:pPr>
              <w:spacing w:after="0" w:line="240" w:lineRule="auto"/>
              <w:textAlignment w:val="baseline"/>
              <w:rPr>
                <w:rFonts w:ascii="Calibri" w:eastAsia="Times New Roman" w:hAnsi="Calibri" w:cs="Calibri"/>
                <w:lang w:eastAsia="en-GB"/>
              </w:rPr>
            </w:pPr>
          </w:p>
          <w:p w14:paraId="2747E033" w14:textId="46191947" w:rsidR="00C4342D" w:rsidRPr="0049307B" w:rsidRDefault="00C4342D" w:rsidP="265AC4E3">
            <w:pPr>
              <w:spacing w:after="0" w:line="240" w:lineRule="auto"/>
              <w:textAlignment w:val="baseline"/>
              <w:rPr>
                <w:rFonts w:ascii="Calibri" w:eastAsia="Times New Roman" w:hAnsi="Calibri" w:cs="Calibri"/>
                <w:lang w:eastAsia="en-GB"/>
              </w:rPr>
            </w:pPr>
          </w:p>
          <w:p w14:paraId="6D219A7B" w14:textId="00387CBE" w:rsidR="00C4342D" w:rsidRPr="0049307B" w:rsidRDefault="00C4342D" w:rsidP="265AC4E3">
            <w:pPr>
              <w:spacing w:after="0" w:line="240" w:lineRule="auto"/>
              <w:textAlignment w:val="baseline"/>
              <w:rPr>
                <w:rFonts w:ascii="Calibri" w:eastAsia="Times New Roman" w:hAnsi="Calibri" w:cs="Calibri"/>
                <w:lang w:eastAsia="en-GB"/>
              </w:rPr>
            </w:pPr>
          </w:p>
          <w:p w14:paraId="351183FF" w14:textId="05D381F1" w:rsidR="00C4342D" w:rsidRPr="0049307B" w:rsidRDefault="00C4342D" w:rsidP="265AC4E3">
            <w:pPr>
              <w:spacing w:after="0" w:line="240" w:lineRule="auto"/>
              <w:textAlignment w:val="baseline"/>
              <w:rPr>
                <w:rFonts w:ascii="Calibri" w:eastAsia="Times New Roman" w:hAnsi="Calibri" w:cs="Calibri"/>
                <w:lang w:eastAsia="en-GB"/>
              </w:rPr>
            </w:pPr>
          </w:p>
          <w:p w14:paraId="6122B21D" w14:textId="3A8A8477" w:rsidR="00C4342D" w:rsidRPr="0049307B" w:rsidRDefault="00C4342D" w:rsidP="0B7CE3C5">
            <w:pPr>
              <w:spacing w:after="0" w:line="240" w:lineRule="auto"/>
              <w:textAlignment w:val="baseline"/>
              <w:rPr>
                <w:rFonts w:ascii="Calibri" w:eastAsia="Times New Roman" w:hAnsi="Calibri" w:cs="Calibri"/>
                <w:lang w:eastAsia="en-GB"/>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17FAA6"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1 </w:t>
            </w:r>
          </w:p>
        </w:tc>
      </w:tr>
      <w:tr w:rsidR="265AC4E3" w14:paraId="2F9FCC81"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0301A5" w14:textId="2F60AE56"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Duty</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DAFEDE" w14:textId="772E0ABE"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Prescription</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33711B" w14:textId="153F5BFD" w:rsidR="36707532" w:rsidRDefault="36707532" w:rsidP="265AC4E3">
            <w:pPr>
              <w:spacing w:line="240" w:lineRule="auto"/>
              <w:jc w:val="center"/>
              <w:rPr>
                <w:rFonts w:ascii="Calibri" w:eastAsia="Times New Roman" w:hAnsi="Calibri" w:cs="Calibri"/>
                <w:b/>
                <w:bCs/>
                <w:lang w:eastAsia="en-GB"/>
              </w:rPr>
            </w:pPr>
            <w:r w:rsidRPr="265AC4E3">
              <w:rPr>
                <w:rFonts w:ascii="Calibri" w:eastAsia="Times New Roman" w:hAnsi="Calibri" w:cs="Calibri"/>
                <w:b/>
                <w:bCs/>
                <w:lang w:eastAsia="en-GB"/>
              </w:rPr>
              <w:t>Legislation</w:t>
            </w:r>
          </w:p>
        </w:tc>
      </w:tr>
      <w:tr w:rsidR="00C4342D" w:rsidRPr="0049307B" w14:paraId="12EB101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029013"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Duty to make arrangements to work with the National Health Service Commissioning Board and Job Centre Plus in performance of the local authority's duties under sections 1 and 3 of Childcare Act 2006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938B0B" w14:textId="34A2B6FE" w:rsidR="00C4342D" w:rsidRPr="0049307B" w:rsidRDefault="00C4342D" w:rsidP="2DACD27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To ensure Local authorities work with National Health Service Commissioning Boards and Jobcentre Plus to achieve their early years outcome duty. </w:t>
            </w:r>
          </w:p>
          <w:p w14:paraId="0F250357" w14:textId="1D9F3FC6" w:rsidR="00C4342D" w:rsidRPr="0049307B" w:rsidRDefault="00C4342D" w:rsidP="2DACD273">
            <w:pPr>
              <w:spacing w:after="0" w:line="240" w:lineRule="auto"/>
              <w:textAlignment w:val="baseline"/>
              <w:rPr>
                <w:rFonts w:ascii="Calibri" w:eastAsia="Times New Roman" w:hAnsi="Calibri" w:cs="Calibri"/>
                <w:lang w:eastAsia="en-GB"/>
              </w:rPr>
            </w:pPr>
          </w:p>
          <w:p w14:paraId="41AC74B1" w14:textId="4863F408" w:rsidR="00C4342D" w:rsidRPr="0049307B" w:rsidRDefault="00C4342D" w:rsidP="2DACD273">
            <w:pPr>
              <w:spacing w:after="0" w:line="240" w:lineRule="auto"/>
              <w:textAlignment w:val="baseline"/>
              <w:rPr>
                <w:rFonts w:ascii="Calibri" w:eastAsia="Times New Roman" w:hAnsi="Calibri" w:cs="Calibri"/>
                <w:lang w:eastAsia="en-GB"/>
              </w:rPr>
            </w:pPr>
          </w:p>
          <w:p w14:paraId="2761623E" w14:textId="2D5D5E5B" w:rsidR="00C4342D" w:rsidRPr="0049307B" w:rsidRDefault="00C4342D" w:rsidP="2DACD273">
            <w:pPr>
              <w:spacing w:after="0" w:line="240" w:lineRule="auto"/>
              <w:textAlignment w:val="baseline"/>
              <w:rPr>
                <w:rFonts w:ascii="Calibri" w:eastAsia="Times New Roman" w:hAnsi="Calibri" w:cs="Calibri"/>
                <w:lang w:eastAsia="en-GB"/>
              </w:rPr>
            </w:pPr>
          </w:p>
          <w:p w14:paraId="095E1B65" w14:textId="1E712AE6" w:rsidR="00C4342D" w:rsidRPr="0049307B" w:rsidRDefault="00C4342D" w:rsidP="4B77BB3A">
            <w:pPr>
              <w:spacing w:after="0" w:line="240" w:lineRule="auto"/>
              <w:textAlignment w:val="baseline"/>
              <w:rPr>
                <w:rFonts w:ascii="Calibri" w:eastAsia="Times New Roman" w:hAnsi="Calibri" w:cs="Calibri"/>
                <w:lang w:eastAsia="en-GB"/>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4DBA25" w14:textId="77777777" w:rsidR="00C4342D" w:rsidRPr="0049307B" w:rsidRDefault="00C4342D" w:rsidP="00AE35C3">
            <w:pPr>
              <w:spacing w:after="0" w:line="240" w:lineRule="auto"/>
              <w:textAlignment w:val="baseline"/>
              <w:rPr>
                <w:rFonts w:ascii="Times New Roman" w:eastAsia="Times New Roman" w:hAnsi="Times New Roman" w:cs="Times New Roman"/>
                <w:sz w:val="24"/>
                <w:szCs w:val="24"/>
                <w:lang w:eastAsia="en-GB"/>
              </w:rPr>
            </w:pPr>
            <w:r w:rsidRPr="0049307B">
              <w:rPr>
                <w:rFonts w:ascii="Calibri" w:eastAsia="Times New Roman" w:hAnsi="Calibri" w:cs="Calibri"/>
                <w:lang w:eastAsia="en-GB"/>
              </w:rPr>
              <w:t>Childcare Act 2006 Section 4 </w:t>
            </w:r>
          </w:p>
        </w:tc>
      </w:tr>
      <w:tr w:rsidR="00C61869" w:rsidRPr="0049307B" w14:paraId="01354007"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4CC2B" w14:textId="3E2BB8BA"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Early Years Foundation Stage: Places a duty on local authorities to make provision to ensure that early years</w:t>
            </w:r>
            <w:r w:rsidR="1C0AA7D5" w:rsidRPr="265AC4E3">
              <w:rPr>
                <w:rFonts w:ascii="Calibri" w:eastAsia="Times New Roman" w:hAnsi="Calibri" w:cs="Calibri"/>
                <w:lang w:eastAsia="en-GB"/>
              </w:rPr>
              <w:t>’</w:t>
            </w:r>
            <w:r w:rsidRPr="265AC4E3">
              <w:rPr>
                <w:rFonts w:ascii="Calibri" w:eastAsia="Times New Roman" w:hAnsi="Calibri" w:cs="Calibri"/>
                <w:lang w:eastAsia="en-GB"/>
              </w:rPr>
              <w:t xml:space="preserve"> foundation profile assessments made by providers in their areas are accurate and consistent, and have regard to any guidance given by the Department for Education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A985F5" w14:textId="77777777"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Enables local authorities to ensure schools and early years providers fulfil their statutory duty in implementing and administering early years foundation stage assessment arrangements. The duty is intended to support the accuracy and consistency of early years foundation stage profile data reported to parents and practitioners, and by the Department for Education at national and local authority levels. </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84D6E8" w14:textId="77777777" w:rsidR="00C61869" w:rsidRPr="0049307B" w:rsidRDefault="61268669" w:rsidP="265AC4E3">
            <w:pPr>
              <w:spacing w:after="0" w:line="240" w:lineRule="auto"/>
              <w:textAlignment w:val="baseline"/>
              <w:rPr>
                <w:rFonts w:ascii="Times New Roman" w:eastAsia="Times New Roman" w:hAnsi="Times New Roman" w:cs="Times New Roman"/>
                <w:sz w:val="24"/>
                <w:szCs w:val="24"/>
                <w:lang w:eastAsia="en-GB"/>
              </w:rPr>
            </w:pPr>
            <w:r w:rsidRPr="265AC4E3">
              <w:rPr>
                <w:rFonts w:ascii="Calibri" w:eastAsia="Times New Roman" w:hAnsi="Calibri" w:cs="Calibri"/>
                <w:lang w:eastAsia="en-GB"/>
              </w:rPr>
              <w:t>The Early Years Foundation Stage (Learning and Development Requirements) Order 2007 </w:t>
            </w:r>
          </w:p>
        </w:tc>
      </w:tr>
      <w:tr w:rsidR="265AC4E3" w14:paraId="3F75A346" w14:textId="77777777" w:rsidTr="0B7CE3C5">
        <w:trPr>
          <w:trHeight w:val="300"/>
        </w:trPr>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5C98D" w14:textId="44CC9912" w:rsidR="6C6EA343" w:rsidRDefault="6C6EA343" w:rsidP="265AC4E3">
            <w:pPr>
              <w:spacing w:line="240" w:lineRule="auto"/>
              <w:rPr>
                <w:rFonts w:ascii="Arial" w:eastAsia="Arial" w:hAnsi="Arial" w:cs="Arial"/>
                <w:color w:val="0B0C0C"/>
                <w:sz w:val="28"/>
                <w:szCs w:val="28"/>
              </w:rPr>
            </w:pPr>
            <w:r w:rsidRPr="265AC4E3">
              <w:rPr>
                <w:rFonts w:eastAsiaTheme="minorEastAsia"/>
                <w:color w:val="0B0C0C"/>
              </w:rPr>
              <w:t>Duty on listed public authorities and other bodies carrying out public functions to ensure that those organisations consider how their functions will affect people with different protected characteristics. These functions include their policies, programmes, and services</w:t>
            </w:r>
            <w:r w:rsidRPr="265AC4E3">
              <w:rPr>
                <w:rFonts w:ascii="Arial" w:eastAsia="Arial" w:hAnsi="Arial" w:cs="Arial"/>
                <w:color w:val="0B0C0C"/>
                <w:sz w:val="28"/>
                <w:szCs w:val="28"/>
              </w:rPr>
              <w:t xml:space="preserve">. </w:t>
            </w:r>
          </w:p>
        </w:tc>
        <w:tc>
          <w:tcPr>
            <w:tcW w:w="54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AF3AD7" w14:textId="36460400" w:rsidR="5CD4798D" w:rsidRDefault="5CD4798D" w:rsidP="265AC4E3">
            <w:pPr>
              <w:spacing w:line="240" w:lineRule="auto"/>
              <w:rPr>
                <w:rFonts w:eastAsiaTheme="minorEastAsia"/>
              </w:rPr>
            </w:pPr>
            <w:r w:rsidRPr="265AC4E3">
              <w:rPr>
                <w:rFonts w:eastAsiaTheme="minorEastAsia"/>
                <w:color w:val="0B0C0C"/>
              </w:rPr>
              <w:t xml:space="preserve">The duty supports good decision-making by helping decision-makers understand how their activities affect different people. It also requires public bodies to monitor the actual impact of the things they do. For example, to keep under review how different groups of pupils are performing at school and to identify and take action if some pupils with protected characteristics need more support than others. </w:t>
            </w:r>
            <w:r w:rsidRPr="265AC4E3">
              <w:rPr>
                <w:rFonts w:eastAsiaTheme="minorEastAsia"/>
              </w:rPr>
              <w:t xml:space="preserve"> </w:t>
            </w:r>
          </w:p>
          <w:p w14:paraId="3CFD9E5A" w14:textId="75B7691C" w:rsidR="265AC4E3" w:rsidRDefault="265AC4E3" w:rsidP="265AC4E3">
            <w:pPr>
              <w:spacing w:line="240" w:lineRule="auto"/>
              <w:rPr>
                <w:rFonts w:ascii="Arial" w:eastAsia="Arial" w:hAnsi="Arial" w:cs="Arial"/>
                <w:color w:val="0B0C0C"/>
                <w:sz w:val="28"/>
                <w:szCs w:val="28"/>
              </w:rPr>
            </w:pP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C9C75" w14:textId="2D3C63C1" w:rsidR="37D16A39" w:rsidRDefault="37D16A39" w:rsidP="265AC4E3">
            <w:pPr>
              <w:spacing w:line="240" w:lineRule="auto"/>
              <w:rPr>
                <w:rFonts w:ascii="Calibri" w:eastAsia="Times New Roman" w:hAnsi="Calibri" w:cs="Calibri"/>
                <w:lang w:eastAsia="en-GB"/>
              </w:rPr>
            </w:pPr>
            <w:r w:rsidRPr="265AC4E3">
              <w:rPr>
                <w:rFonts w:ascii="Calibri" w:eastAsia="Times New Roman" w:hAnsi="Calibri" w:cs="Calibri"/>
                <w:lang w:eastAsia="en-GB"/>
              </w:rPr>
              <w:t>Equality Act 2010</w:t>
            </w:r>
            <w:r w:rsidR="77E9BEBC" w:rsidRPr="265AC4E3">
              <w:rPr>
                <w:rFonts w:ascii="Calibri" w:eastAsia="Times New Roman" w:hAnsi="Calibri" w:cs="Calibri"/>
                <w:lang w:eastAsia="en-GB"/>
              </w:rPr>
              <w:t xml:space="preserve"> Sections 149 to 157</w:t>
            </w:r>
          </w:p>
        </w:tc>
      </w:tr>
    </w:tbl>
    <w:p w14:paraId="4569198E" w14:textId="10018FB3" w:rsidR="3D5D9AD5" w:rsidRDefault="3D5D9AD5" w:rsidP="265AC4E3">
      <w:pPr>
        <w:jc w:val="center"/>
        <w:rPr>
          <w:rFonts w:ascii="Arial" w:eastAsia="Arial" w:hAnsi="Arial" w:cs="Arial"/>
          <w:b/>
          <w:bCs/>
        </w:rPr>
      </w:pPr>
    </w:p>
    <w:p w14:paraId="70522C7D" w14:textId="3DA75681" w:rsidR="3D5D9AD5" w:rsidRDefault="3D5D9AD5" w:rsidP="265AC4E3">
      <w:pPr>
        <w:jc w:val="center"/>
        <w:rPr>
          <w:rFonts w:ascii="Arial" w:eastAsia="Arial" w:hAnsi="Arial" w:cs="Arial"/>
          <w:b/>
          <w:bCs/>
        </w:rPr>
      </w:pPr>
    </w:p>
    <w:p w14:paraId="74381EBE" w14:textId="4EBCDACD" w:rsidR="3D5D9AD5" w:rsidRDefault="3D5D9AD5" w:rsidP="265AC4E3">
      <w:pPr>
        <w:jc w:val="center"/>
        <w:rPr>
          <w:rFonts w:ascii="Arial" w:eastAsia="Arial" w:hAnsi="Arial" w:cs="Arial"/>
          <w:b/>
          <w:bCs/>
        </w:rPr>
      </w:pPr>
    </w:p>
    <w:p w14:paraId="2C45CB40" w14:textId="7D13103D" w:rsidR="04103E6B" w:rsidRDefault="04103E6B" w:rsidP="04103E6B">
      <w:pPr>
        <w:jc w:val="center"/>
        <w:rPr>
          <w:rFonts w:ascii="Arial" w:eastAsia="Arial" w:hAnsi="Arial" w:cs="Arial"/>
          <w:b/>
          <w:bCs/>
        </w:rPr>
      </w:pPr>
    </w:p>
    <w:p w14:paraId="11180A16" w14:textId="1F4BB083" w:rsidR="04103E6B" w:rsidRDefault="04103E6B" w:rsidP="04103E6B">
      <w:pPr>
        <w:jc w:val="center"/>
        <w:rPr>
          <w:rFonts w:ascii="Arial" w:eastAsia="Arial" w:hAnsi="Arial" w:cs="Arial"/>
          <w:b/>
          <w:bCs/>
        </w:rPr>
      </w:pPr>
    </w:p>
    <w:p w14:paraId="42618A85" w14:textId="43F0785A" w:rsidR="04103E6B" w:rsidRDefault="04103E6B" w:rsidP="0B7CE3C5">
      <w:pPr>
        <w:jc w:val="center"/>
        <w:rPr>
          <w:rFonts w:ascii="Arial" w:eastAsia="Arial" w:hAnsi="Arial" w:cs="Arial"/>
          <w:b/>
          <w:bCs/>
          <w:sz w:val="28"/>
          <w:szCs w:val="28"/>
          <w:u w:val="single"/>
        </w:rPr>
      </w:pPr>
    </w:p>
    <w:p w14:paraId="342CC6A3" w14:textId="70BA4C15" w:rsidR="3D5D9AD5" w:rsidRDefault="2E26EC23" w:rsidP="0B7CE3C5">
      <w:pPr>
        <w:jc w:val="center"/>
        <w:rPr>
          <w:rFonts w:ascii="Arial" w:eastAsia="Arial" w:hAnsi="Arial" w:cs="Arial"/>
          <w:b/>
          <w:bCs/>
          <w:sz w:val="28"/>
          <w:szCs w:val="28"/>
          <w:u w:val="single"/>
        </w:rPr>
      </w:pPr>
      <w:r w:rsidRPr="0B7CE3C5">
        <w:rPr>
          <w:rFonts w:ascii="Arial" w:eastAsia="Arial" w:hAnsi="Arial" w:cs="Arial"/>
          <w:b/>
          <w:bCs/>
          <w:sz w:val="28"/>
          <w:szCs w:val="28"/>
          <w:u w:val="single"/>
        </w:rPr>
        <w:t>Documents</w:t>
      </w:r>
      <w:r w:rsidR="00D97C10" w:rsidRPr="0B7CE3C5">
        <w:rPr>
          <w:rFonts w:ascii="Arial" w:eastAsia="Arial" w:hAnsi="Arial" w:cs="Arial"/>
          <w:b/>
          <w:bCs/>
          <w:sz w:val="28"/>
          <w:szCs w:val="28"/>
          <w:u w:val="single"/>
        </w:rPr>
        <w:t xml:space="preserve"> to </w:t>
      </w:r>
      <w:r w:rsidR="4A6B8518" w:rsidRPr="0B7CE3C5">
        <w:rPr>
          <w:rFonts w:ascii="Arial" w:eastAsia="Arial" w:hAnsi="Arial" w:cs="Arial"/>
          <w:b/>
          <w:bCs/>
          <w:sz w:val="28"/>
          <w:szCs w:val="28"/>
          <w:u w:val="single"/>
        </w:rPr>
        <w:t>S</w:t>
      </w:r>
      <w:r w:rsidR="00D97C10" w:rsidRPr="0B7CE3C5">
        <w:rPr>
          <w:rFonts w:ascii="Arial" w:eastAsia="Arial" w:hAnsi="Arial" w:cs="Arial"/>
          <w:b/>
          <w:bCs/>
          <w:sz w:val="28"/>
          <w:szCs w:val="28"/>
          <w:u w:val="single"/>
        </w:rPr>
        <w:t xml:space="preserve">upport the </w:t>
      </w:r>
      <w:r w:rsidR="00177D74" w:rsidRPr="0B7CE3C5">
        <w:rPr>
          <w:rFonts w:ascii="Arial" w:eastAsia="Arial" w:hAnsi="Arial" w:cs="Arial"/>
          <w:b/>
          <w:bCs/>
          <w:sz w:val="28"/>
          <w:szCs w:val="28"/>
          <w:u w:val="single"/>
        </w:rPr>
        <w:t>S</w:t>
      </w:r>
      <w:r w:rsidR="008709C3" w:rsidRPr="0B7CE3C5">
        <w:rPr>
          <w:rFonts w:ascii="Arial" w:eastAsia="Arial" w:hAnsi="Arial" w:cs="Arial"/>
          <w:b/>
          <w:bCs/>
          <w:sz w:val="28"/>
          <w:szCs w:val="28"/>
          <w:u w:val="single"/>
        </w:rPr>
        <w:t>trategy</w:t>
      </w:r>
    </w:p>
    <w:p w14:paraId="4C4CC5DD" w14:textId="5308DEE6" w:rsidR="3D5D9AD5" w:rsidRDefault="5570240A" w:rsidP="04103E6B">
      <w:pPr>
        <w:pStyle w:val="Heading1"/>
        <w:shd w:val="clear" w:color="auto" w:fill="FFFFFF" w:themeFill="background1"/>
        <w:spacing w:before="0" w:after="0"/>
        <w:rPr>
          <w:rFonts w:ascii="Arial" w:eastAsia="Arial" w:hAnsi="Arial" w:cs="Arial"/>
          <w:sz w:val="22"/>
          <w:szCs w:val="22"/>
        </w:rPr>
      </w:pPr>
      <w:r w:rsidRPr="04103E6B">
        <w:rPr>
          <w:rFonts w:ascii="Arial" w:eastAsia="Arial" w:hAnsi="Arial" w:cs="Arial"/>
          <w:b/>
          <w:bCs/>
          <w:color w:val="0B0C0C"/>
          <w:sz w:val="22"/>
          <w:szCs w:val="22"/>
        </w:rPr>
        <w:t xml:space="preserve">Early </w:t>
      </w:r>
      <w:r w:rsidR="261C3F5A" w:rsidRPr="04103E6B">
        <w:rPr>
          <w:rFonts w:ascii="Arial" w:eastAsia="Arial" w:hAnsi="Arial" w:cs="Arial"/>
          <w:b/>
          <w:bCs/>
          <w:color w:val="0B0C0C"/>
          <w:sz w:val="22"/>
          <w:szCs w:val="22"/>
        </w:rPr>
        <w:t>Y</w:t>
      </w:r>
      <w:r w:rsidRPr="04103E6B">
        <w:rPr>
          <w:rFonts w:ascii="Arial" w:eastAsia="Arial" w:hAnsi="Arial" w:cs="Arial"/>
          <w:b/>
          <w:bCs/>
          <w:color w:val="0B0C0C"/>
          <w:sz w:val="22"/>
          <w:szCs w:val="22"/>
        </w:rPr>
        <w:t xml:space="preserve">ears </w:t>
      </w:r>
      <w:r w:rsidR="6536B2E4" w:rsidRPr="04103E6B">
        <w:rPr>
          <w:rFonts w:ascii="Arial" w:eastAsia="Arial" w:hAnsi="Arial" w:cs="Arial"/>
          <w:b/>
          <w:bCs/>
          <w:color w:val="0B0C0C"/>
          <w:sz w:val="22"/>
          <w:szCs w:val="22"/>
        </w:rPr>
        <w:t>F</w:t>
      </w:r>
      <w:r w:rsidRPr="04103E6B">
        <w:rPr>
          <w:rFonts w:ascii="Arial" w:eastAsia="Arial" w:hAnsi="Arial" w:cs="Arial"/>
          <w:b/>
          <w:bCs/>
          <w:color w:val="0B0C0C"/>
          <w:sz w:val="22"/>
          <w:szCs w:val="22"/>
        </w:rPr>
        <w:t xml:space="preserve">oundation </w:t>
      </w:r>
      <w:r w:rsidR="6B7EFEEC" w:rsidRPr="04103E6B">
        <w:rPr>
          <w:rFonts w:ascii="Arial" w:eastAsia="Arial" w:hAnsi="Arial" w:cs="Arial"/>
          <w:b/>
          <w:bCs/>
          <w:color w:val="0B0C0C"/>
          <w:sz w:val="22"/>
          <w:szCs w:val="22"/>
        </w:rPr>
        <w:t>S</w:t>
      </w:r>
      <w:r w:rsidRPr="04103E6B">
        <w:rPr>
          <w:rFonts w:ascii="Arial" w:eastAsia="Arial" w:hAnsi="Arial" w:cs="Arial"/>
          <w:b/>
          <w:bCs/>
          <w:color w:val="0B0C0C"/>
          <w:sz w:val="22"/>
          <w:szCs w:val="22"/>
        </w:rPr>
        <w:t xml:space="preserve">tage (EYFS) </w:t>
      </w:r>
      <w:r w:rsidR="645780CE" w:rsidRPr="04103E6B">
        <w:rPr>
          <w:rFonts w:ascii="Arial" w:eastAsia="Arial" w:hAnsi="Arial" w:cs="Arial"/>
          <w:b/>
          <w:bCs/>
          <w:color w:val="0B0C0C"/>
          <w:sz w:val="22"/>
          <w:szCs w:val="22"/>
        </w:rPr>
        <w:t>S</w:t>
      </w:r>
      <w:r w:rsidRPr="04103E6B">
        <w:rPr>
          <w:rFonts w:ascii="Arial" w:eastAsia="Arial" w:hAnsi="Arial" w:cs="Arial"/>
          <w:b/>
          <w:bCs/>
          <w:color w:val="0B0C0C"/>
          <w:sz w:val="22"/>
          <w:szCs w:val="22"/>
        </w:rPr>
        <w:t xml:space="preserve">tatutory </w:t>
      </w:r>
      <w:r w:rsidR="1F5A9C00" w:rsidRPr="04103E6B">
        <w:rPr>
          <w:rFonts w:ascii="Arial" w:eastAsia="Arial" w:hAnsi="Arial" w:cs="Arial"/>
          <w:b/>
          <w:bCs/>
          <w:color w:val="0B0C0C"/>
          <w:sz w:val="22"/>
          <w:szCs w:val="22"/>
        </w:rPr>
        <w:t>F</w:t>
      </w:r>
      <w:r w:rsidRPr="04103E6B">
        <w:rPr>
          <w:rFonts w:ascii="Arial" w:eastAsia="Arial" w:hAnsi="Arial" w:cs="Arial"/>
          <w:b/>
          <w:bCs/>
          <w:color w:val="0B0C0C"/>
          <w:sz w:val="22"/>
          <w:szCs w:val="22"/>
        </w:rPr>
        <w:t>ramework</w:t>
      </w:r>
      <w:r w:rsidR="348F02BA" w:rsidRPr="04103E6B">
        <w:rPr>
          <w:rFonts w:ascii="Arial" w:eastAsia="Arial" w:hAnsi="Arial" w:cs="Arial"/>
          <w:b/>
          <w:bCs/>
          <w:color w:val="0B0C0C"/>
          <w:sz w:val="22"/>
          <w:szCs w:val="22"/>
        </w:rPr>
        <w:t xml:space="preserve"> (2024) </w:t>
      </w:r>
      <w:r w:rsidRPr="04103E6B">
        <w:rPr>
          <w:rFonts w:ascii="Arial" w:eastAsia="Arial" w:hAnsi="Arial" w:cs="Arial"/>
          <w:color w:val="0B0C0C"/>
          <w:sz w:val="22"/>
          <w:szCs w:val="22"/>
        </w:rPr>
        <w:t xml:space="preserve"> </w:t>
      </w:r>
      <w:hyperlink r:id="rId28">
        <w:r w:rsidRPr="04103E6B">
          <w:rPr>
            <w:rStyle w:val="Hyperlink"/>
            <w:rFonts w:ascii="Arial" w:eastAsia="Arial" w:hAnsi="Arial" w:cs="Arial"/>
            <w:sz w:val="22"/>
            <w:szCs w:val="22"/>
          </w:rPr>
          <w:t>Early years foundation stage (EYFS) statutory framework - GOV.UK</w:t>
        </w:r>
      </w:hyperlink>
    </w:p>
    <w:p w14:paraId="74FBFD0C" w14:textId="3F452C53" w:rsidR="04103E6B" w:rsidRDefault="04103E6B" w:rsidP="04103E6B">
      <w:pPr>
        <w:rPr>
          <w:b/>
          <w:bCs/>
        </w:rPr>
      </w:pPr>
    </w:p>
    <w:p w14:paraId="3C8E30E3" w14:textId="03093C86" w:rsidR="7F876898" w:rsidRDefault="7F876898" w:rsidP="04103E6B">
      <w:pPr>
        <w:rPr>
          <w:rFonts w:ascii="Calibri" w:eastAsia="Calibri" w:hAnsi="Calibri" w:cs="Calibri"/>
        </w:rPr>
      </w:pPr>
      <w:r w:rsidRPr="59DE1040">
        <w:rPr>
          <w:rFonts w:ascii="Arial Nova" w:eastAsia="Arial Nova" w:hAnsi="Arial Nova" w:cs="Arial Nova"/>
          <w:b/>
          <w:bCs/>
        </w:rPr>
        <w:t>Healthier Weight Strategy for Shropshire (2023 – 2028)</w:t>
      </w:r>
      <w:r w:rsidRPr="59DE1040">
        <w:rPr>
          <w:b/>
          <w:bCs/>
        </w:rPr>
        <w:t xml:space="preserve"> </w:t>
      </w:r>
      <w:hyperlink r:id="rId29">
        <w:r w:rsidR="3819D066" w:rsidRPr="59DE1040">
          <w:rPr>
            <w:rStyle w:val="Hyperlink"/>
            <w:rFonts w:ascii="Calibri" w:eastAsia="Calibri" w:hAnsi="Calibri" w:cs="Calibri"/>
          </w:rPr>
          <w:t>Healthier Weight Strategy for Shropshire 2023-2028</w:t>
        </w:r>
      </w:hyperlink>
    </w:p>
    <w:p w14:paraId="200E11DB" w14:textId="24C5E35E" w:rsidR="7F876898" w:rsidRDefault="7F876898" w:rsidP="04103E6B">
      <w:pPr>
        <w:pStyle w:val="Heading1"/>
        <w:rPr>
          <w:sz w:val="28"/>
          <w:szCs w:val="28"/>
        </w:rPr>
      </w:pPr>
      <w:r w:rsidRPr="04103E6B">
        <w:rPr>
          <w:rFonts w:ascii="Arial" w:eastAsia="Arial" w:hAnsi="Arial" w:cs="Arial"/>
          <w:b/>
          <w:bCs/>
          <w:color w:val="auto"/>
          <w:sz w:val="22"/>
          <w:szCs w:val="22"/>
        </w:rPr>
        <w:t>Shropshire’s Best Start in Life Programme</w:t>
      </w:r>
      <w:r w:rsidRPr="04103E6B">
        <w:rPr>
          <w:rFonts w:ascii="Arial" w:eastAsia="Arial" w:hAnsi="Arial" w:cs="Arial"/>
          <w:b/>
          <w:bCs/>
          <w:color w:val="auto"/>
          <w:sz w:val="28"/>
          <w:szCs w:val="28"/>
        </w:rPr>
        <w:t xml:space="preserve"> </w:t>
      </w:r>
      <w:hyperlink r:id="rId30">
        <w:r w:rsidRPr="04103E6B">
          <w:rPr>
            <w:rStyle w:val="Hyperlink"/>
            <w:sz w:val="28"/>
            <w:szCs w:val="28"/>
          </w:rPr>
          <w:t>Shropshire Best Start in Life Programme | Shropshire Council</w:t>
        </w:r>
      </w:hyperlink>
    </w:p>
    <w:p w14:paraId="6385FDB3" w14:textId="214F627B" w:rsidR="04103E6B" w:rsidRDefault="04103E6B" w:rsidP="04103E6B"/>
    <w:p w14:paraId="5D303979" w14:textId="783382ED" w:rsidR="3D5D9AD5" w:rsidRDefault="1F6B25CC" w:rsidP="04103E6B">
      <w:pPr>
        <w:rPr>
          <w:rFonts w:ascii="Arial" w:eastAsia="Arial" w:hAnsi="Arial" w:cs="Arial"/>
        </w:rPr>
      </w:pPr>
      <w:r w:rsidRPr="59DE1040">
        <w:rPr>
          <w:rFonts w:ascii="Arial" w:eastAsia="Arial" w:hAnsi="Arial" w:cs="Arial"/>
          <w:b/>
          <w:bCs/>
        </w:rPr>
        <w:t xml:space="preserve">The Children’s and Families Act (2014) </w:t>
      </w:r>
      <w:hyperlink r:id="rId31">
        <w:r w:rsidRPr="59DE1040">
          <w:rPr>
            <w:rStyle w:val="Hyperlink"/>
            <w:rFonts w:ascii="Arial" w:eastAsia="Arial" w:hAnsi="Arial" w:cs="Arial"/>
          </w:rPr>
          <w:t>Children and Families Act 2014</w:t>
        </w:r>
      </w:hyperlink>
    </w:p>
    <w:p w14:paraId="70F55E57" w14:textId="1A4F365B" w:rsidR="59DE1040" w:rsidRDefault="59DE1040" w:rsidP="59DE1040">
      <w:pPr>
        <w:rPr>
          <w:rFonts w:ascii="Arial" w:eastAsia="Arial" w:hAnsi="Arial" w:cs="Arial"/>
          <w:b/>
          <w:bCs/>
        </w:rPr>
      </w:pPr>
    </w:p>
    <w:p w14:paraId="241DA402" w14:textId="56FBB0EB" w:rsidR="04103E6B" w:rsidRDefault="4DB69E9D" w:rsidP="59DE1040">
      <w:pPr>
        <w:rPr>
          <w:rFonts w:ascii="Arial" w:eastAsia="Arial" w:hAnsi="Arial" w:cs="Arial"/>
        </w:rPr>
      </w:pPr>
      <w:r w:rsidRPr="59DE1040">
        <w:rPr>
          <w:rFonts w:ascii="Arial" w:eastAsia="Arial" w:hAnsi="Arial" w:cs="Arial"/>
          <w:b/>
          <w:bCs/>
        </w:rPr>
        <w:t>The Shropshire Plan (2022- 2025)</w:t>
      </w:r>
      <w:r w:rsidRPr="59DE1040">
        <w:rPr>
          <w:rFonts w:ascii="Arial" w:eastAsia="Arial" w:hAnsi="Arial" w:cs="Arial"/>
        </w:rPr>
        <w:t xml:space="preserve"> </w:t>
      </w:r>
      <w:hyperlink r:id="rId32">
        <w:r w:rsidRPr="59DE1040">
          <w:rPr>
            <w:rStyle w:val="Hyperlink"/>
            <w:rFonts w:ascii="Arial" w:eastAsia="Arial" w:hAnsi="Arial" w:cs="Arial"/>
          </w:rPr>
          <w:t>The Shropshire Plan 2022-2025 | Shropshire Council</w:t>
        </w:r>
      </w:hyperlink>
    </w:p>
    <w:p w14:paraId="04A99113" w14:textId="0C986422" w:rsidR="59DE1040" w:rsidRDefault="59DE1040" w:rsidP="59DE1040">
      <w:pPr>
        <w:rPr>
          <w:rFonts w:ascii="Arial" w:eastAsia="Arial" w:hAnsi="Arial" w:cs="Arial"/>
          <w:b/>
          <w:bCs/>
        </w:rPr>
      </w:pPr>
    </w:p>
    <w:p w14:paraId="1B9F0F7F" w14:textId="134924AD" w:rsidR="3D5D9AD5" w:rsidRDefault="012B852D" w:rsidP="04103E6B">
      <w:r w:rsidRPr="04103E6B">
        <w:rPr>
          <w:rFonts w:ascii="Arial" w:eastAsia="Arial" w:hAnsi="Arial" w:cs="Arial"/>
          <w:b/>
          <w:bCs/>
        </w:rPr>
        <w:t>The Special Educational Needs Code of Practice</w:t>
      </w:r>
      <w:r w:rsidR="4481CAAB" w:rsidRPr="04103E6B">
        <w:rPr>
          <w:rFonts w:ascii="Arial" w:eastAsia="Arial" w:hAnsi="Arial" w:cs="Arial"/>
          <w:b/>
          <w:bCs/>
        </w:rPr>
        <w:t>: 0-25 years</w:t>
      </w:r>
      <w:r w:rsidRPr="04103E6B">
        <w:rPr>
          <w:rFonts w:ascii="Arial" w:eastAsia="Arial" w:hAnsi="Arial" w:cs="Arial"/>
          <w:b/>
          <w:bCs/>
        </w:rPr>
        <w:t xml:space="preserve"> (2024)</w:t>
      </w:r>
      <w:r w:rsidR="3C159BE5" w:rsidRPr="04103E6B">
        <w:rPr>
          <w:rFonts w:ascii="Arial" w:eastAsia="Arial" w:hAnsi="Arial" w:cs="Arial"/>
          <w:b/>
          <w:bCs/>
        </w:rPr>
        <w:t xml:space="preserve"> </w:t>
      </w:r>
      <w:hyperlink r:id="rId33">
        <w:r w:rsidR="3C159BE5" w:rsidRPr="04103E6B">
          <w:rPr>
            <w:rStyle w:val="Hyperlink"/>
            <w:rFonts w:ascii="Arial" w:eastAsia="Arial" w:hAnsi="Arial" w:cs="Arial"/>
          </w:rPr>
          <w:t>SEND code of practice: 0 to 25 years - GOV.UK</w:t>
        </w:r>
      </w:hyperlink>
    </w:p>
    <w:p w14:paraId="0754CE76" w14:textId="13BE352B" w:rsidR="04103E6B" w:rsidRDefault="04103E6B" w:rsidP="04103E6B">
      <w:pPr>
        <w:rPr>
          <w:rFonts w:ascii="Arial" w:eastAsia="Arial" w:hAnsi="Arial" w:cs="Arial"/>
        </w:rPr>
      </w:pPr>
    </w:p>
    <w:p w14:paraId="52DA31DC" w14:textId="51071B8E" w:rsidR="3D5D9AD5" w:rsidRDefault="3C159BE5" w:rsidP="04103E6B">
      <w:pPr>
        <w:rPr>
          <w:rFonts w:ascii="Arial" w:eastAsia="Arial" w:hAnsi="Arial" w:cs="Arial"/>
          <w:color w:val="0B0C0C"/>
        </w:rPr>
      </w:pPr>
      <w:r w:rsidRPr="04103E6B">
        <w:rPr>
          <w:rFonts w:ascii="Arial" w:eastAsia="Arial" w:hAnsi="Arial" w:cs="Arial"/>
          <w:b/>
          <w:bCs/>
        </w:rPr>
        <w:t xml:space="preserve">Working Together to Safeguard Children </w:t>
      </w:r>
      <w:r w:rsidR="307798D5" w:rsidRPr="04103E6B">
        <w:rPr>
          <w:rFonts w:ascii="Arial" w:eastAsia="Arial" w:hAnsi="Arial" w:cs="Arial"/>
          <w:b/>
          <w:bCs/>
        </w:rPr>
        <w:t xml:space="preserve">(2023) </w:t>
      </w:r>
      <w:hyperlink r:id="rId34">
        <w:r w:rsidR="307798D5" w:rsidRPr="04103E6B">
          <w:rPr>
            <w:rStyle w:val="Hyperlink"/>
            <w:rFonts w:ascii="Arial" w:eastAsia="Arial" w:hAnsi="Arial" w:cs="Arial"/>
          </w:rPr>
          <w:t>Working together to safeguard children 2023: statutory guidance</w:t>
        </w:r>
      </w:hyperlink>
      <w:r w:rsidR="307798D5" w:rsidRPr="04103E6B">
        <w:rPr>
          <w:rFonts w:ascii="Arial" w:eastAsia="Arial" w:hAnsi="Arial" w:cs="Arial"/>
        </w:rPr>
        <w:t xml:space="preserve"> (</w:t>
      </w:r>
      <w:r w:rsidR="307798D5" w:rsidRPr="04103E6B">
        <w:rPr>
          <w:rFonts w:ascii="Arial" w:eastAsia="Arial" w:hAnsi="Arial" w:cs="Arial"/>
          <w:color w:val="0B0C0C"/>
        </w:rPr>
        <w:t>Last updated</w:t>
      </w:r>
    </w:p>
    <w:p w14:paraId="42A26EFE" w14:textId="0969CF8E" w:rsidR="3D5D9AD5" w:rsidRDefault="307798D5" w:rsidP="04103E6B">
      <w:pPr>
        <w:spacing w:after="0"/>
        <w:rPr>
          <w:rFonts w:ascii="Arial" w:eastAsia="Arial" w:hAnsi="Arial" w:cs="Arial"/>
          <w:color w:val="0B0C0C"/>
        </w:rPr>
      </w:pPr>
      <w:r w:rsidRPr="59DE1040">
        <w:rPr>
          <w:rFonts w:ascii="Arial" w:eastAsia="Arial" w:hAnsi="Arial" w:cs="Arial"/>
          <w:color w:val="0B0C0C"/>
        </w:rPr>
        <w:t>23 February 2024)</w:t>
      </w:r>
    </w:p>
    <w:p w14:paraId="0A37C99D" w14:textId="229A8715" w:rsidR="59DE1040" w:rsidRDefault="59DE1040" w:rsidP="59DE1040">
      <w:pPr>
        <w:spacing w:after="0"/>
        <w:rPr>
          <w:rFonts w:ascii="Arial" w:eastAsia="Arial" w:hAnsi="Arial" w:cs="Arial"/>
          <w:color w:val="0B0C0C"/>
          <w:highlight w:val="yellow"/>
        </w:rPr>
      </w:pPr>
    </w:p>
    <w:p w14:paraId="77B878C0" w14:textId="42AEA3E5" w:rsidR="2DB778ED" w:rsidRDefault="2DB778ED" w:rsidP="5C91DC2A">
      <w:pPr>
        <w:spacing w:after="0"/>
        <w:rPr>
          <w:rStyle w:val="Hyperlink"/>
          <w:rFonts w:ascii="Arial" w:eastAsia="Arial" w:hAnsi="Arial" w:cs="Arial"/>
        </w:rPr>
      </w:pPr>
      <w:r w:rsidRPr="5C91DC2A">
        <w:rPr>
          <w:rFonts w:ascii="Arial" w:eastAsia="Arial" w:hAnsi="Arial" w:cs="Arial"/>
          <w:b/>
          <w:bCs/>
        </w:rPr>
        <w:t>Shropshire Local Area SEND Strategy</w:t>
      </w:r>
      <w:r w:rsidRPr="5C91DC2A">
        <w:rPr>
          <w:rFonts w:ascii="Arial" w:eastAsia="Arial" w:hAnsi="Arial" w:cs="Arial"/>
        </w:rPr>
        <w:t xml:space="preserve"> (</w:t>
      </w:r>
      <w:r w:rsidRPr="5C91DC2A">
        <w:rPr>
          <w:rFonts w:ascii="Arial" w:eastAsia="Arial" w:hAnsi="Arial" w:cs="Arial"/>
          <w:b/>
          <w:bCs/>
        </w:rPr>
        <w:t xml:space="preserve">2020 – 2025) </w:t>
      </w:r>
      <w:hyperlink r:id="rId35">
        <w:r w:rsidR="313878E4" w:rsidRPr="5C91DC2A">
          <w:rPr>
            <w:rStyle w:val="Hyperlink"/>
            <w:rFonts w:ascii="Arial" w:eastAsia="Arial" w:hAnsi="Arial" w:cs="Arial"/>
          </w:rPr>
          <w:t>Shropshire Local Area SEND Strategy</w:t>
        </w:r>
      </w:hyperlink>
    </w:p>
    <w:p w14:paraId="6855065D" w14:textId="77777777" w:rsidR="003579AA" w:rsidRDefault="003579AA" w:rsidP="5C91DC2A">
      <w:pPr>
        <w:spacing w:after="0"/>
        <w:rPr>
          <w:rStyle w:val="Hyperlink"/>
          <w:rFonts w:ascii="Arial" w:eastAsia="Arial" w:hAnsi="Arial" w:cs="Arial"/>
        </w:rPr>
      </w:pPr>
    </w:p>
    <w:p w14:paraId="18E83B29" w14:textId="2A37CB66" w:rsidR="003579AA" w:rsidRDefault="00DB39F4" w:rsidP="5C91DC2A">
      <w:pPr>
        <w:spacing w:after="0"/>
        <w:rPr>
          <w:rFonts w:ascii="Arial" w:eastAsia="Arial" w:hAnsi="Arial" w:cs="Arial"/>
        </w:rPr>
      </w:pPr>
      <w:r w:rsidRPr="00DB39F4">
        <w:rPr>
          <w:rFonts w:ascii="Arial" w:hAnsi="Arial" w:cs="Arial"/>
          <w:b/>
          <w:bCs/>
        </w:rPr>
        <w:t xml:space="preserve">Early Childhood Development UNICEF Vision for Every </w:t>
      </w:r>
      <w:r w:rsidRPr="000523EB">
        <w:rPr>
          <w:rFonts w:ascii="Arial" w:hAnsi="Arial" w:cs="Arial"/>
          <w:b/>
          <w:bCs/>
        </w:rPr>
        <w:t>Child</w:t>
      </w:r>
      <w:r w:rsidRPr="000523EB">
        <w:rPr>
          <w:b/>
          <w:bCs/>
        </w:rPr>
        <w:t xml:space="preserve"> (July </w:t>
      </w:r>
      <w:r w:rsidR="000523EB" w:rsidRPr="000523EB">
        <w:rPr>
          <w:b/>
          <w:bCs/>
        </w:rPr>
        <w:t>2023</w:t>
      </w:r>
      <w:r w:rsidR="000523EB">
        <w:t xml:space="preserve">) </w:t>
      </w:r>
      <w:hyperlink r:id="rId36" w:history="1">
        <w:r w:rsidR="003579AA" w:rsidRPr="003579AA">
          <w:rPr>
            <w:color w:val="0000FF"/>
            <w:u w:val="single"/>
          </w:rPr>
          <w:t>Early Childhood Development - UNICEF Vision for Every Child.pdf</w:t>
        </w:r>
      </w:hyperlink>
    </w:p>
    <w:p w14:paraId="39CFF5B0" w14:textId="0DF1D19E" w:rsidR="3D5D9AD5" w:rsidRDefault="3D5D9AD5" w:rsidP="265AC4E3">
      <w:pPr>
        <w:pStyle w:val="ListParagraph"/>
        <w:rPr>
          <w:rFonts w:ascii="Arial" w:eastAsia="Arial" w:hAnsi="Arial" w:cs="Arial"/>
        </w:rPr>
      </w:pPr>
    </w:p>
    <w:p w14:paraId="5C25427C" w14:textId="631B4FFC" w:rsidR="3D5D9AD5" w:rsidRDefault="3D5D9AD5" w:rsidP="265AC4E3">
      <w:pPr>
        <w:ind w:left="720"/>
        <w:rPr>
          <w:rFonts w:ascii="Arial" w:eastAsia="Arial" w:hAnsi="Arial" w:cs="Arial"/>
          <w:b/>
          <w:bCs/>
        </w:rPr>
      </w:pPr>
    </w:p>
    <w:sectPr w:rsidR="3D5D9AD5" w:rsidSect="00E9186F">
      <w:headerReference w:type="default" r:id="rId37"/>
      <w:footerReference w:type="default" r:id="rId3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idi White" w:date="2025-01-28T14:41:00Z" w:initials="HW">
    <w:p w14:paraId="5EFFBCEB" w14:textId="2132BC37" w:rsidR="002565BF" w:rsidRDefault="00390345">
      <w:r>
        <w:annotationRef/>
      </w:r>
      <w:r w:rsidRPr="7F078B03">
        <w:t>Do we want to change the date a little as it's nearly past? We could do a quick polish, get through board with a view to review in 2026</w:t>
      </w:r>
    </w:p>
    <w:p w14:paraId="564EA67B" w14:textId="1393B84B" w:rsidR="002565BF" w:rsidRDefault="002565BF"/>
  </w:comment>
  <w:comment w:id="2" w:author="Alison Rae" w:date="2025-02-26T21:50:00Z" w:initials="CC103373">
    <w:p w14:paraId="6552DC32" w14:textId="77777777" w:rsidR="006C2E28" w:rsidRDefault="006C2E28" w:rsidP="006C2E28">
      <w:pPr>
        <w:pStyle w:val="CommentText"/>
      </w:pPr>
      <w:r>
        <w:rPr>
          <w:rStyle w:val="CommentReference"/>
        </w:rPr>
        <w:annotationRef/>
      </w:r>
      <w:r>
        <w:t>Need to update this with the latest guidance april 2025</w:t>
      </w:r>
    </w:p>
  </w:comment>
  <w:comment w:id="3" w:author="Alison Rae" w:date="2025-03-01T07:44:00Z" w:initials="CC103373">
    <w:p w14:paraId="09E1902D" w14:textId="77777777" w:rsidR="002E09A4" w:rsidRDefault="002E09A4" w:rsidP="002E09A4">
      <w:pPr>
        <w:pStyle w:val="CommentText"/>
      </w:pPr>
      <w:r>
        <w:rPr>
          <w:rStyle w:val="CommentReference"/>
        </w:rPr>
        <w:annotationRef/>
      </w:r>
      <w:r>
        <w:t>Done - see additional outcome in grey</w:t>
      </w:r>
    </w:p>
  </w:comment>
  <w:comment w:id="4" w:author="Alison Rae" w:date="2025-02-26T21:51:00Z" w:initials="CC103373">
    <w:p w14:paraId="472B0E95" w14:textId="003D6168" w:rsidR="000220FA" w:rsidRDefault="000220FA" w:rsidP="000220FA">
      <w:pPr>
        <w:pStyle w:val="CommentText"/>
      </w:pPr>
      <w:r>
        <w:rPr>
          <w:rStyle w:val="CommentReference"/>
        </w:rPr>
        <w:annotationRef/>
      </w:r>
      <w:r>
        <w:t xml:space="preserve">Check percentages </w:t>
      </w:r>
      <w:r>
        <w:fldChar w:fldCharType="begin"/>
      </w:r>
      <w:r>
        <w:instrText>HYPERLINK "mailto:Beverley.Jones@shropshire.gov.uk"</w:instrText>
      </w:r>
      <w:bookmarkStart w:id="5" w:name="_@_64B6979200844FF0B89877E768E39A72Z"/>
      <w:r>
        <w:fldChar w:fldCharType="separate"/>
      </w:r>
      <w:bookmarkEnd w:id="5"/>
      <w:r w:rsidRPr="000220FA">
        <w:rPr>
          <w:rStyle w:val="Mention"/>
          <w:noProof/>
        </w:rPr>
        <w:t>@Beverley Jones</w:t>
      </w:r>
      <w:r>
        <w:fldChar w:fldCharType="end"/>
      </w:r>
      <w:r>
        <w:t xml:space="preserve"> </w:t>
      </w:r>
    </w:p>
  </w:comment>
  <w:comment w:id="7" w:author="Heidi White" w:date="2025-01-28T14:47:00Z" w:initials="HW">
    <w:p w14:paraId="4420F70D" w14:textId="20810C1E" w:rsidR="002565BF" w:rsidRDefault="00390345">
      <w:r>
        <w:annotationRef/>
      </w:r>
      <w:r w:rsidRPr="4106A3B4">
        <w:t>Need to up date</w:t>
      </w:r>
    </w:p>
  </w:comment>
  <w:comment w:id="8" w:author="Alison Rae" w:date="2025-03-06T01:54:00Z" w:initials="AR">
    <w:p w14:paraId="7F120D8D" w14:textId="610BF84A" w:rsidR="00D13B47" w:rsidRDefault="002F36E2">
      <w:pPr>
        <w:pStyle w:val="CommentText"/>
      </w:pPr>
      <w:r>
        <w:rPr>
          <w:rStyle w:val="CommentReference"/>
        </w:rPr>
        <w:annotationRef/>
      </w:r>
      <w:r>
        <w:fldChar w:fldCharType="begin"/>
      </w:r>
      <w:r>
        <w:instrText xml:space="preserve"> HYPERLINK "mailto:Alison.Rae@shropshire.gov.uk"</w:instrText>
      </w:r>
      <w:bookmarkStart w:id="9" w:name="_@_7F118F02B6E74C27907AAEB3CB2C9602Z"/>
      <w:r>
        <w:fldChar w:fldCharType="separate"/>
      </w:r>
      <w:bookmarkEnd w:id="9"/>
      <w:r w:rsidRPr="63236E57">
        <w:rPr>
          <w:rStyle w:val="Mention"/>
          <w:noProof/>
        </w:rPr>
        <w:t>@Alison Rae</w:t>
      </w:r>
      <w:r>
        <w:fldChar w:fldCharType="end"/>
      </w:r>
      <w:r w:rsidRPr="6C8E7904">
        <w:t xml:space="preserve">  add data</w:t>
      </w:r>
    </w:p>
  </w:comment>
  <w:comment w:id="10" w:author="Heidi White" w:date="2025-01-28T14:53:00Z" w:initials="HW">
    <w:p w14:paraId="525BA7FE" w14:textId="517F3A63" w:rsidR="002565BF" w:rsidRDefault="00390345">
      <w:r>
        <w:annotationRef/>
      </w:r>
      <w:r w:rsidRPr="133478CA">
        <w:t>We have sent this to Anne-Marie to ask her to check data for us.</w:t>
      </w:r>
    </w:p>
  </w:comment>
  <w:comment w:id="11" w:author="Alison Rae [2]" w:date="2025-02-13T14:00:00Z" w:initials="AR">
    <w:p w14:paraId="423B60EC" w14:textId="21455EDA" w:rsidR="00390345" w:rsidRDefault="00390345">
      <w:pPr>
        <w:pStyle w:val="CommentText"/>
      </w:pPr>
      <w:r>
        <w:rPr>
          <w:rStyle w:val="CommentReference"/>
        </w:rPr>
        <w:annotationRef/>
      </w:r>
      <w:r w:rsidRPr="52512C76">
        <w:t>i have sent it to Anne marie today 13th February</w:t>
      </w:r>
    </w:p>
  </w:comment>
  <w:comment w:id="12" w:author="Heidi White" w:date="2025-02-14T08:51:00Z" w:initials="HW">
    <w:p w14:paraId="09771CEA" w14:textId="3578AC9D" w:rsidR="00390345" w:rsidRDefault="00390345">
      <w:pPr>
        <w:pStyle w:val="CommentText"/>
      </w:pPr>
      <w:r>
        <w:rPr>
          <w:rStyle w:val="CommentReference"/>
        </w:rPr>
        <w:annotationRef/>
      </w:r>
      <w:r w:rsidRPr="06901A4B">
        <w:t>I've dropped on below table what Anne-Marie sent over</w:t>
      </w:r>
    </w:p>
  </w:comment>
  <w:comment w:id="16" w:author="Annabel Gittins" w:date="2025-02-07T09:28:00Z" w:initials="CC132100">
    <w:p w14:paraId="3541AB1D" w14:textId="77777777" w:rsidR="005220C6" w:rsidRDefault="005220C6" w:rsidP="005220C6">
      <w:pPr>
        <w:pStyle w:val="CommentText"/>
      </w:pPr>
      <w:r>
        <w:rPr>
          <w:rStyle w:val="CommentReference"/>
        </w:rPr>
        <w:annotationRef/>
      </w:r>
      <w:r>
        <w:t>Could there be a reference to reducing SLC wating lists as part of the success criteria?</w:t>
      </w:r>
    </w:p>
  </w:comment>
  <w:comment w:id="17" w:author="Heidi White" w:date="2025-01-28T14:58:00Z" w:initials="HW">
    <w:p w14:paraId="3E3F43FE" w14:textId="0FC8371B" w:rsidR="002565BF" w:rsidRDefault="00390345">
      <w:r>
        <w:annotationRef/>
      </w:r>
      <w:r w:rsidRPr="756E1668">
        <w:t>Do these need new 2025 targets?</w:t>
      </w:r>
    </w:p>
  </w:comment>
  <w:comment w:id="19" w:author="Alison Rae [2]" w:date="2025-02-13T14:19:00Z" w:initials="AR">
    <w:p w14:paraId="5C305D17" w14:textId="65EBC3E5" w:rsidR="00390345" w:rsidRDefault="00390345">
      <w:pPr>
        <w:pStyle w:val="CommentText"/>
      </w:pPr>
      <w:r>
        <w:rPr>
          <w:rStyle w:val="CommentReference"/>
        </w:rPr>
        <w:annotationRef/>
      </w:r>
      <w:r w:rsidRPr="31070F38">
        <w:t>Asked Karen if she has this information</w:t>
      </w:r>
    </w:p>
  </w:comment>
  <w:comment w:id="20" w:author="Heidi White" w:date="2025-01-28T15:36:00Z" w:initials="HW">
    <w:p w14:paraId="11E47450" w14:textId="27219449" w:rsidR="002565BF" w:rsidRDefault="00390345">
      <w:r>
        <w:annotationRef/>
      </w:r>
      <w:r w:rsidRPr="11C84A1F">
        <w:t>Who is this?</w:t>
      </w:r>
    </w:p>
  </w:comment>
  <w:comment w:id="21" w:author="Alison Rae" w:date="2025-03-01T08:16:00Z" w:initials="CC103373">
    <w:p w14:paraId="5AD77B1C" w14:textId="470C1A6D" w:rsidR="001771B7" w:rsidRDefault="001771B7" w:rsidP="001771B7">
      <w:pPr>
        <w:pStyle w:val="CommentText"/>
      </w:pPr>
      <w:r>
        <w:rPr>
          <w:rStyle w:val="CommentReference"/>
        </w:rPr>
        <w:annotationRef/>
      </w:r>
      <w:r>
        <w:fldChar w:fldCharType="begin"/>
      </w:r>
      <w:r>
        <w:instrText>HYPERLINK "mailto:Beverley.Jones@shropshire.gov.uk"</w:instrText>
      </w:r>
      <w:bookmarkStart w:id="22" w:name="_@_251F0E76103D4C509A3748B56C00D7EBZ"/>
      <w:r>
        <w:fldChar w:fldCharType="separate"/>
      </w:r>
      <w:bookmarkEnd w:id="22"/>
      <w:r w:rsidRPr="001771B7">
        <w:rPr>
          <w:rStyle w:val="Mention"/>
          <w:noProof/>
        </w:rPr>
        <w:t>@Beverley Jones</w:t>
      </w:r>
      <w:r>
        <w:fldChar w:fldCharType="end"/>
      </w:r>
      <w:r>
        <w:t xml:space="preserve">  are you able to fill in a couple of pointers for this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4EA67B" w15:done="1"/>
  <w15:commentEx w15:paraId="6552DC32" w15:done="1"/>
  <w15:commentEx w15:paraId="09E1902D" w15:paraIdParent="6552DC32" w15:done="1"/>
  <w15:commentEx w15:paraId="472B0E95" w15:done="1"/>
  <w15:commentEx w15:paraId="4420F70D" w15:done="1"/>
  <w15:commentEx w15:paraId="7F120D8D" w15:done="1"/>
  <w15:commentEx w15:paraId="525BA7FE" w15:done="1"/>
  <w15:commentEx w15:paraId="423B60EC" w15:paraIdParent="525BA7FE" w15:done="1"/>
  <w15:commentEx w15:paraId="09771CEA" w15:paraIdParent="525BA7FE" w15:done="1"/>
  <w15:commentEx w15:paraId="3541AB1D" w15:done="1"/>
  <w15:commentEx w15:paraId="3E3F43FE" w15:done="1"/>
  <w15:commentEx w15:paraId="5C305D17" w15:done="1"/>
  <w15:commentEx w15:paraId="11E47450" w15:done="1"/>
  <w15:commentEx w15:paraId="5AD77B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56E121" w16cex:dateUtc="2025-01-28T14:41:00Z">
    <w16cex:extLst>
      <w16:ext w16:uri="{CE6994B0-6A32-4C9F-8C6B-6E91EDA988CE}">
        <cr:reactions xmlns:cr="http://schemas.microsoft.com/office/comments/2020/reactions">
          <cr:reaction reactionType="1">
            <cr:reactionInfo dateUtc="2025-02-13T13:12:28Z">
              <cr:user userId="S::alison.rae@shropshire.gov.uk::519977a0-32bf-42b5-83f4-281f96208466" userProvider="AD" userName="Alison Rae"/>
            </cr:reactionInfo>
          </cr:reaction>
        </cr:reactions>
      </w16:ext>
    </w16cex:extLst>
  </w16cex:commentExtensible>
  <w16cex:commentExtensible w16cex:durableId="2B6A0B28" w16cex:dateUtc="2025-02-26T21:50:00Z">
    <w16cex:extLst>
      <w16:ext w16:uri="{CE6994B0-6A32-4C9F-8C6B-6E91EDA988CE}">
        <cr:reactions xmlns:cr="http://schemas.microsoft.com/office/comments/2020/reactions">
          <cr:reaction reactionType="1">
            <cr:reactionInfo dateUtc="2025-02-28T09:42:12Z">
              <cr:user userId="Alison Rae" userProvider="None" userName="Alison Rae"/>
            </cr:reactionInfo>
          </cr:reaction>
        </cr:reactions>
      </w16:ext>
    </w16cex:extLst>
  </w16cex:commentExtensible>
  <w16cex:commentExtensible w16cex:durableId="2B6D3944" w16cex:dateUtc="2025-03-01T07:44:00Z"/>
  <w16cex:commentExtensible w16cex:durableId="2B6A0B64" w16cex:dateUtc="2025-02-26T21:51:00Z"/>
  <w16cex:commentExtensible w16cex:durableId="5F1AA302" w16cex:dateUtc="2025-01-28T14:47:00Z">
    <w16cex:extLst>
      <w16:ext w16:uri="{CE6994B0-6A32-4C9F-8C6B-6E91EDA988CE}">
        <cr:reactions xmlns:cr="http://schemas.microsoft.com/office/comments/2020/reactions">
          <cr:reaction reactionType="1">
            <cr:reactionInfo dateUtc="2025-02-13T13:38:33Z">
              <cr:user userId="S::alison.rae@shropshire.gov.uk::519977a0-32bf-42b5-83f4-281f96208466" userProvider="AD" userName="Alison Rae"/>
            </cr:reactionInfo>
          </cr:reaction>
        </cr:reactions>
      </w16:ext>
    </w16cex:extLst>
  </w16cex:commentExtensible>
  <w16cex:commentExtensible w16cex:durableId="067C74D3" w16cex:dateUtc="2025-03-06T09:54:00Z"/>
  <w16cex:commentExtensible w16cex:durableId="25CB0C27" w16cex:dateUtc="2025-01-28T14:53:00Z"/>
  <w16cex:commentExtensible w16cex:durableId="2A964495" w16cex:dateUtc="2025-02-13T14:00:00Z"/>
  <w16cex:commentExtensible w16cex:durableId="2AD31A93" w16cex:dateUtc="2025-02-14T08:51:00Z"/>
  <w16cex:commentExtensible w16cex:durableId="2B5050A8" w16cex:dateUtc="2025-02-07T09:28:00Z"/>
  <w16cex:commentExtensible w16cex:durableId="7F6D4052" w16cex:dateUtc="2025-01-28T14:58:00Z"/>
  <w16cex:commentExtensible w16cex:durableId="76845409" w16cex:dateUtc="2025-02-13T14:19:00Z"/>
  <w16cex:commentExtensible w16cex:durableId="0F6C9327" w16cex:dateUtc="2025-01-28T15:36:00Z"/>
  <w16cex:commentExtensible w16cex:durableId="2B6D40EC" w16cex:dateUtc="2025-03-01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4EA67B" w16cid:durableId="1B56E121"/>
  <w16cid:commentId w16cid:paraId="6552DC32" w16cid:durableId="2B6A0B28"/>
  <w16cid:commentId w16cid:paraId="09E1902D" w16cid:durableId="2B6D3944"/>
  <w16cid:commentId w16cid:paraId="472B0E95" w16cid:durableId="2B6A0B64"/>
  <w16cid:commentId w16cid:paraId="4420F70D" w16cid:durableId="5F1AA302"/>
  <w16cid:commentId w16cid:paraId="7F120D8D" w16cid:durableId="067C74D3"/>
  <w16cid:commentId w16cid:paraId="525BA7FE" w16cid:durableId="25CB0C27"/>
  <w16cid:commentId w16cid:paraId="423B60EC" w16cid:durableId="2A964495"/>
  <w16cid:commentId w16cid:paraId="09771CEA" w16cid:durableId="2AD31A93"/>
  <w16cid:commentId w16cid:paraId="3541AB1D" w16cid:durableId="2B5050A8"/>
  <w16cid:commentId w16cid:paraId="3E3F43FE" w16cid:durableId="7F6D4052"/>
  <w16cid:commentId w16cid:paraId="5C305D17" w16cid:durableId="76845409"/>
  <w16cid:commentId w16cid:paraId="11E47450" w16cid:durableId="0F6C9327"/>
  <w16cid:commentId w16cid:paraId="5AD77B1C" w16cid:durableId="2B6D40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8D4B" w14:textId="77777777" w:rsidR="005D214B" w:rsidRDefault="005D214B" w:rsidP="00E9186F">
      <w:pPr>
        <w:spacing w:after="0" w:line="240" w:lineRule="auto"/>
      </w:pPr>
      <w:r>
        <w:separator/>
      </w:r>
    </w:p>
  </w:endnote>
  <w:endnote w:type="continuationSeparator" w:id="0">
    <w:p w14:paraId="58C59339" w14:textId="77777777" w:rsidR="005D214B" w:rsidRDefault="005D214B" w:rsidP="00E9186F">
      <w:pPr>
        <w:spacing w:after="0" w:line="240" w:lineRule="auto"/>
      </w:pPr>
      <w:r>
        <w:continuationSeparator/>
      </w:r>
    </w:p>
  </w:endnote>
  <w:endnote w:type="continuationNotice" w:id="1">
    <w:p w14:paraId="5FE7632E" w14:textId="77777777" w:rsidR="005D214B" w:rsidRDefault="005D2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Lexend SemiBold">
    <w:altName w:val="Calibri"/>
    <w:panose1 w:val="00000000000000000000"/>
    <w:charset w:val="00"/>
    <w:family w:val="swiss"/>
    <w:notTrueType/>
    <w:pitch w:val="default"/>
    <w:sig w:usb0="00000003" w:usb1="00000000" w:usb2="00000000" w:usb3="00000000" w:csb0="00000001" w:csb1="00000000"/>
  </w:font>
  <w:font w:name="Lexend">
    <w:altName w:val="Calibri"/>
    <w:charset w:val="00"/>
    <w:family w:val="auto"/>
    <w:pitch w:val="default"/>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10"/>
      <w:gridCol w:w="5010"/>
      <w:gridCol w:w="5010"/>
    </w:tblGrid>
    <w:tr w:rsidR="0B7CE3C5" w14:paraId="721D8781" w14:textId="77777777" w:rsidTr="0B7CE3C5">
      <w:trPr>
        <w:trHeight w:val="300"/>
      </w:trPr>
      <w:tc>
        <w:tcPr>
          <w:tcW w:w="5010" w:type="dxa"/>
        </w:tcPr>
        <w:p w14:paraId="7398C60C" w14:textId="7B9EF2F4" w:rsidR="0B7CE3C5" w:rsidRDefault="0B7CE3C5" w:rsidP="0B7CE3C5">
          <w:pPr>
            <w:pStyle w:val="Header"/>
            <w:ind w:left="-115"/>
          </w:pPr>
        </w:p>
      </w:tc>
      <w:tc>
        <w:tcPr>
          <w:tcW w:w="5010" w:type="dxa"/>
        </w:tcPr>
        <w:p w14:paraId="727EB0F8" w14:textId="72370832" w:rsidR="0B7CE3C5" w:rsidRDefault="0B7CE3C5" w:rsidP="0B7CE3C5">
          <w:pPr>
            <w:pStyle w:val="Header"/>
            <w:jc w:val="center"/>
          </w:pPr>
          <w:r>
            <w:fldChar w:fldCharType="begin"/>
          </w:r>
          <w:r>
            <w:instrText>PAGE</w:instrText>
          </w:r>
          <w:r>
            <w:fldChar w:fldCharType="separate"/>
          </w:r>
          <w:r w:rsidR="003740A6">
            <w:rPr>
              <w:noProof/>
            </w:rPr>
            <w:t>1</w:t>
          </w:r>
          <w:r>
            <w:fldChar w:fldCharType="end"/>
          </w:r>
        </w:p>
      </w:tc>
      <w:tc>
        <w:tcPr>
          <w:tcW w:w="5010" w:type="dxa"/>
        </w:tcPr>
        <w:p w14:paraId="109DA1B3" w14:textId="5B0682C1" w:rsidR="0B7CE3C5" w:rsidRDefault="0B7CE3C5" w:rsidP="0B7CE3C5">
          <w:pPr>
            <w:pStyle w:val="Header"/>
            <w:ind w:right="-115"/>
            <w:jc w:val="right"/>
          </w:pPr>
        </w:p>
      </w:tc>
    </w:tr>
  </w:tbl>
  <w:p w14:paraId="0F7CC9D7" w14:textId="49EBDEF3" w:rsidR="0B7CE3C5" w:rsidRDefault="0B7CE3C5" w:rsidP="0B7CE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B7CE3C5" w14:paraId="65745E7A" w14:textId="77777777" w:rsidTr="0B7CE3C5">
      <w:trPr>
        <w:trHeight w:val="300"/>
      </w:trPr>
      <w:tc>
        <w:tcPr>
          <w:tcW w:w="4650" w:type="dxa"/>
        </w:tcPr>
        <w:p w14:paraId="273879A8" w14:textId="6F69045A" w:rsidR="0B7CE3C5" w:rsidRDefault="0B7CE3C5" w:rsidP="0B7CE3C5">
          <w:pPr>
            <w:pStyle w:val="Header"/>
            <w:ind w:left="-115"/>
          </w:pPr>
        </w:p>
      </w:tc>
      <w:tc>
        <w:tcPr>
          <w:tcW w:w="4650" w:type="dxa"/>
        </w:tcPr>
        <w:p w14:paraId="548E8DB3" w14:textId="44426DEF" w:rsidR="0B7CE3C5" w:rsidRDefault="0B7CE3C5" w:rsidP="0B7CE3C5">
          <w:pPr>
            <w:pStyle w:val="Header"/>
            <w:jc w:val="center"/>
          </w:pPr>
          <w:r>
            <w:fldChar w:fldCharType="begin"/>
          </w:r>
          <w:r>
            <w:instrText>PAGE</w:instrText>
          </w:r>
          <w:r>
            <w:fldChar w:fldCharType="separate"/>
          </w:r>
          <w:r w:rsidR="003740A6">
            <w:rPr>
              <w:noProof/>
            </w:rPr>
            <w:t>2</w:t>
          </w:r>
          <w:r>
            <w:fldChar w:fldCharType="end"/>
          </w:r>
        </w:p>
      </w:tc>
      <w:tc>
        <w:tcPr>
          <w:tcW w:w="4650" w:type="dxa"/>
        </w:tcPr>
        <w:p w14:paraId="11C3AE50" w14:textId="51D6B7A1" w:rsidR="0B7CE3C5" w:rsidRDefault="0B7CE3C5" w:rsidP="0B7CE3C5">
          <w:pPr>
            <w:pStyle w:val="Header"/>
            <w:ind w:right="-115"/>
            <w:jc w:val="right"/>
          </w:pPr>
        </w:p>
      </w:tc>
    </w:tr>
  </w:tbl>
  <w:p w14:paraId="55DB84BE" w14:textId="14858538" w:rsidR="0B7CE3C5" w:rsidRDefault="0B7CE3C5" w:rsidP="0B7CE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5E96" w14:textId="77777777" w:rsidR="005D214B" w:rsidRDefault="005D214B" w:rsidP="00E9186F">
      <w:pPr>
        <w:spacing w:after="0" w:line="240" w:lineRule="auto"/>
      </w:pPr>
      <w:r>
        <w:separator/>
      </w:r>
    </w:p>
  </w:footnote>
  <w:footnote w:type="continuationSeparator" w:id="0">
    <w:p w14:paraId="2A2CFE9D" w14:textId="77777777" w:rsidR="005D214B" w:rsidRDefault="005D214B" w:rsidP="00E9186F">
      <w:pPr>
        <w:spacing w:after="0" w:line="240" w:lineRule="auto"/>
      </w:pPr>
      <w:r>
        <w:continuationSeparator/>
      </w:r>
    </w:p>
  </w:footnote>
  <w:footnote w:type="continuationNotice" w:id="1">
    <w:p w14:paraId="30E9BA4E" w14:textId="77777777" w:rsidR="005D214B" w:rsidRDefault="005D2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10"/>
      <w:gridCol w:w="5010"/>
      <w:gridCol w:w="5010"/>
    </w:tblGrid>
    <w:tr w:rsidR="78A1EC34" w14:paraId="10FFD096" w14:textId="77777777" w:rsidTr="78A1EC34">
      <w:trPr>
        <w:trHeight w:val="300"/>
      </w:trPr>
      <w:tc>
        <w:tcPr>
          <w:tcW w:w="5010" w:type="dxa"/>
        </w:tcPr>
        <w:p w14:paraId="76073D98" w14:textId="73B97C2A" w:rsidR="78A1EC34" w:rsidRDefault="78A1EC34" w:rsidP="78A1EC34">
          <w:pPr>
            <w:pStyle w:val="Header"/>
            <w:ind w:left="-115"/>
          </w:pPr>
        </w:p>
      </w:tc>
      <w:tc>
        <w:tcPr>
          <w:tcW w:w="5010" w:type="dxa"/>
        </w:tcPr>
        <w:p w14:paraId="571C47D4" w14:textId="1417EB1C" w:rsidR="78A1EC34" w:rsidRDefault="78A1EC34" w:rsidP="78A1EC34">
          <w:pPr>
            <w:pStyle w:val="Header"/>
            <w:jc w:val="center"/>
          </w:pPr>
        </w:p>
      </w:tc>
      <w:tc>
        <w:tcPr>
          <w:tcW w:w="5010" w:type="dxa"/>
        </w:tcPr>
        <w:p w14:paraId="33791567" w14:textId="0BB52B5A" w:rsidR="78A1EC34" w:rsidRDefault="78A1EC34" w:rsidP="78A1EC34">
          <w:pPr>
            <w:pStyle w:val="Header"/>
            <w:ind w:right="-115"/>
            <w:jc w:val="right"/>
          </w:pPr>
        </w:p>
      </w:tc>
    </w:tr>
  </w:tbl>
  <w:p w14:paraId="032D4443" w14:textId="60F64F95" w:rsidR="78A1EC34" w:rsidRDefault="78A1EC34" w:rsidP="78A1E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8A1EC34" w14:paraId="0C2BC58E" w14:textId="77777777" w:rsidTr="78A1EC34">
      <w:trPr>
        <w:trHeight w:val="300"/>
      </w:trPr>
      <w:tc>
        <w:tcPr>
          <w:tcW w:w="4650" w:type="dxa"/>
        </w:tcPr>
        <w:p w14:paraId="594C61FF" w14:textId="7B520F5C" w:rsidR="78A1EC34" w:rsidRDefault="78A1EC34" w:rsidP="78A1EC34">
          <w:pPr>
            <w:pStyle w:val="Header"/>
            <w:ind w:left="-115"/>
          </w:pPr>
        </w:p>
      </w:tc>
      <w:tc>
        <w:tcPr>
          <w:tcW w:w="4650" w:type="dxa"/>
        </w:tcPr>
        <w:p w14:paraId="0A1AE351" w14:textId="44F3382E" w:rsidR="78A1EC34" w:rsidRDefault="78A1EC34" w:rsidP="78A1EC34">
          <w:pPr>
            <w:pStyle w:val="Header"/>
            <w:jc w:val="center"/>
          </w:pPr>
        </w:p>
      </w:tc>
      <w:tc>
        <w:tcPr>
          <w:tcW w:w="4650" w:type="dxa"/>
        </w:tcPr>
        <w:p w14:paraId="474F45E7" w14:textId="339DF50A" w:rsidR="78A1EC34" w:rsidRDefault="78A1EC34" w:rsidP="78A1EC34">
          <w:pPr>
            <w:pStyle w:val="Header"/>
            <w:ind w:right="-115"/>
            <w:jc w:val="right"/>
          </w:pPr>
        </w:p>
      </w:tc>
    </w:tr>
  </w:tbl>
  <w:p w14:paraId="1B35E5BA" w14:textId="73732538" w:rsidR="78A1EC34" w:rsidRDefault="78A1EC34" w:rsidP="78A1E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74"/>
    <w:multiLevelType w:val="hybridMultilevel"/>
    <w:tmpl w:val="6E38F29A"/>
    <w:lvl w:ilvl="0" w:tplc="06AEC516">
      <w:start w:val="1"/>
      <w:numFmt w:val="lowerRoman"/>
      <w:lvlText w:val="%1)"/>
      <w:lvlJc w:val="left"/>
      <w:pPr>
        <w:ind w:left="1800" w:hanging="72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80F6726"/>
    <w:multiLevelType w:val="hybridMultilevel"/>
    <w:tmpl w:val="73D8BA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84F7CCA"/>
    <w:multiLevelType w:val="hybridMultilevel"/>
    <w:tmpl w:val="10F03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508F9"/>
    <w:multiLevelType w:val="hybridMultilevel"/>
    <w:tmpl w:val="C9CE78C0"/>
    <w:lvl w:ilvl="0" w:tplc="7CC86DF8">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10D4B"/>
    <w:multiLevelType w:val="hybridMultilevel"/>
    <w:tmpl w:val="DC52B0A2"/>
    <w:lvl w:ilvl="0" w:tplc="B7085A1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06F4F"/>
    <w:multiLevelType w:val="hybridMultilevel"/>
    <w:tmpl w:val="FBA488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47AD"/>
    <w:multiLevelType w:val="hybridMultilevel"/>
    <w:tmpl w:val="EF68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70EDB"/>
    <w:multiLevelType w:val="hybridMultilevel"/>
    <w:tmpl w:val="CCF2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25488"/>
    <w:multiLevelType w:val="hybridMultilevel"/>
    <w:tmpl w:val="DFEE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32F8E"/>
    <w:multiLevelType w:val="multilevel"/>
    <w:tmpl w:val="4E58E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1DA31"/>
    <w:multiLevelType w:val="hybridMultilevel"/>
    <w:tmpl w:val="55CC0934"/>
    <w:lvl w:ilvl="0" w:tplc="6A1AD6C6">
      <w:start w:val="1"/>
      <w:numFmt w:val="upperRoman"/>
      <w:lvlText w:val="%1)"/>
      <w:lvlJc w:val="left"/>
      <w:pPr>
        <w:ind w:left="720" w:hanging="360"/>
      </w:pPr>
    </w:lvl>
    <w:lvl w:ilvl="1" w:tplc="1E9E0AAC">
      <w:start w:val="1"/>
      <w:numFmt w:val="lowerLetter"/>
      <w:lvlText w:val="%2."/>
      <w:lvlJc w:val="left"/>
      <w:pPr>
        <w:ind w:left="1440" w:hanging="360"/>
      </w:pPr>
    </w:lvl>
    <w:lvl w:ilvl="2" w:tplc="C2A82D90">
      <w:start w:val="1"/>
      <w:numFmt w:val="lowerRoman"/>
      <w:lvlText w:val="%3."/>
      <w:lvlJc w:val="right"/>
      <w:pPr>
        <w:ind w:left="2160" w:hanging="180"/>
      </w:pPr>
    </w:lvl>
    <w:lvl w:ilvl="3" w:tplc="70C0F8AA">
      <w:start w:val="1"/>
      <w:numFmt w:val="decimal"/>
      <w:lvlText w:val="%4."/>
      <w:lvlJc w:val="left"/>
      <w:pPr>
        <w:ind w:left="2880" w:hanging="360"/>
      </w:pPr>
    </w:lvl>
    <w:lvl w:ilvl="4" w:tplc="1EB8E290">
      <w:start w:val="1"/>
      <w:numFmt w:val="lowerLetter"/>
      <w:lvlText w:val="%5."/>
      <w:lvlJc w:val="left"/>
      <w:pPr>
        <w:ind w:left="3600" w:hanging="360"/>
      </w:pPr>
    </w:lvl>
    <w:lvl w:ilvl="5" w:tplc="5484CA2A">
      <w:start w:val="1"/>
      <w:numFmt w:val="lowerRoman"/>
      <w:lvlText w:val="%6."/>
      <w:lvlJc w:val="right"/>
      <w:pPr>
        <w:ind w:left="4320" w:hanging="180"/>
      </w:pPr>
    </w:lvl>
    <w:lvl w:ilvl="6" w:tplc="2176F75E">
      <w:start w:val="1"/>
      <w:numFmt w:val="decimal"/>
      <w:lvlText w:val="%7."/>
      <w:lvlJc w:val="left"/>
      <w:pPr>
        <w:ind w:left="5040" w:hanging="360"/>
      </w:pPr>
    </w:lvl>
    <w:lvl w:ilvl="7" w:tplc="92D8D5E8">
      <w:start w:val="1"/>
      <w:numFmt w:val="lowerLetter"/>
      <w:lvlText w:val="%8."/>
      <w:lvlJc w:val="left"/>
      <w:pPr>
        <w:ind w:left="5760" w:hanging="360"/>
      </w:pPr>
    </w:lvl>
    <w:lvl w:ilvl="8" w:tplc="DAA0B0E6">
      <w:start w:val="1"/>
      <w:numFmt w:val="lowerRoman"/>
      <w:lvlText w:val="%9."/>
      <w:lvlJc w:val="right"/>
      <w:pPr>
        <w:ind w:left="6480" w:hanging="180"/>
      </w:pPr>
    </w:lvl>
  </w:abstractNum>
  <w:abstractNum w:abstractNumId="11" w15:restartNumberingAfterBreak="0">
    <w:nsid w:val="1BD9093A"/>
    <w:multiLevelType w:val="hybridMultilevel"/>
    <w:tmpl w:val="C78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02BC2"/>
    <w:multiLevelType w:val="hybridMultilevel"/>
    <w:tmpl w:val="B57CF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457625"/>
    <w:multiLevelType w:val="hybridMultilevel"/>
    <w:tmpl w:val="8D8E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96808"/>
    <w:multiLevelType w:val="multilevel"/>
    <w:tmpl w:val="6C14D9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FA10E"/>
    <w:multiLevelType w:val="hybridMultilevel"/>
    <w:tmpl w:val="3104CEDC"/>
    <w:lvl w:ilvl="0" w:tplc="7F20741A">
      <w:start w:val="1"/>
      <w:numFmt w:val="upperRoman"/>
      <w:lvlText w:val="%1)"/>
      <w:lvlJc w:val="left"/>
      <w:pPr>
        <w:ind w:left="1080" w:hanging="360"/>
      </w:pPr>
    </w:lvl>
    <w:lvl w:ilvl="1" w:tplc="A4BC378A">
      <w:start w:val="1"/>
      <w:numFmt w:val="lowerLetter"/>
      <w:lvlText w:val="%2."/>
      <w:lvlJc w:val="left"/>
      <w:pPr>
        <w:ind w:left="1800" w:hanging="360"/>
      </w:pPr>
    </w:lvl>
    <w:lvl w:ilvl="2" w:tplc="1D14D15C">
      <w:start w:val="1"/>
      <w:numFmt w:val="lowerRoman"/>
      <w:lvlText w:val="%3."/>
      <w:lvlJc w:val="right"/>
      <w:pPr>
        <w:ind w:left="2520" w:hanging="180"/>
      </w:pPr>
    </w:lvl>
    <w:lvl w:ilvl="3" w:tplc="6F72E368">
      <w:start w:val="1"/>
      <w:numFmt w:val="decimal"/>
      <w:lvlText w:val="%4."/>
      <w:lvlJc w:val="left"/>
      <w:pPr>
        <w:ind w:left="3240" w:hanging="360"/>
      </w:pPr>
    </w:lvl>
    <w:lvl w:ilvl="4" w:tplc="96023D86">
      <w:start w:val="1"/>
      <w:numFmt w:val="lowerLetter"/>
      <w:lvlText w:val="%5."/>
      <w:lvlJc w:val="left"/>
      <w:pPr>
        <w:ind w:left="3960" w:hanging="360"/>
      </w:pPr>
    </w:lvl>
    <w:lvl w:ilvl="5" w:tplc="A63A6C70">
      <w:start w:val="1"/>
      <w:numFmt w:val="lowerRoman"/>
      <w:lvlText w:val="%6."/>
      <w:lvlJc w:val="right"/>
      <w:pPr>
        <w:ind w:left="4680" w:hanging="180"/>
      </w:pPr>
    </w:lvl>
    <w:lvl w:ilvl="6" w:tplc="73C6ED4E">
      <w:start w:val="1"/>
      <w:numFmt w:val="decimal"/>
      <w:lvlText w:val="%7."/>
      <w:lvlJc w:val="left"/>
      <w:pPr>
        <w:ind w:left="5400" w:hanging="360"/>
      </w:pPr>
    </w:lvl>
    <w:lvl w:ilvl="7" w:tplc="75BE54D4">
      <w:start w:val="1"/>
      <w:numFmt w:val="lowerLetter"/>
      <w:lvlText w:val="%8."/>
      <w:lvlJc w:val="left"/>
      <w:pPr>
        <w:ind w:left="6120" w:hanging="360"/>
      </w:pPr>
    </w:lvl>
    <w:lvl w:ilvl="8" w:tplc="B22E23CC">
      <w:start w:val="1"/>
      <w:numFmt w:val="lowerRoman"/>
      <w:lvlText w:val="%9."/>
      <w:lvlJc w:val="right"/>
      <w:pPr>
        <w:ind w:left="6840" w:hanging="180"/>
      </w:pPr>
    </w:lvl>
  </w:abstractNum>
  <w:abstractNum w:abstractNumId="16" w15:restartNumberingAfterBreak="0">
    <w:nsid w:val="3F393AE9"/>
    <w:multiLevelType w:val="multilevel"/>
    <w:tmpl w:val="58A89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16C07"/>
    <w:multiLevelType w:val="multilevel"/>
    <w:tmpl w:val="3190E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E26DB"/>
    <w:multiLevelType w:val="multilevel"/>
    <w:tmpl w:val="980C9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143CA8"/>
    <w:multiLevelType w:val="hybridMultilevel"/>
    <w:tmpl w:val="A8381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DC4E59"/>
    <w:multiLevelType w:val="hybridMultilevel"/>
    <w:tmpl w:val="F024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042F5"/>
    <w:multiLevelType w:val="hybridMultilevel"/>
    <w:tmpl w:val="3FCC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3C714E"/>
    <w:multiLevelType w:val="hybridMultilevel"/>
    <w:tmpl w:val="9286BB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E489E"/>
    <w:multiLevelType w:val="hybridMultilevel"/>
    <w:tmpl w:val="4FBE9166"/>
    <w:lvl w:ilvl="0" w:tplc="A0F8CBF0">
      <w:start w:val="1"/>
      <w:numFmt w:val="upperRoman"/>
      <w:lvlText w:val="%1)"/>
      <w:lvlJc w:val="left"/>
      <w:pPr>
        <w:ind w:left="720" w:hanging="360"/>
      </w:pPr>
    </w:lvl>
    <w:lvl w:ilvl="1" w:tplc="5BAC71D0">
      <w:start w:val="1"/>
      <w:numFmt w:val="lowerLetter"/>
      <w:lvlText w:val="%2."/>
      <w:lvlJc w:val="left"/>
      <w:pPr>
        <w:ind w:left="1440" w:hanging="360"/>
      </w:pPr>
    </w:lvl>
    <w:lvl w:ilvl="2" w:tplc="C8A4E026">
      <w:start w:val="1"/>
      <w:numFmt w:val="lowerRoman"/>
      <w:lvlText w:val="%3."/>
      <w:lvlJc w:val="right"/>
      <w:pPr>
        <w:ind w:left="2160" w:hanging="180"/>
      </w:pPr>
    </w:lvl>
    <w:lvl w:ilvl="3" w:tplc="91EA23FE">
      <w:start w:val="1"/>
      <w:numFmt w:val="decimal"/>
      <w:lvlText w:val="%4."/>
      <w:lvlJc w:val="left"/>
      <w:pPr>
        <w:ind w:left="2880" w:hanging="360"/>
      </w:pPr>
    </w:lvl>
    <w:lvl w:ilvl="4" w:tplc="4E769438">
      <w:start w:val="1"/>
      <w:numFmt w:val="lowerLetter"/>
      <w:lvlText w:val="%5."/>
      <w:lvlJc w:val="left"/>
      <w:pPr>
        <w:ind w:left="3600" w:hanging="360"/>
      </w:pPr>
    </w:lvl>
    <w:lvl w:ilvl="5" w:tplc="B4B8ABA4">
      <w:start w:val="1"/>
      <w:numFmt w:val="lowerRoman"/>
      <w:lvlText w:val="%6."/>
      <w:lvlJc w:val="right"/>
      <w:pPr>
        <w:ind w:left="4320" w:hanging="180"/>
      </w:pPr>
    </w:lvl>
    <w:lvl w:ilvl="6" w:tplc="3334D26C">
      <w:start w:val="1"/>
      <w:numFmt w:val="decimal"/>
      <w:lvlText w:val="%7."/>
      <w:lvlJc w:val="left"/>
      <w:pPr>
        <w:ind w:left="5040" w:hanging="360"/>
      </w:pPr>
    </w:lvl>
    <w:lvl w:ilvl="7" w:tplc="38F814F8">
      <w:start w:val="1"/>
      <w:numFmt w:val="lowerLetter"/>
      <w:lvlText w:val="%8."/>
      <w:lvlJc w:val="left"/>
      <w:pPr>
        <w:ind w:left="5760" w:hanging="360"/>
      </w:pPr>
    </w:lvl>
    <w:lvl w:ilvl="8" w:tplc="CDB8B3D0">
      <w:start w:val="1"/>
      <w:numFmt w:val="lowerRoman"/>
      <w:lvlText w:val="%9."/>
      <w:lvlJc w:val="right"/>
      <w:pPr>
        <w:ind w:left="6480" w:hanging="180"/>
      </w:pPr>
    </w:lvl>
  </w:abstractNum>
  <w:abstractNum w:abstractNumId="24" w15:restartNumberingAfterBreak="0">
    <w:nsid w:val="52EB4150"/>
    <w:multiLevelType w:val="multilevel"/>
    <w:tmpl w:val="A022E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A56CAA"/>
    <w:multiLevelType w:val="multilevel"/>
    <w:tmpl w:val="0AD849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C15B9"/>
    <w:multiLevelType w:val="hybridMultilevel"/>
    <w:tmpl w:val="6EB6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526B3"/>
    <w:multiLevelType w:val="multilevel"/>
    <w:tmpl w:val="A15AA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FA64FF"/>
    <w:multiLevelType w:val="multilevel"/>
    <w:tmpl w:val="B192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963443"/>
    <w:multiLevelType w:val="hybridMultilevel"/>
    <w:tmpl w:val="DA92D52A"/>
    <w:lvl w:ilvl="0" w:tplc="38B259FA">
      <w:start w:val="1"/>
      <w:numFmt w:val="lowerRoman"/>
      <w:lvlText w:val="%1)"/>
      <w:lvlJc w:val="left"/>
      <w:pPr>
        <w:ind w:left="1080" w:hanging="360"/>
      </w:pPr>
    </w:lvl>
    <w:lvl w:ilvl="1" w:tplc="5CF0ECD4">
      <w:start w:val="1"/>
      <w:numFmt w:val="lowerLetter"/>
      <w:lvlText w:val="%2."/>
      <w:lvlJc w:val="left"/>
      <w:pPr>
        <w:ind w:left="1800" w:hanging="360"/>
      </w:pPr>
    </w:lvl>
    <w:lvl w:ilvl="2" w:tplc="47F62466">
      <w:start w:val="1"/>
      <w:numFmt w:val="lowerRoman"/>
      <w:lvlText w:val="%3."/>
      <w:lvlJc w:val="right"/>
      <w:pPr>
        <w:ind w:left="2520" w:hanging="180"/>
      </w:pPr>
    </w:lvl>
    <w:lvl w:ilvl="3" w:tplc="D35AA92A">
      <w:start w:val="1"/>
      <w:numFmt w:val="decimal"/>
      <w:lvlText w:val="%4."/>
      <w:lvlJc w:val="left"/>
      <w:pPr>
        <w:ind w:left="3240" w:hanging="360"/>
      </w:pPr>
    </w:lvl>
    <w:lvl w:ilvl="4" w:tplc="42541F6A">
      <w:start w:val="1"/>
      <w:numFmt w:val="lowerLetter"/>
      <w:lvlText w:val="%5."/>
      <w:lvlJc w:val="left"/>
      <w:pPr>
        <w:ind w:left="3960" w:hanging="360"/>
      </w:pPr>
    </w:lvl>
    <w:lvl w:ilvl="5" w:tplc="9AC63628">
      <w:start w:val="1"/>
      <w:numFmt w:val="lowerRoman"/>
      <w:lvlText w:val="%6."/>
      <w:lvlJc w:val="right"/>
      <w:pPr>
        <w:ind w:left="4680" w:hanging="180"/>
      </w:pPr>
    </w:lvl>
    <w:lvl w:ilvl="6" w:tplc="27A8C3C0">
      <w:start w:val="1"/>
      <w:numFmt w:val="decimal"/>
      <w:lvlText w:val="%7."/>
      <w:lvlJc w:val="left"/>
      <w:pPr>
        <w:ind w:left="5400" w:hanging="360"/>
      </w:pPr>
    </w:lvl>
    <w:lvl w:ilvl="7" w:tplc="47D06458">
      <w:start w:val="1"/>
      <w:numFmt w:val="lowerLetter"/>
      <w:lvlText w:val="%8."/>
      <w:lvlJc w:val="left"/>
      <w:pPr>
        <w:ind w:left="6120" w:hanging="360"/>
      </w:pPr>
    </w:lvl>
    <w:lvl w:ilvl="8" w:tplc="225A610E">
      <w:start w:val="1"/>
      <w:numFmt w:val="lowerRoman"/>
      <w:lvlText w:val="%9."/>
      <w:lvlJc w:val="right"/>
      <w:pPr>
        <w:ind w:left="6840" w:hanging="180"/>
      </w:pPr>
    </w:lvl>
  </w:abstractNum>
  <w:abstractNum w:abstractNumId="30" w15:restartNumberingAfterBreak="0">
    <w:nsid w:val="78A2334F"/>
    <w:multiLevelType w:val="multilevel"/>
    <w:tmpl w:val="25DEF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1BED3"/>
    <w:multiLevelType w:val="hybridMultilevel"/>
    <w:tmpl w:val="DDA80776"/>
    <w:lvl w:ilvl="0" w:tplc="7BD2ABF0">
      <w:start w:val="1"/>
      <w:numFmt w:val="bullet"/>
      <w:lvlText w:val=""/>
      <w:lvlJc w:val="left"/>
      <w:pPr>
        <w:ind w:left="720" w:hanging="360"/>
      </w:pPr>
      <w:rPr>
        <w:rFonts w:ascii="Symbol" w:hAnsi="Symbol" w:hint="default"/>
      </w:rPr>
    </w:lvl>
    <w:lvl w:ilvl="1" w:tplc="86AAABEE">
      <w:start w:val="1"/>
      <w:numFmt w:val="bullet"/>
      <w:lvlText w:val="o"/>
      <w:lvlJc w:val="left"/>
      <w:pPr>
        <w:ind w:left="1440" w:hanging="360"/>
      </w:pPr>
      <w:rPr>
        <w:rFonts w:ascii="Courier New" w:hAnsi="Courier New" w:hint="default"/>
      </w:rPr>
    </w:lvl>
    <w:lvl w:ilvl="2" w:tplc="5D1EDED0">
      <w:start w:val="1"/>
      <w:numFmt w:val="bullet"/>
      <w:lvlText w:val=""/>
      <w:lvlJc w:val="left"/>
      <w:pPr>
        <w:ind w:left="2160" w:hanging="360"/>
      </w:pPr>
      <w:rPr>
        <w:rFonts w:ascii="Wingdings" w:hAnsi="Wingdings" w:hint="default"/>
      </w:rPr>
    </w:lvl>
    <w:lvl w:ilvl="3" w:tplc="726053C8">
      <w:start w:val="1"/>
      <w:numFmt w:val="bullet"/>
      <w:lvlText w:val=""/>
      <w:lvlJc w:val="left"/>
      <w:pPr>
        <w:ind w:left="2880" w:hanging="360"/>
      </w:pPr>
      <w:rPr>
        <w:rFonts w:ascii="Symbol" w:hAnsi="Symbol" w:hint="default"/>
      </w:rPr>
    </w:lvl>
    <w:lvl w:ilvl="4" w:tplc="9CBEAB66">
      <w:start w:val="1"/>
      <w:numFmt w:val="bullet"/>
      <w:lvlText w:val="o"/>
      <w:lvlJc w:val="left"/>
      <w:pPr>
        <w:ind w:left="3600" w:hanging="360"/>
      </w:pPr>
      <w:rPr>
        <w:rFonts w:ascii="Courier New" w:hAnsi="Courier New" w:hint="default"/>
      </w:rPr>
    </w:lvl>
    <w:lvl w:ilvl="5" w:tplc="EDD45E6E">
      <w:start w:val="1"/>
      <w:numFmt w:val="bullet"/>
      <w:lvlText w:val=""/>
      <w:lvlJc w:val="left"/>
      <w:pPr>
        <w:ind w:left="4320" w:hanging="360"/>
      </w:pPr>
      <w:rPr>
        <w:rFonts w:ascii="Wingdings" w:hAnsi="Wingdings" w:hint="default"/>
      </w:rPr>
    </w:lvl>
    <w:lvl w:ilvl="6" w:tplc="0750DB86">
      <w:start w:val="1"/>
      <w:numFmt w:val="bullet"/>
      <w:lvlText w:val=""/>
      <w:lvlJc w:val="left"/>
      <w:pPr>
        <w:ind w:left="5040" w:hanging="360"/>
      </w:pPr>
      <w:rPr>
        <w:rFonts w:ascii="Symbol" w:hAnsi="Symbol" w:hint="default"/>
      </w:rPr>
    </w:lvl>
    <w:lvl w:ilvl="7" w:tplc="30ACB8BE">
      <w:start w:val="1"/>
      <w:numFmt w:val="bullet"/>
      <w:lvlText w:val="o"/>
      <w:lvlJc w:val="left"/>
      <w:pPr>
        <w:ind w:left="5760" w:hanging="360"/>
      </w:pPr>
      <w:rPr>
        <w:rFonts w:ascii="Courier New" w:hAnsi="Courier New" w:hint="default"/>
      </w:rPr>
    </w:lvl>
    <w:lvl w:ilvl="8" w:tplc="DDD0F080">
      <w:start w:val="1"/>
      <w:numFmt w:val="bullet"/>
      <w:lvlText w:val=""/>
      <w:lvlJc w:val="left"/>
      <w:pPr>
        <w:ind w:left="6480" w:hanging="360"/>
      </w:pPr>
      <w:rPr>
        <w:rFonts w:ascii="Wingdings" w:hAnsi="Wingdings" w:hint="default"/>
      </w:rPr>
    </w:lvl>
  </w:abstractNum>
  <w:abstractNum w:abstractNumId="32" w15:restartNumberingAfterBreak="0">
    <w:nsid w:val="7A6E18B9"/>
    <w:multiLevelType w:val="multilevel"/>
    <w:tmpl w:val="5E3CC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541001">
    <w:abstractNumId w:val="10"/>
  </w:num>
  <w:num w:numId="2" w16cid:durableId="1405684101">
    <w:abstractNumId w:val="15"/>
  </w:num>
  <w:num w:numId="3" w16cid:durableId="1134103202">
    <w:abstractNumId w:val="29"/>
  </w:num>
  <w:num w:numId="4" w16cid:durableId="143814568">
    <w:abstractNumId w:val="31"/>
  </w:num>
  <w:num w:numId="5" w16cid:durableId="1834948924">
    <w:abstractNumId w:val="23"/>
  </w:num>
  <w:num w:numId="6" w16cid:durableId="566576308">
    <w:abstractNumId w:val="22"/>
  </w:num>
  <w:num w:numId="7" w16cid:durableId="1666204337">
    <w:abstractNumId w:val="1"/>
  </w:num>
  <w:num w:numId="8" w16cid:durableId="1131704726">
    <w:abstractNumId w:val="13"/>
  </w:num>
  <w:num w:numId="9" w16cid:durableId="1768380448">
    <w:abstractNumId w:val="21"/>
  </w:num>
  <w:num w:numId="10" w16cid:durableId="472874912">
    <w:abstractNumId w:val="11"/>
  </w:num>
  <w:num w:numId="11" w16cid:durableId="1694381839">
    <w:abstractNumId w:val="26"/>
  </w:num>
  <w:num w:numId="12" w16cid:durableId="1843735588">
    <w:abstractNumId w:val="12"/>
  </w:num>
  <w:num w:numId="13" w16cid:durableId="1530801525">
    <w:abstractNumId w:val="4"/>
  </w:num>
  <w:num w:numId="14" w16cid:durableId="1827698953">
    <w:abstractNumId w:val="7"/>
  </w:num>
  <w:num w:numId="15" w16cid:durableId="1107192367">
    <w:abstractNumId w:val="20"/>
  </w:num>
  <w:num w:numId="16" w16cid:durableId="236596288">
    <w:abstractNumId w:val="19"/>
  </w:num>
  <w:num w:numId="17" w16cid:durableId="1283878722">
    <w:abstractNumId w:val="14"/>
  </w:num>
  <w:num w:numId="18" w16cid:durableId="2069037132">
    <w:abstractNumId w:val="32"/>
  </w:num>
  <w:num w:numId="19" w16cid:durableId="532496053">
    <w:abstractNumId w:val="18"/>
  </w:num>
  <w:num w:numId="20" w16cid:durableId="1894727146">
    <w:abstractNumId w:val="25"/>
  </w:num>
  <w:num w:numId="21" w16cid:durableId="1969581349">
    <w:abstractNumId w:val="9"/>
  </w:num>
  <w:num w:numId="22" w16cid:durableId="1860508687">
    <w:abstractNumId w:val="16"/>
  </w:num>
  <w:num w:numId="23" w16cid:durableId="790364169">
    <w:abstractNumId w:val="17"/>
  </w:num>
  <w:num w:numId="24" w16cid:durableId="6182571">
    <w:abstractNumId w:val="8"/>
  </w:num>
  <w:num w:numId="25" w16cid:durableId="543951598">
    <w:abstractNumId w:val="28"/>
  </w:num>
  <w:num w:numId="26" w16cid:durableId="190344115">
    <w:abstractNumId w:val="27"/>
  </w:num>
  <w:num w:numId="27" w16cid:durableId="1054810432">
    <w:abstractNumId w:val="30"/>
  </w:num>
  <w:num w:numId="28" w16cid:durableId="1567296379">
    <w:abstractNumId w:val="24"/>
  </w:num>
  <w:num w:numId="29" w16cid:durableId="1059671588">
    <w:abstractNumId w:val="3"/>
  </w:num>
  <w:num w:numId="30" w16cid:durableId="86077324">
    <w:abstractNumId w:val="2"/>
  </w:num>
  <w:num w:numId="31" w16cid:durableId="1678851933">
    <w:abstractNumId w:val="5"/>
  </w:num>
  <w:num w:numId="32" w16cid:durableId="390076367">
    <w:abstractNumId w:val="6"/>
  </w:num>
  <w:num w:numId="33" w16cid:durableId="747114659">
    <w:abstractNumId w:val="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di White">
    <w15:presenceInfo w15:providerId="AD" w15:userId="S::heidi.white@shropshire.gov.uk::d0928a71-5089-4e50-9baf-0bda444c18ef"/>
  </w15:person>
  <w15:person w15:author="Alison Rae">
    <w15:presenceInfo w15:providerId="None" w15:userId="Alison Rae"/>
  </w15:person>
  <w15:person w15:author="Alison Rae [2]">
    <w15:presenceInfo w15:providerId="AD" w15:userId="S::alison.rae@shropshire.gov.uk::519977a0-32bf-42b5-83f4-281f96208466"/>
  </w15:person>
  <w15:person w15:author="Annabel Gittins">
    <w15:presenceInfo w15:providerId="None" w15:userId="Annabel Gitt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6F"/>
    <w:rsid w:val="00014BCB"/>
    <w:rsid w:val="000220FA"/>
    <w:rsid w:val="00022FE1"/>
    <w:rsid w:val="00023B25"/>
    <w:rsid w:val="00024C24"/>
    <w:rsid w:val="000451AE"/>
    <w:rsid w:val="0004684B"/>
    <w:rsid w:val="00050468"/>
    <w:rsid w:val="000523EB"/>
    <w:rsid w:val="0006222B"/>
    <w:rsid w:val="00064F0A"/>
    <w:rsid w:val="000653CC"/>
    <w:rsid w:val="00070108"/>
    <w:rsid w:val="000707B6"/>
    <w:rsid w:val="00070DA3"/>
    <w:rsid w:val="0007545B"/>
    <w:rsid w:val="00082802"/>
    <w:rsid w:val="00086ED8"/>
    <w:rsid w:val="00092191"/>
    <w:rsid w:val="00093FD2"/>
    <w:rsid w:val="00095534"/>
    <w:rsid w:val="00095F33"/>
    <w:rsid w:val="0009630C"/>
    <w:rsid w:val="00097B9C"/>
    <w:rsid w:val="000A0D69"/>
    <w:rsid w:val="000A159F"/>
    <w:rsid w:val="000A318B"/>
    <w:rsid w:val="000A32CD"/>
    <w:rsid w:val="000B6AE8"/>
    <w:rsid w:val="000B7E2F"/>
    <w:rsid w:val="000E7A46"/>
    <w:rsid w:val="000F3053"/>
    <w:rsid w:val="00100258"/>
    <w:rsid w:val="001063EF"/>
    <w:rsid w:val="00114150"/>
    <w:rsid w:val="00115592"/>
    <w:rsid w:val="00123672"/>
    <w:rsid w:val="00125E83"/>
    <w:rsid w:val="00135F34"/>
    <w:rsid w:val="00151236"/>
    <w:rsid w:val="00156579"/>
    <w:rsid w:val="00156DDB"/>
    <w:rsid w:val="001601BD"/>
    <w:rsid w:val="001667A4"/>
    <w:rsid w:val="00172F53"/>
    <w:rsid w:val="00173EC6"/>
    <w:rsid w:val="00174D71"/>
    <w:rsid w:val="00176674"/>
    <w:rsid w:val="001771B7"/>
    <w:rsid w:val="00177D74"/>
    <w:rsid w:val="001844FC"/>
    <w:rsid w:val="0018739D"/>
    <w:rsid w:val="001A02F0"/>
    <w:rsid w:val="001A2DCF"/>
    <w:rsid w:val="001A6199"/>
    <w:rsid w:val="001B618B"/>
    <w:rsid w:val="001B7395"/>
    <w:rsid w:val="001C2186"/>
    <w:rsid w:val="001C4F89"/>
    <w:rsid w:val="001D3D5C"/>
    <w:rsid w:val="001D63D2"/>
    <w:rsid w:val="001E7CBA"/>
    <w:rsid w:val="001F4728"/>
    <w:rsid w:val="001F4763"/>
    <w:rsid w:val="001F5C6C"/>
    <w:rsid w:val="001F60BE"/>
    <w:rsid w:val="001F6C29"/>
    <w:rsid w:val="00204806"/>
    <w:rsid w:val="00216594"/>
    <w:rsid w:val="002216EB"/>
    <w:rsid w:val="00224770"/>
    <w:rsid w:val="00225247"/>
    <w:rsid w:val="00225C18"/>
    <w:rsid w:val="00230024"/>
    <w:rsid w:val="002437C6"/>
    <w:rsid w:val="00244C14"/>
    <w:rsid w:val="00245B7F"/>
    <w:rsid w:val="002565BF"/>
    <w:rsid w:val="00257D3F"/>
    <w:rsid w:val="0026014F"/>
    <w:rsid w:val="00263367"/>
    <w:rsid w:val="00273701"/>
    <w:rsid w:val="00276173"/>
    <w:rsid w:val="00280F51"/>
    <w:rsid w:val="00285E5E"/>
    <w:rsid w:val="00286A77"/>
    <w:rsid w:val="00287B6B"/>
    <w:rsid w:val="00297E51"/>
    <w:rsid w:val="002B1AD7"/>
    <w:rsid w:val="002C2CCE"/>
    <w:rsid w:val="002D6492"/>
    <w:rsid w:val="002D7166"/>
    <w:rsid w:val="002E09A4"/>
    <w:rsid w:val="002E2F74"/>
    <w:rsid w:val="002E6481"/>
    <w:rsid w:val="002F36E2"/>
    <w:rsid w:val="002F6729"/>
    <w:rsid w:val="002F6A5E"/>
    <w:rsid w:val="003035D8"/>
    <w:rsid w:val="003120EB"/>
    <w:rsid w:val="00323969"/>
    <w:rsid w:val="00326308"/>
    <w:rsid w:val="00334AC2"/>
    <w:rsid w:val="003401C6"/>
    <w:rsid w:val="00342FDE"/>
    <w:rsid w:val="003550F7"/>
    <w:rsid w:val="003579AA"/>
    <w:rsid w:val="003633B0"/>
    <w:rsid w:val="003740A6"/>
    <w:rsid w:val="00374472"/>
    <w:rsid w:val="00380CD8"/>
    <w:rsid w:val="003822BE"/>
    <w:rsid w:val="0038434E"/>
    <w:rsid w:val="0038442C"/>
    <w:rsid w:val="003852EA"/>
    <w:rsid w:val="0038687F"/>
    <w:rsid w:val="00386AD4"/>
    <w:rsid w:val="00390345"/>
    <w:rsid w:val="003B3076"/>
    <w:rsid w:val="003C1D8A"/>
    <w:rsid w:val="003C2070"/>
    <w:rsid w:val="003C62F3"/>
    <w:rsid w:val="003C6826"/>
    <w:rsid w:val="003D397A"/>
    <w:rsid w:val="003D48E4"/>
    <w:rsid w:val="003D6001"/>
    <w:rsid w:val="003E0214"/>
    <w:rsid w:val="003E3408"/>
    <w:rsid w:val="003E64B8"/>
    <w:rsid w:val="003EC86B"/>
    <w:rsid w:val="003F261E"/>
    <w:rsid w:val="003F4C69"/>
    <w:rsid w:val="003F6172"/>
    <w:rsid w:val="003F6BDB"/>
    <w:rsid w:val="003F6F7D"/>
    <w:rsid w:val="0040249B"/>
    <w:rsid w:val="00402A54"/>
    <w:rsid w:val="004115A2"/>
    <w:rsid w:val="00412534"/>
    <w:rsid w:val="00415C0D"/>
    <w:rsid w:val="00416C6D"/>
    <w:rsid w:val="00423CE7"/>
    <w:rsid w:val="00425A1E"/>
    <w:rsid w:val="0042781C"/>
    <w:rsid w:val="004308B0"/>
    <w:rsid w:val="004331D9"/>
    <w:rsid w:val="00445902"/>
    <w:rsid w:val="00447072"/>
    <w:rsid w:val="00450AF9"/>
    <w:rsid w:val="0045176D"/>
    <w:rsid w:val="004620C1"/>
    <w:rsid w:val="00462AE4"/>
    <w:rsid w:val="004757D1"/>
    <w:rsid w:val="00482D68"/>
    <w:rsid w:val="004838BB"/>
    <w:rsid w:val="0048541E"/>
    <w:rsid w:val="00497F79"/>
    <w:rsid w:val="004A02BE"/>
    <w:rsid w:val="004A16C8"/>
    <w:rsid w:val="004B1E92"/>
    <w:rsid w:val="004B6CCF"/>
    <w:rsid w:val="004C0E25"/>
    <w:rsid w:val="004C2689"/>
    <w:rsid w:val="004C2CD8"/>
    <w:rsid w:val="004D3DCB"/>
    <w:rsid w:val="004D66B2"/>
    <w:rsid w:val="004E0A37"/>
    <w:rsid w:val="004E1233"/>
    <w:rsid w:val="004E4BA2"/>
    <w:rsid w:val="004E6971"/>
    <w:rsid w:val="004F3486"/>
    <w:rsid w:val="00503F4D"/>
    <w:rsid w:val="005070E5"/>
    <w:rsid w:val="005115E7"/>
    <w:rsid w:val="00511CC1"/>
    <w:rsid w:val="005125D9"/>
    <w:rsid w:val="00515062"/>
    <w:rsid w:val="00521708"/>
    <w:rsid w:val="005220C6"/>
    <w:rsid w:val="00522116"/>
    <w:rsid w:val="00522252"/>
    <w:rsid w:val="005229EB"/>
    <w:rsid w:val="00531137"/>
    <w:rsid w:val="00536F46"/>
    <w:rsid w:val="0054569A"/>
    <w:rsid w:val="005469E9"/>
    <w:rsid w:val="00546E4A"/>
    <w:rsid w:val="00546E8A"/>
    <w:rsid w:val="0054783B"/>
    <w:rsid w:val="005507B8"/>
    <w:rsid w:val="0055214E"/>
    <w:rsid w:val="0055285E"/>
    <w:rsid w:val="00555CC9"/>
    <w:rsid w:val="005630D1"/>
    <w:rsid w:val="00564F37"/>
    <w:rsid w:val="0058337D"/>
    <w:rsid w:val="00584CB1"/>
    <w:rsid w:val="0058507C"/>
    <w:rsid w:val="005873F7"/>
    <w:rsid w:val="0058A881"/>
    <w:rsid w:val="00597679"/>
    <w:rsid w:val="005A185F"/>
    <w:rsid w:val="005B58BD"/>
    <w:rsid w:val="005B6363"/>
    <w:rsid w:val="005C1680"/>
    <w:rsid w:val="005D0557"/>
    <w:rsid w:val="005D214B"/>
    <w:rsid w:val="005D6390"/>
    <w:rsid w:val="005E2D8B"/>
    <w:rsid w:val="005E39AD"/>
    <w:rsid w:val="005E731B"/>
    <w:rsid w:val="005F2D5B"/>
    <w:rsid w:val="005F3AB3"/>
    <w:rsid w:val="005F4AC7"/>
    <w:rsid w:val="005F5C60"/>
    <w:rsid w:val="005F7C68"/>
    <w:rsid w:val="0060067C"/>
    <w:rsid w:val="00602238"/>
    <w:rsid w:val="00603228"/>
    <w:rsid w:val="00603D29"/>
    <w:rsid w:val="00604F06"/>
    <w:rsid w:val="0061178D"/>
    <w:rsid w:val="00612E7B"/>
    <w:rsid w:val="00616D7B"/>
    <w:rsid w:val="0063322C"/>
    <w:rsid w:val="006351A0"/>
    <w:rsid w:val="00645BE0"/>
    <w:rsid w:val="00650D7D"/>
    <w:rsid w:val="00656223"/>
    <w:rsid w:val="006654EA"/>
    <w:rsid w:val="006657B3"/>
    <w:rsid w:val="006706F5"/>
    <w:rsid w:val="00670D55"/>
    <w:rsid w:val="00671285"/>
    <w:rsid w:val="00674206"/>
    <w:rsid w:val="006755AC"/>
    <w:rsid w:val="00682696"/>
    <w:rsid w:val="006826DB"/>
    <w:rsid w:val="00683772"/>
    <w:rsid w:val="00694C24"/>
    <w:rsid w:val="0069629E"/>
    <w:rsid w:val="00696917"/>
    <w:rsid w:val="00696C1E"/>
    <w:rsid w:val="0069F01E"/>
    <w:rsid w:val="006A27BC"/>
    <w:rsid w:val="006A71D6"/>
    <w:rsid w:val="006B14AF"/>
    <w:rsid w:val="006B3E1A"/>
    <w:rsid w:val="006B5EF5"/>
    <w:rsid w:val="006C0AFF"/>
    <w:rsid w:val="006C0C21"/>
    <w:rsid w:val="006C19AC"/>
    <w:rsid w:val="006C2E28"/>
    <w:rsid w:val="006D55B3"/>
    <w:rsid w:val="006D7EDF"/>
    <w:rsid w:val="006E614D"/>
    <w:rsid w:val="006F182E"/>
    <w:rsid w:val="006F2B77"/>
    <w:rsid w:val="006F7A93"/>
    <w:rsid w:val="00701E35"/>
    <w:rsid w:val="007057CB"/>
    <w:rsid w:val="00707D72"/>
    <w:rsid w:val="00713C05"/>
    <w:rsid w:val="0071487D"/>
    <w:rsid w:val="00726E4E"/>
    <w:rsid w:val="00732A66"/>
    <w:rsid w:val="007340BE"/>
    <w:rsid w:val="00741AAC"/>
    <w:rsid w:val="00744763"/>
    <w:rsid w:val="00746278"/>
    <w:rsid w:val="00751538"/>
    <w:rsid w:val="00752806"/>
    <w:rsid w:val="00760F37"/>
    <w:rsid w:val="007618E3"/>
    <w:rsid w:val="00764A93"/>
    <w:rsid w:val="00765B9A"/>
    <w:rsid w:val="00766444"/>
    <w:rsid w:val="007676A3"/>
    <w:rsid w:val="00770F71"/>
    <w:rsid w:val="0077645B"/>
    <w:rsid w:val="00781037"/>
    <w:rsid w:val="007949DF"/>
    <w:rsid w:val="007A5FD6"/>
    <w:rsid w:val="007B3967"/>
    <w:rsid w:val="007B3C46"/>
    <w:rsid w:val="007B50B4"/>
    <w:rsid w:val="007B52C3"/>
    <w:rsid w:val="007C3799"/>
    <w:rsid w:val="007D2E28"/>
    <w:rsid w:val="007D5514"/>
    <w:rsid w:val="007D5DE4"/>
    <w:rsid w:val="007E42D1"/>
    <w:rsid w:val="007E7540"/>
    <w:rsid w:val="007E7C84"/>
    <w:rsid w:val="007F1ACE"/>
    <w:rsid w:val="007F63F5"/>
    <w:rsid w:val="00803260"/>
    <w:rsid w:val="00803A10"/>
    <w:rsid w:val="00807133"/>
    <w:rsid w:val="00821FF3"/>
    <w:rsid w:val="008270CF"/>
    <w:rsid w:val="008321F6"/>
    <w:rsid w:val="008343F9"/>
    <w:rsid w:val="00837C6A"/>
    <w:rsid w:val="00844CF8"/>
    <w:rsid w:val="00845ACE"/>
    <w:rsid w:val="00847A17"/>
    <w:rsid w:val="0084B3F1"/>
    <w:rsid w:val="008565B1"/>
    <w:rsid w:val="00863722"/>
    <w:rsid w:val="008709C3"/>
    <w:rsid w:val="00874E08"/>
    <w:rsid w:val="00876D73"/>
    <w:rsid w:val="00880760"/>
    <w:rsid w:val="00883064"/>
    <w:rsid w:val="008873C9"/>
    <w:rsid w:val="00892C2E"/>
    <w:rsid w:val="00893094"/>
    <w:rsid w:val="008A74D5"/>
    <w:rsid w:val="008C07DB"/>
    <w:rsid w:val="008C1A0D"/>
    <w:rsid w:val="008C6440"/>
    <w:rsid w:val="008D12F1"/>
    <w:rsid w:val="008E1FCF"/>
    <w:rsid w:val="008E6216"/>
    <w:rsid w:val="008E7C6F"/>
    <w:rsid w:val="008F2E79"/>
    <w:rsid w:val="008F3DB4"/>
    <w:rsid w:val="00932D0D"/>
    <w:rsid w:val="009445C8"/>
    <w:rsid w:val="00947019"/>
    <w:rsid w:val="00953636"/>
    <w:rsid w:val="00953650"/>
    <w:rsid w:val="009558AF"/>
    <w:rsid w:val="0095866D"/>
    <w:rsid w:val="00961FF0"/>
    <w:rsid w:val="00965537"/>
    <w:rsid w:val="009671E8"/>
    <w:rsid w:val="009749CA"/>
    <w:rsid w:val="00975A47"/>
    <w:rsid w:val="00976F89"/>
    <w:rsid w:val="0097783D"/>
    <w:rsid w:val="0099176B"/>
    <w:rsid w:val="009919C2"/>
    <w:rsid w:val="00992DA0"/>
    <w:rsid w:val="00993F5B"/>
    <w:rsid w:val="00996349"/>
    <w:rsid w:val="009A2447"/>
    <w:rsid w:val="009A28FE"/>
    <w:rsid w:val="009A3620"/>
    <w:rsid w:val="009A398C"/>
    <w:rsid w:val="009A6073"/>
    <w:rsid w:val="009B4C03"/>
    <w:rsid w:val="009B70F1"/>
    <w:rsid w:val="009C0A7D"/>
    <w:rsid w:val="009C63C4"/>
    <w:rsid w:val="009C6EFE"/>
    <w:rsid w:val="009D6115"/>
    <w:rsid w:val="009E4CD3"/>
    <w:rsid w:val="009E57E0"/>
    <w:rsid w:val="009E6129"/>
    <w:rsid w:val="009E782E"/>
    <w:rsid w:val="009F04F3"/>
    <w:rsid w:val="009F10D4"/>
    <w:rsid w:val="00A00F1C"/>
    <w:rsid w:val="00A01120"/>
    <w:rsid w:val="00A05E69"/>
    <w:rsid w:val="00A0604A"/>
    <w:rsid w:val="00A2167B"/>
    <w:rsid w:val="00A26548"/>
    <w:rsid w:val="00A30CAF"/>
    <w:rsid w:val="00A3565C"/>
    <w:rsid w:val="00A35B42"/>
    <w:rsid w:val="00A369D9"/>
    <w:rsid w:val="00A37FDC"/>
    <w:rsid w:val="00A42265"/>
    <w:rsid w:val="00A5564D"/>
    <w:rsid w:val="00A64B22"/>
    <w:rsid w:val="00A76C9F"/>
    <w:rsid w:val="00A82EC1"/>
    <w:rsid w:val="00A9021F"/>
    <w:rsid w:val="00A93044"/>
    <w:rsid w:val="00A97F94"/>
    <w:rsid w:val="00AA5DA7"/>
    <w:rsid w:val="00AB28DB"/>
    <w:rsid w:val="00AB2B10"/>
    <w:rsid w:val="00AB7B3C"/>
    <w:rsid w:val="00AB7F1A"/>
    <w:rsid w:val="00AC6FBA"/>
    <w:rsid w:val="00AD2394"/>
    <w:rsid w:val="00AD2480"/>
    <w:rsid w:val="00AD5882"/>
    <w:rsid w:val="00AD7068"/>
    <w:rsid w:val="00AE0D0A"/>
    <w:rsid w:val="00AE35C3"/>
    <w:rsid w:val="00AF28D2"/>
    <w:rsid w:val="00AF5F71"/>
    <w:rsid w:val="00B00E03"/>
    <w:rsid w:val="00B0462B"/>
    <w:rsid w:val="00B1605F"/>
    <w:rsid w:val="00B20E60"/>
    <w:rsid w:val="00B32E45"/>
    <w:rsid w:val="00B437F2"/>
    <w:rsid w:val="00B57215"/>
    <w:rsid w:val="00B575BB"/>
    <w:rsid w:val="00B622E9"/>
    <w:rsid w:val="00B64496"/>
    <w:rsid w:val="00B65F4C"/>
    <w:rsid w:val="00B7267D"/>
    <w:rsid w:val="00B73318"/>
    <w:rsid w:val="00B73CAB"/>
    <w:rsid w:val="00B7647F"/>
    <w:rsid w:val="00BB5939"/>
    <w:rsid w:val="00BC7796"/>
    <w:rsid w:val="00BC7F63"/>
    <w:rsid w:val="00BD1243"/>
    <w:rsid w:val="00BD492A"/>
    <w:rsid w:val="00BD50E3"/>
    <w:rsid w:val="00BD5E1E"/>
    <w:rsid w:val="00BD7568"/>
    <w:rsid w:val="00BE6768"/>
    <w:rsid w:val="00BF098A"/>
    <w:rsid w:val="00BF2A75"/>
    <w:rsid w:val="00BF368B"/>
    <w:rsid w:val="00C00693"/>
    <w:rsid w:val="00C01636"/>
    <w:rsid w:val="00C103AC"/>
    <w:rsid w:val="00C23EDE"/>
    <w:rsid w:val="00C30199"/>
    <w:rsid w:val="00C3140C"/>
    <w:rsid w:val="00C337C6"/>
    <w:rsid w:val="00C36953"/>
    <w:rsid w:val="00C371F2"/>
    <w:rsid w:val="00C40335"/>
    <w:rsid w:val="00C42880"/>
    <w:rsid w:val="00C4342D"/>
    <w:rsid w:val="00C470DB"/>
    <w:rsid w:val="00C519A6"/>
    <w:rsid w:val="00C51DA0"/>
    <w:rsid w:val="00C61128"/>
    <w:rsid w:val="00C61869"/>
    <w:rsid w:val="00C6379E"/>
    <w:rsid w:val="00C666D9"/>
    <w:rsid w:val="00C676F1"/>
    <w:rsid w:val="00C7061F"/>
    <w:rsid w:val="00C90EC0"/>
    <w:rsid w:val="00C93920"/>
    <w:rsid w:val="00C942D5"/>
    <w:rsid w:val="00C94761"/>
    <w:rsid w:val="00CA189A"/>
    <w:rsid w:val="00CA4C1B"/>
    <w:rsid w:val="00CB5553"/>
    <w:rsid w:val="00CB6A0A"/>
    <w:rsid w:val="00CC4EFC"/>
    <w:rsid w:val="00CC6BBD"/>
    <w:rsid w:val="00CC7DF3"/>
    <w:rsid w:val="00CD6FDB"/>
    <w:rsid w:val="00CE0A01"/>
    <w:rsid w:val="00CE22B5"/>
    <w:rsid w:val="00CE7B76"/>
    <w:rsid w:val="00CF63BD"/>
    <w:rsid w:val="00D13B47"/>
    <w:rsid w:val="00D17052"/>
    <w:rsid w:val="00D22ECD"/>
    <w:rsid w:val="00D2491C"/>
    <w:rsid w:val="00D30397"/>
    <w:rsid w:val="00D32351"/>
    <w:rsid w:val="00D333F6"/>
    <w:rsid w:val="00D4589D"/>
    <w:rsid w:val="00D53169"/>
    <w:rsid w:val="00D553CB"/>
    <w:rsid w:val="00D574BD"/>
    <w:rsid w:val="00D61F56"/>
    <w:rsid w:val="00D62045"/>
    <w:rsid w:val="00D624B5"/>
    <w:rsid w:val="00D62DC9"/>
    <w:rsid w:val="00D71391"/>
    <w:rsid w:val="00D71777"/>
    <w:rsid w:val="00D7511D"/>
    <w:rsid w:val="00D771E1"/>
    <w:rsid w:val="00D91E05"/>
    <w:rsid w:val="00D949F8"/>
    <w:rsid w:val="00D95954"/>
    <w:rsid w:val="00D961BF"/>
    <w:rsid w:val="00D97744"/>
    <w:rsid w:val="00D97BDA"/>
    <w:rsid w:val="00D97C10"/>
    <w:rsid w:val="00DA36D2"/>
    <w:rsid w:val="00DA5669"/>
    <w:rsid w:val="00DB1282"/>
    <w:rsid w:val="00DB31A4"/>
    <w:rsid w:val="00DB39F4"/>
    <w:rsid w:val="00DB6C7A"/>
    <w:rsid w:val="00DC18E7"/>
    <w:rsid w:val="00DD183D"/>
    <w:rsid w:val="00DD32A9"/>
    <w:rsid w:val="00DDEFDF"/>
    <w:rsid w:val="00DE7299"/>
    <w:rsid w:val="00DF32AF"/>
    <w:rsid w:val="00DF4322"/>
    <w:rsid w:val="00DF758E"/>
    <w:rsid w:val="00E0158B"/>
    <w:rsid w:val="00E01BC8"/>
    <w:rsid w:val="00E01C63"/>
    <w:rsid w:val="00E0248E"/>
    <w:rsid w:val="00E03CB6"/>
    <w:rsid w:val="00E068DC"/>
    <w:rsid w:val="00E26B02"/>
    <w:rsid w:val="00E27954"/>
    <w:rsid w:val="00E3022C"/>
    <w:rsid w:val="00E30E90"/>
    <w:rsid w:val="00E315CC"/>
    <w:rsid w:val="00E33762"/>
    <w:rsid w:val="00E377AD"/>
    <w:rsid w:val="00E42A89"/>
    <w:rsid w:val="00E43137"/>
    <w:rsid w:val="00E603EC"/>
    <w:rsid w:val="00E60B60"/>
    <w:rsid w:val="00E6767F"/>
    <w:rsid w:val="00E72FD2"/>
    <w:rsid w:val="00E8232E"/>
    <w:rsid w:val="00E8253C"/>
    <w:rsid w:val="00E86659"/>
    <w:rsid w:val="00E9004F"/>
    <w:rsid w:val="00E9186F"/>
    <w:rsid w:val="00E93474"/>
    <w:rsid w:val="00EA5ECF"/>
    <w:rsid w:val="00EB36B6"/>
    <w:rsid w:val="00EB598F"/>
    <w:rsid w:val="00EB5E7C"/>
    <w:rsid w:val="00EC02E0"/>
    <w:rsid w:val="00EC602D"/>
    <w:rsid w:val="00EC7230"/>
    <w:rsid w:val="00ED1EE5"/>
    <w:rsid w:val="00ED3B9F"/>
    <w:rsid w:val="00EE1853"/>
    <w:rsid w:val="00EF0515"/>
    <w:rsid w:val="00EF054A"/>
    <w:rsid w:val="00EF1C7E"/>
    <w:rsid w:val="00EF2962"/>
    <w:rsid w:val="00EF7E61"/>
    <w:rsid w:val="00F020C4"/>
    <w:rsid w:val="00F11421"/>
    <w:rsid w:val="00F16B05"/>
    <w:rsid w:val="00F20814"/>
    <w:rsid w:val="00F21E0B"/>
    <w:rsid w:val="00F2611F"/>
    <w:rsid w:val="00F26186"/>
    <w:rsid w:val="00F311EF"/>
    <w:rsid w:val="00F3635D"/>
    <w:rsid w:val="00F4383C"/>
    <w:rsid w:val="00F4947B"/>
    <w:rsid w:val="00F52E07"/>
    <w:rsid w:val="00F6217E"/>
    <w:rsid w:val="00F62D77"/>
    <w:rsid w:val="00F70A3C"/>
    <w:rsid w:val="00F752ED"/>
    <w:rsid w:val="00F800F0"/>
    <w:rsid w:val="00F80AE6"/>
    <w:rsid w:val="00F97A8D"/>
    <w:rsid w:val="00FA0F68"/>
    <w:rsid w:val="00FA1B40"/>
    <w:rsid w:val="00FA2A97"/>
    <w:rsid w:val="00FA2EF2"/>
    <w:rsid w:val="00FA4093"/>
    <w:rsid w:val="00FA6A07"/>
    <w:rsid w:val="00FB1F40"/>
    <w:rsid w:val="00FB4F32"/>
    <w:rsid w:val="00FC4ED8"/>
    <w:rsid w:val="00FC788D"/>
    <w:rsid w:val="00FD0285"/>
    <w:rsid w:val="00FD1C53"/>
    <w:rsid w:val="00FE4FA5"/>
    <w:rsid w:val="00FE7E4F"/>
    <w:rsid w:val="00FF2D8B"/>
    <w:rsid w:val="00FF550B"/>
    <w:rsid w:val="00FF739B"/>
    <w:rsid w:val="00FF77CB"/>
    <w:rsid w:val="01019BD5"/>
    <w:rsid w:val="010DD8CF"/>
    <w:rsid w:val="01104BD8"/>
    <w:rsid w:val="0128ABDE"/>
    <w:rsid w:val="012B852D"/>
    <w:rsid w:val="0186A2BB"/>
    <w:rsid w:val="018D966E"/>
    <w:rsid w:val="019180CB"/>
    <w:rsid w:val="01ACB6AB"/>
    <w:rsid w:val="01F228B1"/>
    <w:rsid w:val="0207A6B0"/>
    <w:rsid w:val="022790D5"/>
    <w:rsid w:val="02342230"/>
    <w:rsid w:val="02628844"/>
    <w:rsid w:val="0272EC48"/>
    <w:rsid w:val="027FA7C5"/>
    <w:rsid w:val="02951595"/>
    <w:rsid w:val="02972B1A"/>
    <w:rsid w:val="02B6B910"/>
    <w:rsid w:val="02D00B01"/>
    <w:rsid w:val="02F54C87"/>
    <w:rsid w:val="02F9E916"/>
    <w:rsid w:val="031A7DFC"/>
    <w:rsid w:val="031B7F75"/>
    <w:rsid w:val="0323A32B"/>
    <w:rsid w:val="0341B3CF"/>
    <w:rsid w:val="0383C993"/>
    <w:rsid w:val="0383F0BB"/>
    <w:rsid w:val="03A8758B"/>
    <w:rsid w:val="03B77F26"/>
    <w:rsid w:val="03F3B945"/>
    <w:rsid w:val="0406116C"/>
    <w:rsid w:val="04103E6B"/>
    <w:rsid w:val="041E25FF"/>
    <w:rsid w:val="043EE2C5"/>
    <w:rsid w:val="044A9CF0"/>
    <w:rsid w:val="045875A9"/>
    <w:rsid w:val="045CE326"/>
    <w:rsid w:val="04A14A15"/>
    <w:rsid w:val="04AFDDE1"/>
    <w:rsid w:val="04E43745"/>
    <w:rsid w:val="04EE9C8A"/>
    <w:rsid w:val="04F64A13"/>
    <w:rsid w:val="052AC1F6"/>
    <w:rsid w:val="052DE887"/>
    <w:rsid w:val="054627DB"/>
    <w:rsid w:val="055DBB82"/>
    <w:rsid w:val="056C6AAD"/>
    <w:rsid w:val="0573DC26"/>
    <w:rsid w:val="05995D34"/>
    <w:rsid w:val="05B4CFD0"/>
    <w:rsid w:val="05E3FA88"/>
    <w:rsid w:val="05ED21A7"/>
    <w:rsid w:val="0601707B"/>
    <w:rsid w:val="060A69C4"/>
    <w:rsid w:val="0622E55D"/>
    <w:rsid w:val="0664BD57"/>
    <w:rsid w:val="067F2B0A"/>
    <w:rsid w:val="06999CE5"/>
    <w:rsid w:val="069FC193"/>
    <w:rsid w:val="06B97AFC"/>
    <w:rsid w:val="06BEB10A"/>
    <w:rsid w:val="06C5409C"/>
    <w:rsid w:val="06EBBDFC"/>
    <w:rsid w:val="06EF4FFE"/>
    <w:rsid w:val="06F72917"/>
    <w:rsid w:val="06FE8D6B"/>
    <w:rsid w:val="072324AB"/>
    <w:rsid w:val="072977F3"/>
    <w:rsid w:val="072F803F"/>
    <w:rsid w:val="0736FAFF"/>
    <w:rsid w:val="075A4C33"/>
    <w:rsid w:val="075C4177"/>
    <w:rsid w:val="078933E5"/>
    <w:rsid w:val="0791F7EE"/>
    <w:rsid w:val="079C56DC"/>
    <w:rsid w:val="07A1FA33"/>
    <w:rsid w:val="07A53BAA"/>
    <w:rsid w:val="07A8730A"/>
    <w:rsid w:val="07ADE3A1"/>
    <w:rsid w:val="07B21862"/>
    <w:rsid w:val="07DC287F"/>
    <w:rsid w:val="07E039A1"/>
    <w:rsid w:val="07F37F14"/>
    <w:rsid w:val="07FE3613"/>
    <w:rsid w:val="080DFF6B"/>
    <w:rsid w:val="08271C00"/>
    <w:rsid w:val="083F6F4E"/>
    <w:rsid w:val="086E20E8"/>
    <w:rsid w:val="0877B28E"/>
    <w:rsid w:val="0878BB1C"/>
    <w:rsid w:val="088EAC70"/>
    <w:rsid w:val="08923EC6"/>
    <w:rsid w:val="08C24C0A"/>
    <w:rsid w:val="08E34621"/>
    <w:rsid w:val="08F3C4FA"/>
    <w:rsid w:val="08F4D88D"/>
    <w:rsid w:val="08F55994"/>
    <w:rsid w:val="08FCF822"/>
    <w:rsid w:val="0905853A"/>
    <w:rsid w:val="0915C7B5"/>
    <w:rsid w:val="09221171"/>
    <w:rsid w:val="092B7E57"/>
    <w:rsid w:val="092F4136"/>
    <w:rsid w:val="09486C6A"/>
    <w:rsid w:val="09659242"/>
    <w:rsid w:val="0970CE7D"/>
    <w:rsid w:val="0972D5F5"/>
    <w:rsid w:val="097C4CEA"/>
    <w:rsid w:val="098FAF54"/>
    <w:rsid w:val="09B5145B"/>
    <w:rsid w:val="09BC884D"/>
    <w:rsid w:val="09FE44AA"/>
    <w:rsid w:val="0A0C77B3"/>
    <w:rsid w:val="0A253CC9"/>
    <w:rsid w:val="0A2DDA6D"/>
    <w:rsid w:val="0A4E64F4"/>
    <w:rsid w:val="0A4FE77C"/>
    <w:rsid w:val="0A82972B"/>
    <w:rsid w:val="0AFBE91A"/>
    <w:rsid w:val="0B431279"/>
    <w:rsid w:val="0B74C638"/>
    <w:rsid w:val="0B754E48"/>
    <w:rsid w:val="0B7CE3C5"/>
    <w:rsid w:val="0B82AB85"/>
    <w:rsid w:val="0BB33DF0"/>
    <w:rsid w:val="0BB9965E"/>
    <w:rsid w:val="0BC80F27"/>
    <w:rsid w:val="0BD2F885"/>
    <w:rsid w:val="0BEDC018"/>
    <w:rsid w:val="0C19ED22"/>
    <w:rsid w:val="0C2E3F96"/>
    <w:rsid w:val="0C31FD1E"/>
    <w:rsid w:val="0C5E449E"/>
    <w:rsid w:val="0C864456"/>
    <w:rsid w:val="0C8720E0"/>
    <w:rsid w:val="0C8C81A9"/>
    <w:rsid w:val="0C9940C7"/>
    <w:rsid w:val="0CD6CF7B"/>
    <w:rsid w:val="0CEF8DF5"/>
    <w:rsid w:val="0CF1CBCB"/>
    <w:rsid w:val="0D49E6B9"/>
    <w:rsid w:val="0D5E7E3B"/>
    <w:rsid w:val="0D635EB2"/>
    <w:rsid w:val="0D6C2E26"/>
    <w:rsid w:val="0D6C942D"/>
    <w:rsid w:val="0D7713EE"/>
    <w:rsid w:val="0D82DC7B"/>
    <w:rsid w:val="0D902317"/>
    <w:rsid w:val="0D977111"/>
    <w:rsid w:val="0DAAE1A7"/>
    <w:rsid w:val="0DAFF1A2"/>
    <w:rsid w:val="0DBA60DA"/>
    <w:rsid w:val="0DEA10AB"/>
    <w:rsid w:val="0E0280DE"/>
    <w:rsid w:val="0E254E25"/>
    <w:rsid w:val="0E658CEC"/>
    <w:rsid w:val="0E81A8BD"/>
    <w:rsid w:val="0E93F009"/>
    <w:rsid w:val="0E9DAB6F"/>
    <w:rsid w:val="0EB66AF6"/>
    <w:rsid w:val="0EC6EE2E"/>
    <w:rsid w:val="0ED64B2F"/>
    <w:rsid w:val="0F03C57E"/>
    <w:rsid w:val="0F1A0B6C"/>
    <w:rsid w:val="0F221CD9"/>
    <w:rsid w:val="0F333836"/>
    <w:rsid w:val="0F48FCC9"/>
    <w:rsid w:val="0F75A1ED"/>
    <w:rsid w:val="0FCAAD21"/>
    <w:rsid w:val="0FEE770E"/>
    <w:rsid w:val="0FF4A3C1"/>
    <w:rsid w:val="10218DA6"/>
    <w:rsid w:val="10242693"/>
    <w:rsid w:val="102A9266"/>
    <w:rsid w:val="1069631A"/>
    <w:rsid w:val="107F1862"/>
    <w:rsid w:val="109A8A9D"/>
    <w:rsid w:val="110555EB"/>
    <w:rsid w:val="110925D2"/>
    <w:rsid w:val="112D5FD7"/>
    <w:rsid w:val="115018E3"/>
    <w:rsid w:val="116BEDF5"/>
    <w:rsid w:val="11774677"/>
    <w:rsid w:val="1178BAA1"/>
    <w:rsid w:val="119B84C3"/>
    <w:rsid w:val="119D00A2"/>
    <w:rsid w:val="11C325DA"/>
    <w:rsid w:val="11C7DAD4"/>
    <w:rsid w:val="1205B531"/>
    <w:rsid w:val="120A0977"/>
    <w:rsid w:val="12199A71"/>
    <w:rsid w:val="122E8467"/>
    <w:rsid w:val="12305BFA"/>
    <w:rsid w:val="12371755"/>
    <w:rsid w:val="123CE32F"/>
    <w:rsid w:val="12553FB5"/>
    <w:rsid w:val="125E1AF9"/>
    <w:rsid w:val="1277E058"/>
    <w:rsid w:val="12B8D354"/>
    <w:rsid w:val="12C801A1"/>
    <w:rsid w:val="12C98894"/>
    <w:rsid w:val="12D9B6AC"/>
    <w:rsid w:val="12E05F3A"/>
    <w:rsid w:val="12E0BDEA"/>
    <w:rsid w:val="12E528F5"/>
    <w:rsid w:val="1305480C"/>
    <w:rsid w:val="130AB7C8"/>
    <w:rsid w:val="131E0EB0"/>
    <w:rsid w:val="135A0487"/>
    <w:rsid w:val="13662D1F"/>
    <w:rsid w:val="136942D4"/>
    <w:rsid w:val="136F3A1A"/>
    <w:rsid w:val="13827B1D"/>
    <w:rsid w:val="138783FA"/>
    <w:rsid w:val="13DDF3FD"/>
    <w:rsid w:val="13DE51D9"/>
    <w:rsid w:val="13DF65C8"/>
    <w:rsid w:val="13ECF8B4"/>
    <w:rsid w:val="1410D2FE"/>
    <w:rsid w:val="14110908"/>
    <w:rsid w:val="141F72DE"/>
    <w:rsid w:val="1424DD5F"/>
    <w:rsid w:val="1434E748"/>
    <w:rsid w:val="144D5775"/>
    <w:rsid w:val="144E1139"/>
    <w:rsid w:val="146919CB"/>
    <w:rsid w:val="14B25629"/>
    <w:rsid w:val="14B6180F"/>
    <w:rsid w:val="14CD290E"/>
    <w:rsid w:val="14E8F64B"/>
    <w:rsid w:val="14EE1121"/>
    <w:rsid w:val="154B1835"/>
    <w:rsid w:val="154BE0D5"/>
    <w:rsid w:val="154D9AEB"/>
    <w:rsid w:val="1558FF46"/>
    <w:rsid w:val="157C7C22"/>
    <w:rsid w:val="1580D17C"/>
    <w:rsid w:val="15A3B896"/>
    <w:rsid w:val="15A778FF"/>
    <w:rsid w:val="15CB7FA1"/>
    <w:rsid w:val="16145A36"/>
    <w:rsid w:val="16166B17"/>
    <w:rsid w:val="161CC2B2"/>
    <w:rsid w:val="166BDAA0"/>
    <w:rsid w:val="1675AA8C"/>
    <w:rsid w:val="168D000B"/>
    <w:rsid w:val="16A679C6"/>
    <w:rsid w:val="16BDEDC8"/>
    <w:rsid w:val="16C58261"/>
    <w:rsid w:val="16D71D52"/>
    <w:rsid w:val="16D8F901"/>
    <w:rsid w:val="16F1039A"/>
    <w:rsid w:val="170B5F1B"/>
    <w:rsid w:val="1718C64A"/>
    <w:rsid w:val="173D43AD"/>
    <w:rsid w:val="175C287E"/>
    <w:rsid w:val="176D4581"/>
    <w:rsid w:val="17771A7E"/>
    <w:rsid w:val="17A7B92F"/>
    <w:rsid w:val="17BBF6B8"/>
    <w:rsid w:val="17CE58A2"/>
    <w:rsid w:val="17DE4145"/>
    <w:rsid w:val="17E5142F"/>
    <w:rsid w:val="17EFDA78"/>
    <w:rsid w:val="18013B9D"/>
    <w:rsid w:val="180BDB82"/>
    <w:rsid w:val="1819F75A"/>
    <w:rsid w:val="181C183A"/>
    <w:rsid w:val="183B9CA5"/>
    <w:rsid w:val="18401A04"/>
    <w:rsid w:val="1878B179"/>
    <w:rsid w:val="188BD29C"/>
    <w:rsid w:val="18ABFF94"/>
    <w:rsid w:val="18B8B03D"/>
    <w:rsid w:val="18C76764"/>
    <w:rsid w:val="18E82AD5"/>
    <w:rsid w:val="18E936BB"/>
    <w:rsid w:val="19039D87"/>
    <w:rsid w:val="1919BC97"/>
    <w:rsid w:val="19449061"/>
    <w:rsid w:val="19517FB8"/>
    <w:rsid w:val="1965DFBB"/>
    <w:rsid w:val="196F9200"/>
    <w:rsid w:val="1979496F"/>
    <w:rsid w:val="198854AD"/>
    <w:rsid w:val="19BE4E52"/>
    <w:rsid w:val="19C43DFF"/>
    <w:rsid w:val="19D04301"/>
    <w:rsid w:val="19EBBE79"/>
    <w:rsid w:val="1A4D1029"/>
    <w:rsid w:val="1A4FAB3D"/>
    <w:rsid w:val="1A69020C"/>
    <w:rsid w:val="1A8977B3"/>
    <w:rsid w:val="1A8D77BF"/>
    <w:rsid w:val="1AB17AC2"/>
    <w:rsid w:val="1ABF69F9"/>
    <w:rsid w:val="1ACD5292"/>
    <w:rsid w:val="1AD53649"/>
    <w:rsid w:val="1AEB001F"/>
    <w:rsid w:val="1B384E6C"/>
    <w:rsid w:val="1B38616A"/>
    <w:rsid w:val="1B399C05"/>
    <w:rsid w:val="1B6D4338"/>
    <w:rsid w:val="1B7BD603"/>
    <w:rsid w:val="1B7E7513"/>
    <w:rsid w:val="1B9207D2"/>
    <w:rsid w:val="1B962F1F"/>
    <w:rsid w:val="1BAB1018"/>
    <w:rsid w:val="1BBC61BD"/>
    <w:rsid w:val="1C0AA7D5"/>
    <w:rsid w:val="1C1719FA"/>
    <w:rsid w:val="1C46D40E"/>
    <w:rsid w:val="1C49DE98"/>
    <w:rsid w:val="1C5C1839"/>
    <w:rsid w:val="1C5EC5F1"/>
    <w:rsid w:val="1C5FBEDB"/>
    <w:rsid w:val="1C687DE1"/>
    <w:rsid w:val="1C6BA607"/>
    <w:rsid w:val="1C8EE90E"/>
    <w:rsid w:val="1CAC9CD8"/>
    <w:rsid w:val="1CB9503B"/>
    <w:rsid w:val="1CBB7B29"/>
    <w:rsid w:val="1CCAFC55"/>
    <w:rsid w:val="1CFB5A58"/>
    <w:rsid w:val="1CFDE21E"/>
    <w:rsid w:val="1D060401"/>
    <w:rsid w:val="1D065106"/>
    <w:rsid w:val="1D16E58A"/>
    <w:rsid w:val="1D2276D7"/>
    <w:rsid w:val="1D37C10C"/>
    <w:rsid w:val="1D735600"/>
    <w:rsid w:val="1D7D7210"/>
    <w:rsid w:val="1DB0276C"/>
    <w:rsid w:val="1DBCD34B"/>
    <w:rsid w:val="1DD1D0C5"/>
    <w:rsid w:val="1DDB59F4"/>
    <w:rsid w:val="1E17DE8F"/>
    <w:rsid w:val="1E260F99"/>
    <w:rsid w:val="1E31AAED"/>
    <w:rsid w:val="1E4CFDCF"/>
    <w:rsid w:val="1E4EF875"/>
    <w:rsid w:val="1E6D46DB"/>
    <w:rsid w:val="1E73EA78"/>
    <w:rsid w:val="1E740FF1"/>
    <w:rsid w:val="1E774F67"/>
    <w:rsid w:val="1EAFE3A7"/>
    <w:rsid w:val="1ED84C54"/>
    <w:rsid w:val="1EE4A6DE"/>
    <w:rsid w:val="1EE96A6D"/>
    <w:rsid w:val="1EEC4E23"/>
    <w:rsid w:val="1F080DA9"/>
    <w:rsid w:val="1F0FF75F"/>
    <w:rsid w:val="1F313DBB"/>
    <w:rsid w:val="1F3C81E4"/>
    <w:rsid w:val="1F5A9C00"/>
    <w:rsid w:val="1F6A7DE7"/>
    <w:rsid w:val="1F6B25CC"/>
    <w:rsid w:val="1F765472"/>
    <w:rsid w:val="1F771F4C"/>
    <w:rsid w:val="1F8F73B7"/>
    <w:rsid w:val="1F9B0C94"/>
    <w:rsid w:val="1FBD6772"/>
    <w:rsid w:val="1FC612B9"/>
    <w:rsid w:val="1FE4CEB8"/>
    <w:rsid w:val="1FE841FB"/>
    <w:rsid w:val="1FF477A6"/>
    <w:rsid w:val="200F8C02"/>
    <w:rsid w:val="2014745D"/>
    <w:rsid w:val="2039FB68"/>
    <w:rsid w:val="2041A7F1"/>
    <w:rsid w:val="2052B594"/>
    <w:rsid w:val="205E962C"/>
    <w:rsid w:val="206D09F8"/>
    <w:rsid w:val="2072C60C"/>
    <w:rsid w:val="20945E0F"/>
    <w:rsid w:val="20977246"/>
    <w:rsid w:val="20A291E4"/>
    <w:rsid w:val="20ACC6D4"/>
    <w:rsid w:val="20BE0324"/>
    <w:rsid w:val="20BE43DF"/>
    <w:rsid w:val="20C9059F"/>
    <w:rsid w:val="20D13C67"/>
    <w:rsid w:val="20F75C39"/>
    <w:rsid w:val="214853F2"/>
    <w:rsid w:val="216E89C2"/>
    <w:rsid w:val="21992DDB"/>
    <w:rsid w:val="219D8743"/>
    <w:rsid w:val="219DDB49"/>
    <w:rsid w:val="21B4B7FD"/>
    <w:rsid w:val="21F068C5"/>
    <w:rsid w:val="220DB4D3"/>
    <w:rsid w:val="2228CB50"/>
    <w:rsid w:val="22360BC9"/>
    <w:rsid w:val="22569F7C"/>
    <w:rsid w:val="2265551A"/>
    <w:rsid w:val="2294BF7A"/>
    <w:rsid w:val="22A2EC7F"/>
    <w:rsid w:val="22BE3F4B"/>
    <w:rsid w:val="22D202B4"/>
    <w:rsid w:val="22DFDB18"/>
    <w:rsid w:val="2308D814"/>
    <w:rsid w:val="231C5747"/>
    <w:rsid w:val="231DBDC6"/>
    <w:rsid w:val="2321B9A4"/>
    <w:rsid w:val="23227204"/>
    <w:rsid w:val="232A7B4B"/>
    <w:rsid w:val="233EEEA1"/>
    <w:rsid w:val="23468648"/>
    <w:rsid w:val="234CA71F"/>
    <w:rsid w:val="236CC050"/>
    <w:rsid w:val="236D211B"/>
    <w:rsid w:val="2370250C"/>
    <w:rsid w:val="239F524E"/>
    <w:rsid w:val="23AAF14D"/>
    <w:rsid w:val="23AFD231"/>
    <w:rsid w:val="23DEECD3"/>
    <w:rsid w:val="241A880C"/>
    <w:rsid w:val="242CC33E"/>
    <w:rsid w:val="24A27578"/>
    <w:rsid w:val="24A58049"/>
    <w:rsid w:val="24AF2619"/>
    <w:rsid w:val="24B6EEAC"/>
    <w:rsid w:val="24BB3BB1"/>
    <w:rsid w:val="24CBC1AA"/>
    <w:rsid w:val="24DD0732"/>
    <w:rsid w:val="24DEE47D"/>
    <w:rsid w:val="24E8F2B7"/>
    <w:rsid w:val="24E982CE"/>
    <w:rsid w:val="2508F785"/>
    <w:rsid w:val="251C0ABA"/>
    <w:rsid w:val="253D11A7"/>
    <w:rsid w:val="256E1BC3"/>
    <w:rsid w:val="259B09A1"/>
    <w:rsid w:val="25A2BFFA"/>
    <w:rsid w:val="25A73E1E"/>
    <w:rsid w:val="25C22FBC"/>
    <w:rsid w:val="25D74F4C"/>
    <w:rsid w:val="2614BF20"/>
    <w:rsid w:val="261C3F5A"/>
    <w:rsid w:val="26335C0C"/>
    <w:rsid w:val="263387DC"/>
    <w:rsid w:val="2636DA3F"/>
    <w:rsid w:val="265244FD"/>
    <w:rsid w:val="265AC4E3"/>
    <w:rsid w:val="269A6CEC"/>
    <w:rsid w:val="269D3F30"/>
    <w:rsid w:val="26C0EC6A"/>
    <w:rsid w:val="26D4B231"/>
    <w:rsid w:val="26F7C3FA"/>
    <w:rsid w:val="2701F556"/>
    <w:rsid w:val="271A57F8"/>
    <w:rsid w:val="275AFD44"/>
    <w:rsid w:val="276B7670"/>
    <w:rsid w:val="27814226"/>
    <w:rsid w:val="27857422"/>
    <w:rsid w:val="2788E742"/>
    <w:rsid w:val="27A0F390"/>
    <w:rsid w:val="27AC28C5"/>
    <w:rsid w:val="27C0BE52"/>
    <w:rsid w:val="27DFE3E6"/>
    <w:rsid w:val="27E93EC5"/>
    <w:rsid w:val="27EC0E5F"/>
    <w:rsid w:val="27F57674"/>
    <w:rsid w:val="27FD6CA7"/>
    <w:rsid w:val="282194AA"/>
    <w:rsid w:val="2858650E"/>
    <w:rsid w:val="2872734A"/>
    <w:rsid w:val="28D65665"/>
    <w:rsid w:val="28E56CD5"/>
    <w:rsid w:val="2911C015"/>
    <w:rsid w:val="2939D4E7"/>
    <w:rsid w:val="29492A2F"/>
    <w:rsid w:val="29727A8C"/>
    <w:rsid w:val="298363CF"/>
    <w:rsid w:val="29879C4D"/>
    <w:rsid w:val="29A2F88A"/>
    <w:rsid w:val="29CC1A20"/>
    <w:rsid w:val="2A37E3F6"/>
    <w:rsid w:val="2A431CB4"/>
    <w:rsid w:val="2A59387B"/>
    <w:rsid w:val="2A79ACF9"/>
    <w:rsid w:val="2A8DE929"/>
    <w:rsid w:val="2AA7C910"/>
    <w:rsid w:val="2ABCD1DB"/>
    <w:rsid w:val="2AF17632"/>
    <w:rsid w:val="2AFB4F5E"/>
    <w:rsid w:val="2B0B5633"/>
    <w:rsid w:val="2B0D2FEC"/>
    <w:rsid w:val="2B142DF8"/>
    <w:rsid w:val="2B177340"/>
    <w:rsid w:val="2B18F9B8"/>
    <w:rsid w:val="2B1BD68F"/>
    <w:rsid w:val="2B2FE24F"/>
    <w:rsid w:val="2B6E26F4"/>
    <w:rsid w:val="2B6FF9E8"/>
    <w:rsid w:val="2B7286B3"/>
    <w:rsid w:val="2BA8AA7E"/>
    <w:rsid w:val="2BBC9C3F"/>
    <w:rsid w:val="2BCACBB7"/>
    <w:rsid w:val="2BD98C1C"/>
    <w:rsid w:val="2BF5D58A"/>
    <w:rsid w:val="2BFFE441"/>
    <w:rsid w:val="2C0DB98A"/>
    <w:rsid w:val="2C5D0F53"/>
    <w:rsid w:val="2C7E9CC4"/>
    <w:rsid w:val="2C808E8D"/>
    <w:rsid w:val="2C8883C4"/>
    <w:rsid w:val="2CA5F341"/>
    <w:rsid w:val="2CB5B910"/>
    <w:rsid w:val="2CC53FE0"/>
    <w:rsid w:val="2D0AF49E"/>
    <w:rsid w:val="2D186216"/>
    <w:rsid w:val="2D1CEEB3"/>
    <w:rsid w:val="2D2368DF"/>
    <w:rsid w:val="2D314A8A"/>
    <w:rsid w:val="2D439864"/>
    <w:rsid w:val="2D5DBE9E"/>
    <w:rsid w:val="2D6BF532"/>
    <w:rsid w:val="2D6F7B9C"/>
    <w:rsid w:val="2DA00239"/>
    <w:rsid w:val="2DACD273"/>
    <w:rsid w:val="2DB64ECF"/>
    <w:rsid w:val="2DB778ED"/>
    <w:rsid w:val="2DBACD91"/>
    <w:rsid w:val="2DD497CF"/>
    <w:rsid w:val="2DD74EA3"/>
    <w:rsid w:val="2DE26A81"/>
    <w:rsid w:val="2DE8DF3F"/>
    <w:rsid w:val="2DF54EED"/>
    <w:rsid w:val="2E14050D"/>
    <w:rsid w:val="2E26EC23"/>
    <w:rsid w:val="2E36E81C"/>
    <w:rsid w:val="2E927ED5"/>
    <w:rsid w:val="2EA6CF7F"/>
    <w:rsid w:val="2EB05424"/>
    <w:rsid w:val="2ECC84A7"/>
    <w:rsid w:val="2EF047E2"/>
    <w:rsid w:val="2F191521"/>
    <w:rsid w:val="2F1E2064"/>
    <w:rsid w:val="2F5BEBA0"/>
    <w:rsid w:val="2F6A2434"/>
    <w:rsid w:val="2FD65809"/>
    <w:rsid w:val="2FF026DD"/>
    <w:rsid w:val="2FFB3847"/>
    <w:rsid w:val="301C6084"/>
    <w:rsid w:val="303F0A44"/>
    <w:rsid w:val="3046AD96"/>
    <w:rsid w:val="3055189A"/>
    <w:rsid w:val="30750EB3"/>
    <w:rsid w:val="307798D5"/>
    <w:rsid w:val="3080E36B"/>
    <w:rsid w:val="30973544"/>
    <w:rsid w:val="30B63EAD"/>
    <w:rsid w:val="3103779D"/>
    <w:rsid w:val="31048200"/>
    <w:rsid w:val="310B2CD4"/>
    <w:rsid w:val="311AD9DF"/>
    <w:rsid w:val="313878E4"/>
    <w:rsid w:val="313CB43F"/>
    <w:rsid w:val="3175ECD5"/>
    <w:rsid w:val="317C663B"/>
    <w:rsid w:val="317FE995"/>
    <w:rsid w:val="318135E8"/>
    <w:rsid w:val="318DD075"/>
    <w:rsid w:val="31DBE222"/>
    <w:rsid w:val="31DF3789"/>
    <w:rsid w:val="31EFC6D1"/>
    <w:rsid w:val="3214A10A"/>
    <w:rsid w:val="3264E61A"/>
    <w:rsid w:val="326BAFA4"/>
    <w:rsid w:val="327CA81D"/>
    <w:rsid w:val="32B0C0BA"/>
    <w:rsid w:val="32B2537D"/>
    <w:rsid w:val="32BB345E"/>
    <w:rsid w:val="32D18857"/>
    <w:rsid w:val="32E8B581"/>
    <w:rsid w:val="33162EEB"/>
    <w:rsid w:val="332C7D8A"/>
    <w:rsid w:val="3391B2F4"/>
    <w:rsid w:val="33A6830A"/>
    <w:rsid w:val="33B33BD2"/>
    <w:rsid w:val="33CEC136"/>
    <w:rsid w:val="33ED2D71"/>
    <w:rsid w:val="33FCA450"/>
    <w:rsid w:val="341DAA63"/>
    <w:rsid w:val="34219526"/>
    <w:rsid w:val="342668C6"/>
    <w:rsid w:val="345634E2"/>
    <w:rsid w:val="34761096"/>
    <w:rsid w:val="3486D959"/>
    <w:rsid w:val="348A5360"/>
    <w:rsid w:val="348F02BA"/>
    <w:rsid w:val="34943FCD"/>
    <w:rsid w:val="34A96D2C"/>
    <w:rsid w:val="34DA38DD"/>
    <w:rsid w:val="34DE2391"/>
    <w:rsid w:val="34E7FC07"/>
    <w:rsid w:val="350EF093"/>
    <w:rsid w:val="3534221A"/>
    <w:rsid w:val="35384CC3"/>
    <w:rsid w:val="354B3A4E"/>
    <w:rsid w:val="355B8B99"/>
    <w:rsid w:val="35843D21"/>
    <w:rsid w:val="35968D99"/>
    <w:rsid w:val="35D2770B"/>
    <w:rsid w:val="35E69F83"/>
    <w:rsid w:val="3617A98A"/>
    <w:rsid w:val="364324D2"/>
    <w:rsid w:val="364E5D75"/>
    <w:rsid w:val="3653E4D0"/>
    <w:rsid w:val="3663A7BD"/>
    <w:rsid w:val="36707532"/>
    <w:rsid w:val="3698DD38"/>
    <w:rsid w:val="36AAEEFD"/>
    <w:rsid w:val="36F95A81"/>
    <w:rsid w:val="36FFEC9E"/>
    <w:rsid w:val="37208A21"/>
    <w:rsid w:val="3771CB00"/>
    <w:rsid w:val="3785CD2C"/>
    <w:rsid w:val="37910742"/>
    <w:rsid w:val="37B83BBB"/>
    <w:rsid w:val="37D16A39"/>
    <w:rsid w:val="37F5A9BD"/>
    <w:rsid w:val="3812E811"/>
    <w:rsid w:val="3819D066"/>
    <w:rsid w:val="3829C4C1"/>
    <w:rsid w:val="38572ED3"/>
    <w:rsid w:val="38E7B926"/>
    <w:rsid w:val="38E91BBD"/>
    <w:rsid w:val="39019050"/>
    <w:rsid w:val="3925AAFD"/>
    <w:rsid w:val="398A427F"/>
    <w:rsid w:val="39E236ED"/>
    <w:rsid w:val="39E5BF4D"/>
    <w:rsid w:val="39F72058"/>
    <w:rsid w:val="3A1FABDD"/>
    <w:rsid w:val="3A25BE5C"/>
    <w:rsid w:val="3A25D88F"/>
    <w:rsid w:val="3A3999C3"/>
    <w:rsid w:val="3A4801EF"/>
    <w:rsid w:val="3A53BCD1"/>
    <w:rsid w:val="3A6AC60E"/>
    <w:rsid w:val="3A837F43"/>
    <w:rsid w:val="3A966131"/>
    <w:rsid w:val="3A9E0C65"/>
    <w:rsid w:val="3AC9086F"/>
    <w:rsid w:val="3AE7DEC4"/>
    <w:rsid w:val="3AEA30CC"/>
    <w:rsid w:val="3AFAF026"/>
    <w:rsid w:val="3B0EBD94"/>
    <w:rsid w:val="3B1B6469"/>
    <w:rsid w:val="3B43350E"/>
    <w:rsid w:val="3B4C7661"/>
    <w:rsid w:val="3B543DD5"/>
    <w:rsid w:val="3B578DCD"/>
    <w:rsid w:val="3B615111"/>
    <w:rsid w:val="3B636512"/>
    <w:rsid w:val="3B94282E"/>
    <w:rsid w:val="3B948392"/>
    <w:rsid w:val="3B9903ED"/>
    <w:rsid w:val="3BC40A98"/>
    <w:rsid w:val="3BC4A913"/>
    <w:rsid w:val="3C03F9A7"/>
    <w:rsid w:val="3C159BE5"/>
    <w:rsid w:val="3C1AD0B0"/>
    <w:rsid w:val="3C3F4BD4"/>
    <w:rsid w:val="3C4DBC45"/>
    <w:rsid w:val="3C5CCD96"/>
    <w:rsid w:val="3CA0EBCB"/>
    <w:rsid w:val="3CA56AC1"/>
    <w:rsid w:val="3CB8BB93"/>
    <w:rsid w:val="3CC5503A"/>
    <w:rsid w:val="3CD0A09D"/>
    <w:rsid w:val="3CD9FFD2"/>
    <w:rsid w:val="3CE7DA57"/>
    <w:rsid w:val="3D069804"/>
    <w:rsid w:val="3D5980ED"/>
    <w:rsid w:val="3D5D9AD5"/>
    <w:rsid w:val="3D83CA13"/>
    <w:rsid w:val="3D98E35A"/>
    <w:rsid w:val="3DA8DA13"/>
    <w:rsid w:val="3DBB31E8"/>
    <w:rsid w:val="3E19B7AD"/>
    <w:rsid w:val="3E236744"/>
    <w:rsid w:val="3E3B11EE"/>
    <w:rsid w:val="3E947CD8"/>
    <w:rsid w:val="3E95CAFD"/>
    <w:rsid w:val="3EABC365"/>
    <w:rsid w:val="3EACC024"/>
    <w:rsid w:val="3EACCBDD"/>
    <w:rsid w:val="3EAFE2A8"/>
    <w:rsid w:val="3EC7EAA7"/>
    <w:rsid w:val="3EEA0398"/>
    <w:rsid w:val="3EFFEE86"/>
    <w:rsid w:val="3F3E49A4"/>
    <w:rsid w:val="3F421947"/>
    <w:rsid w:val="3F52993E"/>
    <w:rsid w:val="3F6E188F"/>
    <w:rsid w:val="3F70FE21"/>
    <w:rsid w:val="3F89339D"/>
    <w:rsid w:val="3F9597DD"/>
    <w:rsid w:val="3F9BF598"/>
    <w:rsid w:val="3FB6F07F"/>
    <w:rsid w:val="3FCBBA44"/>
    <w:rsid w:val="3FD0F05A"/>
    <w:rsid w:val="3FDC203F"/>
    <w:rsid w:val="3FF79367"/>
    <w:rsid w:val="4018E156"/>
    <w:rsid w:val="4028B357"/>
    <w:rsid w:val="403619B9"/>
    <w:rsid w:val="40550060"/>
    <w:rsid w:val="405F34FA"/>
    <w:rsid w:val="40918FBB"/>
    <w:rsid w:val="4099D5F2"/>
    <w:rsid w:val="409FBA46"/>
    <w:rsid w:val="40A25D4F"/>
    <w:rsid w:val="40A55078"/>
    <w:rsid w:val="40B49654"/>
    <w:rsid w:val="40C88228"/>
    <w:rsid w:val="40E3FD4B"/>
    <w:rsid w:val="4100490E"/>
    <w:rsid w:val="413B0892"/>
    <w:rsid w:val="4142D00E"/>
    <w:rsid w:val="415F30C6"/>
    <w:rsid w:val="41696528"/>
    <w:rsid w:val="416A4875"/>
    <w:rsid w:val="41A84442"/>
    <w:rsid w:val="41D12BD8"/>
    <w:rsid w:val="41E94642"/>
    <w:rsid w:val="41EFBD63"/>
    <w:rsid w:val="41F6E70B"/>
    <w:rsid w:val="420780EA"/>
    <w:rsid w:val="420F2483"/>
    <w:rsid w:val="4211BFCE"/>
    <w:rsid w:val="422F1ABD"/>
    <w:rsid w:val="42498C70"/>
    <w:rsid w:val="4265F051"/>
    <w:rsid w:val="426AA4FB"/>
    <w:rsid w:val="427358A9"/>
    <w:rsid w:val="428E2183"/>
    <w:rsid w:val="42B51BD9"/>
    <w:rsid w:val="42B772BC"/>
    <w:rsid w:val="42C5F724"/>
    <w:rsid w:val="43318061"/>
    <w:rsid w:val="433880BE"/>
    <w:rsid w:val="433BDF9C"/>
    <w:rsid w:val="4344A6CB"/>
    <w:rsid w:val="43474026"/>
    <w:rsid w:val="43555CE6"/>
    <w:rsid w:val="435AC55A"/>
    <w:rsid w:val="435D6560"/>
    <w:rsid w:val="436652E3"/>
    <w:rsid w:val="43B158B1"/>
    <w:rsid w:val="43B2A4CF"/>
    <w:rsid w:val="43D30B0D"/>
    <w:rsid w:val="43FBD0E3"/>
    <w:rsid w:val="44002F82"/>
    <w:rsid w:val="4403A351"/>
    <w:rsid w:val="44212913"/>
    <w:rsid w:val="4435D2FD"/>
    <w:rsid w:val="4444EDC2"/>
    <w:rsid w:val="446B8B69"/>
    <w:rsid w:val="4481CAAB"/>
    <w:rsid w:val="44ABC26A"/>
    <w:rsid w:val="44CC70CA"/>
    <w:rsid w:val="44E3D870"/>
    <w:rsid w:val="44F05BB8"/>
    <w:rsid w:val="44F31CCE"/>
    <w:rsid w:val="44F3F89E"/>
    <w:rsid w:val="44FC5C16"/>
    <w:rsid w:val="44FD896A"/>
    <w:rsid w:val="45317288"/>
    <w:rsid w:val="455B788A"/>
    <w:rsid w:val="456DE829"/>
    <w:rsid w:val="457FF838"/>
    <w:rsid w:val="458835C2"/>
    <w:rsid w:val="4594BC24"/>
    <w:rsid w:val="45C4FEFD"/>
    <w:rsid w:val="45F51806"/>
    <w:rsid w:val="463D0ABC"/>
    <w:rsid w:val="46420C54"/>
    <w:rsid w:val="46429ABE"/>
    <w:rsid w:val="46B3A440"/>
    <w:rsid w:val="46EE410F"/>
    <w:rsid w:val="4740F484"/>
    <w:rsid w:val="475C50AD"/>
    <w:rsid w:val="475E85DE"/>
    <w:rsid w:val="47705B3D"/>
    <w:rsid w:val="4772430B"/>
    <w:rsid w:val="4794D355"/>
    <w:rsid w:val="47A6507D"/>
    <w:rsid w:val="47C75FC7"/>
    <w:rsid w:val="47D7AFAE"/>
    <w:rsid w:val="47F48D1E"/>
    <w:rsid w:val="48011C24"/>
    <w:rsid w:val="4813CED0"/>
    <w:rsid w:val="4825EFD5"/>
    <w:rsid w:val="484067B7"/>
    <w:rsid w:val="4853CFD7"/>
    <w:rsid w:val="4873F549"/>
    <w:rsid w:val="489BE062"/>
    <w:rsid w:val="48B153CA"/>
    <w:rsid w:val="48DEEDB9"/>
    <w:rsid w:val="490DDEE0"/>
    <w:rsid w:val="4924DE6B"/>
    <w:rsid w:val="4928EA3F"/>
    <w:rsid w:val="493C21E8"/>
    <w:rsid w:val="494FA44C"/>
    <w:rsid w:val="495D9A09"/>
    <w:rsid w:val="4971E140"/>
    <w:rsid w:val="499F3F02"/>
    <w:rsid w:val="49A083D5"/>
    <w:rsid w:val="49A687E7"/>
    <w:rsid w:val="49B26C7C"/>
    <w:rsid w:val="49C0DE47"/>
    <w:rsid w:val="4A2C8C10"/>
    <w:rsid w:val="4A3ED585"/>
    <w:rsid w:val="4A56B46E"/>
    <w:rsid w:val="4A6B8518"/>
    <w:rsid w:val="4A89AED0"/>
    <w:rsid w:val="4AA09DF9"/>
    <w:rsid w:val="4ABB6CD6"/>
    <w:rsid w:val="4AF19E4F"/>
    <w:rsid w:val="4AF20657"/>
    <w:rsid w:val="4B04155F"/>
    <w:rsid w:val="4B07F8DF"/>
    <w:rsid w:val="4B77BB3A"/>
    <w:rsid w:val="4B9C03C7"/>
    <w:rsid w:val="4BC9B861"/>
    <w:rsid w:val="4BD87849"/>
    <w:rsid w:val="4C172632"/>
    <w:rsid w:val="4C28F7F9"/>
    <w:rsid w:val="4C47997F"/>
    <w:rsid w:val="4C47BBEC"/>
    <w:rsid w:val="4C59AD43"/>
    <w:rsid w:val="4C63DC68"/>
    <w:rsid w:val="4C73B4A3"/>
    <w:rsid w:val="4C8AF20C"/>
    <w:rsid w:val="4C93F4B6"/>
    <w:rsid w:val="4CE68696"/>
    <w:rsid w:val="4CEB5048"/>
    <w:rsid w:val="4D0E57FD"/>
    <w:rsid w:val="4D119BA0"/>
    <w:rsid w:val="4D4107F5"/>
    <w:rsid w:val="4D4CD556"/>
    <w:rsid w:val="4D87267D"/>
    <w:rsid w:val="4DAE37A2"/>
    <w:rsid w:val="4DB69E9D"/>
    <w:rsid w:val="4DD4446C"/>
    <w:rsid w:val="4DE47C58"/>
    <w:rsid w:val="4DEFB97C"/>
    <w:rsid w:val="4DF96A34"/>
    <w:rsid w:val="4E002A03"/>
    <w:rsid w:val="4E1960C6"/>
    <w:rsid w:val="4E2740A4"/>
    <w:rsid w:val="4E27F22B"/>
    <w:rsid w:val="4E7BA2F9"/>
    <w:rsid w:val="4EF2E54E"/>
    <w:rsid w:val="4F005830"/>
    <w:rsid w:val="4F038B1B"/>
    <w:rsid w:val="4F07D8D7"/>
    <w:rsid w:val="4F199D67"/>
    <w:rsid w:val="4F2C417D"/>
    <w:rsid w:val="4F315CE0"/>
    <w:rsid w:val="4F3D7391"/>
    <w:rsid w:val="4F416DD2"/>
    <w:rsid w:val="4F637D3A"/>
    <w:rsid w:val="4F7B9D7C"/>
    <w:rsid w:val="4FA1FAC9"/>
    <w:rsid w:val="4FAD4763"/>
    <w:rsid w:val="4FAF4DB3"/>
    <w:rsid w:val="4FB7D09B"/>
    <w:rsid w:val="4FFD6133"/>
    <w:rsid w:val="4FFE8706"/>
    <w:rsid w:val="500AF219"/>
    <w:rsid w:val="500E940E"/>
    <w:rsid w:val="5013D65C"/>
    <w:rsid w:val="501EF6A2"/>
    <w:rsid w:val="50406C90"/>
    <w:rsid w:val="5040B0D8"/>
    <w:rsid w:val="504E92F0"/>
    <w:rsid w:val="5089EA76"/>
    <w:rsid w:val="50C07E66"/>
    <w:rsid w:val="50E5D478"/>
    <w:rsid w:val="512B3681"/>
    <w:rsid w:val="51611EED"/>
    <w:rsid w:val="516B34B8"/>
    <w:rsid w:val="5173E767"/>
    <w:rsid w:val="51883184"/>
    <w:rsid w:val="51E1DDCA"/>
    <w:rsid w:val="5216C03B"/>
    <w:rsid w:val="5218EBAC"/>
    <w:rsid w:val="521C7741"/>
    <w:rsid w:val="521D4254"/>
    <w:rsid w:val="521F63F4"/>
    <w:rsid w:val="5229DB05"/>
    <w:rsid w:val="522DFAFA"/>
    <w:rsid w:val="524E3426"/>
    <w:rsid w:val="526E073D"/>
    <w:rsid w:val="528CB74D"/>
    <w:rsid w:val="52A9AA23"/>
    <w:rsid w:val="52AC6F29"/>
    <w:rsid w:val="52B6822C"/>
    <w:rsid w:val="52CB14AB"/>
    <w:rsid w:val="52CCA20D"/>
    <w:rsid w:val="52D9D3E8"/>
    <w:rsid w:val="52DBD3E4"/>
    <w:rsid w:val="5302E790"/>
    <w:rsid w:val="5307806A"/>
    <w:rsid w:val="531EFFFA"/>
    <w:rsid w:val="5329BE9B"/>
    <w:rsid w:val="5329FF83"/>
    <w:rsid w:val="5346DD87"/>
    <w:rsid w:val="536E0AEA"/>
    <w:rsid w:val="539CBCDB"/>
    <w:rsid w:val="53DC0F9C"/>
    <w:rsid w:val="53DF72D8"/>
    <w:rsid w:val="5420AEBC"/>
    <w:rsid w:val="5443F98A"/>
    <w:rsid w:val="54483B0E"/>
    <w:rsid w:val="544A154B"/>
    <w:rsid w:val="544B8ABD"/>
    <w:rsid w:val="54558342"/>
    <w:rsid w:val="5472778F"/>
    <w:rsid w:val="54780683"/>
    <w:rsid w:val="5486562E"/>
    <w:rsid w:val="549A5A92"/>
    <w:rsid w:val="54B2DE5D"/>
    <w:rsid w:val="54B995A2"/>
    <w:rsid w:val="54D7F388"/>
    <w:rsid w:val="54E4C684"/>
    <w:rsid w:val="54F8E29D"/>
    <w:rsid w:val="54FD0768"/>
    <w:rsid w:val="55071132"/>
    <w:rsid w:val="551E278D"/>
    <w:rsid w:val="554B16F7"/>
    <w:rsid w:val="5554ADD3"/>
    <w:rsid w:val="5570240A"/>
    <w:rsid w:val="5572438C"/>
    <w:rsid w:val="558485C0"/>
    <w:rsid w:val="5593B4E1"/>
    <w:rsid w:val="55B60EC1"/>
    <w:rsid w:val="55C6BA45"/>
    <w:rsid w:val="55E481DB"/>
    <w:rsid w:val="55FD0E7A"/>
    <w:rsid w:val="55FE5519"/>
    <w:rsid w:val="560D2676"/>
    <w:rsid w:val="56269CC1"/>
    <w:rsid w:val="563810D0"/>
    <w:rsid w:val="5646E696"/>
    <w:rsid w:val="56555FF2"/>
    <w:rsid w:val="566CBB13"/>
    <w:rsid w:val="5683E901"/>
    <w:rsid w:val="568E0F72"/>
    <w:rsid w:val="569AFD6A"/>
    <w:rsid w:val="56AE5878"/>
    <w:rsid w:val="56D3AFB2"/>
    <w:rsid w:val="56D4964D"/>
    <w:rsid w:val="56D9C604"/>
    <w:rsid w:val="56F3CFB0"/>
    <w:rsid w:val="56F873FA"/>
    <w:rsid w:val="5709152A"/>
    <w:rsid w:val="5717B204"/>
    <w:rsid w:val="5729DBA2"/>
    <w:rsid w:val="5733C87C"/>
    <w:rsid w:val="57457ABF"/>
    <w:rsid w:val="57B6BF66"/>
    <w:rsid w:val="57C5A012"/>
    <w:rsid w:val="57CEA458"/>
    <w:rsid w:val="58148749"/>
    <w:rsid w:val="583D9280"/>
    <w:rsid w:val="583FBB98"/>
    <w:rsid w:val="5874CC3C"/>
    <w:rsid w:val="58B62359"/>
    <w:rsid w:val="58C45527"/>
    <w:rsid w:val="58D43684"/>
    <w:rsid w:val="58D6C60D"/>
    <w:rsid w:val="58E2FBF4"/>
    <w:rsid w:val="58E87748"/>
    <w:rsid w:val="58F31E9E"/>
    <w:rsid w:val="594F42B8"/>
    <w:rsid w:val="5974F633"/>
    <w:rsid w:val="598E45A0"/>
    <w:rsid w:val="59A76161"/>
    <w:rsid w:val="59AA3DF2"/>
    <w:rsid w:val="59B389A3"/>
    <w:rsid w:val="59D59CDC"/>
    <w:rsid w:val="59DE1040"/>
    <w:rsid w:val="59E1B1BD"/>
    <w:rsid w:val="5A028660"/>
    <w:rsid w:val="5A23CE6A"/>
    <w:rsid w:val="5A2F6F55"/>
    <w:rsid w:val="5A362C98"/>
    <w:rsid w:val="5A8AA61D"/>
    <w:rsid w:val="5ABB3D51"/>
    <w:rsid w:val="5AD46E5D"/>
    <w:rsid w:val="5ADF9ADB"/>
    <w:rsid w:val="5AE2BF3B"/>
    <w:rsid w:val="5AE9285A"/>
    <w:rsid w:val="5AF0E495"/>
    <w:rsid w:val="5B251E9E"/>
    <w:rsid w:val="5B4E54E2"/>
    <w:rsid w:val="5B526CB9"/>
    <w:rsid w:val="5B5EF7FF"/>
    <w:rsid w:val="5B7B5A01"/>
    <w:rsid w:val="5B8680A3"/>
    <w:rsid w:val="5BC5DA57"/>
    <w:rsid w:val="5BE0F861"/>
    <w:rsid w:val="5BE306BB"/>
    <w:rsid w:val="5BEB22BA"/>
    <w:rsid w:val="5BEE5108"/>
    <w:rsid w:val="5BFD90CA"/>
    <w:rsid w:val="5C1233EC"/>
    <w:rsid w:val="5C3A7146"/>
    <w:rsid w:val="5C3AC634"/>
    <w:rsid w:val="5C435B3A"/>
    <w:rsid w:val="5C44221A"/>
    <w:rsid w:val="5C7BB391"/>
    <w:rsid w:val="5C91DC2A"/>
    <w:rsid w:val="5C9D5C33"/>
    <w:rsid w:val="5CD4798D"/>
    <w:rsid w:val="5CFE31FA"/>
    <w:rsid w:val="5D05C124"/>
    <w:rsid w:val="5D0AD8CF"/>
    <w:rsid w:val="5D15164B"/>
    <w:rsid w:val="5D1C80CE"/>
    <w:rsid w:val="5D2FC92E"/>
    <w:rsid w:val="5D38465D"/>
    <w:rsid w:val="5D452AC8"/>
    <w:rsid w:val="5D4D667A"/>
    <w:rsid w:val="5D5C6591"/>
    <w:rsid w:val="5D5EF9DC"/>
    <w:rsid w:val="5D7EFCAF"/>
    <w:rsid w:val="5D821424"/>
    <w:rsid w:val="5D8B5D83"/>
    <w:rsid w:val="5DE28213"/>
    <w:rsid w:val="5DFA855F"/>
    <w:rsid w:val="5E20DAE1"/>
    <w:rsid w:val="5E2E0831"/>
    <w:rsid w:val="5E3FB4AC"/>
    <w:rsid w:val="5E48B811"/>
    <w:rsid w:val="5E4AC426"/>
    <w:rsid w:val="5E92574D"/>
    <w:rsid w:val="5E93BD4C"/>
    <w:rsid w:val="5E99797B"/>
    <w:rsid w:val="5EA693D7"/>
    <w:rsid w:val="5EBE91CF"/>
    <w:rsid w:val="5EEF44DD"/>
    <w:rsid w:val="5F1BDB91"/>
    <w:rsid w:val="5F307CE6"/>
    <w:rsid w:val="5F65AB2B"/>
    <w:rsid w:val="5F67BCB7"/>
    <w:rsid w:val="5F7945EA"/>
    <w:rsid w:val="5FA14CA2"/>
    <w:rsid w:val="5FACAF10"/>
    <w:rsid w:val="5FE1E337"/>
    <w:rsid w:val="5FFDFFE0"/>
    <w:rsid w:val="60017DA8"/>
    <w:rsid w:val="602501DC"/>
    <w:rsid w:val="6049EF44"/>
    <w:rsid w:val="6055E688"/>
    <w:rsid w:val="606C2A2F"/>
    <w:rsid w:val="60C45124"/>
    <w:rsid w:val="60D0C1C3"/>
    <w:rsid w:val="60DA3139"/>
    <w:rsid w:val="60DFC2AE"/>
    <w:rsid w:val="60EA1C37"/>
    <w:rsid w:val="61037482"/>
    <w:rsid w:val="611D0278"/>
    <w:rsid w:val="61268669"/>
    <w:rsid w:val="6150956E"/>
    <w:rsid w:val="6152FC87"/>
    <w:rsid w:val="616DD611"/>
    <w:rsid w:val="618B8510"/>
    <w:rsid w:val="6195340D"/>
    <w:rsid w:val="619FB14D"/>
    <w:rsid w:val="61A27539"/>
    <w:rsid w:val="61AD77D7"/>
    <w:rsid w:val="61F16479"/>
    <w:rsid w:val="621E74F8"/>
    <w:rsid w:val="622492CF"/>
    <w:rsid w:val="6228CFE1"/>
    <w:rsid w:val="6234A468"/>
    <w:rsid w:val="624C51C3"/>
    <w:rsid w:val="62662C07"/>
    <w:rsid w:val="6277F1F3"/>
    <w:rsid w:val="62854313"/>
    <w:rsid w:val="629E3932"/>
    <w:rsid w:val="62E5D6A9"/>
    <w:rsid w:val="62FF2044"/>
    <w:rsid w:val="630150B0"/>
    <w:rsid w:val="631CE4C6"/>
    <w:rsid w:val="6323C6D4"/>
    <w:rsid w:val="63276E74"/>
    <w:rsid w:val="632AC325"/>
    <w:rsid w:val="63332014"/>
    <w:rsid w:val="635655F9"/>
    <w:rsid w:val="63B0EA99"/>
    <w:rsid w:val="63B80F34"/>
    <w:rsid w:val="63C66C71"/>
    <w:rsid w:val="63CF90A7"/>
    <w:rsid w:val="63E1E88E"/>
    <w:rsid w:val="63E37A74"/>
    <w:rsid w:val="640CB1F5"/>
    <w:rsid w:val="64387982"/>
    <w:rsid w:val="64497702"/>
    <w:rsid w:val="645780CE"/>
    <w:rsid w:val="645D246C"/>
    <w:rsid w:val="6473C770"/>
    <w:rsid w:val="6475968D"/>
    <w:rsid w:val="64A5CF54"/>
    <w:rsid w:val="64BA7DB1"/>
    <w:rsid w:val="64CCFC38"/>
    <w:rsid w:val="64D8B379"/>
    <w:rsid w:val="64E38118"/>
    <w:rsid w:val="64E44134"/>
    <w:rsid w:val="65263684"/>
    <w:rsid w:val="6536B2E4"/>
    <w:rsid w:val="65654691"/>
    <w:rsid w:val="656CE1FA"/>
    <w:rsid w:val="657050C6"/>
    <w:rsid w:val="65A992F4"/>
    <w:rsid w:val="65AFD83B"/>
    <w:rsid w:val="65B4861F"/>
    <w:rsid w:val="65E86428"/>
    <w:rsid w:val="65F97CB9"/>
    <w:rsid w:val="662F0E0E"/>
    <w:rsid w:val="662FA006"/>
    <w:rsid w:val="66337896"/>
    <w:rsid w:val="664B0C66"/>
    <w:rsid w:val="66BA3FA1"/>
    <w:rsid w:val="66D1D367"/>
    <w:rsid w:val="66DD489D"/>
    <w:rsid w:val="66FBA0AE"/>
    <w:rsid w:val="66FBF17A"/>
    <w:rsid w:val="672B4D4E"/>
    <w:rsid w:val="673310CE"/>
    <w:rsid w:val="67401EF8"/>
    <w:rsid w:val="67569846"/>
    <w:rsid w:val="676EF0F1"/>
    <w:rsid w:val="6796C872"/>
    <w:rsid w:val="679B1D83"/>
    <w:rsid w:val="67B995F0"/>
    <w:rsid w:val="68213431"/>
    <w:rsid w:val="682E84E1"/>
    <w:rsid w:val="682EC4D1"/>
    <w:rsid w:val="683C718E"/>
    <w:rsid w:val="687C0FE4"/>
    <w:rsid w:val="689CCF41"/>
    <w:rsid w:val="68B1BAFC"/>
    <w:rsid w:val="68C5C5AF"/>
    <w:rsid w:val="68D187A5"/>
    <w:rsid w:val="68D28990"/>
    <w:rsid w:val="68DA75F3"/>
    <w:rsid w:val="68DCDA04"/>
    <w:rsid w:val="68F8DDD4"/>
    <w:rsid w:val="69273B28"/>
    <w:rsid w:val="693D1F2C"/>
    <w:rsid w:val="69457B91"/>
    <w:rsid w:val="69583B4C"/>
    <w:rsid w:val="695D8020"/>
    <w:rsid w:val="697C575F"/>
    <w:rsid w:val="69865869"/>
    <w:rsid w:val="69A77BE2"/>
    <w:rsid w:val="69B7B3F5"/>
    <w:rsid w:val="69BE1848"/>
    <w:rsid w:val="69C15B52"/>
    <w:rsid w:val="69C2FD6F"/>
    <w:rsid w:val="69F70666"/>
    <w:rsid w:val="69FE3185"/>
    <w:rsid w:val="6A0FE75F"/>
    <w:rsid w:val="6A159AF5"/>
    <w:rsid w:val="6A21B875"/>
    <w:rsid w:val="6A397D6C"/>
    <w:rsid w:val="6A3DDF17"/>
    <w:rsid w:val="6A6B769B"/>
    <w:rsid w:val="6A77F132"/>
    <w:rsid w:val="6A7EF5D8"/>
    <w:rsid w:val="6A92C400"/>
    <w:rsid w:val="6A971BDE"/>
    <w:rsid w:val="6A9C22A4"/>
    <w:rsid w:val="6AB1E2A2"/>
    <w:rsid w:val="6ABA1458"/>
    <w:rsid w:val="6B239A5F"/>
    <w:rsid w:val="6B377727"/>
    <w:rsid w:val="6B432052"/>
    <w:rsid w:val="6B517CD7"/>
    <w:rsid w:val="6B70C6F8"/>
    <w:rsid w:val="6B7EFEEC"/>
    <w:rsid w:val="6B842668"/>
    <w:rsid w:val="6B97B4F2"/>
    <w:rsid w:val="6BA7FDD1"/>
    <w:rsid w:val="6C1708A3"/>
    <w:rsid w:val="6C3391F6"/>
    <w:rsid w:val="6C5318FC"/>
    <w:rsid w:val="6C6EA343"/>
    <w:rsid w:val="6C78EC79"/>
    <w:rsid w:val="6C8F7FF0"/>
    <w:rsid w:val="6CB2C457"/>
    <w:rsid w:val="6CF1E1B3"/>
    <w:rsid w:val="6D0CA299"/>
    <w:rsid w:val="6D3A1894"/>
    <w:rsid w:val="6D4E45CF"/>
    <w:rsid w:val="6D78D347"/>
    <w:rsid w:val="6D7F726B"/>
    <w:rsid w:val="6DAA1A10"/>
    <w:rsid w:val="6DC3258B"/>
    <w:rsid w:val="6DDE4082"/>
    <w:rsid w:val="6E3A4F04"/>
    <w:rsid w:val="6E4742EE"/>
    <w:rsid w:val="6E55D7C2"/>
    <w:rsid w:val="6E59771A"/>
    <w:rsid w:val="6E5B2E09"/>
    <w:rsid w:val="6E5E1FBF"/>
    <w:rsid w:val="6E8EB23B"/>
    <w:rsid w:val="6E92141A"/>
    <w:rsid w:val="6E950C35"/>
    <w:rsid w:val="6E9C1E83"/>
    <w:rsid w:val="6EDB31B3"/>
    <w:rsid w:val="6F02B8AE"/>
    <w:rsid w:val="6F424B23"/>
    <w:rsid w:val="6F50791C"/>
    <w:rsid w:val="6F56EFF7"/>
    <w:rsid w:val="6FA4CF7B"/>
    <w:rsid w:val="6FA5DBA4"/>
    <w:rsid w:val="6FCF445D"/>
    <w:rsid w:val="6FD99717"/>
    <w:rsid w:val="6FF26CA0"/>
    <w:rsid w:val="6FF40189"/>
    <w:rsid w:val="70036C9E"/>
    <w:rsid w:val="703EB525"/>
    <w:rsid w:val="70499D84"/>
    <w:rsid w:val="704DB349"/>
    <w:rsid w:val="70558EA3"/>
    <w:rsid w:val="705C1403"/>
    <w:rsid w:val="705EF491"/>
    <w:rsid w:val="706CF08F"/>
    <w:rsid w:val="70765F5B"/>
    <w:rsid w:val="70865A0D"/>
    <w:rsid w:val="70875E5F"/>
    <w:rsid w:val="7087E2B7"/>
    <w:rsid w:val="709B65E1"/>
    <w:rsid w:val="70A6299F"/>
    <w:rsid w:val="70A9357D"/>
    <w:rsid w:val="70AB98D7"/>
    <w:rsid w:val="70E2FF8E"/>
    <w:rsid w:val="710CBA6B"/>
    <w:rsid w:val="711F2526"/>
    <w:rsid w:val="7125F64B"/>
    <w:rsid w:val="71404018"/>
    <w:rsid w:val="716F78E9"/>
    <w:rsid w:val="717C8EEE"/>
    <w:rsid w:val="71B1B261"/>
    <w:rsid w:val="71B4E7B1"/>
    <w:rsid w:val="71BC5BC3"/>
    <w:rsid w:val="71E17283"/>
    <w:rsid w:val="72030265"/>
    <w:rsid w:val="721C21D0"/>
    <w:rsid w:val="72700B37"/>
    <w:rsid w:val="728E3963"/>
    <w:rsid w:val="728F3E33"/>
    <w:rsid w:val="729760C7"/>
    <w:rsid w:val="7299A515"/>
    <w:rsid w:val="72B4AA81"/>
    <w:rsid w:val="72F1DC7F"/>
    <w:rsid w:val="732B78BE"/>
    <w:rsid w:val="732EE2AD"/>
    <w:rsid w:val="7334C179"/>
    <w:rsid w:val="7352FC43"/>
    <w:rsid w:val="73A945CE"/>
    <w:rsid w:val="73D14ED7"/>
    <w:rsid w:val="73DE0CD9"/>
    <w:rsid w:val="74052F0A"/>
    <w:rsid w:val="7409DB9F"/>
    <w:rsid w:val="741431A6"/>
    <w:rsid w:val="743F16C3"/>
    <w:rsid w:val="74453E24"/>
    <w:rsid w:val="744F35EF"/>
    <w:rsid w:val="7455BBCB"/>
    <w:rsid w:val="7484F81E"/>
    <w:rsid w:val="7488D239"/>
    <w:rsid w:val="74903303"/>
    <w:rsid w:val="74EDBAB5"/>
    <w:rsid w:val="750A05EB"/>
    <w:rsid w:val="750C8CE2"/>
    <w:rsid w:val="751280F8"/>
    <w:rsid w:val="7522FB17"/>
    <w:rsid w:val="753A5BF0"/>
    <w:rsid w:val="75423329"/>
    <w:rsid w:val="75447392"/>
    <w:rsid w:val="75617593"/>
    <w:rsid w:val="7580E79E"/>
    <w:rsid w:val="7590A708"/>
    <w:rsid w:val="75E89B6C"/>
    <w:rsid w:val="75F81B12"/>
    <w:rsid w:val="75FCC6BB"/>
    <w:rsid w:val="7601B357"/>
    <w:rsid w:val="76159906"/>
    <w:rsid w:val="76276C7D"/>
    <w:rsid w:val="763F48FA"/>
    <w:rsid w:val="764F9674"/>
    <w:rsid w:val="76557F10"/>
    <w:rsid w:val="7668B3F9"/>
    <w:rsid w:val="769E3E21"/>
    <w:rsid w:val="76F5EAC3"/>
    <w:rsid w:val="770062A8"/>
    <w:rsid w:val="771B0F27"/>
    <w:rsid w:val="77279407"/>
    <w:rsid w:val="77383EE0"/>
    <w:rsid w:val="77498D5B"/>
    <w:rsid w:val="776B9921"/>
    <w:rsid w:val="7770DF58"/>
    <w:rsid w:val="77AA4F57"/>
    <w:rsid w:val="77E85E43"/>
    <w:rsid w:val="77E9BEBC"/>
    <w:rsid w:val="782FF8ED"/>
    <w:rsid w:val="7836C5FA"/>
    <w:rsid w:val="7865E7C9"/>
    <w:rsid w:val="788D4DB8"/>
    <w:rsid w:val="78A1EC34"/>
    <w:rsid w:val="78C30D97"/>
    <w:rsid w:val="78E78072"/>
    <w:rsid w:val="790B2BA5"/>
    <w:rsid w:val="791138DD"/>
    <w:rsid w:val="7952184B"/>
    <w:rsid w:val="79566A87"/>
    <w:rsid w:val="795BBC52"/>
    <w:rsid w:val="796CCC66"/>
    <w:rsid w:val="7991410F"/>
    <w:rsid w:val="79A1CD47"/>
    <w:rsid w:val="79A4D5FE"/>
    <w:rsid w:val="79E88EFF"/>
    <w:rsid w:val="79EF7F0C"/>
    <w:rsid w:val="7A09C227"/>
    <w:rsid w:val="7A0F58F6"/>
    <w:rsid w:val="7A0F61E1"/>
    <w:rsid w:val="7A14E4B8"/>
    <w:rsid w:val="7A478D16"/>
    <w:rsid w:val="7A5D2509"/>
    <w:rsid w:val="7A75135F"/>
    <w:rsid w:val="7A7BB3F3"/>
    <w:rsid w:val="7A7ED3ED"/>
    <w:rsid w:val="7AAA8353"/>
    <w:rsid w:val="7AB30821"/>
    <w:rsid w:val="7ABFDB64"/>
    <w:rsid w:val="7AC26D0C"/>
    <w:rsid w:val="7AD49F56"/>
    <w:rsid w:val="7ADB7A67"/>
    <w:rsid w:val="7ADE3F9D"/>
    <w:rsid w:val="7B03AB62"/>
    <w:rsid w:val="7B41F028"/>
    <w:rsid w:val="7B5B915C"/>
    <w:rsid w:val="7B79FCAA"/>
    <w:rsid w:val="7B7A613F"/>
    <w:rsid w:val="7B7B8348"/>
    <w:rsid w:val="7B83A93A"/>
    <w:rsid w:val="7B95823C"/>
    <w:rsid w:val="7BE438A1"/>
    <w:rsid w:val="7BF54A5F"/>
    <w:rsid w:val="7C11CA85"/>
    <w:rsid w:val="7C16DDDD"/>
    <w:rsid w:val="7C1E013B"/>
    <w:rsid w:val="7C3B5876"/>
    <w:rsid w:val="7C3E9E8A"/>
    <w:rsid w:val="7C43FCE7"/>
    <w:rsid w:val="7C5B05DB"/>
    <w:rsid w:val="7C5B2CC0"/>
    <w:rsid w:val="7C637BCC"/>
    <w:rsid w:val="7C83A561"/>
    <w:rsid w:val="7CBA7482"/>
    <w:rsid w:val="7CBB485E"/>
    <w:rsid w:val="7CC044C0"/>
    <w:rsid w:val="7CE8ED1F"/>
    <w:rsid w:val="7D0CEAD8"/>
    <w:rsid w:val="7D0D00B1"/>
    <w:rsid w:val="7D139FB3"/>
    <w:rsid w:val="7D400606"/>
    <w:rsid w:val="7D83C714"/>
    <w:rsid w:val="7DB251A0"/>
    <w:rsid w:val="7DBC36A3"/>
    <w:rsid w:val="7DE5D75C"/>
    <w:rsid w:val="7E0D7DEE"/>
    <w:rsid w:val="7E11E8E7"/>
    <w:rsid w:val="7E1BCAB3"/>
    <w:rsid w:val="7E2B5194"/>
    <w:rsid w:val="7E539182"/>
    <w:rsid w:val="7E592473"/>
    <w:rsid w:val="7E6A3BC5"/>
    <w:rsid w:val="7E940106"/>
    <w:rsid w:val="7EA8F19B"/>
    <w:rsid w:val="7EC22270"/>
    <w:rsid w:val="7EEEF167"/>
    <w:rsid w:val="7F02C9EA"/>
    <w:rsid w:val="7F0EA9CF"/>
    <w:rsid w:val="7F1F746F"/>
    <w:rsid w:val="7F259937"/>
    <w:rsid w:val="7F291254"/>
    <w:rsid w:val="7F414DD3"/>
    <w:rsid w:val="7F567C95"/>
    <w:rsid w:val="7F574551"/>
    <w:rsid w:val="7F876898"/>
    <w:rsid w:val="7F8AB2D8"/>
    <w:rsid w:val="7F8BBD94"/>
    <w:rsid w:val="7F8D1AB7"/>
    <w:rsid w:val="7FA1602E"/>
    <w:rsid w:val="7FA75DD7"/>
    <w:rsid w:val="7FAF8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2A0B"/>
  <w15:chartTrackingRefBased/>
  <w15:docId w15:val="{D17455EE-2CE0-4908-83F2-3E58D737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6F"/>
  </w:style>
  <w:style w:type="paragraph" w:styleId="Heading1">
    <w:name w:val="heading 1"/>
    <w:basedOn w:val="Normal"/>
    <w:next w:val="Normal"/>
    <w:uiPriority w:val="9"/>
    <w:qFormat/>
    <w:rsid w:val="265AC4E3"/>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86F"/>
    <w:pPr>
      <w:ind w:left="720"/>
      <w:contextualSpacing/>
    </w:pPr>
  </w:style>
  <w:style w:type="character" w:styleId="Hyperlink">
    <w:name w:val="Hyperlink"/>
    <w:basedOn w:val="DefaultParagraphFont"/>
    <w:uiPriority w:val="99"/>
    <w:unhideWhenUsed/>
    <w:rsid w:val="00E9186F"/>
    <w:rPr>
      <w:color w:val="0563C1" w:themeColor="hyperlink"/>
      <w:u w:val="single"/>
    </w:rPr>
  </w:style>
  <w:style w:type="paragraph" w:styleId="Footer">
    <w:name w:val="footer"/>
    <w:basedOn w:val="Normal"/>
    <w:link w:val="FooterChar"/>
    <w:uiPriority w:val="99"/>
    <w:unhideWhenUsed/>
    <w:rsid w:val="00E91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86F"/>
  </w:style>
  <w:style w:type="paragraph" w:styleId="Header">
    <w:name w:val="header"/>
    <w:basedOn w:val="Normal"/>
    <w:link w:val="HeaderChar"/>
    <w:uiPriority w:val="99"/>
    <w:unhideWhenUsed/>
    <w:rsid w:val="00E91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86F"/>
  </w:style>
  <w:style w:type="table" w:styleId="TableGrid">
    <w:name w:val="Table Grid"/>
    <w:basedOn w:val="TableNormal"/>
    <w:uiPriority w:val="39"/>
    <w:rsid w:val="00E91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D29"/>
    <w:pPr>
      <w:autoSpaceDE w:val="0"/>
      <w:autoSpaceDN w:val="0"/>
      <w:adjustRightInd w:val="0"/>
      <w:spacing w:after="0" w:line="240" w:lineRule="auto"/>
    </w:pPr>
    <w:rPr>
      <w:rFonts w:ascii="Lexend SemiBold" w:hAnsi="Lexend SemiBold" w:cs="Lexend SemiBold"/>
      <w:color w:val="000000"/>
      <w:sz w:val="24"/>
      <w:szCs w:val="24"/>
    </w:rPr>
  </w:style>
  <w:style w:type="character" w:customStyle="1" w:styleId="A7">
    <w:name w:val="A7"/>
    <w:basedOn w:val="DefaultParagraphFont"/>
    <w:uiPriority w:val="99"/>
    <w:rsid w:val="00603D29"/>
    <w:rPr>
      <w:rFonts w:ascii="Lexend" w:hAnsi="Lexend" w:hint="default"/>
      <w:color w:val="000000"/>
    </w:rPr>
  </w:style>
  <w:style w:type="paragraph" w:customStyle="1" w:styleId="paragraph">
    <w:name w:val="paragraph"/>
    <w:basedOn w:val="Normal"/>
    <w:rsid w:val="00F70A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0A3C"/>
  </w:style>
  <w:style w:type="character" w:customStyle="1" w:styleId="eop">
    <w:name w:val="eop"/>
    <w:basedOn w:val="DefaultParagraphFont"/>
    <w:rsid w:val="00F70A3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20C6"/>
    <w:rPr>
      <w:b/>
      <w:bCs/>
    </w:rPr>
  </w:style>
  <w:style w:type="character" w:customStyle="1" w:styleId="CommentSubjectChar">
    <w:name w:val="Comment Subject Char"/>
    <w:basedOn w:val="CommentTextChar"/>
    <w:link w:val="CommentSubject"/>
    <w:uiPriority w:val="99"/>
    <w:semiHidden/>
    <w:rsid w:val="005220C6"/>
    <w:rPr>
      <w:b/>
      <w:bCs/>
      <w:sz w:val="20"/>
      <w:szCs w:val="20"/>
    </w:rPr>
  </w:style>
  <w:style w:type="character" w:styleId="Mention">
    <w:name w:val="Mention"/>
    <w:basedOn w:val="DefaultParagraphFont"/>
    <w:uiPriority w:val="99"/>
    <w:unhideWhenUsed/>
    <w:rsid w:val="000220FA"/>
    <w:rPr>
      <w:color w:val="2B579A"/>
      <w:shd w:val="clear" w:color="auto" w:fill="E1DFDD"/>
    </w:rPr>
  </w:style>
  <w:style w:type="character" w:styleId="FollowedHyperlink">
    <w:name w:val="FollowedHyperlink"/>
    <w:basedOn w:val="DefaultParagraphFont"/>
    <w:uiPriority w:val="99"/>
    <w:semiHidden/>
    <w:unhideWhenUsed/>
    <w:rsid w:val="005311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223">
      <w:bodyDiv w:val="1"/>
      <w:marLeft w:val="0"/>
      <w:marRight w:val="0"/>
      <w:marTop w:val="0"/>
      <w:marBottom w:val="0"/>
      <w:divBdr>
        <w:top w:val="none" w:sz="0" w:space="0" w:color="auto"/>
        <w:left w:val="none" w:sz="0" w:space="0" w:color="auto"/>
        <w:bottom w:val="none" w:sz="0" w:space="0" w:color="auto"/>
        <w:right w:val="none" w:sz="0" w:space="0" w:color="auto"/>
      </w:divBdr>
      <w:divsChild>
        <w:div w:id="984312266">
          <w:marLeft w:val="0"/>
          <w:marRight w:val="0"/>
          <w:marTop w:val="0"/>
          <w:marBottom w:val="0"/>
          <w:divBdr>
            <w:top w:val="none" w:sz="0" w:space="0" w:color="auto"/>
            <w:left w:val="none" w:sz="0" w:space="0" w:color="auto"/>
            <w:bottom w:val="none" w:sz="0" w:space="0" w:color="auto"/>
            <w:right w:val="none" w:sz="0" w:space="0" w:color="auto"/>
          </w:divBdr>
        </w:div>
        <w:div w:id="1301182727">
          <w:marLeft w:val="0"/>
          <w:marRight w:val="0"/>
          <w:marTop w:val="0"/>
          <w:marBottom w:val="0"/>
          <w:divBdr>
            <w:top w:val="none" w:sz="0" w:space="0" w:color="auto"/>
            <w:left w:val="none" w:sz="0" w:space="0" w:color="auto"/>
            <w:bottom w:val="none" w:sz="0" w:space="0" w:color="auto"/>
            <w:right w:val="none" w:sz="0" w:space="0" w:color="auto"/>
          </w:divBdr>
        </w:div>
      </w:divsChild>
    </w:div>
    <w:div w:id="37707855">
      <w:bodyDiv w:val="1"/>
      <w:marLeft w:val="0"/>
      <w:marRight w:val="0"/>
      <w:marTop w:val="0"/>
      <w:marBottom w:val="0"/>
      <w:divBdr>
        <w:top w:val="none" w:sz="0" w:space="0" w:color="auto"/>
        <w:left w:val="none" w:sz="0" w:space="0" w:color="auto"/>
        <w:bottom w:val="none" w:sz="0" w:space="0" w:color="auto"/>
        <w:right w:val="none" w:sz="0" w:space="0" w:color="auto"/>
      </w:divBdr>
    </w:div>
    <w:div w:id="175729106">
      <w:bodyDiv w:val="1"/>
      <w:marLeft w:val="0"/>
      <w:marRight w:val="0"/>
      <w:marTop w:val="0"/>
      <w:marBottom w:val="0"/>
      <w:divBdr>
        <w:top w:val="none" w:sz="0" w:space="0" w:color="auto"/>
        <w:left w:val="none" w:sz="0" w:space="0" w:color="auto"/>
        <w:bottom w:val="none" w:sz="0" w:space="0" w:color="auto"/>
        <w:right w:val="none" w:sz="0" w:space="0" w:color="auto"/>
      </w:divBdr>
      <w:divsChild>
        <w:div w:id="270012237">
          <w:marLeft w:val="0"/>
          <w:marRight w:val="0"/>
          <w:marTop w:val="0"/>
          <w:marBottom w:val="0"/>
          <w:divBdr>
            <w:top w:val="none" w:sz="0" w:space="0" w:color="auto"/>
            <w:left w:val="none" w:sz="0" w:space="0" w:color="auto"/>
            <w:bottom w:val="none" w:sz="0" w:space="0" w:color="auto"/>
            <w:right w:val="none" w:sz="0" w:space="0" w:color="auto"/>
          </w:divBdr>
        </w:div>
        <w:div w:id="289364918">
          <w:marLeft w:val="0"/>
          <w:marRight w:val="0"/>
          <w:marTop w:val="0"/>
          <w:marBottom w:val="0"/>
          <w:divBdr>
            <w:top w:val="none" w:sz="0" w:space="0" w:color="auto"/>
            <w:left w:val="none" w:sz="0" w:space="0" w:color="auto"/>
            <w:bottom w:val="none" w:sz="0" w:space="0" w:color="auto"/>
            <w:right w:val="none" w:sz="0" w:space="0" w:color="auto"/>
          </w:divBdr>
        </w:div>
        <w:div w:id="544298683">
          <w:marLeft w:val="0"/>
          <w:marRight w:val="0"/>
          <w:marTop w:val="0"/>
          <w:marBottom w:val="0"/>
          <w:divBdr>
            <w:top w:val="none" w:sz="0" w:space="0" w:color="auto"/>
            <w:left w:val="none" w:sz="0" w:space="0" w:color="auto"/>
            <w:bottom w:val="none" w:sz="0" w:space="0" w:color="auto"/>
            <w:right w:val="none" w:sz="0" w:space="0" w:color="auto"/>
          </w:divBdr>
        </w:div>
        <w:div w:id="627973860">
          <w:marLeft w:val="0"/>
          <w:marRight w:val="0"/>
          <w:marTop w:val="0"/>
          <w:marBottom w:val="0"/>
          <w:divBdr>
            <w:top w:val="none" w:sz="0" w:space="0" w:color="auto"/>
            <w:left w:val="none" w:sz="0" w:space="0" w:color="auto"/>
            <w:bottom w:val="none" w:sz="0" w:space="0" w:color="auto"/>
            <w:right w:val="none" w:sz="0" w:space="0" w:color="auto"/>
          </w:divBdr>
        </w:div>
        <w:div w:id="828247699">
          <w:marLeft w:val="0"/>
          <w:marRight w:val="0"/>
          <w:marTop w:val="0"/>
          <w:marBottom w:val="0"/>
          <w:divBdr>
            <w:top w:val="none" w:sz="0" w:space="0" w:color="auto"/>
            <w:left w:val="none" w:sz="0" w:space="0" w:color="auto"/>
            <w:bottom w:val="none" w:sz="0" w:space="0" w:color="auto"/>
            <w:right w:val="none" w:sz="0" w:space="0" w:color="auto"/>
          </w:divBdr>
        </w:div>
        <w:div w:id="1034422802">
          <w:marLeft w:val="0"/>
          <w:marRight w:val="0"/>
          <w:marTop w:val="0"/>
          <w:marBottom w:val="0"/>
          <w:divBdr>
            <w:top w:val="none" w:sz="0" w:space="0" w:color="auto"/>
            <w:left w:val="none" w:sz="0" w:space="0" w:color="auto"/>
            <w:bottom w:val="none" w:sz="0" w:space="0" w:color="auto"/>
            <w:right w:val="none" w:sz="0" w:space="0" w:color="auto"/>
          </w:divBdr>
        </w:div>
        <w:div w:id="1402286043">
          <w:marLeft w:val="0"/>
          <w:marRight w:val="0"/>
          <w:marTop w:val="0"/>
          <w:marBottom w:val="0"/>
          <w:divBdr>
            <w:top w:val="none" w:sz="0" w:space="0" w:color="auto"/>
            <w:left w:val="none" w:sz="0" w:space="0" w:color="auto"/>
            <w:bottom w:val="none" w:sz="0" w:space="0" w:color="auto"/>
            <w:right w:val="none" w:sz="0" w:space="0" w:color="auto"/>
          </w:divBdr>
        </w:div>
        <w:div w:id="1694846928">
          <w:marLeft w:val="0"/>
          <w:marRight w:val="0"/>
          <w:marTop w:val="0"/>
          <w:marBottom w:val="0"/>
          <w:divBdr>
            <w:top w:val="none" w:sz="0" w:space="0" w:color="auto"/>
            <w:left w:val="none" w:sz="0" w:space="0" w:color="auto"/>
            <w:bottom w:val="none" w:sz="0" w:space="0" w:color="auto"/>
            <w:right w:val="none" w:sz="0" w:space="0" w:color="auto"/>
          </w:divBdr>
        </w:div>
        <w:div w:id="1727024884">
          <w:marLeft w:val="0"/>
          <w:marRight w:val="0"/>
          <w:marTop w:val="0"/>
          <w:marBottom w:val="0"/>
          <w:divBdr>
            <w:top w:val="none" w:sz="0" w:space="0" w:color="auto"/>
            <w:left w:val="none" w:sz="0" w:space="0" w:color="auto"/>
            <w:bottom w:val="none" w:sz="0" w:space="0" w:color="auto"/>
            <w:right w:val="none" w:sz="0" w:space="0" w:color="auto"/>
          </w:divBdr>
        </w:div>
        <w:div w:id="1755980308">
          <w:marLeft w:val="0"/>
          <w:marRight w:val="0"/>
          <w:marTop w:val="0"/>
          <w:marBottom w:val="0"/>
          <w:divBdr>
            <w:top w:val="none" w:sz="0" w:space="0" w:color="auto"/>
            <w:left w:val="none" w:sz="0" w:space="0" w:color="auto"/>
            <w:bottom w:val="none" w:sz="0" w:space="0" w:color="auto"/>
            <w:right w:val="none" w:sz="0" w:space="0" w:color="auto"/>
          </w:divBdr>
        </w:div>
        <w:div w:id="1766998103">
          <w:marLeft w:val="0"/>
          <w:marRight w:val="0"/>
          <w:marTop w:val="0"/>
          <w:marBottom w:val="0"/>
          <w:divBdr>
            <w:top w:val="none" w:sz="0" w:space="0" w:color="auto"/>
            <w:left w:val="none" w:sz="0" w:space="0" w:color="auto"/>
            <w:bottom w:val="none" w:sz="0" w:space="0" w:color="auto"/>
            <w:right w:val="none" w:sz="0" w:space="0" w:color="auto"/>
          </w:divBdr>
        </w:div>
        <w:div w:id="1775977672">
          <w:marLeft w:val="0"/>
          <w:marRight w:val="0"/>
          <w:marTop w:val="0"/>
          <w:marBottom w:val="0"/>
          <w:divBdr>
            <w:top w:val="none" w:sz="0" w:space="0" w:color="auto"/>
            <w:left w:val="none" w:sz="0" w:space="0" w:color="auto"/>
            <w:bottom w:val="none" w:sz="0" w:space="0" w:color="auto"/>
            <w:right w:val="none" w:sz="0" w:space="0" w:color="auto"/>
          </w:divBdr>
        </w:div>
        <w:div w:id="1777670342">
          <w:marLeft w:val="0"/>
          <w:marRight w:val="0"/>
          <w:marTop w:val="0"/>
          <w:marBottom w:val="0"/>
          <w:divBdr>
            <w:top w:val="none" w:sz="0" w:space="0" w:color="auto"/>
            <w:left w:val="none" w:sz="0" w:space="0" w:color="auto"/>
            <w:bottom w:val="none" w:sz="0" w:space="0" w:color="auto"/>
            <w:right w:val="none" w:sz="0" w:space="0" w:color="auto"/>
          </w:divBdr>
        </w:div>
        <w:div w:id="1913154023">
          <w:marLeft w:val="0"/>
          <w:marRight w:val="0"/>
          <w:marTop w:val="0"/>
          <w:marBottom w:val="0"/>
          <w:divBdr>
            <w:top w:val="none" w:sz="0" w:space="0" w:color="auto"/>
            <w:left w:val="none" w:sz="0" w:space="0" w:color="auto"/>
            <w:bottom w:val="none" w:sz="0" w:space="0" w:color="auto"/>
            <w:right w:val="none" w:sz="0" w:space="0" w:color="auto"/>
          </w:divBdr>
        </w:div>
        <w:div w:id="1943032297">
          <w:marLeft w:val="0"/>
          <w:marRight w:val="0"/>
          <w:marTop w:val="0"/>
          <w:marBottom w:val="0"/>
          <w:divBdr>
            <w:top w:val="none" w:sz="0" w:space="0" w:color="auto"/>
            <w:left w:val="none" w:sz="0" w:space="0" w:color="auto"/>
            <w:bottom w:val="none" w:sz="0" w:space="0" w:color="auto"/>
            <w:right w:val="none" w:sz="0" w:space="0" w:color="auto"/>
          </w:divBdr>
        </w:div>
        <w:div w:id="1958951847">
          <w:marLeft w:val="0"/>
          <w:marRight w:val="0"/>
          <w:marTop w:val="0"/>
          <w:marBottom w:val="0"/>
          <w:divBdr>
            <w:top w:val="none" w:sz="0" w:space="0" w:color="auto"/>
            <w:left w:val="none" w:sz="0" w:space="0" w:color="auto"/>
            <w:bottom w:val="none" w:sz="0" w:space="0" w:color="auto"/>
            <w:right w:val="none" w:sz="0" w:space="0" w:color="auto"/>
          </w:divBdr>
        </w:div>
        <w:div w:id="1973898442">
          <w:marLeft w:val="0"/>
          <w:marRight w:val="0"/>
          <w:marTop w:val="0"/>
          <w:marBottom w:val="0"/>
          <w:divBdr>
            <w:top w:val="none" w:sz="0" w:space="0" w:color="auto"/>
            <w:left w:val="none" w:sz="0" w:space="0" w:color="auto"/>
            <w:bottom w:val="none" w:sz="0" w:space="0" w:color="auto"/>
            <w:right w:val="none" w:sz="0" w:space="0" w:color="auto"/>
          </w:divBdr>
        </w:div>
        <w:div w:id="2069956748">
          <w:marLeft w:val="0"/>
          <w:marRight w:val="0"/>
          <w:marTop w:val="0"/>
          <w:marBottom w:val="0"/>
          <w:divBdr>
            <w:top w:val="none" w:sz="0" w:space="0" w:color="auto"/>
            <w:left w:val="none" w:sz="0" w:space="0" w:color="auto"/>
            <w:bottom w:val="none" w:sz="0" w:space="0" w:color="auto"/>
            <w:right w:val="none" w:sz="0" w:space="0" w:color="auto"/>
          </w:divBdr>
        </w:div>
        <w:div w:id="2094350954">
          <w:marLeft w:val="0"/>
          <w:marRight w:val="0"/>
          <w:marTop w:val="0"/>
          <w:marBottom w:val="0"/>
          <w:divBdr>
            <w:top w:val="none" w:sz="0" w:space="0" w:color="auto"/>
            <w:left w:val="none" w:sz="0" w:space="0" w:color="auto"/>
            <w:bottom w:val="none" w:sz="0" w:space="0" w:color="auto"/>
            <w:right w:val="none" w:sz="0" w:space="0" w:color="auto"/>
          </w:divBdr>
        </w:div>
        <w:div w:id="2104178502">
          <w:marLeft w:val="0"/>
          <w:marRight w:val="0"/>
          <w:marTop w:val="0"/>
          <w:marBottom w:val="0"/>
          <w:divBdr>
            <w:top w:val="none" w:sz="0" w:space="0" w:color="auto"/>
            <w:left w:val="none" w:sz="0" w:space="0" w:color="auto"/>
            <w:bottom w:val="none" w:sz="0" w:space="0" w:color="auto"/>
            <w:right w:val="none" w:sz="0" w:space="0" w:color="auto"/>
          </w:divBdr>
        </w:div>
      </w:divsChild>
    </w:div>
    <w:div w:id="465512359">
      <w:bodyDiv w:val="1"/>
      <w:marLeft w:val="0"/>
      <w:marRight w:val="0"/>
      <w:marTop w:val="0"/>
      <w:marBottom w:val="0"/>
      <w:divBdr>
        <w:top w:val="none" w:sz="0" w:space="0" w:color="auto"/>
        <w:left w:val="none" w:sz="0" w:space="0" w:color="auto"/>
        <w:bottom w:val="none" w:sz="0" w:space="0" w:color="auto"/>
        <w:right w:val="none" w:sz="0" w:space="0" w:color="auto"/>
      </w:divBdr>
    </w:div>
    <w:div w:id="624624854">
      <w:bodyDiv w:val="1"/>
      <w:marLeft w:val="0"/>
      <w:marRight w:val="0"/>
      <w:marTop w:val="0"/>
      <w:marBottom w:val="0"/>
      <w:divBdr>
        <w:top w:val="none" w:sz="0" w:space="0" w:color="auto"/>
        <w:left w:val="none" w:sz="0" w:space="0" w:color="auto"/>
        <w:bottom w:val="none" w:sz="0" w:space="0" w:color="auto"/>
        <w:right w:val="none" w:sz="0" w:space="0" w:color="auto"/>
      </w:divBdr>
    </w:div>
    <w:div w:id="677926311">
      <w:bodyDiv w:val="1"/>
      <w:marLeft w:val="0"/>
      <w:marRight w:val="0"/>
      <w:marTop w:val="0"/>
      <w:marBottom w:val="0"/>
      <w:divBdr>
        <w:top w:val="none" w:sz="0" w:space="0" w:color="auto"/>
        <w:left w:val="none" w:sz="0" w:space="0" w:color="auto"/>
        <w:bottom w:val="none" w:sz="0" w:space="0" w:color="auto"/>
        <w:right w:val="none" w:sz="0" w:space="0" w:color="auto"/>
      </w:divBdr>
      <w:divsChild>
        <w:div w:id="430928667">
          <w:marLeft w:val="0"/>
          <w:marRight w:val="0"/>
          <w:marTop w:val="0"/>
          <w:marBottom w:val="0"/>
          <w:divBdr>
            <w:top w:val="none" w:sz="0" w:space="0" w:color="auto"/>
            <w:left w:val="none" w:sz="0" w:space="0" w:color="auto"/>
            <w:bottom w:val="none" w:sz="0" w:space="0" w:color="auto"/>
            <w:right w:val="none" w:sz="0" w:space="0" w:color="auto"/>
          </w:divBdr>
          <w:divsChild>
            <w:div w:id="462119225">
              <w:marLeft w:val="0"/>
              <w:marRight w:val="0"/>
              <w:marTop w:val="0"/>
              <w:marBottom w:val="0"/>
              <w:divBdr>
                <w:top w:val="none" w:sz="0" w:space="0" w:color="auto"/>
                <w:left w:val="none" w:sz="0" w:space="0" w:color="auto"/>
                <w:bottom w:val="none" w:sz="0" w:space="0" w:color="auto"/>
                <w:right w:val="none" w:sz="0" w:space="0" w:color="auto"/>
              </w:divBdr>
            </w:div>
            <w:div w:id="900167128">
              <w:marLeft w:val="0"/>
              <w:marRight w:val="0"/>
              <w:marTop w:val="0"/>
              <w:marBottom w:val="0"/>
              <w:divBdr>
                <w:top w:val="none" w:sz="0" w:space="0" w:color="auto"/>
                <w:left w:val="none" w:sz="0" w:space="0" w:color="auto"/>
                <w:bottom w:val="none" w:sz="0" w:space="0" w:color="auto"/>
                <w:right w:val="none" w:sz="0" w:space="0" w:color="auto"/>
              </w:divBdr>
            </w:div>
          </w:divsChild>
        </w:div>
        <w:div w:id="466245202">
          <w:marLeft w:val="0"/>
          <w:marRight w:val="0"/>
          <w:marTop w:val="0"/>
          <w:marBottom w:val="0"/>
          <w:divBdr>
            <w:top w:val="none" w:sz="0" w:space="0" w:color="auto"/>
            <w:left w:val="none" w:sz="0" w:space="0" w:color="auto"/>
            <w:bottom w:val="none" w:sz="0" w:space="0" w:color="auto"/>
            <w:right w:val="none" w:sz="0" w:space="0" w:color="auto"/>
          </w:divBdr>
          <w:divsChild>
            <w:div w:id="901020710">
              <w:marLeft w:val="0"/>
              <w:marRight w:val="0"/>
              <w:marTop w:val="0"/>
              <w:marBottom w:val="0"/>
              <w:divBdr>
                <w:top w:val="none" w:sz="0" w:space="0" w:color="auto"/>
                <w:left w:val="none" w:sz="0" w:space="0" w:color="auto"/>
                <w:bottom w:val="none" w:sz="0" w:space="0" w:color="auto"/>
                <w:right w:val="none" w:sz="0" w:space="0" w:color="auto"/>
              </w:divBdr>
            </w:div>
            <w:div w:id="1881240205">
              <w:marLeft w:val="0"/>
              <w:marRight w:val="0"/>
              <w:marTop w:val="0"/>
              <w:marBottom w:val="0"/>
              <w:divBdr>
                <w:top w:val="none" w:sz="0" w:space="0" w:color="auto"/>
                <w:left w:val="none" w:sz="0" w:space="0" w:color="auto"/>
                <w:bottom w:val="none" w:sz="0" w:space="0" w:color="auto"/>
                <w:right w:val="none" w:sz="0" w:space="0" w:color="auto"/>
              </w:divBdr>
            </w:div>
          </w:divsChild>
        </w:div>
        <w:div w:id="504322216">
          <w:marLeft w:val="0"/>
          <w:marRight w:val="0"/>
          <w:marTop w:val="0"/>
          <w:marBottom w:val="0"/>
          <w:divBdr>
            <w:top w:val="none" w:sz="0" w:space="0" w:color="auto"/>
            <w:left w:val="none" w:sz="0" w:space="0" w:color="auto"/>
            <w:bottom w:val="none" w:sz="0" w:space="0" w:color="auto"/>
            <w:right w:val="none" w:sz="0" w:space="0" w:color="auto"/>
          </w:divBdr>
          <w:divsChild>
            <w:div w:id="690763396">
              <w:marLeft w:val="0"/>
              <w:marRight w:val="0"/>
              <w:marTop w:val="0"/>
              <w:marBottom w:val="0"/>
              <w:divBdr>
                <w:top w:val="none" w:sz="0" w:space="0" w:color="auto"/>
                <w:left w:val="none" w:sz="0" w:space="0" w:color="auto"/>
                <w:bottom w:val="none" w:sz="0" w:space="0" w:color="auto"/>
                <w:right w:val="none" w:sz="0" w:space="0" w:color="auto"/>
              </w:divBdr>
            </w:div>
            <w:div w:id="20214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8179">
      <w:bodyDiv w:val="1"/>
      <w:marLeft w:val="0"/>
      <w:marRight w:val="0"/>
      <w:marTop w:val="0"/>
      <w:marBottom w:val="0"/>
      <w:divBdr>
        <w:top w:val="none" w:sz="0" w:space="0" w:color="auto"/>
        <w:left w:val="none" w:sz="0" w:space="0" w:color="auto"/>
        <w:bottom w:val="none" w:sz="0" w:space="0" w:color="auto"/>
        <w:right w:val="none" w:sz="0" w:space="0" w:color="auto"/>
      </w:divBdr>
    </w:div>
    <w:div w:id="912081794">
      <w:bodyDiv w:val="1"/>
      <w:marLeft w:val="0"/>
      <w:marRight w:val="0"/>
      <w:marTop w:val="0"/>
      <w:marBottom w:val="0"/>
      <w:divBdr>
        <w:top w:val="none" w:sz="0" w:space="0" w:color="auto"/>
        <w:left w:val="none" w:sz="0" w:space="0" w:color="auto"/>
        <w:bottom w:val="none" w:sz="0" w:space="0" w:color="auto"/>
        <w:right w:val="none" w:sz="0" w:space="0" w:color="auto"/>
      </w:divBdr>
    </w:div>
    <w:div w:id="1635987256">
      <w:bodyDiv w:val="1"/>
      <w:marLeft w:val="0"/>
      <w:marRight w:val="0"/>
      <w:marTop w:val="0"/>
      <w:marBottom w:val="0"/>
      <w:divBdr>
        <w:top w:val="none" w:sz="0" w:space="0" w:color="auto"/>
        <w:left w:val="none" w:sz="0" w:space="0" w:color="auto"/>
        <w:bottom w:val="none" w:sz="0" w:space="0" w:color="auto"/>
        <w:right w:val="none" w:sz="0" w:space="0" w:color="auto"/>
      </w:divBdr>
      <w:divsChild>
        <w:div w:id="608583352">
          <w:marLeft w:val="0"/>
          <w:marRight w:val="0"/>
          <w:marTop w:val="0"/>
          <w:marBottom w:val="0"/>
          <w:divBdr>
            <w:top w:val="none" w:sz="0" w:space="0" w:color="auto"/>
            <w:left w:val="none" w:sz="0" w:space="0" w:color="auto"/>
            <w:bottom w:val="none" w:sz="0" w:space="0" w:color="auto"/>
            <w:right w:val="none" w:sz="0" w:space="0" w:color="auto"/>
          </w:divBdr>
          <w:divsChild>
            <w:div w:id="213199025">
              <w:marLeft w:val="0"/>
              <w:marRight w:val="0"/>
              <w:marTop w:val="0"/>
              <w:marBottom w:val="0"/>
              <w:divBdr>
                <w:top w:val="none" w:sz="0" w:space="0" w:color="auto"/>
                <w:left w:val="none" w:sz="0" w:space="0" w:color="auto"/>
                <w:bottom w:val="none" w:sz="0" w:space="0" w:color="auto"/>
                <w:right w:val="none" w:sz="0" w:space="0" w:color="auto"/>
              </w:divBdr>
            </w:div>
            <w:div w:id="396561853">
              <w:marLeft w:val="0"/>
              <w:marRight w:val="0"/>
              <w:marTop w:val="0"/>
              <w:marBottom w:val="0"/>
              <w:divBdr>
                <w:top w:val="none" w:sz="0" w:space="0" w:color="auto"/>
                <w:left w:val="none" w:sz="0" w:space="0" w:color="auto"/>
                <w:bottom w:val="none" w:sz="0" w:space="0" w:color="auto"/>
                <w:right w:val="none" w:sz="0" w:space="0" w:color="auto"/>
              </w:divBdr>
            </w:div>
            <w:div w:id="535045110">
              <w:marLeft w:val="0"/>
              <w:marRight w:val="0"/>
              <w:marTop w:val="0"/>
              <w:marBottom w:val="0"/>
              <w:divBdr>
                <w:top w:val="none" w:sz="0" w:space="0" w:color="auto"/>
                <w:left w:val="none" w:sz="0" w:space="0" w:color="auto"/>
                <w:bottom w:val="none" w:sz="0" w:space="0" w:color="auto"/>
                <w:right w:val="none" w:sz="0" w:space="0" w:color="auto"/>
              </w:divBdr>
            </w:div>
          </w:divsChild>
        </w:div>
        <w:div w:id="1493107679">
          <w:marLeft w:val="0"/>
          <w:marRight w:val="0"/>
          <w:marTop w:val="0"/>
          <w:marBottom w:val="0"/>
          <w:divBdr>
            <w:top w:val="none" w:sz="0" w:space="0" w:color="auto"/>
            <w:left w:val="none" w:sz="0" w:space="0" w:color="auto"/>
            <w:bottom w:val="none" w:sz="0" w:space="0" w:color="auto"/>
            <w:right w:val="none" w:sz="0" w:space="0" w:color="auto"/>
          </w:divBdr>
          <w:divsChild>
            <w:div w:id="830952666">
              <w:marLeft w:val="0"/>
              <w:marRight w:val="0"/>
              <w:marTop w:val="0"/>
              <w:marBottom w:val="0"/>
              <w:divBdr>
                <w:top w:val="none" w:sz="0" w:space="0" w:color="auto"/>
                <w:left w:val="none" w:sz="0" w:space="0" w:color="auto"/>
                <w:bottom w:val="none" w:sz="0" w:space="0" w:color="auto"/>
                <w:right w:val="none" w:sz="0" w:space="0" w:color="auto"/>
              </w:divBdr>
            </w:div>
            <w:div w:id="1375815248">
              <w:marLeft w:val="0"/>
              <w:marRight w:val="0"/>
              <w:marTop w:val="0"/>
              <w:marBottom w:val="0"/>
              <w:divBdr>
                <w:top w:val="none" w:sz="0" w:space="0" w:color="auto"/>
                <w:left w:val="none" w:sz="0" w:space="0" w:color="auto"/>
                <w:bottom w:val="none" w:sz="0" w:space="0" w:color="auto"/>
                <w:right w:val="none" w:sz="0" w:space="0" w:color="auto"/>
              </w:divBdr>
            </w:div>
            <w:div w:id="2096391781">
              <w:marLeft w:val="0"/>
              <w:marRight w:val="0"/>
              <w:marTop w:val="0"/>
              <w:marBottom w:val="0"/>
              <w:divBdr>
                <w:top w:val="none" w:sz="0" w:space="0" w:color="auto"/>
                <w:left w:val="none" w:sz="0" w:space="0" w:color="auto"/>
                <w:bottom w:val="none" w:sz="0" w:space="0" w:color="auto"/>
                <w:right w:val="none" w:sz="0" w:space="0" w:color="auto"/>
              </w:divBdr>
            </w:div>
          </w:divsChild>
        </w:div>
        <w:div w:id="1759905763">
          <w:marLeft w:val="0"/>
          <w:marRight w:val="0"/>
          <w:marTop w:val="0"/>
          <w:marBottom w:val="0"/>
          <w:divBdr>
            <w:top w:val="none" w:sz="0" w:space="0" w:color="auto"/>
            <w:left w:val="none" w:sz="0" w:space="0" w:color="auto"/>
            <w:bottom w:val="none" w:sz="0" w:space="0" w:color="auto"/>
            <w:right w:val="none" w:sz="0" w:space="0" w:color="auto"/>
          </w:divBdr>
          <w:divsChild>
            <w:div w:id="97331452">
              <w:marLeft w:val="0"/>
              <w:marRight w:val="0"/>
              <w:marTop w:val="0"/>
              <w:marBottom w:val="0"/>
              <w:divBdr>
                <w:top w:val="none" w:sz="0" w:space="0" w:color="auto"/>
                <w:left w:val="none" w:sz="0" w:space="0" w:color="auto"/>
                <w:bottom w:val="none" w:sz="0" w:space="0" w:color="auto"/>
                <w:right w:val="none" w:sz="0" w:space="0" w:color="auto"/>
              </w:divBdr>
            </w:div>
            <w:div w:id="1357660305">
              <w:marLeft w:val="0"/>
              <w:marRight w:val="0"/>
              <w:marTop w:val="0"/>
              <w:marBottom w:val="0"/>
              <w:divBdr>
                <w:top w:val="none" w:sz="0" w:space="0" w:color="auto"/>
                <w:left w:val="none" w:sz="0" w:space="0" w:color="auto"/>
                <w:bottom w:val="none" w:sz="0" w:space="0" w:color="auto"/>
                <w:right w:val="none" w:sz="0" w:space="0" w:color="auto"/>
              </w:divBdr>
            </w:div>
            <w:div w:id="16697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3057">
      <w:bodyDiv w:val="1"/>
      <w:marLeft w:val="0"/>
      <w:marRight w:val="0"/>
      <w:marTop w:val="0"/>
      <w:marBottom w:val="0"/>
      <w:divBdr>
        <w:top w:val="none" w:sz="0" w:space="0" w:color="auto"/>
        <w:left w:val="none" w:sz="0" w:space="0" w:color="auto"/>
        <w:bottom w:val="none" w:sz="0" w:space="0" w:color="auto"/>
        <w:right w:val="none" w:sz="0" w:space="0" w:color="auto"/>
      </w:divBdr>
      <w:divsChild>
        <w:div w:id="174343686">
          <w:marLeft w:val="0"/>
          <w:marRight w:val="0"/>
          <w:marTop w:val="0"/>
          <w:marBottom w:val="0"/>
          <w:divBdr>
            <w:top w:val="none" w:sz="0" w:space="0" w:color="auto"/>
            <w:left w:val="none" w:sz="0" w:space="0" w:color="auto"/>
            <w:bottom w:val="none" w:sz="0" w:space="0" w:color="auto"/>
            <w:right w:val="none" w:sz="0" w:space="0" w:color="auto"/>
          </w:divBdr>
        </w:div>
        <w:div w:id="217937039">
          <w:marLeft w:val="0"/>
          <w:marRight w:val="0"/>
          <w:marTop w:val="0"/>
          <w:marBottom w:val="0"/>
          <w:divBdr>
            <w:top w:val="none" w:sz="0" w:space="0" w:color="auto"/>
            <w:left w:val="none" w:sz="0" w:space="0" w:color="auto"/>
            <w:bottom w:val="none" w:sz="0" w:space="0" w:color="auto"/>
            <w:right w:val="none" w:sz="0" w:space="0" w:color="auto"/>
          </w:divBdr>
        </w:div>
        <w:div w:id="365764213">
          <w:marLeft w:val="0"/>
          <w:marRight w:val="0"/>
          <w:marTop w:val="0"/>
          <w:marBottom w:val="0"/>
          <w:divBdr>
            <w:top w:val="none" w:sz="0" w:space="0" w:color="auto"/>
            <w:left w:val="none" w:sz="0" w:space="0" w:color="auto"/>
            <w:bottom w:val="none" w:sz="0" w:space="0" w:color="auto"/>
            <w:right w:val="none" w:sz="0" w:space="0" w:color="auto"/>
          </w:divBdr>
        </w:div>
        <w:div w:id="498813544">
          <w:marLeft w:val="0"/>
          <w:marRight w:val="0"/>
          <w:marTop w:val="0"/>
          <w:marBottom w:val="0"/>
          <w:divBdr>
            <w:top w:val="none" w:sz="0" w:space="0" w:color="auto"/>
            <w:left w:val="none" w:sz="0" w:space="0" w:color="auto"/>
            <w:bottom w:val="none" w:sz="0" w:space="0" w:color="auto"/>
            <w:right w:val="none" w:sz="0" w:space="0" w:color="auto"/>
          </w:divBdr>
        </w:div>
        <w:div w:id="795149070">
          <w:marLeft w:val="0"/>
          <w:marRight w:val="0"/>
          <w:marTop w:val="0"/>
          <w:marBottom w:val="0"/>
          <w:divBdr>
            <w:top w:val="none" w:sz="0" w:space="0" w:color="auto"/>
            <w:left w:val="none" w:sz="0" w:space="0" w:color="auto"/>
            <w:bottom w:val="none" w:sz="0" w:space="0" w:color="auto"/>
            <w:right w:val="none" w:sz="0" w:space="0" w:color="auto"/>
          </w:divBdr>
        </w:div>
        <w:div w:id="957026217">
          <w:marLeft w:val="0"/>
          <w:marRight w:val="0"/>
          <w:marTop w:val="0"/>
          <w:marBottom w:val="0"/>
          <w:divBdr>
            <w:top w:val="none" w:sz="0" w:space="0" w:color="auto"/>
            <w:left w:val="none" w:sz="0" w:space="0" w:color="auto"/>
            <w:bottom w:val="none" w:sz="0" w:space="0" w:color="auto"/>
            <w:right w:val="none" w:sz="0" w:space="0" w:color="auto"/>
          </w:divBdr>
        </w:div>
        <w:div w:id="980235347">
          <w:marLeft w:val="0"/>
          <w:marRight w:val="0"/>
          <w:marTop w:val="0"/>
          <w:marBottom w:val="0"/>
          <w:divBdr>
            <w:top w:val="none" w:sz="0" w:space="0" w:color="auto"/>
            <w:left w:val="none" w:sz="0" w:space="0" w:color="auto"/>
            <w:bottom w:val="none" w:sz="0" w:space="0" w:color="auto"/>
            <w:right w:val="none" w:sz="0" w:space="0" w:color="auto"/>
          </w:divBdr>
        </w:div>
        <w:div w:id="1052801772">
          <w:marLeft w:val="0"/>
          <w:marRight w:val="0"/>
          <w:marTop w:val="0"/>
          <w:marBottom w:val="0"/>
          <w:divBdr>
            <w:top w:val="none" w:sz="0" w:space="0" w:color="auto"/>
            <w:left w:val="none" w:sz="0" w:space="0" w:color="auto"/>
            <w:bottom w:val="none" w:sz="0" w:space="0" w:color="auto"/>
            <w:right w:val="none" w:sz="0" w:space="0" w:color="auto"/>
          </w:divBdr>
        </w:div>
        <w:div w:id="1137719609">
          <w:marLeft w:val="0"/>
          <w:marRight w:val="0"/>
          <w:marTop w:val="0"/>
          <w:marBottom w:val="0"/>
          <w:divBdr>
            <w:top w:val="none" w:sz="0" w:space="0" w:color="auto"/>
            <w:left w:val="none" w:sz="0" w:space="0" w:color="auto"/>
            <w:bottom w:val="none" w:sz="0" w:space="0" w:color="auto"/>
            <w:right w:val="none" w:sz="0" w:space="0" w:color="auto"/>
          </w:divBdr>
        </w:div>
        <w:div w:id="1281381521">
          <w:marLeft w:val="0"/>
          <w:marRight w:val="0"/>
          <w:marTop w:val="0"/>
          <w:marBottom w:val="0"/>
          <w:divBdr>
            <w:top w:val="none" w:sz="0" w:space="0" w:color="auto"/>
            <w:left w:val="none" w:sz="0" w:space="0" w:color="auto"/>
            <w:bottom w:val="none" w:sz="0" w:space="0" w:color="auto"/>
            <w:right w:val="none" w:sz="0" w:space="0" w:color="auto"/>
          </w:divBdr>
        </w:div>
        <w:div w:id="1536233359">
          <w:marLeft w:val="0"/>
          <w:marRight w:val="0"/>
          <w:marTop w:val="0"/>
          <w:marBottom w:val="0"/>
          <w:divBdr>
            <w:top w:val="none" w:sz="0" w:space="0" w:color="auto"/>
            <w:left w:val="none" w:sz="0" w:space="0" w:color="auto"/>
            <w:bottom w:val="none" w:sz="0" w:space="0" w:color="auto"/>
            <w:right w:val="none" w:sz="0" w:space="0" w:color="auto"/>
          </w:divBdr>
        </w:div>
        <w:div w:id="1583029456">
          <w:marLeft w:val="0"/>
          <w:marRight w:val="0"/>
          <w:marTop w:val="0"/>
          <w:marBottom w:val="0"/>
          <w:divBdr>
            <w:top w:val="none" w:sz="0" w:space="0" w:color="auto"/>
            <w:left w:val="none" w:sz="0" w:space="0" w:color="auto"/>
            <w:bottom w:val="none" w:sz="0" w:space="0" w:color="auto"/>
            <w:right w:val="none" w:sz="0" w:space="0" w:color="auto"/>
          </w:divBdr>
        </w:div>
        <w:div w:id="1697274249">
          <w:marLeft w:val="0"/>
          <w:marRight w:val="0"/>
          <w:marTop w:val="0"/>
          <w:marBottom w:val="0"/>
          <w:divBdr>
            <w:top w:val="none" w:sz="0" w:space="0" w:color="auto"/>
            <w:left w:val="none" w:sz="0" w:space="0" w:color="auto"/>
            <w:bottom w:val="none" w:sz="0" w:space="0" w:color="auto"/>
            <w:right w:val="none" w:sz="0" w:space="0" w:color="auto"/>
          </w:divBdr>
        </w:div>
        <w:div w:id="1783839715">
          <w:marLeft w:val="0"/>
          <w:marRight w:val="0"/>
          <w:marTop w:val="0"/>
          <w:marBottom w:val="0"/>
          <w:divBdr>
            <w:top w:val="none" w:sz="0" w:space="0" w:color="auto"/>
            <w:left w:val="none" w:sz="0" w:space="0" w:color="auto"/>
            <w:bottom w:val="none" w:sz="0" w:space="0" w:color="auto"/>
            <w:right w:val="none" w:sz="0" w:space="0" w:color="auto"/>
          </w:divBdr>
        </w:div>
        <w:div w:id="1837499838">
          <w:marLeft w:val="0"/>
          <w:marRight w:val="0"/>
          <w:marTop w:val="0"/>
          <w:marBottom w:val="0"/>
          <w:divBdr>
            <w:top w:val="none" w:sz="0" w:space="0" w:color="auto"/>
            <w:left w:val="none" w:sz="0" w:space="0" w:color="auto"/>
            <w:bottom w:val="none" w:sz="0" w:space="0" w:color="auto"/>
            <w:right w:val="none" w:sz="0" w:space="0" w:color="auto"/>
          </w:divBdr>
        </w:div>
        <w:div w:id="1941835867">
          <w:marLeft w:val="0"/>
          <w:marRight w:val="0"/>
          <w:marTop w:val="0"/>
          <w:marBottom w:val="0"/>
          <w:divBdr>
            <w:top w:val="none" w:sz="0" w:space="0" w:color="auto"/>
            <w:left w:val="none" w:sz="0" w:space="0" w:color="auto"/>
            <w:bottom w:val="none" w:sz="0" w:space="0" w:color="auto"/>
            <w:right w:val="none" w:sz="0" w:space="0" w:color="auto"/>
          </w:divBdr>
        </w:div>
        <w:div w:id="1966539768">
          <w:marLeft w:val="0"/>
          <w:marRight w:val="0"/>
          <w:marTop w:val="0"/>
          <w:marBottom w:val="0"/>
          <w:divBdr>
            <w:top w:val="none" w:sz="0" w:space="0" w:color="auto"/>
            <w:left w:val="none" w:sz="0" w:space="0" w:color="auto"/>
            <w:bottom w:val="none" w:sz="0" w:space="0" w:color="auto"/>
            <w:right w:val="none" w:sz="0" w:space="0" w:color="auto"/>
          </w:divBdr>
        </w:div>
        <w:div w:id="1989288311">
          <w:marLeft w:val="0"/>
          <w:marRight w:val="0"/>
          <w:marTop w:val="0"/>
          <w:marBottom w:val="0"/>
          <w:divBdr>
            <w:top w:val="none" w:sz="0" w:space="0" w:color="auto"/>
            <w:left w:val="none" w:sz="0" w:space="0" w:color="auto"/>
            <w:bottom w:val="none" w:sz="0" w:space="0" w:color="auto"/>
            <w:right w:val="none" w:sz="0" w:space="0" w:color="auto"/>
          </w:divBdr>
        </w:div>
        <w:div w:id="1998410939">
          <w:marLeft w:val="0"/>
          <w:marRight w:val="0"/>
          <w:marTop w:val="0"/>
          <w:marBottom w:val="0"/>
          <w:divBdr>
            <w:top w:val="none" w:sz="0" w:space="0" w:color="auto"/>
            <w:left w:val="none" w:sz="0" w:space="0" w:color="auto"/>
            <w:bottom w:val="none" w:sz="0" w:space="0" w:color="auto"/>
            <w:right w:val="none" w:sz="0" w:space="0" w:color="auto"/>
          </w:divBdr>
        </w:div>
        <w:div w:id="2118520170">
          <w:marLeft w:val="0"/>
          <w:marRight w:val="0"/>
          <w:marTop w:val="0"/>
          <w:marBottom w:val="0"/>
          <w:divBdr>
            <w:top w:val="none" w:sz="0" w:space="0" w:color="auto"/>
            <w:left w:val="none" w:sz="0" w:space="0" w:color="auto"/>
            <w:bottom w:val="none" w:sz="0" w:space="0" w:color="auto"/>
            <w:right w:val="none" w:sz="0" w:space="0" w:color="auto"/>
          </w:divBdr>
        </w:div>
      </w:divsChild>
    </w:div>
    <w:div w:id="2037197081">
      <w:bodyDiv w:val="1"/>
      <w:marLeft w:val="0"/>
      <w:marRight w:val="0"/>
      <w:marTop w:val="0"/>
      <w:marBottom w:val="0"/>
      <w:divBdr>
        <w:top w:val="none" w:sz="0" w:space="0" w:color="auto"/>
        <w:left w:val="none" w:sz="0" w:space="0" w:color="auto"/>
        <w:bottom w:val="none" w:sz="0" w:space="0" w:color="auto"/>
        <w:right w:val="none" w:sz="0" w:space="0" w:color="auto"/>
      </w:divBdr>
      <w:divsChild>
        <w:div w:id="2018577132">
          <w:marLeft w:val="0"/>
          <w:marRight w:val="0"/>
          <w:marTop w:val="0"/>
          <w:marBottom w:val="0"/>
          <w:divBdr>
            <w:top w:val="none" w:sz="0" w:space="0" w:color="auto"/>
            <w:left w:val="none" w:sz="0" w:space="0" w:color="auto"/>
            <w:bottom w:val="none" w:sz="0" w:space="0" w:color="auto"/>
            <w:right w:val="none" w:sz="0" w:space="0" w:color="auto"/>
          </w:divBdr>
        </w:div>
        <w:div w:id="212083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assets.publishing.service.gov.uk/media/605c5e61d3bf7f2f0d94183a/The_best_start_for_life_a_vision_for_the_1_001_critical_days.pdf" TargetMode="External"/><Relationship Id="rId26" Type="http://schemas.openxmlformats.org/officeDocument/2006/relationships/hyperlink" Target="https://www.shropshirelg.net/early-years-information-including-cpd-booking-details/effective-practice-in-eyfs/the-unique-child/birth-to-3-year-olds/" TargetMode="External"/><Relationship Id="rId39" Type="http://schemas.openxmlformats.org/officeDocument/2006/relationships/fontTable" Target="fontTable.xml"/><Relationship Id="rId21" Type="http://schemas.openxmlformats.org/officeDocument/2006/relationships/hyperlink" Target="https://next.shropshire.gov.uk/early-years-and-childcare/shropshire-best-start-in-life-programme/" TargetMode="External"/><Relationship Id="rId34" Type="http://schemas.openxmlformats.org/officeDocument/2006/relationships/hyperlink" Target="https://assets.publishing.service.gov.uk/media/669e7501ab418ab055592a7b/Working_together_to_safeguard_children_2023.pdf" TargetMode="External"/><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fingertips.phe.org.uk/profile/child-health-profiles/data" TargetMode="External"/><Relationship Id="rId29" Type="http://schemas.openxmlformats.org/officeDocument/2006/relationships/hyperlink" Target="https://www.shropshire.gov.uk/media/27787/healthier-weight-strategy-for-shropshire-2023-2028.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www.shropscommunityhealth.nhs.uk/fnp" TargetMode="External"/><Relationship Id="rId32" Type="http://schemas.openxmlformats.org/officeDocument/2006/relationships/hyperlink" Target="https://next.shropshire.gov.uk/the-shropshire-plan-2022-2025/"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next.shropshire.gov.uk/the-shropshire-plan-2022-2025/" TargetMode="External"/><Relationship Id="rId23" Type="http://schemas.openxmlformats.org/officeDocument/2006/relationships/hyperlink" Target="https://next.shropshire.gov.uk/early-help/family-help-services/family-hubs/"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www.unicef.org/media/145336/file/Early%20Childhood%20Development%20-%20UNICEF%20Vision%20for%20Every%20Child.pdf" TargetMode="External"/><Relationship Id="rId10" Type="http://schemas.openxmlformats.org/officeDocument/2006/relationships/comments" Target="comments.xml"/><Relationship Id="rId19" Type="http://schemas.openxmlformats.org/officeDocument/2006/relationships/hyperlink" Target="https://www.shropshire.gov.uk/media/29141/3-early-years-0-4-years-chapter-cyp-jsna.pdf" TargetMode="External"/><Relationship Id="rId31" Type="http://schemas.openxmlformats.org/officeDocument/2006/relationships/hyperlink" Target="https://www.legislation.gov.uk/ukpga/2014/6/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yperlink" Target="https://www.shropshire.gov.uk/media/27787/healthier-weight-strategy-for-shropshire-2023-2028.pdf" TargetMode="External"/><Relationship Id="rId27" Type="http://schemas.openxmlformats.org/officeDocument/2006/relationships/hyperlink" Target="https://www.shropshirelg.net/early-years-information-including-cpd-booking-details/effective-practice-in-eyfs/healthier-weight-strategy-2024-2028/" TargetMode="External"/><Relationship Id="rId30" Type="http://schemas.openxmlformats.org/officeDocument/2006/relationships/hyperlink" Target="https://next.shropshire.gov.uk/early-years-and-childcare/shropshire-best-start-in-life-programme/" TargetMode="External"/><Relationship Id="rId35" Type="http://schemas.openxmlformats.org/officeDocument/2006/relationships/hyperlink" Target="https://next.shropshire.gov.uk/media/50bfjera/send-strategy-2020-to-2025.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microsoft.com/office/2016/09/relationships/commentsIds" Target="commentsIds.xml"/><Relationship Id="rId17" Type="http://schemas.openxmlformats.org/officeDocument/2006/relationships/footer" Target="footer1.xml"/><Relationship Id="rId25" Type="http://schemas.openxmlformats.org/officeDocument/2006/relationships/hyperlink" Target="https://next.shropshire.gov.uk/early-years-and-childcare/shropshire-best-start-in-life-programme/" TargetMode="External"/><Relationship Id="rId33" Type="http://schemas.openxmlformats.org/officeDocument/2006/relationships/hyperlink" Target="https://www.gov.uk/government/publications/send-code-of-practice-0-to-25" TargetMode="External"/><Relationship Id="rId38"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A83EBCB1-0012-41A7-BE82-DD6BAA9B6F08}">
    <t:Anchor>
      <t:Comment id="728370020"/>
    </t:Anchor>
    <t:History>
      <t:Event id="{DFA5F49A-390A-4AD4-B981-ADFD404E9A8D}" time="2025-02-26T21:51:32.346Z">
        <t:Attribution userId="S::Alison.Rae@shropshire.gov.uk::519977a0-32bf-42b5-83f4-281f96208466" userProvider="AD" userName="Alison Rae"/>
        <t:Anchor>
          <t:Comment id="728370020"/>
        </t:Anchor>
        <t:Create/>
      </t:Event>
      <t:Event id="{86CDF136-1F17-40FB-AB33-84AF2923C369}" time="2025-02-26T21:51:32.346Z">
        <t:Attribution userId="S::Alison.Rae@shropshire.gov.uk::519977a0-32bf-42b5-83f4-281f96208466" userProvider="AD" userName="Alison Rae"/>
        <t:Anchor>
          <t:Comment id="728370020"/>
        </t:Anchor>
        <t:Assign userId="S::Beverley.Jones@shropshire.gov.uk::902ebd1c-631c-4f88-908a-acb65098e710" userProvider="AD" userName="Beverley Jones"/>
      </t:Event>
      <t:Event id="{0136CDFA-A37F-4661-9C79-200016CEA610}" time="2025-02-26T21:51:32.346Z">
        <t:Attribution userId="S::Alison.Rae@shropshire.gov.uk::519977a0-32bf-42b5-83f4-281f96208466" userProvider="AD" userName="Alison Rae"/>
        <t:Anchor>
          <t:Comment id="728370020"/>
        </t:Anchor>
        <t:SetTitle title="Check percentages @Beverley Jones "/>
      </t:Event>
      <t:Event id="{58ABDE0E-967C-4BAA-B9A2-C37C41CCF8C6}" time="2025-02-27T10:04:16.018Z">
        <t:Attribution userId="S::beverley.jones@shropshire.gov.uk::902ebd1c-631c-4f88-908a-acb65098e710" userProvider="AD" userName="Beverley Jones"/>
        <t:Progress percentComplete="100"/>
      </t:Event>
    </t:History>
  </t:Task>
  <t:Task id="{17F24B7E-9E0A-40D3-8F4A-8B989045C20C}">
    <t:Anchor>
      <t:Comment id="728580332"/>
    </t:Anchor>
    <t:History>
      <t:Event id="{F9C9F88E-4C0F-4A7D-BFB4-4B9480FA2D5D}" time="2025-03-01T08:16:44.095Z">
        <t:Attribution userId="S::Alison.Rae@shropshire.gov.uk::519977a0-32bf-42b5-83f4-281f96208466" userProvider="AD" userName="Alison Rae"/>
        <t:Anchor>
          <t:Comment id="728580332"/>
        </t:Anchor>
        <t:Create/>
      </t:Event>
      <t:Event id="{F5D9227C-5C80-472C-AABF-B6EF33E5A61A}" time="2025-03-01T08:16:44.095Z">
        <t:Attribution userId="S::Alison.Rae@shropshire.gov.uk::519977a0-32bf-42b5-83f4-281f96208466" userProvider="AD" userName="Alison Rae"/>
        <t:Anchor>
          <t:Comment id="728580332"/>
        </t:Anchor>
        <t:Assign userId="S::Beverley.Jones@shropshire.gov.uk::902ebd1c-631c-4f88-908a-acb65098e710" userProvider="AD" userName="Beverley Jones"/>
      </t:Event>
      <t:Event id="{27825A3B-6473-4D17-BFFE-49AD915C5BC2}" time="2025-03-01T08:16:44.095Z">
        <t:Attribution userId="S::Alison.Rae@shropshire.gov.uk::519977a0-32bf-42b5-83f4-281f96208466" userProvider="AD" userName="Alison Rae"/>
        <t:Anchor>
          <t:Comment id="728580332"/>
        </t:Anchor>
        <t:SetTitle title="@Beverley Jones are you able to fill in a couple of pointers for this point."/>
      </t:Event>
      <t:Event id="{4EDAF37D-EFAF-4FC4-A5FF-B07C814A8C08}" time="2025-03-03T15:50:08.808Z">
        <t:Attribution userId="S::Alison.Rae@shropshire.gov.uk::519977a0-32bf-42b5-83f4-281f96208466" userProvider="AD" userName="Alison Rae"/>
        <t:Progress percentComplete="100"/>
      </t:Event>
    </t:History>
  </t:Task>
  <t:Task id="{8FBF265F-5A5F-4554-8693-38437C18EA37}">
    <t:Anchor>
      <t:Comment id="1566777204"/>
    </t:Anchor>
    <t:History>
      <t:Event id="{AAC8DC78-0C47-43AD-B5A3-715910449E17}" time="2025-03-06T11:21:42.683Z">
        <t:Attribution userId="S::Alison.Rae@shropshire.gov.uk::519977a0-32bf-42b5-83f4-281f96208466" userProvider="AD" userName="Alison Rae"/>
        <t:Anchor>
          <t:Comment id="1566777204"/>
        </t:Anchor>
        <t:Create/>
      </t:Event>
      <t:Event id="{C72EFFDF-1A9E-44FE-97E9-9B2A8580FFDF}" time="2025-03-06T11:21:42.683Z">
        <t:Attribution userId="S::Alison.Rae@shropshire.gov.uk::519977a0-32bf-42b5-83f4-281f96208466" userProvider="AD" userName="Alison Rae"/>
        <t:Anchor>
          <t:Comment id="1566777204"/>
        </t:Anchor>
        <t:Assign userId="S::Charlotte.Percival@shropshire.gov.uk::6a18d9e2-2759-42e3-acb2-2ae02865ad14" userProvider="AD" userName="Charlotte Percival"/>
      </t:Event>
      <t:Event id="{A49FFDEC-6F99-4AA7-993E-9B46B643A3E5}" time="2025-03-06T11:21:42.683Z">
        <t:Attribution userId="S::Alison.Rae@shropshire.gov.uk::519977a0-32bf-42b5-83f4-281f96208466" userProvider="AD" userName="Alison Rae"/>
        <t:Anchor>
          <t:Comment id="1566777204"/>
        </t:Anchor>
        <t:SetTitle title="@Charlotte Percival @Alex Morris-Perkin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a5d6d89d1631d6f2140e56d152565f27">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44c0022162c34efd649f3ac93ff04f6"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b146ca-91f7-46e9-a266-5f2e7892c693}"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0AA100-2D9F-4EA3-AC9D-9B2E71B9965C}">
  <ds:schemaRefs>
    <ds:schemaRef ds:uri="http://schemas.microsoft.com/sharepoint/v3/contenttype/forms"/>
  </ds:schemaRefs>
</ds:datastoreItem>
</file>

<file path=customXml/itemProps2.xml><?xml version="1.0" encoding="utf-8"?>
<ds:datastoreItem xmlns:ds="http://schemas.openxmlformats.org/officeDocument/2006/customXml" ds:itemID="{62964D23-8A5A-4EB1-BA72-3919541B0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8A43D-CD72-401A-B31B-28BC0690F185}">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6265</Words>
  <Characters>35711</Characters>
  <Application>Microsoft Office Word</Application>
  <DocSecurity>4</DocSecurity>
  <Lines>297</Lines>
  <Paragraphs>83</Paragraphs>
  <ScaleCrop>false</ScaleCrop>
  <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Jones</dc:creator>
  <cp:keywords/>
  <dc:description/>
  <cp:lastModifiedBy>Alison Rae</cp:lastModifiedBy>
  <cp:revision>47</cp:revision>
  <dcterms:created xsi:type="dcterms:W3CDTF">2025-03-13T17:09:00Z</dcterms:created>
  <dcterms:modified xsi:type="dcterms:W3CDTF">2025-03-21T10:09:00Z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