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A9CA" w14:textId="77777777" w:rsidR="009E7C19" w:rsidRPr="002F40CB" w:rsidRDefault="009E7C19" w:rsidP="005C1A51">
      <w:pPr>
        <w:rPr>
          <w:sz w:val="16"/>
          <w:szCs w:val="16"/>
        </w:rPr>
        <w:sectPr w:rsidR="009E7C19" w:rsidRPr="002F40CB" w:rsidSect="00C5251C">
          <w:headerReference w:type="default" r:id="rId9"/>
          <w:footerReference w:type="default" r:id="rId10"/>
          <w:pgSz w:w="11906" w:h="16838" w:code="9"/>
          <w:pgMar w:top="680" w:right="851" w:bottom="567" w:left="851" w:header="567" w:footer="567" w:gutter="0"/>
          <w:cols w:space="708"/>
          <w:docGrid w:linePitch="360"/>
        </w:sectPr>
      </w:pPr>
      <w:bookmarkStart w:id="0" w:name="Text1"/>
    </w:p>
    <w:tbl>
      <w:tblPr>
        <w:tblW w:w="0" w:type="auto"/>
        <w:tblLook w:val="01E0" w:firstRow="1" w:lastRow="1" w:firstColumn="1" w:lastColumn="1" w:noHBand="0" w:noVBand="0"/>
      </w:tblPr>
      <w:tblGrid>
        <w:gridCol w:w="5038"/>
        <w:gridCol w:w="5054"/>
      </w:tblGrid>
      <w:tr w:rsidR="0072143C" w14:paraId="33F4B30E" w14:textId="77777777" w:rsidTr="00B24636">
        <w:tc>
          <w:tcPr>
            <w:tcW w:w="5038" w:type="dxa"/>
            <w:shd w:val="clear" w:color="auto" w:fill="auto"/>
          </w:tcPr>
          <w:p w14:paraId="36C389EB" w14:textId="3C9CB1EB" w:rsidR="00B24636" w:rsidRPr="00166DF3" w:rsidRDefault="006936F6" w:rsidP="00C8192A">
            <w:pPr>
              <w:rPr>
                <w:rFonts w:cs="Arial"/>
                <w:lang w:val="en-US"/>
              </w:rPr>
            </w:pPr>
            <w:r>
              <w:rPr>
                <w:rFonts w:cs="Arial"/>
                <w:lang w:val="en-US"/>
              </w:rPr>
              <w:t>Superintendent Brian Gibbs</w:t>
            </w:r>
          </w:p>
        </w:tc>
        <w:tc>
          <w:tcPr>
            <w:tcW w:w="5054" w:type="dxa"/>
            <w:shd w:val="clear" w:color="auto" w:fill="auto"/>
          </w:tcPr>
          <w:p w14:paraId="5245C56F" w14:textId="77777777" w:rsidR="006936F6" w:rsidRDefault="006936F6" w:rsidP="00F02C1D">
            <w:pPr>
              <w:jc w:val="right"/>
            </w:pPr>
            <w:r>
              <w:t>Head of Prevention</w:t>
            </w:r>
          </w:p>
          <w:p w14:paraId="6A1CE761" w14:textId="77777777" w:rsidR="006936F6" w:rsidRDefault="006936F6" w:rsidP="00F02C1D">
            <w:pPr>
              <w:jc w:val="right"/>
            </w:pPr>
            <w:r>
              <w:t>Bridgnorth Police Station</w:t>
            </w:r>
          </w:p>
          <w:p w14:paraId="48EE2820" w14:textId="56D87F10" w:rsidR="0072143C" w:rsidRDefault="006936F6" w:rsidP="00F02C1D">
            <w:pPr>
              <w:jc w:val="right"/>
            </w:pPr>
            <w:r>
              <w:t>1 The Wheatlands</w:t>
            </w:r>
          </w:p>
          <w:p w14:paraId="73862046" w14:textId="45FFB6F3" w:rsidR="006F6AA6" w:rsidRDefault="006936F6" w:rsidP="006F6AA6">
            <w:pPr>
              <w:jc w:val="right"/>
            </w:pPr>
            <w:r>
              <w:t>Bridgnorth</w:t>
            </w:r>
          </w:p>
          <w:p w14:paraId="081F4DB4" w14:textId="5A2CD674" w:rsidR="0072143C" w:rsidRDefault="006936F6" w:rsidP="006936F6">
            <w:pPr>
              <w:jc w:val="right"/>
            </w:pPr>
            <w:r>
              <w:t>WV165BD</w:t>
            </w:r>
          </w:p>
        </w:tc>
      </w:tr>
    </w:tbl>
    <w:p w14:paraId="4D85F08F" w14:textId="77777777" w:rsidR="0072143C" w:rsidRDefault="0072143C" w:rsidP="0072143C"/>
    <w:p w14:paraId="5DFB0C9F" w14:textId="0A4A99BD" w:rsidR="008D65C1" w:rsidRDefault="00E478AF" w:rsidP="002B4FA1">
      <w:pPr>
        <w:tabs>
          <w:tab w:val="right" w:pos="10204"/>
        </w:tabs>
      </w:pPr>
      <w:r>
        <w:t>Monday 2</w:t>
      </w:r>
      <w:r w:rsidRPr="00E478AF">
        <w:rPr>
          <w:vertAlign w:val="superscript"/>
        </w:rPr>
        <w:t>nd</w:t>
      </w:r>
      <w:r>
        <w:t xml:space="preserve"> June</w:t>
      </w:r>
      <w:r w:rsidR="006936F6">
        <w:t xml:space="preserve"> 2025.</w:t>
      </w:r>
    </w:p>
    <w:p w14:paraId="01DA8B11" w14:textId="22271348" w:rsidR="006F6AA6" w:rsidRDefault="006F6AA6" w:rsidP="006936F6">
      <w:pPr>
        <w:tabs>
          <w:tab w:val="right" w:pos="10204"/>
        </w:tabs>
      </w:pPr>
      <w:r>
        <w:t xml:space="preserve">Our ref: </w:t>
      </w:r>
      <w:r w:rsidR="006936F6">
        <w:t>YE PCSO.</w:t>
      </w:r>
    </w:p>
    <w:p w14:paraId="3815B61D" w14:textId="77777777" w:rsidR="006F6AA6" w:rsidRDefault="006F6AA6" w:rsidP="006F6AA6"/>
    <w:p w14:paraId="33F84415" w14:textId="2D2635FB" w:rsidR="0072143C" w:rsidRDefault="0072143C" w:rsidP="00CD1BAF">
      <w:r>
        <w:t xml:space="preserve">Dear </w:t>
      </w:r>
      <w:r w:rsidR="006936F6">
        <w:rPr>
          <w:lang w:val="en-US"/>
        </w:rPr>
        <w:t>Sir / Madam,</w:t>
      </w:r>
    </w:p>
    <w:p w14:paraId="5658ABC0" w14:textId="77777777" w:rsidR="00CD1BAF" w:rsidRDefault="00CD1BAF" w:rsidP="0072143C">
      <w:pPr>
        <w:rPr>
          <w:rFonts w:cs="Arial"/>
          <w:lang w:val="en-US"/>
        </w:rPr>
      </w:pPr>
    </w:p>
    <w:p w14:paraId="00E2B9F8" w14:textId="371DF32D" w:rsidR="00C8192A" w:rsidRDefault="00C8192A" w:rsidP="006936F6">
      <w:pPr>
        <w:rPr>
          <w:rFonts w:cs="Arial"/>
          <w:lang w:val="en-US"/>
        </w:rPr>
      </w:pPr>
      <w:r>
        <w:rPr>
          <w:rFonts w:cs="Arial"/>
          <w:lang w:val="en-US"/>
        </w:rPr>
        <w:t>I am writing to update you on potential changes to our Youth Engagement (YE) PCSO’s over the coming months.</w:t>
      </w:r>
    </w:p>
    <w:p w14:paraId="7A3AEB87" w14:textId="77777777" w:rsidR="00C8192A" w:rsidRDefault="00C8192A" w:rsidP="006936F6">
      <w:pPr>
        <w:rPr>
          <w:rFonts w:cs="Arial"/>
          <w:lang w:val="en-US"/>
        </w:rPr>
      </w:pPr>
    </w:p>
    <w:p w14:paraId="4273D4FF" w14:textId="58825FC3" w:rsidR="00C8192A" w:rsidRDefault="00C8192A" w:rsidP="00C8192A">
      <w:pPr>
        <w:rPr>
          <w:rFonts w:cs="Arial"/>
          <w:lang w:val="en-US"/>
        </w:rPr>
      </w:pPr>
      <w:r w:rsidRPr="006936F6">
        <w:rPr>
          <w:rFonts w:cs="Arial"/>
          <w:lang w:val="en-US"/>
        </w:rPr>
        <w:t>West Mercia</w:t>
      </w:r>
      <w:r>
        <w:rPr>
          <w:rFonts w:cs="Arial"/>
          <w:lang w:val="en-US"/>
        </w:rPr>
        <w:t xml:space="preserve"> Police</w:t>
      </w:r>
      <w:r w:rsidRPr="006936F6">
        <w:rPr>
          <w:rFonts w:cs="Arial"/>
          <w:lang w:val="en-US"/>
        </w:rPr>
        <w:t xml:space="preserve"> currently has 20 dedicated Y</w:t>
      </w:r>
      <w:r>
        <w:rPr>
          <w:rFonts w:cs="Arial"/>
          <w:lang w:val="en-US"/>
        </w:rPr>
        <w:t xml:space="preserve">outh </w:t>
      </w:r>
      <w:r w:rsidRPr="006936F6">
        <w:rPr>
          <w:rFonts w:cs="Arial"/>
          <w:lang w:val="en-US"/>
        </w:rPr>
        <w:t>E</w:t>
      </w:r>
      <w:r>
        <w:rPr>
          <w:rFonts w:cs="Arial"/>
          <w:lang w:val="en-US"/>
        </w:rPr>
        <w:t>ngagement</w:t>
      </w:r>
      <w:r w:rsidRPr="006936F6">
        <w:rPr>
          <w:rFonts w:cs="Arial"/>
          <w:lang w:val="en-US"/>
        </w:rPr>
        <w:t xml:space="preserve"> PCSO’s</w:t>
      </w:r>
      <w:r>
        <w:rPr>
          <w:rFonts w:cs="Arial"/>
          <w:lang w:val="en-US"/>
        </w:rPr>
        <w:t xml:space="preserve"> who provide a service to education.</w:t>
      </w:r>
      <w:r w:rsidRPr="006936F6">
        <w:rPr>
          <w:rFonts w:cs="Arial"/>
          <w:lang w:val="en-US"/>
        </w:rPr>
        <w:t xml:space="preserve"> The cost associated with </w:t>
      </w:r>
      <w:r>
        <w:rPr>
          <w:rFonts w:cs="Arial"/>
          <w:lang w:val="en-US"/>
        </w:rPr>
        <w:t xml:space="preserve">these </w:t>
      </w:r>
      <w:r w:rsidRPr="006936F6">
        <w:rPr>
          <w:rFonts w:cs="Arial"/>
          <w:lang w:val="en-US"/>
        </w:rPr>
        <w:t xml:space="preserve">YE PCSOs is £690,000. </w:t>
      </w:r>
      <w:r>
        <w:rPr>
          <w:rFonts w:cs="Arial"/>
          <w:lang w:val="en-US"/>
        </w:rPr>
        <w:t xml:space="preserve">The </w:t>
      </w:r>
      <w:r w:rsidRPr="006936F6">
        <w:rPr>
          <w:rFonts w:cs="Arial"/>
          <w:lang w:val="en-US"/>
        </w:rPr>
        <w:t xml:space="preserve">Neighbourhood </w:t>
      </w:r>
      <w:r>
        <w:rPr>
          <w:rFonts w:cs="Arial"/>
          <w:lang w:val="en-US"/>
        </w:rPr>
        <w:t>P</w:t>
      </w:r>
      <w:r w:rsidRPr="006936F6">
        <w:rPr>
          <w:rFonts w:cs="Arial"/>
          <w:lang w:val="en-US"/>
        </w:rPr>
        <w:t xml:space="preserve">olicing </w:t>
      </w:r>
      <w:r w:rsidR="00E478AF">
        <w:rPr>
          <w:rFonts w:cs="Arial"/>
          <w:lang w:val="en-US"/>
        </w:rPr>
        <w:t xml:space="preserve">Grant </w:t>
      </w:r>
      <w:r w:rsidRPr="006936F6">
        <w:rPr>
          <w:rFonts w:cs="Arial"/>
          <w:lang w:val="en-US"/>
        </w:rPr>
        <w:t xml:space="preserve">funding </w:t>
      </w:r>
      <w:r>
        <w:rPr>
          <w:rFonts w:cs="Arial"/>
          <w:lang w:val="en-US"/>
        </w:rPr>
        <w:t xml:space="preserve">afforded to forces </w:t>
      </w:r>
      <w:r w:rsidRPr="006936F6">
        <w:rPr>
          <w:rFonts w:cs="Arial"/>
          <w:lang w:val="en-US"/>
        </w:rPr>
        <w:t>cannot be used for officers or PCSOs in educational establishments.</w:t>
      </w:r>
      <w:r>
        <w:rPr>
          <w:rFonts w:cs="Arial"/>
          <w:lang w:val="en-US"/>
        </w:rPr>
        <w:t xml:space="preserve"> </w:t>
      </w:r>
      <w:r w:rsidRPr="006936F6">
        <w:rPr>
          <w:rFonts w:cs="Arial"/>
          <w:lang w:val="en-US"/>
        </w:rPr>
        <w:t xml:space="preserve">The </w:t>
      </w:r>
      <w:r>
        <w:rPr>
          <w:rFonts w:cs="Arial"/>
          <w:lang w:val="en-US"/>
        </w:rPr>
        <w:t>N</w:t>
      </w:r>
      <w:r w:rsidRPr="006936F6">
        <w:rPr>
          <w:rFonts w:cs="Arial"/>
          <w:lang w:val="en-US"/>
        </w:rPr>
        <w:t xml:space="preserve">eighbourhood </w:t>
      </w:r>
      <w:r>
        <w:rPr>
          <w:rFonts w:cs="Arial"/>
          <w:lang w:val="en-US"/>
        </w:rPr>
        <w:t>P</w:t>
      </w:r>
      <w:r w:rsidRPr="006936F6">
        <w:rPr>
          <w:rFonts w:cs="Arial"/>
          <w:lang w:val="en-US"/>
        </w:rPr>
        <w:t xml:space="preserve">olicing </w:t>
      </w:r>
      <w:r w:rsidR="00E478AF">
        <w:rPr>
          <w:rFonts w:cs="Arial"/>
          <w:lang w:val="en-US"/>
        </w:rPr>
        <w:t>G</w:t>
      </w:r>
      <w:r w:rsidRPr="006936F6">
        <w:rPr>
          <w:rFonts w:cs="Arial"/>
          <w:lang w:val="en-US"/>
        </w:rPr>
        <w:t xml:space="preserve">rant is strictly for additional headcount and takes no account of our previous investment in this critical area of policing. </w:t>
      </w:r>
      <w:r>
        <w:rPr>
          <w:rFonts w:cs="Arial"/>
          <w:lang w:val="en-US"/>
        </w:rPr>
        <w:t xml:space="preserve">Therefore, it is proposed that the YE PCSO function will be removed. </w:t>
      </w:r>
      <w:r w:rsidRPr="006936F6">
        <w:rPr>
          <w:rFonts w:cs="Arial"/>
          <w:lang w:val="en-US"/>
        </w:rPr>
        <w:t>We are exploring how we can work with educational establishments in the most effective way without the</w:t>
      </w:r>
      <w:r>
        <w:rPr>
          <w:rFonts w:cs="Arial"/>
          <w:lang w:val="en-US"/>
        </w:rPr>
        <w:t>se</w:t>
      </w:r>
      <w:r w:rsidRPr="006936F6">
        <w:rPr>
          <w:rFonts w:cs="Arial"/>
          <w:lang w:val="en-US"/>
        </w:rPr>
        <w:t xml:space="preserve"> dedicated posts.</w:t>
      </w:r>
    </w:p>
    <w:p w14:paraId="70BF2482" w14:textId="77777777" w:rsidR="00C8192A" w:rsidRPr="006936F6" w:rsidRDefault="00C8192A" w:rsidP="00C8192A">
      <w:pPr>
        <w:rPr>
          <w:rFonts w:cs="Arial"/>
          <w:lang w:val="en-US"/>
        </w:rPr>
      </w:pPr>
    </w:p>
    <w:p w14:paraId="6FE88250" w14:textId="4AB5DE3D" w:rsidR="00C8192A" w:rsidRDefault="00C8192A" w:rsidP="00C8192A">
      <w:pPr>
        <w:rPr>
          <w:rFonts w:cs="Arial"/>
        </w:rPr>
      </w:pPr>
      <w:r w:rsidRPr="006936F6">
        <w:rPr>
          <w:rFonts w:cs="Arial"/>
          <w:lang w:val="en-US"/>
        </w:rPr>
        <w:t xml:space="preserve">Under the proposals, engagements with schools would be managed through your local </w:t>
      </w:r>
      <w:r>
        <w:rPr>
          <w:rFonts w:cs="Arial"/>
          <w:lang w:val="en-US"/>
        </w:rPr>
        <w:t>N</w:t>
      </w:r>
      <w:r w:rsidRPr="006936F6">
        <w:rPr>
          <w:rFonts w:cs="Arial"/>
          <w:lang w:val="en-US"/>
        </w:rPr>
        <w:t xml:space="preserve">eighbourhood </w:t>
      </w:r>
      <w:r>
        <w:rPr>
          <w:rFonts w:cs="Arial"/>
          <w:lang w:val="en-US"/>
        </w:rPr>
        <w:t>P</w:t>
      </w:r>
      <w:r w:rsidRPr="006936F6">
        <w:rPr>
          <w:rFonts w:cs="Arial"/>
          <w:lang w:val="en-US"/>
        </w:rPr>
        <w:t xml:space="preserve">olicing </w:t>
      </w:r>
      <w:r>
        <w:rPr>
          <w:rFonts w:cs="Arial"/>
          <w:lang w:val="en-US"/>
        </w:rPr>
        <w:t>T</w:t>
      </w:r>
      <w:r w:rsidRPr="006936F6">
        <w:rPr>
          <w:rFonts w:cs="Arial"/>
          <w:lang w:val="en-US"/>
        </w:rPr>
        <w:t xml:space="preserve">eam. </w:t>
      </w:r>
      <w:r w:rsidRPr="006936F6">
        <w:rPr>
          <w:rFonts w:cs="Arial"/>
        </w:rPr>
        <w:t xml:space="preserve">The proposals are currently going through a legal management of change process. We anticipate this </w:t>
      </w:r>
      <w:r>
        <w:rPr>
          <w:rFonts w:cs="Arial"/>
        </w:rPr>
        <w:t xml:space="preserve">to be concluded </w:t>
      </w:r>
      <w:r w:rsidR="00E478AF">
        <w:rPr>
          <w:rFonts w:cs="Arial"/>
        </w:rPr>
        <w:t>this month</w:t>
      </w:r>
      <w:r w:rsidRPr="006936F6">
        <w:rPr>
          <w:rFonts w:cs="Arial"/>
        </w:rPr>
        <w:t>, when the final decision as to whether the proposals are accepted will be made.</w:t>
      </w:r>
    </w:p>
    <w:p w14:paraId="45DC3744" w14:textId="77777777" w:rsidR="00C8192A" w:rsidRPr="006936F6" w:rsidRDefault="00C8192A" w:rsidP="00C8192A">
      <w:pPr>
        <w:rPr>
          <w:rFonts w:cs="Arial"/>
          <w:lang w:val="en-US"/>
        </w:rPr>
      </w:pPr>
    </w:p>
    <w:p w14:paraId="2C40FD74" w14:textId="457DC506" w:rsidR="00C8192A" w:rsidRPr="006936F6" w:rsidRDefault="00C8192A" w:rsidP="00C8192A">
      <w:pPr>
        <w:rPr>
          <w:rFonts w:cs="Arial"/>
          <w:lang w:val="en-US"/>
        </w:rPr>
      </w:pPr>
      <w:r w:rsidRPr="006936F6">
        <w:rPr>
          <w:rFonts w:cs="Arial"/>
          <w:lang w:val="en-US"/>
        </w:rPr>
        <w:t>Whilst the dedicated service would change, we retain the ability to deploy Police Officers to suitable incidents or local issues. We are also keen to work with partners as</w:t>
      </w:r>
      <w:r w:rsidR="00E478AF">
        <w:rPr>
          <w:rFonts w:cs="Arial"/>
          <w:lang w:val="en-US"/>
        </w:rPr>
        <w:t>,</w:t>
      </w:r>
      <w:r w:rsidRPr="006936F6">
        <w:rPr>
          <w:rFonts w:cs="Arial"/>
          <w:lang w:val="en-US"/>
        </w:rPr>
        <w:t xml:space="preserve"> on some occasions</w:t>
      </w:r>
      <w:r w:rsidR="00E478AF">
        <w:rPr>
          <w:rFonts w:cs="Arial"/>
          <w:lang w:val="en-US"/>
        </w:rPr>
        <w:t>,</w:t>
      </w:r>
      <w:r w:rsidRPr="006936F6">
        <w:rPr>
          <w:rFonts w:cs="Arial"/>
          <w:lang w:val="en-US"/>
        </w:rPr>
        <w:t xml:space="preserve"> we aren’t always the right organisation to provide the relevant intervention.</w:t>
      </w:r>
    </w:p>
    <w:p w14:paraId="7F6F73A8" w14:textId="77777777" w:rsidR="00C8192A" w:rsidRDefault="00C8192A" w:rsidP="006936F6">
      <w:pPr>
        <w:rPr>
          <w:rFonts w:cs="Arial"/>
          <w:lang w:val="en-US"/>
        </w:rPr>
      </w:pPr>
    </w:p>
    <w:p w14:paraId="7964B054" w14:textId="5D534BAC" w:rsidR="006936F6" w:rsidRDefault="006936F6" w:rsidP="006936F6">
      <w:pPr>
        <w:rPr>
          <w:rFonts w:cs="Arial"/>
          <w:lang w:val="en-US"/>
        </w:rPr>
      </w:pPr>
      <w:r w:rsidRPr="006936F6">
        <w:rPr>
          <w:rFonts w:cs="Arial"/>
          <w:lang w:val="en-US"/>
        </w:rPr>
        <w:t>You will be aware of the significant savings requirement</w:t>
      </w:r>
      <w:r>
        <w:rPr>
          <w:rFonts w:cs="Arial"/>
          <w:lang w:val="en-US"/>
        </w:rPr>
        <w:t xml:space="preserve"> public services</w:t>
      </w:r>
      <w:r w:rsidR="00E478AF">
        <w:rPr>
          <w:rFonts w:cs="Arial"/>
          <w:lang w:val="en-US"/>
        </w:rPr>
        <w:t>,</w:t>
      </w:r>
      <w:r>
        <w:rPr>
          <w:rFonts w:cs="Arial"/>
          <w:lang w:val="en-US"/>
        </w:rPr>
        <w:t xml:space="preserve"> and </w:t>
      </w:r>
      <w:r w:rsidRPr="006936F6">
        <w:rPr>
          <w:rFonts w:cs="Arial"/>
          <w:lang w:val="en-US"/>
        </w:rPr>
        <w:t>the force</w:t>
      </w:r>
      <w:r w:rsidR="00E478AF">
        <w:rPr>
          <w:rFonts w:cs="Arial"/>
          <w:lang w:val="en-US"/>
        </w:rPr>
        <w:t>,</w:t>
      </w:r>
      <w:r w:rsidRPr="006936F6">
        <w:rPr>
          <w:rFonts w:cs="Arial"/>
          <w:lang w:val="en-US"/>
        </w:rPr>
        <w:t xml:space="preserve"> face for 2025/26. These savings </w:t>
      </w:r>
      <w:r w:rsidR="00B167D1">
        <w:rPr>
          <w:rFonts w:cs="Arial"/>
          <w:lang w:val="en-US"/>
        </w:rPr>
        <w:t>are unavoidably</w:t>
      </w:r>
      <w:r w:rsidRPr="006936F6">
        <w:rPr>
          <w:rFonts w:cs="Arial"/>
          <w:lang w:val="en-US"/>
        </w:rPr>
        <w:t xml:space="preserve"> comprised</w:t>
      </w:r>
      <w:r w:rsidR="00B167D1">
        <w:rPr>
          <w:rFonts w:cs="Arial"/>
          <w:lang w:val="en-US"/>
        </w:rPr>
        <w:t>,</w:t>
      </w:r>
      <w:r w:rsidRPr="006936F6">
        <w:rPr>
          <w:rFonts w:cs="Arial"/>
          <w:lang w:val="en-US"/>
        </w:rPr>
        <w:t xml:space="preserve"> in large part</w:t>
      </w:r>
      <w:r w:rsidR="00B167D1">
        <w:rPr>
          <w:rFonts w:cs="Arial"/>
          <w:lang w:val="en-US"/>
        </w:rPr>
        <w:t>,</w:t>
      </w:r>
      <w:r w:rsidRPr="006936F6">
        <w:rPr>
          <w:rFonts w:cs="Arial"/>
          <w:lang w:val="en-US"/>
        </w:rPr>
        <w:t xml:space="preserve"> from police staff roles. We have consistently sought in previous years to protect public-facing roles and we adopted the same approach this year.</w:t>
      </w:r>
    </w:p>
    <w:p w14:paraId="74D958E8" w14:textId="1944A46D" w:rsidR="006936F6" w:rsidRDefault="006936F6" w:rsidP="006936F6">
      <w:pPr>
        <w:rPr>
          <w:rFonts w:cs="Arial"/>
          <w:lang w:val="en-US"/>
        </w:rPr>
      </w:pPr>
      <w:r w:rsidRPr="006936F6">
        <w:rPr>
          <w:rFonts w:cs="Arial"/>
          <w:lang w:val="en-US"/>
        </w:rPr>
        <w:t xml:space="preserve"> </w:t>
      </w:r>
    </w:p>
    <w:p w14:paraId="7114DA0E" w14:textId="760AE506" w:rsidR="006936F6" w:rsidRPr="006936F6" w:rsidRDefault="006936F6" w:rsidP="006936F6">
      <w:pPr>
        <w:rPr>
          <w:rFonts w:cs="Arial"/>
        </w:rPr>
      </w:pPr>
      <w:r w:rsidRPr="006936F6">
        <w:rPr>
          <w:rFonts w:cs="Arial"/>
          <w:lang w:val="en-US"/>
        </w:rPr>
        <w:t xml:space="preserve">Given the previous focus on non-public facing roles there is no surfeit in such posts – posts that are vital in maintaining an efficient and well-run </w:t>
      </w:r>
      <w:r w:rsidR="00E94EA8">
        <w:rPr>
          <w:rFonts w:cs="Arial"/>
          <w:lang w:val="en-US"/>
        </w:rPr>
        <w:t>organi</w:t>
      </w:r>
      <w:r w:rsidR="000D31B8">
        <w:rPr>
          <w:rFonts w:cs="Arial"/>
          <w:lang w:val="en-US"/>
        </w:rPr>
        <w:t>s</w:t>
      </w:r>
      <w:r w:rsidR="00E94EA8">
        <w:rPr>
          <w:rFonts w:cs="Arial"/>
          <w:lang w:val="en-US"/>
        </w:rPr>
        <w:t>ation</w:t>
      </w:r>
      <w:r w:rsidRPr="006936F6">
        <w:rPr>
          <w:rFonts w:cs="Arial"/>
          <w:lang w:val="en-US"/>
        </w:rPr>
        <w:t xml:space="preserve"> and should not be seen as of lesser value.</w:t>
      </w:r>
      <w:r w:rsidRPr="006936F6">
        <w:rPr>
          <w:rFonts w:cs="Arial"/>
        </w:rPr>
        <w:t> </w:t>
      </w:r>
      <w:r w:rsidRPr="006936F6">
        <w:rPr>
          <w:rFonts w:cs="Arial"/>
          <w:lang w:val="en-US"/>
        </w:rPr>
        <w:t xml:space="preserve">In contrast to many of our peers we have maintained our PCSO numbers in recent </w:t>
      </w:r>
      <w:r w:rsidRPr="006936F6">
        <w:rPr>
          <w:rFonts w:cs="Arial"/>
          <w:lang w:val="en-US"/>
        </w:rPr>
        <w:lastRenderedPageBreak/>
        <w:t xml:space="preserve">years rather than reducing them. We already have a much higher number of PCSOs per head of population than the average both nationally and within our most similar group of forces.  </w:t>
      </w:r>
    </w:p>
    <w:p w14:paraId="241F2ED0" w14:textId="77777777" w:rsidR="006936F6" w:rsidRDefault="006936F6" w:rsidP="0072143C">
      <w:pPr>
        <w:rPr>
          <w:rFonts w:cs="Arial"/>
          <w:lang w:val="en-US"/>
        </w:rPr>
      </w:pPr>
    </w:p>
    <w:bookmarkEnd w:id="0"/>
    <w:p w14:paraId="3E457BB5" w14:textId="3D9C7385" w:rsidR="006936F6" w:rsidRDefault="006936F6" w:rsidP="006936F6">
      <w:pPr>
        <w:rPr>
          <w:rFonts w:cs="Arial"/>
          <w:lang w:val="en-US"/>
        </w:rPr>
      </w:pPr>
      <w:r w:rsidRPr="006936F6">
        <w:rPr>
          <w:rFonts w:cs="Arial"/>
          <w:lang w:val="en-US"/>
        </w:rPr>
        <w:t xml:space="preserve">We are committed to visible and effective </w:t>
      </w:r>
      <w:r w:rsidR="00C8192A">
        <w:rPr>
          <w:rFonts w:cs="Arial"/>
          <w:lang w:val="en-US"/>
        </w:rPr>
        <w:t>N</w:t>
      </w:r>
      <w:r w:rsidRPr="006936F6">
        <w:rPr>
          <w:rFonts w:cs="Arial"/>
          <w:lang w:val="en-US"/>
        </w:rPr>
        <w:t xml:space="preserve">eighbourhood policing, we have been consistent in this dedication, investing in neighbourhood policing. According to information published recently by the Home Office, West Mercia is one of only four forces where the number of neighbourhood officers and PCSOs was higher in March 2025 than it was in March 2024. </w:t>
      </w:r>
    </w:p>
    <w:p w14:paraId="5C6EC73A" w14:textId="77777777" w:rsidR="006936F6" w:rsidRDefault="006936F6" w:rsidP="006936F6">
      <w:pPr>
        <w:rPr>
          <w:rFonts w:cs="Arial"/>
          <w:lang w:val="en-US"/>
        </w:rPr>
      </w:pPr>
    </w:p>
    <w:p w14:paraId="432E4460" w14:textId="1171F9E6" w:rsidR="006936F6" w:rsidRPr="006936F6" w:rsidRDefault="006936F6" w:rsidP="006936F6">
      <w:pPr>
        <w:rPr>
          <w:rFonts w:cs="Arial"/>
          <w:b/>
          <w:bCs/>
          <w:lang w:val="en-US"/>
        </w:rPr>
      </w:pPr>
      <w:r w:rsidRPr="006936F6">
        <w:rPr>
          <w:rFonts w:cs="Arial"/>
          <w:lang w:val="en-US"/>
        </w:rPr>
        <w:t xml:space="preserve">In response to the Government’s Neighbourhood Policing Guarantee we will be adding </w:t>
      </w:r>
      <w:r w:rsidR="000D31B8">
        <w:rPr>
          <w:rFonts w:cs="Arial"/>
          <w:lang w:val="en-US"/>
        </w:rPr>
        <w:t>29</w:t>
      </w:r>
      <w:r w:rsidRPr="006936F6">
        <w:rPr>
          <w:rFonts w:cs="Arial"/>
          <w:lang w:val="en-US"/>
        </w:rPr>
        <w:t xml:space="preserve"> </w:t>
      </w:r>
      <w:r w:rsidR="00F662DB">
        <w:rPr>
          <w:rFonts w:cs="Arial"/>
          <w:lang w:val="en-US"/>
        </w:rPr>
        <w:t>C</w:t>
      </w:r>
      <w:r w:rsidRPr="006936F6">
        <w:rPr>
          <w:rFonts w:cs="Arial"/>
          <w:lang w:val="en-US"/>
        </w:rPr>
        <w:t>onstables and 20 PCSOs to</w:t>
      </w:r>
      <w:r w:rsidR="000D31B8">
        <w:rPr>
          <w:rFonts w:cs="Arial"/>
          <w:lang w:val="en-US"/>
        </w:rPr>
        <w:t xml:space="preserve"> the headcount of</w:t>
      </w:r>
      <w:r w:rsidRPr="006936F6">
        <w:rPr>
          <w:rFonts w:cs="Arial"/>
          <w:lang w:val="en-US"/>
        </w:rPr>
        <w:t xml:space="preserve"> our </w:t>
      </w:r>
      <w:r w:rsidR="00C8192A">
        <w:rPr>
          <w:rFonts w:cs="Arial"/>
          <w:lang w:val="en-US"/>
        </w:rPr>
        <w:t>N</w:t>
      </w:r>
      <w:r w:rsidRPr="006936F6">
        <w:rPr>
          <w:rFonts w:cs="Arial"/>
          <w:lang w:val="en-US"/>
        </w:rPr>
        <w:t xml:space="preserve">eighbourhood teams who will enhance the visible </w:t>
      </w:r>
      <w:r w:rsidR="00E94EA8">
        <w:rPr>
          <w:rFonts w:cs="Arial"/>
          <w:lang w:val="en-US"/>
        </w:rPr>
        <w:t>a</w:t>
      </w:r>
      <w:r w:rsidRPr="006936F6">
        <w:rPr>
          <w:rFonts w:cs="Arial"/>
          <w:lang w:val="en-US"/>
        </w:rPr>
        <w:t>nd effective service to local communities.</w:t>
      </w:r>
      <w:r w:rsidRPr="006936F6">
        <w:rPr>
          <w:rFonts w:cs="Arial"/>
        </w:rPr>
        <w:br/>
      </w:r>
    </w:p>
    <w:p w14:paraId="1011B4B2" w14:textId="77777777" w:rsidR="00B167D1" w:rsidRDefault="006936F6" w:rsidP="006936F6">
      <w:pPr>
        <w:rPr>
          <w:rFonts w:cs="Arial"/>
        </w:rPr>
      </w:pPr>
      <w:r w:rsidRPr="006936F6">
        <w:rPr>
          <w:rFonts w:cs="Arial"/>
        </w:rPr>
        <w:t xml:space="preserve">I hope this provides some context on the proposals, and reassurance of our commitment to neighbourhood policing. </w:t>
      </w:r>
    </w:p>
    <w:p w14:paraId="4A87807A" w14:textId="77777777" w:rsidR="00B167D1" w:rsidRDefault="00B167D1" w:rsidP="006936F6">
      <w:pPr>
        <w:rPr>
          <w:rFonts w:cs="Arial"/>
        </w:rPr>
      </w:pPr>
    </w:p>
    <w:p w14:paraId="1936E78D" w14:textId="49603EA5" w:rsidR="00B167D1" w:rsidRDefault="00B167D1" w:rsidP="006936F6">
      <w:pPr>
        <w:rPr>
          <w:rFonts w:cs="Arial"/>
        </w:rPr>
      </w:pPr>
      <w:r>
        <w:rPr>
          <w:rFonts w:cs="Arial"/>
        </w:rPr>
        <w:t>Yours sincerely,</w:t>
      </w:r>
    </w:p>
    <w:p w14:paraId="2D10DF5A" w14:textId="77777777" w:rsidR="00B167D1" w:rsidRDefault="00B167D1" w:rsidP="006936F6">
      <w:pPr>
        <w:rPr>
          <w:rFonts w:cs="Arial"/>
        </w:rPr>
      </w:pPr>
    </w:p>
    <w:p w14:paraId="1150915D" w14:textId="7A4444F1" w:rsidR="00B167D1" w:rsidRDefault="00B167D1" w:rsidP="006936F6">
      <w:pPr>
        <w:rPr>
          <w:rFonts w:cs="Arial"/>
        </w:rPr>
      </w:pPr>
      <w:r>
        <w:rPr>
          <w:rFonts w:cs="Arial"/>
          <w:noProof/>
        </w:rPr>
        <mc:AlternateContent>
          <mc:Choice Requires="wpi">
            <w:drawing>
              <wp:anchor distT="0" distB="0" distL="114300" distR="114300" simplePos="0" relativeHeight="251659264" behindDoc="0" locked="0" layoutInCell="1" allowOverlap="1" wp14:anchorId="2815D49A" wp14:editId="51557C7D">
                <wp:simplePos x="0" y="0"/>
                <wp:positionH relativeFrom="column">
                  <wp:posOffset>-97098</wp:posOffset>
                </wp:positionH>
                <wp:positionV relativeFrom="paragraph">
                  <wp:posOffset>-66452</wp:posOffset>
                </wp:positionV>
                <wp:extent cx="2006280" cy="347760"/>
                <wp:effectExtent l="57150" t="57150" r="51435" b="52705"/>
                <wp:wrapNone/>
                <wp:docPr id="140029083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2006280" cy="347760"/>
                      </w14:xfrm>
                    </w14:contentPart>
                  </a:graphicData>
                </a:graphic>
              </wp:anchor>
            </w:drawing>
          </mc:Choice>
          <mc:Fallback>
            <w:pict>
              <v:shapetype w14:anchorId="55FC40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35pt;margin-top:-5.95pt;width:159.35pt;height:28.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">
                <v:imagedata r:id="rId12" o:title=""/>
              </v:shape>
            </w:pict>
          </mc:Fallback>
        </mc:AlternateContent>
      </w:r>
    </w:p>
    <w:p w14:paraId="2A396C88" w14:textId="77777777" w:rsidR="00B167D1" w:rsidRDefault="00B167D1" w:rsidP="006936F6">
      <w:pPr>
        <w:rPr>
          <w:rFonts w:cs="Arial"/>
        </w:rPr>
      </w:pPr>
    </w:p>
    <w:p w14:paraId="22C1C197" w14:textId="352AE357" w:rsidR="002F40CB" w:rsidRDefault="00B167D1" w:rsidP="006936F6">
      <w:pPr>
        <w:rPr>
          <w:rFonts w:cs="Arial"/>
          <w:lang w:val="en-US"/>
        </w:rPr>
      </w:pPr>
      <w:r>
        <w:rPr>
          <w:rFonts w:cs="Arial"/>
        </w:rPr>
        <w:t>Superintendent Brian Gibbs.</w:t>
      </w:r>
      <w:r w:rsidR="006936F6" w:rsidRPr="006936F6">
        <w:rPr>
          <w:rFonts w:cs="Arial"/>
        </w:rPr>
        <w:br/>
      </w:r>
      <w:r w:rsidR="00207409">
        <w:rPr>
          <w:rFonts w:cs="Arial"/>
          <w:lang w:val="en-US"/>
        </w:rPr>
        <w:t xml:space="preserve"> </w:t>
      </w:r>
    </w:p>
    <w:sectPr w:rsidR="002F40CB" w:rsidSect="00C5251C">
      <w:headerReference w:type="default" r:id="rId13"/>
      <w:footerReference w:type="default" r:id="rId14"/>
      <w:type w:val="continuous"/>
      <w:pgSz w:w="11906" w:h="16838" w:code="9"/>
      <w:pgMar w:top="680" w:right="907" w:bottom="567" w:left="907"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CCA7" w14:textId="77777777" w:rsidR="00CA4952" w:rsidRDefault="00CA4952">
      <w:r>
        <w:separator/>
      </w:r>
    </w:p>
  </w:endnote>
  <w:endnote w:type="continuationSeparator" w:id="0">
    <w:p w14:paraId="7B061322" w14:textId="77777777" w:rsidR="00CA4952" w:rsidRDefault="00CA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C5FD" w14:textId="77777777" w:rsidR="002F40CB" w:rsidRDefault="002F40CB">
    <w:pPr>
      <w:pStyle w:val="Footer"/>
    </w:pPr>
  </w:p>
  <w:p w14:paraId="458855B9" w14:textId="77777777" w:rsidR="002F40CB" w:rsidRDefault="002F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AF40" w14:textId="77777777" w:rsidR="00DC1642" w:rsidRPr="006435B6" w:rsidRDefault="00DC1642" w:rsidP="00CD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63EF" w14:textId="77777777" w:rsidR="00CA4952" w:rsidRDefault="00CA4952">
      <w:r>
        <w:separator/>
      </w:r>
    </w:p>
  </w:footnote>
  <w:footnote w:type="continuationSeparator" w:id="0">
    <w:p w14:paraId="40508A21" w14:textId="77777777" w:rsidR="00CA4952" w:rsidRDefault="00CA4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0159" w14:textId="77777777" w:rsidR="002F40CB" w:rsidRDefault="007539BB" w:rsidP="002F40CB">
    <w:pPr>
      <w:pStyle w:val="Header"/>
    </w:pPr>
    <w:r>
      <w:rPr>
        <w:noProof/>
      </w:rPr>
      <w:drawing>
        <wp:anchor distT="0" distB="0" distL="114300" distR="114300" simplePos="0" relativeHeight="251658240" behindDoc="1" locked="1" layoutInCell="1" allowOverlap="1" wp14:anchorId="10122929" wp14:editId="23C1BC8D">
          <wp:simplePos x="0" y="0"/>
          <wp:positionH relativeFrom="page">
            <wp:posOffset>0</wp:posOffset>
          </wp:positionH>
          <wp:positionV relativeFrom="page">
            <wp:posOffset>0</wp:posOffset>
          </wp:positionV>
          <wp:extent cx="7560000" cy="10692000"/>
          <wp:effectExtent l="0" t="0" r="3175" b="0"/>
          <wp:wrapNone/>
          <wp:docPr id="2032120053" name="Picture 5" descr="A white background with a red and blue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20053" name="Picture 5" descr="A white background with a red and blue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21F26D67" w14:textId="77777777" w:rsidR="002F40CB" w:rsidRDefault="002F40CB" w:rsidP="002F40CB">
    <w:pPr>
      <w:pStyle w:val="Header"/>
    </w:pPr>
  </w:p>
  <w:p w14:paraId="6C5BD97D" w14:textId="77777777" w:rsidR="002F40CB" w:rsidRDefault="002F40CB" w:rsidP="002F40CB">
    <w:pPr>
      <w:pStyle w:val="Header"/>
    </w:pPr>
  </w:p>
  <w:p w14:paraId="1AB37EC8" w14:textId="77777777" w:rsidR="002F40CB" w:rsidRDefault="002F40CB" w:rsidP="002F40CB">
    <w:pPr>
      <w:pStyle w:val="Header"/>
    </w:pPr>
  </w:p>
  <w:p w14:paraId="7313878F" w14:textId="77777777" w:rsidR="002F40CB" w:rsidRDefault="002F40CB" w:rsidP="002F40CB">
    <w:pPr>
      <w:pStyle w:val="Header"/>
    </w:pPr>
  </w:p>
  <w:p w14:paraId="4F446F09" w14:textId="77777777" w:rsidR="002F40CB" w:rsidRDefault="002F40CB" w:rsidP="002F40CB">
    <w:pPr>
      <w:pStyle w:val="Header"/>
    </w:pPr>
  </w:p>
  <w:p w14:paraId="0F64904D" w14:textId="77777777" w:rsidR="000245A4" w:rsidRDefault="000245A4" w:rsidP="002F4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3834" w14:textId="77777777" w:rsidR="00DC1642" w:rsidRPr="006435B6" w:rsidRDefault="00DC1642" w:rsidP="00643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F6"/>
    <w:rsid w:val="000245A4"/>
    <w:rsid w:val="00075361"/>
    <w:rsid w:val="000D31B8"/>
    <w:rsid w:val="00104320"/>
    <w:rsid w:val="001200D8"/>
    <w:rsid w:val="0015540A"/>
    <w:rsid w:val="00166DF3"/>
    <w:rsid w:val="001B11CD"/>
    <w:rsid w:val="001D3C20"/>
    <w:rsid w:val="00207409"/>
    <w:rsid w:val="002B4FA1"/>
    <w:rsid w:val="002E3E3B"/>
    <w:rsid w:val="002F40CB"/>
    <w:rsid w:val="00304508"/>
    <w:rsid w:val="003501E4"/>
    <w:rsid w:val="00356141"/>
    <w:rsid w:val="003E51D0"/>
    <w:rsid w:val="003E7DC3"/>
    <w:rsid w:val="00415825"/>
    <w:rsid w:val="004422AE"/>
    <w:rsid w:val="004A75A1"/>
    <w:rsid w:val="004F0E2C"/>
    <w:rsid w:val="00527043"/>
    <w:rsid w:val="00547586"/>
    <w:rsid w:val="005C1A51"/>
    <w:rsid w:val="006435B6"/>
    <w:rsid w:val="006448B7"/>
    <w:rsid w:val="00667501"/>
    <w:rsid w:val="006936F6"/>
    <w:rsid w:val="006B2214"/>
    <w:rsid w:val="006B6DB6"/>
    <w:rsid w:val="006F6AA6"/>
    <w:rsid w:val="0072143C"/>
    <w:rsid w:val="007539BB"/>
    <w:rsid w:val="007817FD"/>
    <w:rsid w:val="007C1294"/>
    <w:rsid w:val="0085018A"/>
    <w:rsid w:val="00891970"/>
    <w:rsid w:val="008D65C1"/>
    <w:rsid w:val="00934C5C"/>
    <w:rsid w:val="0097060E"/>
    <w:rsid w:val="00985512"/>
    <w:rsid w:val="00997709"/>
    <w:rsid w:val="009E2170"/>
    <w:rsid w:val="009E2FD3"/>
    <w:rsid w:val="009E7C19"/>
    <w:rsid w:val="009F6F6D"/>
    <w:rsid w:val="00AB49D1"/>
    <w:rsid w:val="00B12A40"/>
    <w:rsid w:val="00B167D1"/>
    <w:rsid w:val="00B24636"/>
    <w:rsid w:val="00C5251C"/>
    <w:rsid w:val="00C8192A"/>
    <w:rsid w:val="00C92D33"/>
    <w:rsid w:val="00CA4952"/>
    <w:rsid w:val="00CD1BAF"/>
    <w:rsid w:val="00D97516"/>
    <w:rsid w:val="00DC1642"/>
    <w:rsid w:val="00E478AF"/>
    <w:rsid w:val="00E730B5"/>
    <w:rsid w:val="00E94EA8"/>
    <w:rsid w:val="00EF4FFC"/>
    <w:rsid w:val="00EF74FB"/>
    <w:rsid w:val="00F02C1D"/>
    <w:rsid w:val="00F662DB"/>
    <w:rsid w:val="00F71E63"/>
    <w:rsid w:val="00F756E9"/>
    <w:rsid w:val="00FC27D9"/>
    <w:rsid w:val="00FC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E4AF6"/>
  <w15:chartTrackingRefBased/>
  <w15:docId w15:val="{0DE44618-4E14-48FA-86E7-B9720543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E3B"/>
    <w:rPr>
      <w:rFonts w:ascii="Segoe UI" w:hAnsi="Segoe UI"/>
      <w:sz w:val="24"/>
      <w:szCs w:val="24"/>
      <w:lang w:eastAsia="en-US"/>
    </w:rPr>
  </w:style>
  <w:style w:type="paragraph" w:styleId="Heading1">
    <w:name w:val="heading 1"/>
    <w:basedOn w:val="Normal"/>
    <w:next w:val="Normal"/>
    <w:link w:val="Heading1Char"/>
    <w:qFormat/>
    <w:rsid w:val="00CD1BAF"/>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BAF"/>
    <w:pPr>
      <w:tabs>
        <w:tab w:val="center" w:pos="4153"/>
        <w:tab w:val="right" w:pos="8306"/>
      </w:tabs>
    </w:pPr>
    <w:rPr>
      <w:szCs w:val="20"/>
      <w:lang w:eastAsia="en-GB"/>
    </w:rPr>
  </w:style>
  <w:style w:type="paragraph" w:styleId="Footer">
    <w:name w:val="footer"/>
    <w:basedOn w:val="Normal"/>
    <w:rsid w:val="00CD1BAF"/>
    <w:pPr>
      <w:tabs>
        <w:tab w:val="center" w:pos="4153"/>
        <w:tab w:val="right" w:pos="8306"/>
      </w:tabs>
    </w:pPr>
    <w:rPr>
      <w:szCs w:val="20"/>
      <w:lang w:val="en-US" w:eastAsia="en-GB"/>
    </w:rPr>
  </w:style>
  <w:style w:type="table" w:styleId="TableGrid">
    <w:name w:val="Table Grid"/>
    <w:basedOn w:val="TableNormal"/>
    <w:rsid w:val="009E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D1BAF"/>
    <w:rPr>
      <w:rFonts w:ascii="Segoe UI" w:eastAsia="Times New Roman" w:hAnsi="Segoe UI" w:cs="Times New Roman"/>
      <w:b/>
      <w:bCs/>
      <w:kern w:val="32"/>
      <w:sz w:val="32"/>
      <w:szCs w:val="32"/>
      <w:lang w:eastAsia="en-US"/>
    </w:rPr>
  </w:style>
  <w:style w:type="paragraph" w:customStyle="1" w:styleId="StyleLeft05cm">
    <w:name w:val="Style Left:  0.5 cm"/>
    <w:basedOn w:val="Normal"/>
    <w:rsid w:val="00CD1BAF"/>
    <w:pPr>
      <w:ind w:left="284"/>
    </w:pPr>
    <w:rPr>
      <w:szCs w:val="20"/>
    </w:rPr>
  </w:style>
  <w:style w:type="character" w:styleId="Hyperlink">
    <w:name w:val="Hyperlink"/>
    <w:basedOn w:val="DefaultParagraphFont"/>
    <w:rsid w:val="001D3C20"/>
    <w:rPr>
      <w:color w:val="0563C1" w:themeColor="hyperlink"/>
      <w:u w:val="single"/>
    </w:rPr>
  </w:style>
  <w:style w:type="character" w:styleId="UnresolvedMention">
    <w:name w:val="Unresolved Mention"/>
    <w:basedOn w:val="DefaultParagraphFont"/>
    <w:uiPriority w:val="99"/>
    <w:semiHidden/>
    <w:unhideWhenUsed/>
    <w:rsid w:val="001D3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029">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911\Downloads\Letterhead%20STANDARD%20(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5T10:11:47.357"/>
    </inkml:context>
    <inkml:brush xml:id="br0">
      <inkml:brushProperty name="width" value="0.05" units="cm"/>
      <inkml:brushProperty name="height" value="0.05" units="cm"/>
    </inkml:brush>
  </inkml:definitions>
  <inkml:trace contextRef="#ctx0" brushRef="#br0">468 356 1736,'-8'-24'1918,"2"-1"-1,0-1 1,1 1-1,2-1 1,-1-47-1,4 64 1757,0 27-2589,16 180 131,-12-115-1124,3 1 0,27 113 0,-27-174-48,1-1 0,1 1-1,21 35 1,-8-16 35,-20-39-44,-1 1 1,0-1-1,0 0 1,0 1-1,0 0 1,-1-1-1,1 6 0,-1-9-30,0 0 3,0 0 0,0 0 0,0 1 0,0-1 0,0 0 0,0 0 0,0 0-1,0 0 1,0 0 0,-1 0 0,1 0 0,0 1 0,0-1 0,0 0 0,0 0 0,0 0 0,0 0 0,0 0 0,0 0 0,0 0 0,-1 0 0,1 0 0,0 0 0,0 0 0,0 0 0,0 0 0,0 1 0,0-1 0,0 0 0,-1 0 0,1 0 0,0 0 0,0 0 0,0 0 0,0 0 0,0 0 0,0 0 0,-1 0 0,1-1 0,0 1 0,0 0 0,0 0 0,0 0 0,0 0 0,0 0 0,0 0 0,-1 0 0,1 0 0,0 0 0,-12-6 156,-8-6-139,1-3-246,0-1-1,1 0 1,1-1 0,-27-35 0,-46-83-599,32 45 733,22 40 169,-2 2 0,-3 2-1,-56-51 1,89 90-71,0 0 1,1-1-1,0 0 1,0-1-1,0 1 0,-6-13 1,12 17-15,-1 1 0,1 0 0,-1-1 0,1 1 0,0-1 0,1 1 0,-1-1 1,1 1-1,-1-1 0,1 0 0,0 1 0,0-1 0,1 0 0,-1 1 0,1-1 1,0 1-1,0-1 0,0 1 0,0-1 0,1 1 0,-1 0 0,4-5 0,0 0 9,2 0 1,-1 0-1,1 1 0,0 0 0,1 0 0,-1 1 0,1 0 0,1 0 0,-1 1 0,11-6 0,12-3 120,53-19 0,-38 20 11,0 2 0,0 1 0,1 3 1,1 1-1,50 2 0,-1 6 63,143 20 0,-220-19-198,3-1 5,33 9-1,-52-10-5,1 0-1,-1 1 1,1-1-1,-1 1 1,0 0-1,0 0 0,0 1 1,0-1-1,0 1 1,0 0-1,-1 0 1,1 0-1,4 6 0,-7-9-1,-1 1 0,1 0 0,-1 0 0,0-1 0,1 1 0,-1 0-1,0 0 1,1 0 0,-1-1 0,0 1 0,0 0 0,0 0 0,0 0-1,0 0 1,0 0 0,0-1 0,0 1 0,0 0 0,0 0 0,0 0 0,0 0-1,-1 0 1,1 1 0,-15 16-25,12-15 22,-13 12-1,0-1-1,-1 0 1,0-2 0,-32 18 0,-85 36 30,80-41-11,-289 113 86,108-47-26,234-91-92,-1 0 0,0 1 1,1-1-1,-1 1 0,0 0 1,1-1-1,-1 1 0,1 0 0,-1 0 1,1 0-1,-1 0 0,1 0 1,-2 3-1,36-9-416,27-8 145,442-76-523,-439 83 807,0 3 0,0 3-1,0 2 1,0 3-1,-1 3 1,71 17-1,-124-22 4,6 0-11,0 2 1,27 11-1,-38-15 6,-1 1-1,0-1 0,0 1 0,0 0 1,-1 0-1,1 0 0,0 0 0,-1 1 1,1-1-1,-1 1 0,0-1 0,0 1 1,0 0-1,0 0 0,0 0 1,-1 0-1,1 0 0,-1 0 0,1 5 1,-1-3-3,-1 1 1,0-1 0,0 0 0,0 0 0,-1 0-1,0 1 1,0-1 0,0 0 0,-1 0 0,0 0-1,0-1 1,0 1 0,0 0 0,-1-1 0,0 1-1,-3 4 1,-4 3 16,0 0 0,0-1 0,-1 0 0,-17 13 0,0-3 86,-1-2 0,-1-1 0,-1-2 0,-46 19 0,-138 36 452,122-45-364,-176 25 1,230-46-264,1-3 0,-1-1 0,0-2 0,1-1 0,-1-2 1,1-2-1,-55-15 0,79 16-61,-1 0 0,1-1 0,-21-13 0,27 11-86,13 4 208,20 3 244,-20 1-176,123-5 243,0-5 0,-1-6 0,0-5 0,153-47 1,-200 42-260,-2-4 0,-1-3 0,-2-3 0,100-65 1,-155 88 30,0-1 1,-1 0-1,-1-2 1,0 0 0,-1-1-1,-1-1 1,-1 0-1,0-1 1,-1-1 0,-2 0-1,0-1 1,-1 0-1,-1-1 1,11-34 0,-20 54-41,0 1 1,0-1 0,-1 0 0,1 0-1,-1 1 1,1-1 0,-1 0 0,0 0 0,0 0-1,0 1 1,0-1 0,0 0 0,0 0-1,0 0 1,-1 0 0,1 1 0,0-1 0,-1 0-1,0 0 1,-1-2 0,2 4-13,-1-1 0,0 1 0,1 0 0,-1-1 0,0 1 0,0 0 0,1 0 0,-1-1 0,0 1 0,0 0 0,0 0 0,1 0 0,-1 0 0,0 0 0,0 0 0,0 0 0,1 0 0,-2 0 0,-28 11-1,-16 14-44,0 3 0,2 2 0,1 1 0,2 3 1,-56 57-1,73-67 53,2 2 1,0 0-1,-23 38 0,37-52-18,2 1-1,-1-1 0,1 1 0,1 0 1,0 0-1,1 1 0,1-1 0,0 1 1,1 0-1,-2 21 0,4-30-5,0-1 1,1 0-1,-1 0 0,1 0 1,-1 0-1,1 1 0,1-1 1,-1 0-1,0-1 0,1 1 1,0 0-1,0 0 0,0-1 1,0 1-1,1-1 1,-1 1-1,6 4 0,-3-4 0,0-1-1,-1 0 1,1 0-1,1 0 1,-1-1 0,0 1-1,0-1 1,1-1-1,0 1 1,-1-1-1,9 1 1,6 0 8,0-2-1,0 0 1,0-1-1,0-2 1,0 0-1,23-6 1,0-3 27,-1-3-1,0-1 1,-1-1-1,-1-3 1,0-1-1,47-35 1,-22 7 62,-2-3 1,87-90 0,-124 116-112,-17 22 122,-8 8 5,-8 13 20,6-14-135,-2 4 6,1 0 1,-1 0-1,2 0 1,-1 0-1,1 0 0,0 1 1,0-1-1,1 1 1,0-1-1,0 0 1,1 1-1,0-1 0,0 0 1,1 0-1,0 1 1,0-1-1,1 0 1,0-1-1,0 1 1,0 0-1,1-1 0,0 0 1,0 0-1,1 0 1,0 0-1,7 6 1,1 0 3,0-1-1,1-1 1,0 0 0,1-1 0,-1-1 0,2 0 0,-1-1 0,1-1 0,0 0 0,26 5-1,1-3 46,1-2 0,-1-3 0,1-1-1,0-2 1,-1-2 0,1-1-1,53-13 1,31-13 68,137-50-1,-167 47-107,235-85 57,-312 108-64,1-1 0,-1 0 0,-1-2 1,0 0-1,0-1 0,25-24 0,-42 34-12,1 0 0,-1 0 0,-1-1 0,1 0-1,0 1 1,-1-1 0,0 0 0,1 0 0,-2-1-1,1 1 1,0 0 0,-1-1 0,0 1 0,1-10 0,-2 10-4,0 1 0,0-1 1,-1 0-1,0 0 0,0 0 1,0 1-1,0-1 1,0 0-1,-1 1 0,0-1 1,1 1-1,-1 0 0,-1-1 1,-3-4-1,-4-2-26,0 1 1,0 0-1,-1 1 1,0 0-1,-1 0 0,0 1 1,0 1-1,0 0 0,-18-6 1,-28-7-67,0 3 0,-105-16 0,-134 3-50,107 24 143,0 8-1,0 8 1,-305 59-1,236-14 352,3 12-1,-248 101 1,306-84 213,158-66-380,-38 26 1,67-37-156,0 0 0,0 0 0,1 1 1,0 0-1,1 1 0,0 0 0,-12 17 0,19-24-25,0 0 1,0 0-1,0 0 0,1 0 0,-1 0 1,1 0-1,-1 0 0,1 1 0,0-1 1,0 0-1,1 1 0,-1-1 0,1 1 1,-1-1-1,1 1 0,0-1 0,1 1 1,-1-1-1,1 1 0,-1-1 0,1 1 1,0-1-1,0 0 0,0 1 0,1-1 1,1 4-1,2-2-16,0 1 1,0-1-1,1 0 0,-1-1 1,1 1-1,0-1 1,0 0-1,1-1 0,-1 1 1,1-1-1,-1 0 1,1-1-1,9 2 0,26 8 18,1-3 0,0-2 0,0-1 0,69-1-1,186-18 59,384-68 22,-5-41-31,697-117 9,-1113 200-50,203-40-177,-459 79 189,35-7-247,-40 7 228,0 0 1,0 0-1,0-1 1,0 1-1,0 0 1,0 0-1,0 0 1,0 0-1,0 0 1,0 0-1,0 0 1,0 0-1,0 0 1,0 0-1,0 0 1,0 0-1,0 0 1,0 0-1,0-1 1,0 1-1,0 0 1,0 0-1,0 0 1,0 0-1,0 0 1,0 0-1,0 0 0,0 0 1,0 0-1,0 0 1,-29 0-198,-629 59-284,624-55 504,3 0 15,0 0 0,-34 11 0,63-14-34,0-1-1,0 1 1,0 0 0,0-1-1,0 1 1,0 0-1,0 0 1,0 0-1,0 0 1,-1 3-1,4 2-139,13 1-120,16 3-19,49 9 0,-40-11 247,516 104-626,-260-55 220,7-1 383,162 34 437,-399-73 191,-64-17-534,0 0 0,0 0 0,0 1-1,0-1 1,0 0 0,0 0-1,0 1 1,0-1 0,0 1 0,0-1-1,0 1 1,-1-1 0,1 1-1,0-1 1,0 1 0,-1 0 0,1 0-1,0-1 1,-1 1 0,1 0-1,0 0 1,-1 0 0,1 1 0,-2-1 2,1 0 0,-1 0 1,0 0-1,0 0 0,0-1 1,0 1-1,0 0 0,0 0 1,0-1-1,0 1 1,-1-1-1,1 1 0,0-1 1,0 1-1,0-1 0,-1 1 1,1-1-1,0 0 0,-2 0 1,-48 9 477,-103 4 0,146-12-489,-1252 32 934,889-35-2728,252-2-2201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4BA6609D6C94A891BE4206B7DFD24" ma:contentTypeVersion="6" ma:contentTypeDescription="Create a new document." ma:contentTypeScope="" ma:versionID="5a708b461184d6de463c7e07180bd021">
  <xsd:schema xmlns:xsd="http://www.w3.org/2001/XMLSchema" xmlns:xs="http://www.w3.org/2001/XMLSchema" xmlns:p="http://schemas.microsoft.com/office/2006/metadata/properties" xmlns:ns1="http://schemas.microsoft.com/sharepoint/v3" xmlns:ns2="d1c09a46-ba4e-4748-93dd-aa6f1e384957" targetNamespace="http://schemas.microsoft.com/office/2006/metadata/properties" ma:root="true" ma:fieldsID="c7b5e5f944cc62a4b680a74b49075cdb" ns1:_="" ns2:_="">
    <xsd:import namespace="http://schemas.microsoft.com/sharepoint/v3"/>
    <xsd:import namespace="d1c09a46-ba4e-4748-93dd-aa6f1e384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09a46-ba4e-4748-93dd-aa6f1e384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5B27FF-4A85-458D-92FA-8D88AC84F39D}">
  <ds:schemaRefs>
    <ds:schemaRef ds:uri="http://schemas.microsoft.com/sharepoint/v3/contenttype/forms"/>
  </ds:schemaRefs>
</ds:datastoreItem>
</file>

<file path=customXml/itemProps2.xml><?xml version="1.0" encoding="utf-8"?>
<ds:datastoreItem xmlns:ds="http://schemas.openxmlformats.org/officeDocument/2006/customXml" ds:itemID="{BFC7CA31-3949-4742-A430-B5CFFF37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c09a46-ba4e-4748-93dd-aa6f1e38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9863D-C01A-4C66-90C1-A2C1D723385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Letterhead STANDARD (1)</Template>
  <TotalTime>4</TotalTime>
  <Pages>2</Pages>
  <Words>476</Words>
  <Characters>2555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Letterhead template</vt:lpstr>
    </vt:vector>
  </TitlesOfParts>
  <Company>Warwickshire/West Mercia</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Brian Gibbs</dc:creator>
  <cp:keywords/>
  <dc:description/>
  <cp:lastModifiedBy>Brian Gibbs</cp:lastModifiedBy>
  <cp:revision>2</cp:revision>
  <cp:lastPrinted>2023-12-01T14:22:00Z</cp:lastPrinted>
  <dcterms:created xsi:type="dcterms:W3CDTF">2025-06-02T11:37:00Z</dcterms:created>
  <dcterms:modified xsi:type="dcterms:W3CDTF">2025-06-02T11:37:00Z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b36c5-01da-48bc-918f-ba2815177b49_Enabled">
    <vt:lpwstr>true</vt:lpwstr>
  </property>
  <property fmtid="{D5CDD505-2E9C-101B-9397-08002B2CF9AE}" pid="3" name="MSIP_Label_ee7b36c5-01da-48bc-918f-ba2815177b49_SetDate">
    <vt:lpwstr>2023-11-08T11:48:52Z</vt:lpwstr>
  </property>
  <property fmtid="{D5CDD505-2E9C-101B-9397-08002B2CF9AE}" pid="4" name="MSIP_Label_ee7b36c5-01da-48bc-918f-ba2815177b49_Method">
    <vt:lpwstr>Standard</vt:lpwstr>
  </property>
  <property fmtid="{D5CDD505-2E9C-101B-9397-08002B2CF9AE}" pid="5" name="MSIP_Label_ee7b36c5-01da-48bc-918f-ba2815177b49_Name">
    <vt:lpwstr>OFFICIAL</vt:lpwstr>
  </property>
  <property fmtid="{D5CDD505-2E9C-101B-9397-08002B2CF9AE}" pid="6" name="MSIP_Label_ee7b36c5-01da-48bc-918f-ba2815177b49_SiteId">
    <vt:lpwstr>dd7d99f4-65c4-4822-bf7b-75d61ebc8f4a</vt:lpwstr>
  </property>
  <property fmtid="{D5CDD505-2E9C-101B-9397-08002B2CF9AE}" pid="7" name="MSIP_Label_ee7b36c5-01da-48bc-918f-ba2815177b49_ActionId">
    <vt:lpwstr>6c9f9157-62b1-4d8f-bb1c-eeb714263182</vt:lpwstr>
  </property>
  <property fmtid="{D5CDD505-2E9C-101B-9397-08002B2CF9AE}" pid="8" name="MSIP_Label_ee7b36c5-01da-48bc-918f-ba2815177b49_ContentBits">
    <vt:lpwstr>0</vt:lpwstr>
  </property>
  <property fmtid="{D5CDD505-2E9C-101B-9397-08002B2CF9AE}" pid="9" name="ContentTypeId">
    <vt:lpwstr>0x0101009984BA6609D6C94A891BE4206B7DFD24</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_SourceUrl">
    <vt:lpwstr/>
  </property>
  <property fmtid="{D5CDD505-2E9C-101B-9397-08002B2CF9AE}" pid="17" name="_SharedFileIndex">
    <vt:lpwstr/>
  </property>
</Properties>
</file>