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AF7C" w14:textId="3598AAC0" w:rsidR="004576D7" w:rsidRPr="00585AAC" w:rsidRDefault="009E063B" w:rsidP="00585AAC">
      <w:pPr>
        <w:spacing w:after="0" w:line="240" w:lineRule="auto"/>
        <w:jc w:val="center"/>
        <w:rPr>
          <w:rFonts w:ascii="Arial" w:hAnsi="Arial" w:cs="Arial"/>
          <w:b/>
          <w:bCs/>
          <w:sz w:val="28"/>
          <w:szCs w:val="28"/>
          <w:u w:val="single"/>
        </w:rPr>
      </w:pPr>
      <w:r w:rsidRPr="00585AAC">
        <w:rPr>
          <w:rFonts w:ascii="Arial" w:hAnsi="Arial" w:cs="Arial"/>
          <w:b/>
          <w:bCs/>
          <w:sz w:val="28"/>
          <w:szCs w:val="28"/>
          <w:u w:val="single"/>
        </w:rPr>
        <w:t>LA Governor Frequently asked questions since Election</w:t>
      </w:r>
    </w:p>
    <w:p w14:paraId="2C914EB6" w14:textId="77777777" w:rsidR="00585AAC" w:rsidRDefault="00585AAC" w:rsidP="00585AAC">
      <w:pPr>
        <w:spacing w:after="0" w:line="240" w:lineRule="auto"/>
        <w:jc w:val="center"/>
        <w:rPr>
          <w:rFonts w:ascii="Arial" w:hAnsi="Arial" w:cs="Arial"/>
        </w:rPr>
      </w:pPr>
    </w:p>
    <w:p w14:paraId="22269936" w14:textId="77777777" w:rsidR="0074573E" w:rsidRPr="003C3CA8" w:rsidRDefault="0074573E" w:rsidP="00585AAC">
      <w:pPr>
        <w:spacing w:after="0" w:line="240" w:lineRule="auto"/>
        <w:jc w:val="center"/>
        <w:rPr>
          <w:rFonts w:ascii="Arial" w:hAnsi="Arial" w:cs="Arial"/>
        </w:rPr>
      </w:pPr>
    </w:p>
    <w:tbl>
      <w:tblPr>
        <w:tblStyle w:val="TableGrid"/>
        <w:tblW w:w="10485" w:type="dxa"/>
        <w:shd w:val="clear" w:color="auto" w:fill="FFFFCC"/>
        <w:tblLook w:val="04A0" w:firstRow="1" w:lastRow="0" w:firstColumn="1" w:lastColumn="0" w:noHBand="0" w:noVBand="1"/>
      </w:tblPr>
      <w:tblGrid>
        <w:gridCol w:w="10485"/>
      </w:tblGrid>
      <w:tr w:rsidR="009E063B" w:rsidRPr="003C3CA8" w14:paraId="4FAD9E6B" w14:textId="77777777" w:rsidTr="00056CD4">
        <w:tc>
          <w:tcPr>
            <w:tcW w:w="10485" w:type="dxa"/>
            <w:shd w:val="clear" w:color="auto" w:fill="FFFFCC"/>
          </w:tcPr>
          <w:p w14:paraId="3C231167" w14:textId="77777777" w:rsidR="00EB348D" w:rsidRPr="003C3CA8" w:rsidRDefault="00EB348D" w:rsidP="00585AAC">
            <w:pPr>
              <w:rPr>
                <w:rFonts w:ascii="Arial" w:hAnsi="Arial" w:cs="Arial"/>
                <w:b/>
                <w:bCs/>
              </w:rPr>
            </w:pPr>
            <w:r w:rsidRPr="003C3CA8">
              <w:rPr>
                <w:rFonts w:ascii="Arial" w:hAnsi="Arial" w:cs="Arial"/>
                <w:b/>
                <w:bCs/>
              </w:rPr>
              <w:t>Question</w:t>
            </w:r>
          </w:p>
          <w:p w14:paraId="6EF88906" w14:textId="77315F54" w:rsidR="009E063B" w:rsidRPr="003C3CA8" w:rsidRDefault="002C26EB" w:rsidP="00585AAC">
            <w:pPr>
              <w:rPr>
                <w:rFonts w:ascii="Arial" w:hAnsi="Arial" w:cs="Arial"/>
              </w:rPr>
            </w:pPr>
            <w:r w:rsidRPr="003C3CA8">
              <w:rPr>
                <w:rFonts w:ascii="Arial" w:hAnsi="Arial" w:cs="Arial"/>
              </w:rPr>
              <w:t>A c</w:t>
            </w:r>
            <w:r w:rsidR="009E063B" w:rsidRPr="003C3CA8">
              <w:rPr>
                <w:rFonts w:ascii="Arial" w:hAnsi="Arial" w:cs="Arial"/>
              </w:rPr>
              <w:t xml:space="preserve">ouncillor has lost </w:t>
            </w:r>
            <w:r w:rsidRPr="003C3CA8">
              <w:rPr>
                <w:rFonts w:ascii="Arial" w:hAnsi="Arial" w:cs="Arial"/>
              </w:rPr>
              <w:t>their</w:t>
            </w:r>
            <w:r w:rsidR="009E063B" w:rsidRPr="003C3CA8">
              <w:rPr>
                <w:rFonts w:ascii="Arial" w:hAnsi="Arial" w:cs="Arial"/>
              </w:rPr>
              <w:t xml:space="preserve"> seat at the election on 5</w:t>
            </w:r>
            <w:r w:rsidR="009E063B" w:rsidRPr="003C3CA8">
              <w:rPr>
                <w:rFonts w:ascii="Arial" w:hAnsi="Arial" w:cs="Arial"/>
                <w:vertAlign w:val="superscript"/>
              </w:rPr>
              <w:t>th</w:t>
            </w:r>
            <w:r w:rsidR="009E063B" w:rsidRPr="003C3CA8">
              <w:rPr>
                <w:rFonts w:ascii="Arial" w:hAnsi="Arial" w:cs="Arial"/>
              </w:rPr>
              <w:t xml:space="preserve"> May and is also our LA governor – what happens now?</w:t>
            </w:r>
          </w:p>
        </w:tc>
      </w:tr>
      <w:tr w:rsidR="009E063B" w:rsidRPr="003C3CA8" w14:paraId="5F45A779" w14:textId="77777777" w:rsidTr="00056CD4">
        <w:tc>
          <w:tcPr>
            <w:tcW w:w="10485" w:type="dxa"/>
            <w:shd w:val="clear" w:color="auto" w:fill="FFFFCC"/>
          </w:tcPr>
          <w:p w14:paraId="0D2264F5" w14:textId="77777777" w:rsidR="00EB348D" w:rsidRPr="003C3CA8" w:rsidRDefault="00EB348D" w:rsidP="00585AAC">
            <w:pPr>
              <w:rPr>
                <w:rFonts w:ascii="Arial" w:hAnsi="Arial" w:cs="Arial"/>
                <w:b/>
                <w:bCs/>
              </w:rPr>
            </w:pPr>
            <w:r w:rsidRPr="003C3CA8">
              <w:rPr>
                <w:rFonts w:ascii="Arial" w:hAnsi="Arial" w:cs="Arial"/>
                <w:b/>
                <w:bCs/>
              </w:rPr>
              <w:t>Answer</w:t>
            </w:r>
          </w:p>
          <w:p w14:paraId="7A6B09BE" w14:textId="77777777" w:rsidR="009E063B" w:rsidRDefault="002C26EB" w:rsidP="00585AAC">
            <w:pPr>
              <w:rPr>
                <w:rFonts w:ascii="Arial" w:hAnsi="Arial" w:cs="Arial"/>
              </w:rPr>
            </w:pPr>
            <w:bookmarkStart w:id="0" w:name="_Hlk197689202"/>
            <w:r w:rsidRPr="003C3CA8">
              <w:rPr>
                <w:rFonts w:ascii="Arial" w:hAnsi="Arial" w:cs="Arial"/>
              </w:rPr>
              <w:t>Councillors who nominated themselves to serve as LA governors at maintained schools in their electoral division and who lose their seat on the Council, either through the election process or by choosing not to stand for election, are expected to stand down from their governorships after the election. The newly elected Councillor will be asked to nominate a suitable individual to fill the vacancy or self-nominate. However, in the past there have been instances where the new Councillor is willing for the outgoing Councillor to continue with their governorship until the end of their current term of office.</w:t>
            </w:r>
          </w:p>
          <w:bookmarkEnd w:id="0"/>
          <w:p w14:paraId="7D807528" w14:textId="77777777" w:rsidR="00BC6BAF" w:rsidRDefault="00BC6BAF" w:rsidP="00585AAC">
            <w:pPr>
              <w:rPr>
                <w:rFonts w:ascii="Arial" w:hAnsi="Arial" w:cs="Arial"/>
              </w:rPr>
            </w:pPr>
          </w:p>
          <w:p w14:paraId="52A356CC" w14:textId="0B3B3219" w:rsidR="00BC6BAF" w:rsidRPr="003C3CA8" w:rsidRDefault="00585AAC" w:rsidP="00585AAC">
            <w:pPr>
              <w:rPr>
                <w:rFonts w:ascii="Arial" w:hAnsi="Arial" w:cs="Arial"/>
              </w:rPr>
            </w:pPr>
            <w:r>
              <w:rPr>
                <w:rFonts w:ascii="Arial" w:hAnsi="Arial" w:cs="Arial"/>
              </w:rPr>
              <w:t xml:space="preserve">If a candidate refuses to resign and the new </w:t>
            </w:r>
            <w:r w:rsidR="00284DC4">
              <w:rPr>
                <w:rFonts w:ascii="Arial" w:hAnsi="Arial" w:cs="Arial"/>
              </w:rPr>
              <w:t>councillor</w:t>
            </w:r>
            <w:r>
              <w:rPr>
                <w:rFonts w:ascii="Arial" w:hAnsi="Arial" w:cs="Arial"/>
              </w:rPr>
              <w:t xml:space="preserve"> does not agree to the outgoing </w:t>
            </w:r>
            <w:r w:rsidR="00284DC4">
              <w:rPr>
                <w:rFonts w:ascii="Arial" w:hAnsi="Arial" w:cs="Arial"/>
              </w:rPr>
              <w:t>councillor</w:t>
            </w:r>
            <w:r>
              <w:rPr>
                <w:rFonts w:ascii="Arial" w:hAnsi="Arial" w:cs="Arial"/>
              </w:rPr>
              <w:t xml:space="preserve"> continuing their </w:t>
            </w:r>
            <w:r w:rsidR="00284DC4">
              <w:rPr>
                <w:rFonts w:ascii="Arial" w:hAnsi="Arial" w:cs="Arial"/>
              </w:rPr>
              <w:t>governorship</w:t>
            </w:r>
            <w:r>
              <w:rPr>
                <w:rFonts w:ascii="Arial" w:hAnsi="Arial" w:cs="Arial"/>
              </w:rPr>
              <w:t>, the LA has</w:t>
            </w:r>
            <w:r w:rsidR="00284DC4">
              <w:rPr>
                <w:rFonts w:ascii="Arial" w:hAnsi="Arial" w:cs="Arial"/>
              </w:rPr>
              <w:t xml:space="preserve"> the right to remove the LA governor as per</w:t>
            </w:r>
            <w:r>
              <w:rPr>
                <w:rFonts w:ascii="Arial" w:hAnsi="Arial" w:cs="Arial"/>
              </w:rPr>
              <w:t xml:space="preserve"> </w:t>
            </w:r>
            <w:r w:rsidR="00284DC4" w:rsidRPr="00284DC4">
              <w:rPr>
                <w:rFonts w:ascii="Arial" w:hAnsi="Arial" w:cs="Arial"/>
              </w:rPr>
              <w:t xml:space="preserve">Regulation 22 of the School Governance Constitution (England) Regulations 2012 </w:t>
            </w:r>
          </w:p>
        </w:tc>
      </w:tr>
      <w:tr w:rsidR="009E063B" w:rsidRPr="003C3CA8" w14:paraId="6638BD46" w14:textId="77777777" w:rsidTr="00056CD4">
        <w:tc>
          <w:tcPr>
            <w:tcW w:w="10485" w:type="dxa"/>
            <w:shd w:val="clear" w:color="auto" w:fill="FFFFCC"/>
          </w:tcPr>
          <w:p w14:paraId="34388042" w14:textId="77777777" w:rsidR="009E063B" w:rsidRPr="003C3CA8" w:rsidRDefault="002C26EB" w:rsidP="00585AAC">
            <w:pPr>
              <w:rPr>
                <w:rFonts w:ascii="Arial" w:hAnsi="Arial" w:cs="Arial"/>
                <w:b/>
                <w:bCs/>
              </w:rPr>
            </w:pPr>
            <w:r w:rsidRPr="003C3CA8">
              <w:rPr>
                <w:rFonts w:ascii="Arial" w:hAnsi="Arial" w:cs="Arial"/>
                <w:b/>
                <w:bCs/>
              </w:rPr>
              <w:t>Next steps</w:t>
            </w:r>
          </w:p>
          <w:p w14:paraId="690BCD69" w14:textId="6C549D25" w:rsidR="002C26EB" w:rsidRPr="003C3CA8" w:rsidRDefault="002C26EB" w:rsidP="00585AAC">
            <w:pPr>
              <w:rPr>
                <w:rFonts w:ascii="Arial" w:hAnsi="Arial" w:cs="Arial"/>
              </w:rPr>
            </w:pPr>
            <w:r w:rsidRPr="003C3CA8">
              <w:rPr>
                <w:rFonts w:ascii="Arial" w:hAnsi="Arial" w:cs="Arial"/>
              </w:rPr>
              <w:t xml:space="preserve">The LA will </w:t>
            </w:r>
            <w:r w:rsidR="001B6584" w:rsidRPr="003C3CA8">
              <w:rPr>
                <w:rFonts w:ascii="Arial" w:hAnsi="Arial" w:cs="Arial"/>
              </w:rPr>
              <w:t xml:space="preserve">contact </w:t>
            </w:r>
            <w:r w:rsidRPr="003C3CA8">
              <w:rPr>
                <w:rFonts w:ascii="Arial" w:hAnsi="Arial" w:cs="Arial"/>
              </w:rPr>
              <w:t xml:space="preserve">the outgoing councillor asking if they will be resigning their LA Governor role or if they would like the </w:t>
            </w:r>
            <w:bookmarkStart w:id="1" w:name="_Hlk197689256"/>
            <w:r w:rsidRPr="003C3CA8">
              <w:rPr>
                <w:rFonts w:ascii="Arial" w:hAnsi="Arial" w:cs="Arial"/>
              </w:rPr>
              <w:t xml:space="preserve">LA to ask the incoming councillor to consider </w:t>
            </w:r>
            <w:r w:rsidR="009A606A" w:rsidRPr="003C3CA8">
              <w:rPr>
                <w:rFonts w:ascii="Arial" w:hAnsi="Arial" w:cs="Arial"/>
              </w:rPr>
              <w:t>allowing</w:t>
            </w:r>
            <w:r w:rsidRPr="003C3CA8">
              <w:rPr>
                <w:rFonts w:ascii="Arial" w:hAnsi="Arial" w:cs="Arial"/>
              </w:rPr>
              <w:t xml:space="preserve"> them to continue in their governor role until the end of their current term of office.</w:t>
            </w:r>
            <w:bookmarkEnd w:id="1"/>
          </w:p>
          <w:p w14:paraId="0E36C538" w14:textId="58C2BC7A" w:rsidR="002C26EB" w:rsidRPr="003C3CA8" w:rsidRDefault="002C26EB" w:rsidP="00585AAC">
            <w:pPr>
              <w:rPr>
                <w:rFonts w:ascii="Arial" w:hAnsi="Arial" w:cs="Arial"/>
              </w:rPr>
            </w:pPr>
            <w:r w:rsidRPr="003C3CA8">
              <w:rPr>
                <w:rFonts w:ascii="Arial" w:hAnsi="Arial" w:cs="Arial"/>
              </w:rPr>
              <w:t>If the outgoing councillor resigns their governor role and</w:t>
            </w:r>
            <w:r w:rsidR="00B51C42" w:rsidRPr="003C3CA8">
              <w:rPr>
                <w:rFonts w:ascii="Arial" w:hAnsi="Arial" w:cs="Arial"/>
              </w:rPr>
              <w:t>/</w:t>
            </w:r>
            <w:r w:rsidRPr="003C3CA8">
              <w:rPr>
                <w:rFonts w:ascii="Arial" w:hAnsi="Arial" w:cs="Arial"/>
              </w:rPr>
              <w:t xml:space="preserve"> or the incoming councillor does not agree to the outgoing councillor to remain in their position, the LA will start the nomination process for a new LA governor.</w:t>
            </w:r>
          </w:p>
        </w:tc>
      </w:tr>
    </w:tbl>
    <w:p w14:paraId="3BE026AD" w14:textId="77777777" w:rsidR="00A729D4" w:rsidRPr="003C3CA8" w:rsidRDefault="00A729D4" w:rsidP="00585AAC">
      <w:pPr>
        <w:spacing w:after="0" w:line="240" w:lineRule="auto"/>
        <w:rPr>
          <w:rFonts w:ascii="Arial" w:hAnsi="Arial" w:cs="Arial"/>
        </w:rPr>
      </w:pPr>
    </w:p>
    <w:tbl>
      <w:tblPr>
        <w:tblStyle w:val="TableGrid"/>
        <w:tblW w:w="10485" w:type="dxa"/>
        <w:shd w:val="clear" w:color="auto" w:fill="CCCCFF"/>
        <w:tblLook w:val="04A0" w:firstRow="1" w:lastRow="0" w:firstColumn="1" w:lastColumn="0" w:noHBand="0" w:noVBand="1"/>
      </w:tblPr>
      <w:tblGrid>
        <w:gridCol w:w="10485"/>
      </w:tblGrid>
      <w:tr w:rsidR="002C26EB" w:rsidRPr="003C3CA8" w14:paraId="468708E7" w14:textId="77777777" w:rsidTr="00056CD4">
        <w:tc>
          <w:tcPr>
            <w:tcW w:w="10485" w:type="dxa"/>
            <w:shd w:val="clear" w:color="auto" w:fill="CCCCFF"/>
          </w:tcPr>
          <w:p w14:paraId="096F49E3" w14:textId="77777777" w:rsidR="00BF5206" w:rsidRPr="003C3CA8" w:rsidRDefault="00BF5206" w:rsidP="00585AAC">
            <w:pPr>
              <w:rPr>
                <w:rFonts w:ascii="Arial" w:hAnsi="Arial" w:cs="Arial"/>
                <w:b/>
                <w:bCs/>
              </w:rPr>
            </w:pPr>
            <w:r w:rsidRPr="003C3CA8">
              <w:rPr>
                <w:rFonts w:ascii="Arial" w:hAnsi="Arial" w:cs="Arial"/>
                <w:b/>
                <w:bCs/>
              </w:rPr>
              <w:t>Question</w:t>
            </w:r>
          </w:p>
          <w:p w14:paraId="4AAC13F9" w14:textId="759FAAFB" w:rsidR="002C26EB" w:rsidRPr="003C3CA8" w:rsidRDefault="002C26EB" w:rsidP="00585AAC">
            <w:pPr>
              <w:rPr>
                <w:rFonts w:ascii="Arial" w:hAnsi="Arial" w:cs="Arial"/>
              </w:rPr>
            </w:pPr>
            <w:r w:rsidRPr="003C3CA8">
              <w:rPr>
                <w:rFonts w:ascii="Arial" w:hAnsi="Arial" w:cs="Arial"/>
              </w:rPr>
              <w:t>A councillor has lost their seat at the election on 5</w:t>
            </w:r>
            <w:r w:rsidRPr="003C3CA8">
              <w:rPr>
                <w:rFonts w:ascii="Arial" w:hAnsi="Arial" w:cs="Arial"/>
                <w:vertAlign w:val="superscript"/>
              </w:rPr>
              <w:t>th</w:t>
            </w:r>
            <w:r w:rsidRPr="003C3CA8">
              <w:rPr>
                <w:rFonts w:ascii="Arial" w:hAnsi="Arial" w:cs="Arial"/>
              </w:rPr>
              <w:t xml:space="preserve"> May and have nominated </w:t>
            </w:r>
            <w:r w:rsidR="00542E83" w:rsidRPr="003C3CA8">
              <w:rPr>
                <w:rFonts w:ascii="Arial" w:hAnsi="Arial" w:cs="Arial"/>
              </w:rPr>
              <w:t>a LA</w:t>
            </w:r>
            <w:r w:rsidRPr="003C3CA8">
              <w:rPr>
                <w:rFonts w:ascii="Arial" w:hAnsi="Arial" w:cs="Arial"/>
              </w:rPr>
              <w:t xml:space="preserve"> governor – what happens now?</w:t>
            </w:r>
          </w:p>
        </w:tc>
      </w:tr>
      <w:tr w:rsidR="002C26EB" w:rsidRPr="003C3CA8" w14:paraId="128BE9CB" w14:textId="77777777" w:rsidTr="00056CD4">
        <w:tc>
          <w:tcPr>
            <w:tcW w:w="10485" w:type="dxa"/>
            <w:shd w:val="clear" w:color="auto" w:fill="CCCCFF"/>
          </w:tcPr>
          <w:p w14:paraId="3277813B" w14:textId="77777777" w:rsidR="00BF5206" w:rsidRPr="003C3CA8" w:rsidRDefault="00BF5206" w:rsidP="00585AAC">
            <w:pPr>
              <w:rPr>
                <w:rFonts w:ascii="Arial" w:hAnsi="Arial" w:cs="Arial"/>
                <w:b/>
                <w:bCs/>
              </w:rPr>
            </w:pPr>
            <w:r w:rsidRPr="003C3CA8">
              <w:rPr>
                <w:rFonts w:ascii="Arial" w:hAnsi="Arial" w:cs="Arial"/>
                <w:b/>
                <w:bCs/>
              </w:rPr>
              <w:t>Answer</w:t>
            </w:r>
          </w:p>
          <w:p w14:paraId="213D742D" w14:textId="77777777" w:rsidR="00BC6BAF" w:rsidRDefault="002C26EB" w:rsidP="00284DC4">
            <w:pPr>
              <w:rPr>
                <w:rFonts w:ascii="Arial" w:hAnsi="Arial" w:cs="Arial"/>
              </w:rPr>
            </w:pPr>
            <w:r w:rsidRPr="003C3CA8">
              <w:rPr>
                <w:rFonts w:ascii="Arial" w:hAnsi="Arial" w:cs="Arial"/>
              </w:rPr>
              <w:t xml:space="preserve">All LA </w:t>
            </w:r>
            <w:r w:rsidR="00284DC4">
              <w:rPr>
                <w:rFonts w:ascii="Arial" w:hAnsi="Arial" w:cs="Arial"/>
              </w:rPr>
              <w:t>will contact the incoming councillor to determine if they are</w:t>
            </w:r>
            <w:r w:rsidR="00284DC4" w:rsidRPr="003C3CA8">
              <w:rPr>
                <w:rFonts w:ascii="Arial" w:hAnsi="Arial" w:cs="Arial"/>
              </w:rPr>
              <w:t xml:space="preserve"> willing for the </w:t>
            </w:r>
            <w:r w:rsidR="00284DC4">
              <w:rPr>
                <w:rFonts w:ascii="Arial" w:hAnsi="Arial" w:cs="Arial"/>
              </w:rPr>
              <w:t xml:space="preserve">LA governor </w:t>
            </w:r>
            <w:r w:rsidR="00284DC4" w:rsidRPr="003C3CA8">
              <w:rPr>
                <w:rFonts w:ascii="Arial" w:hAnsi="Arial" w:cs="Arial"/>
              </w:rPr>
              <w:t>to continue with their governorship until the end of their current term of office</w:t>
            </w:r>
            <w:r w:rsidR="00284DC4">
              <w:rPr>
                <w:rFonts w:ascii="Arial" w:hAnsi="Arial" w:cs="Arial"/>
              </w:rPr>
              <w:t xml:space="preserve">. </w:t>
            </w:r>
          </w:p>
          <w:p w14:paraId="456D70C4" w14:textId="2ABF6D04" w:rsidR="00284DC4" w:rsidRPr="003C3CA8" w:rsidRDefault="00284DC4" w:rsidP="00284DC4">
            <w:pPr>
              <w:rPr>
                <w:rFonts w:ascii="Arial" w:hAnsi="Arial" w:cs="Arial"/>
              </w:rPr>
            </w:pPr>
          </w:p>
        </w:tc>
      </w:tr>
      <w:tr w:rsidR="002C26EB" w:rsidRPr="003C3CA8" w14:paraId="0079675F" w14:textId="77777777" w:rsidTr="00056CD4">
        <w:tc>
          <w:tcPr>
            <w:tcW w:w="10485" w:type="dxa"/>
            <w:shd w:val="clear" w:color="auto" w:fill="CCCCFF"/>
          </w:tcPr>
          <w:p w14:paraId="1C94DB61" w14:textId="77777777" w:rsidR="002C26EB" w:rsidRPr="003C3CA8" w:rsidRDefault="002C26EB" w:rsidP="00585AAC">
            <w:pPr>
              <w:rPr>
                <w:rFonts w:ascii="Arial" w:hAnsi="Arial" w:cs="Arial"/>
                <w:b/>
                <w:bCs/>
              </w:rPr>
            </w:pPr>
            <w:r w:rsidRPr="003C3CA8">
              <w:rPr>
                <w:rFonts w:ascii="Arial" w:hAnsi="Arial" w:cs="Arial"/>
                <w:b/>
                <w:bCs/>
              </w:rPr>
              <w:t>Next steps</w:t>
            </w:r>
          </w:p>
          <w:p w14:paraId="60152DCE" w14:textId="0B1D49AF" w:rsidR="002C26EB" w:rsidRDefault="00284DC4" w:rsidP="00585AAC">
            <w:pPr>
              <w:rPr>
                <w:rFonts w:ascii="Arial" w:hAnsi="Arial" w:cs="Arial"/>
              </w:rPr>
            </w:pPr>
            <w:r>
              <w:rPr>
                <w:rFonts w:ascii="Arial" w:hAnsi="Arial" w:cs="Arial"/>
              </w:rPr>
              <w:t>If the incoming councillor agrees to for the LA governor to continue in their role there is n</w:t>
            </w:r>
            <w:r w:rsidR="00B51C42" w:rsidRPr="003C3CA8">
              <w:rPr>
                <w:rFonts w:ascii="Arial" w:hAnsi="Arial" w:cs="Arial"/>
              </w:rPr>
              <w:t xml:space="preserve">othing further to do until nearer the end of term of office, at this point the LA will start the </w:t>
            </w:r>
            <w:r w:rsidR="00EC49E7" w:rsidRPr="003C3CA8">
              <w:rPr>
                <w:rFonts w:ascii="Arial" w:hAnsi="Arial" w:cs="Arial"/>
              </w:rPr>
              <w:t>nomination/renomination process</w:t>
            </w:r>
            <w:r w:rsidR="00F647F7">
              <w:rPr>
                <w:rFonts w:ascii="Arial" w:hAnsi="Arial" w:cs="Arial"/>
              </w:rPr>
              <w:t xml:space="preserve"> for LA approval</w:t>
            </w:r>
          </w:p>
          <w:p w14:paraId="1E8ADC01" w14:textId="77777777" w:rsidR="00284DC4" w:rsidRDefault="00284DC4" w:rsidP="00585AAC">
            <w:pPr>
              <w:rPr>
                <w:rFonts w:ascii="Arial" w:hAnsi="Arial" w:cs="Arial"/>
              </w:rPr>
            </w:pPr>
          </w:p>
          <w:p w14:paraId="3A0582D8" w14:textId="3DD060B1" w:rsidR="00284DC4" w:rsidRPr="003C3CA8" w:rsidRDefault="00284DC4" w:rsidP="00585AAC">
            <w:pPr>
              <w:rPr>
                <w:rFonts w:ascii="Arial" w:hAnsi="Arial" w:cs="Arial"/>
              </w:rPr>
            </w:pPr>
            <w:r>
              <w:rPr>
                <w:rFonts w:ascii="Arial" w:hAnsi="Arial" w:cs="Arial"/>
              </w:rPr>
              <w:t>If the councillor does not agree</w:t>
            </w:r>
            <w:r w:rsidR="0074573E">
              <w:rPr>
                <w:rFonts w:ascii="Arial" w:hAnsi="Arial" w:cs="Arial"/>
              </w:rPr>
              <w:t>,</w:t>
            </w:r>
            <w:r>
              <w:rPr>
                <w:rFonts w:ascii="Arial" w:hAnsi="Arial" w:cs="Arial"/>
              </w:rPr>
              <w:t xml:space="preserve"> the LA will start the removal process of the existing LA governor and the nomination process of the new LA governor </w:t>
            </w:r>
          </w:p>
        </w:tc>
      </w:tr>
    </w:tbl>
    <w:p w14:paraId="3CF629BD" w14:textId="77777777" w:rsidR="002C26EB" w:rsidRPr="003C3CA8" w:rsidRDefault="002C26EB" w:rsidP="00585AAC">
      <w:pPr>
        <w:spacing w:after="0" w:line="240" w:lineRule="auto"/>
        <w:rPr>
          <w:rFonts w:ascii="Arial" w:hAnsi="Arial" w:cs="Arial"/>
        </w:rPr>
      </w:pPr>
    </w:p>
    <w:tbl>
      <w:tblPr>
        <w:tblStyle w:val="TableGrid"/>
        <w:tblW w:w="10485" w:type="dxa"/>
        <w:shd w:val="clear" w:color="auto" w:fill="C1E4F5" w:themeFill="accent1" w:themeFillTint="33"/>
        <w:tblLook w:val="04A0" w:firstRow="1" w:lastRow="0" w:firstColumn="1" w:lastColumn="0" w:noHBand="0" w:noVBand="1"/>
      </w:tblPr>
      <w:tblGrid>
        <w:gridCol w:w="10485"/>
      </w:tblGrid>
      <w:tr w:rsidR="00EC49E7" w:rsidRPr="003C3CA8" w14:paraId="20D4754F" w14:textId="77777777" w:rsidTr="00056CD4">
        <w:tc>
          <w:tcPr>
            <w:tcW w:w="10485" w:type="dxa"/>
            <w:shd w:val="clear" w:color="auto" w:fill="C1E4F5" w:themeFill="accent1" w:themeFillTint="33"/>
          </w:tcPr>
          <w:p w14:paraId="4296BDFD" w14:textId="77777777" w:rsidR="00BF5206" w:rsidRPr="003C3CA8" w:rsidRDefault="00BF5206" w:rsidP="00585AAC">
            <w:pPr>
              <w:rPr>
                <w:rFonts w:ascii="Arial" w:hAnsi="Arial" w:cs="Arial"/>
                <w:b/>
                <w:bCs/>
              </w:rPr>
            </w:pPr>
            <w:r w:rsidRPr="003C3CA8">
              <w:rPr>
                <w:rFonts w:ascii="Arial" w:hAnsi="Arial" w:cs="Arial"/>
                <w:b/>
                <w:bCs/>
              </w:rPr>
              <w:t>Question</w:t>
            </w:r>
          </w:p>
          <w:p w14:paraId="2C38F9D0" w14:textId="3DA6C9C1" w:rsidR="00EC49E7" w:rsidRPr="003C3CA8" w:rsidRDefault="00EC49E7" w:rsidP="00585AAC">
            <w:pPr>
              <w:rPr>
                <w:rFonts w:ascii="Arial" w:hAnsi="Arial" w:cs="Arial"/>
              </w:rPr>
            </w:pPr>
            <w:r w:rsidRPr="003C3CA8">
              <w:rPr>
                <w:rFonts w:ascii="Arial" w:hAnsi="Arial" w:cs="Arial"/>
              </w:rPr>
              <w:t>The LA Governor role is currently vacant.</w:t>
            </w:r>
          </w:p>
        </w:tc>
      </w:tr>
      <w:tr w:rsidR="00EC49E7" w:rsidRPr="003C3CA8" w14:paraId="062B922F" w14:textId="77777777" w:rsidTr="00056CD4">
        <w:tc>
          <w:tcPr>
            <w:tcW w:w="10485" w:type="dxa"/>
            <w:shd w:val="clear" w:color="auto" w:fill="C1E4F5" w:themeFill="accent1" w:themeFillTint="33"/>
          </w:tcPr>
          <w:p w14:paraId="34C39D42" w14:textId="77777777" w:rsidR="00BF5206" w:rsidRPr="003C3CA8" w:rsidRDefault="00BF5206" w:rsidP="00585AAC">
            <w:pPr>
              <w:rPr>
                <w:rFonts w:ascii="Arial" w:hAnsi="Arial" w:cs="Arial"/>
                <w:b/>
                <w:bCs/>
              </w:rPr>
            </w:pPr>
            <w:r w:rsidRPr="003C3CA8">
              <w:rPr>
                <w:rFonts w:ascii="Arial" w:hAnsi="Arial" w:cs="Arial"/>
                <w:b/>
                <w:bCs/>
              </w:rPr>
              <w:t>Answer</w:t>
            </w:r>
          </w:p>
          <w:p w14:paraId="11A51BE3" w14:textId="497249A2" w:rsidR="00EC49E7" w:rsidRPr="003C3CA8" w:rsidRDefault="003C3CA8" w:rsidP="00585AAC">
            <w:pPr>
              <w:rPr>
                <w:rFonts w:ascii="Arial" w:hAnsi="Arial" w:cs="Arial"/>
              </w:rPr>
            </w:pPr>
            <w:r w:rsidRPr="003C3CA8">
              <w:rPr>
                <w:rFonts w:ascii="Arial" w:hAnsi="Arial" w:cs="Arial"/>
              </w:rPr>
              <w:t xml:space="preserve">If not already done so prior to the </w:t>
            </w:r>
            <w:r w:rsidR="00384D78" w:rsidRPr="003C3CA8">
              <w:rPr>
                <w:rFonts w:ascii="Arial" w:hAnsi="Arial" w:cs="Arial"/>
              </w:rPr>
              <w:t>pre-election</w:t>
            </w:r>
            <w:r w:rsidRPr="003C3CA8">
              <w:rPr>
                <w:rFonts w:ascii="Arial" w:hAnsi="Arial" w:cs="Arial"/>
              </w:rPr>
              <w:t xml:space="preserve"> period please</w:t>
            </w:r>
            <w:r w:rsidRPr="003C3CA8">
              <w:t xml:space="preserve"> </w:t>
            </w:r>
            <w:r w:rsidR="001C19AD" w:rsidRPr="003C3CA8">
              <w:rPr>
                <w:rFonts w:ascii="Arial" w:hAnsi="Arial" w:cs="Arial"/>
              </w:rPr>
              <w:t>notify the LA via email</w:t>
            </w:r>
            <w:r w:rsidR="00E003EF" w:rsidRPr="003C3CA8">
              <w:rPr>
                <w:rFonts w:ascii="Arial" w:hAnsi="Arial" w:cs="Arial"/>
              </w:rPr>
              <w:t xml:space="preserve">, </w:t>
            </w:r>
            <w:hyperlink r:id="rId5" w:history="1">
              <w:r w:rsidR="00FB393B" w:rsidRPr="003C3CA8">
                <w:rPr>
                  <w:rStyle w:val="Hyperlink"/>
                  <w:rFonts w:ascii="Arial" w:hAnsi="Arial" w:cs="Arial"/>
                </w:rPr>
                <w:t>governor-support@shropshire.gov.uk</w:t>
              </w:r>
            </w:hyperlink>
            <w:r w:rsidR="00E003EF" w:rsidRPr="003C3CA8">
              <w:rPr>
                <w:rFonts w:ascii="Arial" w:hAnsi="Arial" w:cs="Arial"/>
              </w:rPr>
              <w:t xml:space="preserve"> </w:t>
            </w:r>
            <w:r w:rsidR="001C19AD" w:rsidRPr="003C3CA8">
              <w:rPr>
                <w:rFonts w:ascii="Arial" w:hAnsi="Arial" w:cs="Arial"/>
              </w:rPr>
              <w:t xml:space="preserve">with the date the previous LA governor resigned </w:t>
            </w:r>
            <w:r w:rsidR="00EB348D" w:rsidRPr="003C3CA8">
              <w:rPr>
                <w:rFonts w:ascii="Arial" w:hAnsi="Arial" w:cs="Arial"/>
              </w:rPr>
              <w:t>and a copy of the resignation letter and/ or minutes of the governor meeting</w:t>
            </w:r>
            <w:r w:rsidR="00384D78">
              <w:rPr>
                <w:rFonts w:ascii="Arial" w:hAnsi="Arial" w:cs="Arial"/>
              </w:rPr>
              <w:t xml:space="preserve">. </w:t>
            </w:r>
          </w:p>
        </w:tc>
      </w:tr>
      <w:tr w:rsidR="00EC49E7" w:rsidRPr="003C3CA8" w14:paraId="69CD24B8" w14:textId="77777777" w:rsidTr="00056CD4">
        <w:tc>
          <w:tcPr>
            <w:tcW w:w="10485" w:type="dxa"/>
            <w:shd w:val="clear" w:color="auto" w:fill="C1E4F5" w:themeFill="accent1" w:themeFillTint="33"/>
          </w:tcPr>
          <w:p w14:paraId="5093C9D3" w14:textId="77777777" w:rsidR="00EC49E7" w:rsidRPr="003C3CA8" w:rsidRDefault="00EC49E7" w:rsidP="00585AAC">
            <w:pPr>
              <w:rPr>
                <w:rFonts w:ascii="Arial" w:hAnsi="Arial" w:cs="Arial"/>
                <w:b/>
                <w:bCs/>
              </w:rPr>
            </w:pPr>
            <w:r w:rsidRPr="003C3CA8">
              <w:rPr>
                <w:rFonts w:ascii="Arial" w:hAnsi="Arial" w:cs="Arial"/>
                <w:b/>
                <w:bCs/>
              </w:rPr>
              <w:t>Next steps</w:t>
            </w:r>
          </w:p>
          <w:p w14:paraId="50B278B2" w14:textId="2110FD83" w:rsidR="00384D78" w:rsidRPr="003C3CA8" w:rsidRDefault="00EC49E7" w:rsidP="00585AAC">
            <w:pPr>
              <w:rPr>
                <w:rFonts w:ascii="Arial" w:hAnsi="Arial" w:cs="Arial"/>
              </w:rPr>
            </w:pPr>
            <w:r w:rsidRPr="003C3CA8">
              <w:rPr>
                <w:rFonts w:ascii="Arial" w:hAnsi="Arial" w:cs="Arial"/>
              </w:rPr>
              <w:t xml:space="preserve">The LA will contact the </w:t>
            </w:r>
            <w:r w:rsidR="001C19AD" w:rsidRPr="003C3CA8">
              <w:rPr>
                <w:rFonts w:ascii="Arial" w:hAnsi="Arial" w:cs="Arial"/>
              </w:rPr>
              <w:t>councillor and start the nomination process</w:t>
            </w:r>
            <w:r w:rsidR="00932CC0">
              <w:rPr>
                <w:rFonts w:ascii="Arial" w:hAnsi="Arial" w:cs="Arial"/>
              </w:rPr>
              <w:t xml:space="preserve"> for LA approval</w:t>
            </w:r>
            <w:r w:rsidR="00384D78">
              <w:rPr>
                <w:rFonts w:ascii="Arial" w:hAnsi="Arial" w:cs="Arial"/>
              </w:rPr>
              <w:t xml:space="preserve"> </w:t>
            </w:r>
          </w:p>
        </w:tc>
      </w:tr>
    </w:tbl>
    <w:p w14:paraId="7D652492" w14:textId="77777777" w:rsidR="00EC49E7" w:rsidRDefault="00EC49E7" w:rsidP="00585AAC">
      <w:pPr>
        <w:spacing w:after="0" w:line="240" w:lineRule="auto"/>
      </w:pPr>
    </w:p>
    <w:tbl>
      <w:tblPr>
        <w:tblStyle w:val="TableGrid"/>
        <w:tblW w:w="10485" w:type="dxa"/>
        <w:shd w:val="clear" w:color="auto" w:fill="C1F0C7" w:themeFill="accent3" w:themeFillTint="33"/>
        <w:tblLook w:val="04A0" w:firstRow="1" w:lastRow="0" w:firstColumn="1" w:lastColumn="0" w:noHBand="0" w:noVBand="1"/>
      </w:tblPr>
      <w:tblGrid>
        <w:gridCol w:w="10485"/>
      </w:tblGrid>
      <w:tr w:rsidR="00E9152C" w:rsidRPr="003C3CA8" w14:paraId="4C252DDC" w14:textId="77777777" w:rsidTr="00056CD4">
        <w:tc>
          <w:tcPr>
            <w:tcW w:w="10485" w:type="dxa"/>
            <w:shd w:val="clear" w:color="auto" w:fill="C1F0C7" w:themeFill="accent3" w:themeFillTint="33"/>
          </w:tcPr>
          <w:p w14:paraId="757FDEB9" w14:textId="77777777" w:rsidR="00E9152C" w:rsidRPr="003C3CA8" w:rsidRDefault="00E9152C" w:rsidP="00585AAC">
            <w:pPr>
              <w:rPr>
                <w:rFonts w:ascii="Arial" w:hAnsi="Arial" w:cs="Arial"/>
                <w:b/>
                <w:bCs/>
              </w:rPr>
            </w:pPr>
            <w:r w:rsidRPr="003C3CA8">
              <w:rPr>
                <w:rFonts w:ascii="Arial" w:hAnsi="Arial" w:cs="Arial"/>
                <w:b/>
                <w:bCs/>
              </w:rPr>
              <w:t>Question</w:t>
            </w:r>
          </w:p>
          <w:p w14:paraId="45904EA0" w14:textId="600320C7" w:rsidR="00E9152C" w:rsidRPr="003C3CA8" w:rsidRDefault="00E9152C" w:rsidP="00585AAC">
            <w:pPr>
              <w:rPr>
                <w:rFonts w:ascii="Arial" w:hAnsi="Arial" w:cs="Arial"/>
              </w:rPr>
            </w:pPr>
            <w:r w:rsidRPr="003C3CA8">
              <w:rPr>
                <w:rFonts w:ascii="Arial" w:hAnsi="Arial" w:cs="Arial"/>
              </w:rPr>
              <w:t xml:space="preserve">The LA Governor </w:t>
            </w:r>
            <w:r>
              <w:rPr>
                <w:rFonts w:ascii="Arial" w:hAnsi="Arial" w:cs="Arial"/>
              </w:rPr>
              <w:t>term of office is due to finish in the next few months</w:t>
            </w:r>
          </w:p>
        </w:tc>
      </w:tr>
      <w:tr w:rsidR="00E9152C" w:rsidRPr="003C3CA8" w14:paraId="31C54FF8" w14:textId="77777777" w:rsidTr="00056CD4">
        <w:tc>
          <w:tcPr>
            <w:tcW w:w="10485" w:type="dxa"/>
            <w:shd w:val="clear" w:color="auto" w:fill="C1F0C7" w:themeFill="accent3" w:themeFillTint="33"/>
          </w:tcPr>
          <w:p w14:paraId="495D33AD" w14:textId="77777777" w:rsidR="00E9152C" w:rsidRPr="003C3CA8" w:rsidRDefault="00E9152C" w:rsidP="00585AAC">
            <w:pPr>
              <w:rPr>
                <w:rFonts w:ascii="Arial" w:hAnsi="Arial" w:cs="Arial"/>
                <w:b/>
                <w:bCs/>
              </w:rPr>
            </w:pPr>
            <w:r w:rsidRPr="003C3CA8">
              <w:rPr>
                <w:rFonts w:ascii="Arial" w:hAnsi="Arial" w:cs="Arial"/>
                <w:b/>
                <w:bCs/>
              </w:rPr>
              <w:t>Answer</w:t>
            </w:r>
          </w:p>
          <w:p w14:paraId="17945D20" w14:textId="03061675" w:rsidR="00E9152C" w:rsidRPr="003C3CA8" w:rsidRDefault="00E9152C" w:rsidP="00585AAC">
            <w:pPr>
              <w:rPr>
                <w:rFonts w:ascii="Arial" w:hAnsi="Arial" w:cs="Arial"/>
              </w:rPr>
            </w:pPr>
            <w:r>
              <w:rPr>
                <w:rFonts w:ascii="Arial" w:hAnsi="Arial" w:cs="Arial"/>
              </w:rPr>
              <w:t xml:space="preserve">The LA will automatically contact the school and </w:t>
            </w:r>
            <w:r w:rsidR="007F3054">
              <w:rPr>
                <w:rFonts w:ascii="Arial" w:hAnsi="Arial" w:cs="Arial"/>
              </w:rPr>
              <w:t>councillor</w:t>
            </w:r>
            <w:r>
              <w:rPr>
                <w:rFonts w:ascii="Arial" w:hAnsi="Arial" w:cs="Arial"/>
              </w:rPr>
              <w:t xml:space="preserve"> </w:t>
            </w:r>
            <w:r w:rsidR="00E03C78">
              <w:rPr>
                <w:rFonts w:ascii="Arial" w:hAnsi="Arial" w:cs="Arial"/>
              </w:rPr>
              <w:t>to advise</w:t>
            </w:r>
            <w:r w:rsidR="007F3054">
              <w:rPr>
                <w:rFonts w:ascii="Arial" w:hAnsi="Arial" w:cs="Arial"/>
              </w:rPr>
              <w:t xml:space="preserve"> them of the nomination/renomination process</w:t>
            </w:r>
            <w:r w:rsidR="00932CC0">
              <w:rPr>
                <w:rFonts w:ascii="Arial" w:hAnsi="Arial" w:cs="Arial"/>
              </w:rPr>
              <w:t xml:space="preserve"> for LA approval</w:t>
            </w:r>
          </w:p>
        </w:tc>
      </w:tr>
      <w:tr w:rsidR="00E9152C" w:rsidRPr="003C3CA8" w14:paraId="6F16D98C" w14:textId="77777777" w:rsidTr="00056CD4">
        <w:tc>
          <w:tcPr>
            <w:tcW w:w="10485" w:type="dxa"/>
            <w:shd w:val="clear" w:color="auto" w:fill="C1F0C7" w:themeFill="accent3" w:themeFillTint="33"/>
          </w:tcPr>
          <w:p w14:paraId="7999B189" w14:textId="77777777" w:rsidR="00E9152C" w:rsidRPr="003C3CA8" w:rsidRDefault="00E9152C" w:rsidP="00585AAC">
            <w:pPr>
              <w:rPr>
                <w:rFonts w:ascii="Arial" w:hAnsi="Arial" w:cs="Arial"/>
                <w:b/>
                <w:bCs/>
              </w:rPr>
            </w:pPr>
            <w:r w:rsidRPr="003C3CA8">
              <w:rPr>
                <w:rFonts w:ascii="Arial" w:hAnsi="Arial" w:cs="Arial"/>
                <w:b/>
                <w:bCs/>
              </w:rPr>
              <w:t>Next steps</w:t>
            </w:r>
          </w:p>
          <w:p w14:paraId="183CC9CF" w14:textId="4D48EE93" w:rsidR="00E9152C" w:rsidRPr="003C3CA8" w:rsidRDefault="007F3054" w:rsidP="00585AAC">
            <w:pPr>
              <w:rPr>
                <w:rFonts w:ascii="Arial" w:hAnsi="Arial" w:cs="Arial"/>
              </w:rPr>
            </w:pPr>
            <w:r>
              <w:rPr>
                <w:rFonts w:ascii="Arial" w:hAnsi="Arial" w:cs="Arial"/>
              </w:rPr>
              <w:t xml:space="preserve">Please contact </w:t>
            </w:r>
            <w:hyperlink r:id="rId6" w:history="1">
              <w:r w:rsidRPr="005846EC">
                <w:rPr>
                  <w:rStyle w:val="Hyperlink"/>
                  <w:rFonts w:ascii="Arial" w:hAnsi="Arial" w:cs="Arial"/>
                </w:rPr>
                <w:t>governor-support@shropshire.gov.uk</w:t>
              </w:r>
            </w:hyperlink>
            <w:r>
              <w:rPr>
                <w:rFonts w:ascii="Arial" w:hAnsi="Arial" w:cs="Arial"/>
              </w:rPr>
              <w:t xml:space="preserve"> if you have not heard from the LA by the end of May 2025</w:t>
            </w:r>
            <w:r w:rsidR="00E9152C">
              <w:rPr>
                <w:rFonts w:ascii="Arial" w:hAnsi="Arial" w:cs="Arial"/>
              </w:rPr>
              <w:t xml:space="preserve"> </w:t>
            </w:r>
          </w:p>
        </w:tc>
      </w:tr>
    </w:tbl>
    <w:p w14:paraId="73F768E4" w14:textId="77777777" w:rsidR="00E9152C" w:rsidRDefault="00E9152C" w:rsidP="00585AAC">
      <w:pPr>
        <w:spacing w:after="0" w:line="240" w:lineRule="auto"/>
      </w:pPr>
    </w:p>
    <w:p w14:paraId="112B4276" w14:textId="77777777" w:rsidR="0074573E" w:rsidRPr="003C3CA8" w:rsidRDefault="0074573E" w:rsidP="00585AAC">
      <w:pPr>
        <w:spacing w:after="0" w:line="240" w:lineRule="auto"/>
      </w:pPr>
    </w:p>
    <w:tbl>
      <w:tblPr>
        <w:tblStyle w:val="TableGrid"/>
        <w:tblW w:w="10485" w:type="dxa"/>
        <w:shd w:val="clear" w:color="auto" w:fill="F2CEED" w:themeFill="accent5" w:themeFillTint="33"/>
        <w:tblLook w:val="04A0" w:firstRow="1" w:lastRow="0" w:firstColumn="1" w:lastColumn="0" w:noHBand="0" w:noVBand="1"/>
      </w:tblPr>
      <w:tblGrid>
        <w:gridCol w:w="10485"/>
      </w:tblGrid>
      <w:tr w:rsidR="00BF5206" w:rsidRPr="003C3CA8" w14:paraId="1D3BD74A" w14:textId="77777777" w:rsidTr="00056CD4">
        <w:tc>
          <w:tcPr>
            <w:tcW w:w="10485" w:type="dxa"/>
            <w:shd w:val="clear" w:color="auto" w:fill="F2CEED" w:themeFill="accent5" w:themeFillTint="33"/>
          </w:tcPr>
          <w:p w14:paraId="345B4C19" w14:textId="77777777" w:rsidR="00BF5206" w:rsidRPr="003C3CA8" w:rsidRDefault="00BF5206" w:rsidP="00585AAC">
            <w:pPr>
              <w:rPr>
                <w:rFonts w:ascii="Arial" w:hAnsi="Arial" w:cs="Arial"/>
                <w:b/>
                <w:bCs/>
              </w:rPr>
            </w:pPr>
            <w:r w:rsidRPr="003C3CA8">
              <w:rPr>
                <w:rFonts w:ascii="Arial" w:hAnsi="Arial" w:cs="Arial"/>
                <w:b/>
                <w:bCs/>
              </w:rPr>
              <w:lastRenderedPageBreak/>
              <w:t>Question</w:t>
            </w:r>
          </w:p>
          <w:p w14:paraId="2D8332AD" w14:textId="2B49ECCF" w:rsidR="00BF5206" w:rsidRPr="003C3CA8" w:rsidRDefault="00BF5206" w:rsidP="00585AAC">
            <w:pPr>
              <w:rPr>
                <w:rFonts w:ascii="Arial" w:hAnsi="Arial" w:cs="Arial"/>
              </w:rPr>
            </w:pPr>
            <w:r w:rsidRPr="003C3CA8">
              <w:rPr>
                <w:rFonts w:ascii="Arial" w:hAnsi="Arial" w:cs="Arial"/>
              </w:rPr>
              <w:t>Our school is due to convert to an academy</w:t>
            </w:r>
            <w:r w:rsidR="00E003EF" w:rsidRPr="003C3CA8">
              <w:rPr>
                <w:rFonts w:ascii="Arial" w:hAnsi="Arial" w:cs="Arial"/>
              </w:rPr>
              <w:t xml:space="preserve"> does the same process apply</w:t>
            </w:r>
          </w:p>
        </w:tc>
      </w:tr>
      <w:tr w:rsidR="00BF5206" w:rsidRPr="003C3CA8" w14:paraId="7F643A4C" w14:textId="77777777" w:rsidTr="00056CD4">
        <w:tc>
          <w:tcPr>
            <w:tcW w:w="10485" w:type="dxa"/>
            <w:shd w:val="clear" w:color="auto" w:fill="F2CEED" w:themeFill="accent5" w:themeFillTint="33"/>
          </w:tcPr>
          <w:p w14:paraId="1BBEED74" w14:textId="77777777" w:rsidR="00BF5206" w:rsidRPr="003C3CA8" w:rsidRDefault="00BF5206" w:rsidP="00585AAC">
            <w:pPr>
              <w:rPr>
                <w:rFonts w:ascii="Arial" w:hAnsi="Arial" w:cs="Arial"/>
                <w:b/>
                <w:bCs/>
              </w:rPr>
            </w:pPr>
            <w:r w:rsidRPr="003C3CA8">
              <w:rPr>
                <w:rFonts w:ascii="Arial" w:hAnsi="Arial" w:cs="Arial"/>
                <w:b/>
                <w:bCs/>
              </w:rPr>
              <w:t>Answer</w:t>
            </w:r>
          </w:p>
          <w:p w14:paraId="06A83E21" w14:textId="6915D3F8" w:rsidR="00585AAC" w:rsidRPr="003C3CA8" w:rsidRDefault="00BF5206" w:rsidP="00585AAC">
            <w:pPr>
              <w:rPr>
                <w:rFonts w:ascii="Arial" w:hAnsi="Arial" w:cs="Arial"/>
              </w:rPr>
            </w:pPr>
            <w:r w:rsidRPr="003C3CA8">
              <w:rPr>
                <w:rFonts w:ascii="Arial" w:hAnsi="Arial" w:cs="Arial"/>
              </w:rPr>
              <w:t xml:space="preserve">Please notify the LA via </w:t>
            </w:r>
            <w:r w:rsidR="00044610" w:rsidRPr="003C3CA8">
              <w:rPr>
                <w:rFonts w:ascii="Arial" w:hAnsi="Arial" w:cs="Arial"/>
              </w:rPr>
              <w:t>email,</w:t>
            </w:r>
            <w:r w:rsidR="00F44030" w:rsidRPr="003C3CA8">
              <w:rPr>
                <w:rFonts w:ascii="Arial" w:hAnsi="Arial" w:cs="Arial"/>
              </w:rPr>
              <w:t xml:space="preserve"> </w:t>
            </w:r>
            <w:hyperlink r:id="rId7" w:history="1">
              <w:r w:rsidR="003C3CA8" w:rsidRPr="003C3CA8">
                <w:rPr>
                  <w:rStyle w:val="Hyperlink"/>
                  <w:rFonts w:ascii="Arial" w:hAnsi="Arial" w:cs="Arial"/>
                </w:rPr>
                <w:t>governor-support@shropshire.gov.uk</w:t>
              </w:r>
            </w:hyperlink>
            <w:r w:rsidR="00044610" w:rsidRPr="003C3CA8">
              <w:rPr>
                <w:rFonts w:ascii="Arial" w:hAnsi="Arial" w:cs="Arial"/>
              </w:rPr>
              <w:t xml:space="preserve"> </w:t>
            </w:r>
            <w:r w:rsidR="00F44030" w:rsidRPr="003C3CA8">
              <w:rPr>
                <w:rFonts w:ascii="Arial" w:hAnsi="Arial" w:cs="Arial"/>
              </w:rPr>
              <w:t>as depending on your conversion date will determine the course of action</w:t>
            </w:r>
          </w:p>
        </w:tc>
      </w:tr>
      <w:tr w:rsidR="00BF5206" w:rsidRPr="003C3CA8" w14:paraId="09321513" w14:textId="77777777" w:rsidTr="00056CD4">
        <w:tc>
          <w:tcPr>
            <w:tcW w:w="10485" w:type="dxa"/>
            <w:shd w:val="clear" w:color="auto" w:fill="F2CEED" w:themeFill="accent5" w:themeFillTint="33"/>
          </w:tcPr>
          <w:p w14:paraId="431D6C4C" w14:textId="77777777" w:rsidR="00BF5206" w:rsidRPr="003C3CA8" w:rsidRDefault="00BF5206" w:rsidP="00585AAC">
            <w:pPr>
              <w:rPr>
                <w:rFonts w:ascii="Arial" w:hAnsi="Arial" w:cs="Arial"/>
                <w:b/>
                <w:bCs/>
              </w:rPr>
            </w:pPr>
            <w:r w:rsidRPr="003C3CA8">
              <w:rPr>
                <w:rFonts w:ascii="Arial" w:hAnsi="Arial" w:cs="Arial"/>
                <w:b/>
                <w:bCs/>
              </w:rPr>
              <w:t>Next steps</w:t>
            </w:r>
          </w:p>
          <w:p w14:paraId="5AD06EA8" w14:textId="7B0E27B2" w:rsidR="00585AAC" w:rsidRPr="003C3CA8" w:rsidRDefault="00E03C78" w:rsidP="00585AAC">
            <w:pPr>
              <w:rPr>
                <w:rFonts w:ascii="Arial" w:hAnsi="Arial" w:cs="Arial"/>
              </w:rPr>
            </w:pPr>
            <w:r>
              <w:rPr>
                <w:rFonts w:ascii="Arial" w:hAnsi="Arial" w:cs="Arial"/>
              </w:rPr>
              <w:t>The LA will determine the next steps on a case by case basis</w:t>
            </w:r>
          </w:p>
        </w:tc>
      </w:tr>
    </w:tbl>
    <w:p w14:paraId="4F1B84AA" w14:textId="77777777" w:rsidR="00BF5206" w:rsidRDefault="00BF5206" w:rsidP="00585AAC">
      <w:pPr>
        <w:spacing w:after="0" w:line="240" w:lineRule="auto"/>
      </w:pPr>
    </w:p>
    <w:tbl>
      <w:tblPr>
        <w:tblStyle w:val="TableGrid"/>
        <w:tblW w:w="10485" w:type="dxa"/>
        <w:shd w:val="clear" w:color="auto" w:fill="F2CEED" w:themeFill="accent5" w:themeFillTint="33"/>
        <w:tblLook w:val="04A0" w:firstRow="1" w:lastRow="0" w:firstColumn="1" w:lastColumn="0" w:noHBand="0" w:noVBand="1"/>
      </w:tblPr>
      <w:tblGrid>
        <w:gridCol w:w="10485"/>
      </w:tblGrid>
      <w:tr w:rsidR="0097243B" w:rsidRPr="0097243B" w14:paraId="7D573357" w14:textId="77777777" w:rsidTr="0097243B">
        <w:tc>
          <w:tcPr>
            <w:tcW w:w="10485" w:type="dxa"/>
            <w:shd w:val="clear" w:color="auto" w:fill="FFCCCC"/>
          </w:tcPr>
          <w:p w14:paraId="5FBCFF4B" w14:textId="77777777" w:rsidR="0097243B" w:rsidRPr="0097243B" w:rsidRDefault="0097243B" w:rsidP="00585AAC">
            <w:pPr>
              <w:rPr>
                <w:rFonts w:ascii="Arial" w:hAnsi="Arial" w:cs="Arial"/>
                <w:b/>
                <w:bCs/>
              </w:rPr>
            </w:pPr>
            <w:r w:rsidRPr="0097243B">
              <w:rPr>
                <w:rFonts w:ascii="Arial" w:hAnsi="Arial" w:cs="Arial"/>
                <w:b/>
                <w:bCs/>
              </w:rPr>
              <w:t>Question</w:t>
            </w:r>
          </w:p>
          <w:p w14:paraId="709ACA7E" w14:textId="0571B820" w:rsidR="0097243B" w:rsidRPr="0097243B" w:rsidRDefault="0097243B" w:rsidP="00585AAC">
            <w:pPr>
              <w:rPr>
                <w:rFonts w:ascii="Arial" w:hAnsi="Arial" w:cs="Arial"/>
              </w:rPr>
            </w:pPr>
            <w:r w:rsidRPr="0097243B">
              <w:rPr>
                <w:rFonts w:ascii="Arial" w:hAnsi="Arial" w:cs="Arial"/>
              </w:rPr>
              <w:t>Does the elected member or their representative have a right to be a governor in a maintained school?</w:t>
            </w:r>
          </w:p>
        </w:tc>
      </w:tr>
      <w:tr w:rsidR="0097243B" w:rsidRPr="0097243B" w14:paraId="47269C3B" w14:textId="77777777" w:rsidTr="0097243B">
        <w:tc>
          <w:tcPr>
            <w:tcW w:w="10485" w:type="dxa"/>
            <w:shd w:val="clear" w:color="auto" w:fill="FFCCCC"/>
          </w:tcPr>
          <w:p w14:paraId="15597C48" w14:textId="77777777" w:rsidR="0097243B" w:rsidRPr="0097243B" w:rsidRDefault="0097243B" w:rsidP="00585AAC">
            <w:pPr>
              <w:rPr>
                <w:rFonts w:ascii="Arial" w:hAnsi="Arial" w:cs="Arial"/>
                <w:b/>
                <w:bCs/>
              </w:rPr>
            </w:pPr>
            <w:r w:rsidRPr="0097243B">
              <w:rPr>
                <w:rFonts w:ascii="Arial" w:hAnsi="Arial" w:cs="Arial"/>
                <w:b/>
                <w:bCs/>
              </w:rPr>
              <w:t>Answer</w:t>
            </w:r>
          </w:p>
          <w:p w14:paraId="25018A62" w14:textId="76B14DBB" w:rsidR="0097243B" w:rsidRPr="0097243B" w:rsidRDefault="0097243B" w:rsidP="00585AAC">
            <w:pPr>
              <w:rPr>
                <w:rFonts w:ascii="Arial" w:hAnsi="Arial" w:cs="Arial"/>
              </w:rPr>
            </w:pPr>
            <w:r w:rsidRPr="0097243B">
              <w:rPr>
                <w:rFonts w:ascii="Arial" w:hAnsi="Arial" w:cs="Arial"/>
              </w:rPr>
              <w:t>No. Nominations are for approval by the</w:t>
            </w:r>
            <w:r w:rsidRPr="0097243B">
              <w:rPr>
                <w:rFonts w:ascii="Arial" w:hAnsi="Arial" w:cs="Arial"/>
              </w:rPr>
              <w:t xml:space="preserve"> LA and the</w:t>
            </w:r>
            <w:r w:rsidRPr="0097243B">
              <w:rPr>
                <w:rFonts w:ascii="Arial" w:hAnsi="Arial" w:cs="Arial"/>
              </w:rPr>
              <w:t xml:space="preserve"> governing body taking into account the skill set of the governors.</w:t>
            </w:r>
          </w:p>
        </w:tc>
      </w:tr>
    </w:tbl>
    <w:p w14:paraId="1395CB23" w14:textId="77777777" w:rsidR="00A729D4" w:rsidRDefault="00A729D4" w:rsidP="00585AAC">
      <w:pPr>
        <w:spacing w:after="0" w:line="240" w:lineRule="auto"/>
      </w:pPr>
    </w:p>
    <w:tbl>
      <w:tblPr>
        <w:tblStyle w:val="TableGrid"/>
        <w:tblW w:w="10485" w:type="dxa"/>
        <w:shd w:val="clear" w:color="auto" w:fill="CCCCFF"/>
        <w:tblLook w:val="04A0" w:firstRow="1" w:lastRow="0" w:firstColumn="1" w:lastColumn="0" w:noHBand="0" w:noVBand="1"/>
      </w:tblPr>
      <w:tblGrid>
        <w:gridCol w:w="10485"/>
      </w:tblGrid>
      <w:tr w:rsidR="0097243B" w:rsidRPr="003C3CA8" w14:paraId="2F2F9D25" w14:textId="77777777" w:rsidTr="0097243B">
        <w:tc>
          <w:tcPr>
            <w:tcW w:w="10485" w:type="dxa"/>
            <w:shd w:val="clear" w:color="auto" w:fill="CCCCFF"/>
          </w:tcPr>
          <w:p w14:paraId="7E715ED2" w14:textId="77777777" w:rsidR="0097243B" w:rsidRPr="003C3CA8" w:rsidRDefault="0097243B" w:rsidP="00585AAC">
            <w:pPr>
              <w:rPr>
                <w:rFonts w:ascii="Arial" w:hAnsi="Arial" w:cs="Arial"/>
                <w:b/>
                <w:bCs/>
              </w:rPr>
            </w:pPr>
            <w:r w:rsidRPr="003C3CA8">
              <w:rPr>
                <w:rFonts w:ascii="Arial" w:hAnsi="Arial" w:cs="Arial"/>
                <w:b/>
                <w:bCs/>
              </w:rPr>
              <w:t>Question</w:t>
            </w:r>
          </w:p>
          <w:p w14:paraId="5E4F9C64" w14:textId="0B000249" w:rsidR="0097243B" w:rsidRPr="003C3CA8" w:rsidRDefault="0097243B" w:rsidP="00585AAC">
            <w:pPr>
              <w:rPr>
                <w:rFonts w:ascii="Arial" w:hAnsi="Arial" w:cs="Arial"/>
              </w:rPr>
            </w:pPr>
            <w:r w:rsidRPr="0097243B">
              <w:rPr>
                <w:rFonts w:ascii="Arial" w:hAnsi="Arial" w:cs="Arial"/>
              </w:rPr>
              <w:t>Can an outgoing councillor or their nominee change role within the governing body to continue to serve as a governor?</w:t>
            </w:r>
          </w:p>
        </w:tc>
      </w:tr>
      <w:tr w:rsidR="0097243B" w:rsidRPr="003C3CA8" w14:paraId="508E276F" w14:textId="77777777" w:rsidTr="0097243B">
        <w:tc>
          <w:tcPr>
            <w:tcW w:w="10485" w:type="dxa"/>
            <w:shd w:val="clear" w:color="auto" w:fill="CCCCFF"/>
          </w:tcPr>
          <w:p w14:paraId="50AC4EBC" w14:textId="77777777" w:rsidR="0097243B" w:rsidRPr="003C3CA8" w:rsidRDefault="0097243B" w:rsidP="00585AAC">
            <w:pPr>
              <w:rPr>
                <w:rFonts w:ascii="Arial" w:hAnsi="Arial" w:cs="Arial"/>
                <w:b/>
                <w:bCs/>
              </w:rPr>
            </w:pPr>
            <w:r w:rsidRPr="003C3CA8">
              <w:rPr>
                <w:rFonts w:ascii="Arial" w:hAnsi="Arial" w:cs="Arial"/>
                <w:b/>
                <w:bCs/>
              </w:rPr>
              <w:t>Answer</w:t>
            </w:r>
          </w:p>
          <w:p w14:paraId="7D556845" w14:textId="316A2638" w:rsidR="00585AAC" w:rsidRPr="003C3CA8" w:rsidRDefault="00284DC4" w:rsidP="00585AAC">
            <w:pPr>
              <w:rPr>
                <w:rFonts w:ascii="Arial" w:hAnsi="Arial" w:cs="Arial"/>
              </w:rPr>
            </w:pPr>
            <w:r>
              <w:rPr>
                <w:rFonts w:ascii="Arial" w:hAnsi="Arial" w:cs="Arial"/>
              </w:rPr>
              <w:t>Yes,</w:t>
            </w:r>
            <w:r w:rsidR="0097243B">
              <w:rPr>
                <w:rFonts w:ascii="Arial" w:hAnsi="Arial" w:cs="Arial"/>
              </w:rPr>
              <w:t xml:space="preserve"> if there is a vacancy on the governing body as per the Instruments of </w:t>
            </w:r>
            <w:r w:rsidR="003E034B">
              <w:rPr>
                <w:rFonts w:ascii="Arial" w:hAnsi="Arial" w:cs="Arial"/>
              </w:rPr>
              <w:t>Government</w:t>
            </w:r>
          </w:p>
        </w:tc>
      </w:tr>
      <w:tr w:rsidR="0097243B" w:rsidRPr="003C3CA8" w14:paraId="5ABEE633" w14:textId="77777777" w:rsidTr="0097243B">
        <w:tc>
          <w:tcPr>
            <w:tcW w:w="10485" w:type="dxa"/>
            <w:shd w:val="clear" w:color="auto" w:fill="CCCCFF"/>
          </w:tcPr>
          <w:p w14:paraId="788BBDA3" w14:textId="77777777" w:rsidR="0097243B" w:rsidRPr="003C3CA8" w:rsidRDefault="0097243B" w:rsidP="00585AAC">
            <w:pPr>
              <w:rPr>
                <w:rFonts w:ascii="Arial" w:hAnsi="Arial" w:cs="Arial"/>
                <w:b/>
                <w:bCs/>
              </w:rPr>
            </w:pPr>
            <w:r w:rsidRPr="003C3CA8">
              <w:rPr>
                <w:rFonts w:ascii="Arial" w:hAnsi="Arial" w:cs="Arial"/>
                <w:b/>
                <w:bCs/>
              </w:rPr>
              <w:t>Next steps</w:t>
            </w:r>
          </w:p>
          <w:p w14:paraId="23F72122" w14:textId="19DDF5A3" w:rsidR="00585AAC" w:rsidRPr="003C3CA8" w:rsidRDefault="0097243B" w:rsidP="00585AAC">
            <w:pPr>
              <w:rPr>
                <w:rFonts w:ascii="Arial" w:hAnsi="Arial" w:cs="Arial"/>
              </w:rPr>
            </w:pPr>
            <w:r>
              <w:rPr>
                <w:rFonts w:ascii="Arial" w:hAnsi="Arial" w:cs="Arial"/>
              </w:rPr>
              <w:t>The Governing body will need to add an agenda item of a full governor meeting as per the normal process.</w:t>
            </w:r>
          </w:p>
        </w:tc>
      </w:tr>
    </w:tbl>
    <w:p w14:paraId="1BC20CCA" w14:textId="77777777" w:rsidR="0097243B" w:rsidRDefault="0097243B" w:rsidP="00585AAC">
      <w:pPr>
        <w:spacing w:after="0" w:line="240" w:lineRule="auto"/>
        <w:rPr>
          <w:b/>
          <w:bCs/>
        </w:rPr>
      </w:pPr>
    </w:p>
    <w:tbl>
      <w:tblPr>
        <w:tblStyle w:val="TableGrid"/>
        <w:tblW w:w="10485" w:type="dxa"/>
        <w:shd w:val="clear" w:color="auto" w:fill="D9F2D0" w:themeFill="accent6" w:themeFillTint="33"/>
        <w:tblLook w:val="04A0" w:firstRow="1" w:lastRow="0" w:firstColumn="1" w:lastColumn="0" w:noHBand="0" w:noVBand="1"/>
      </w:tblPr>
      <w:tblGrid>
        <w:gridCol w:w="10485"/>
      </w:tblGrid>
      <w:tr w:rsidR="0097243B" w:rsidRPr="003C3CA8" w14:paraId="206DA4C0" w14:textId="77777777" w:rsidTr="00585AAC">
        <w:tc>
          <w:tcPr>
            <w:tcW w:w="10485" w:type="dxa"/>
            <w:shd w:val="clear" w:color="auto" w:fill="D9F2D0" w:themeFill="accent6" w:themeFillTint="33"/>
          </w:tcPr>
          <w:p w14:paraId="001EB368" w14:textId="77777777" w:rsidR="0097243B" w:rsidRPr="00585AAC" w:rsidRDefault="0097243B" w:rsidP="00585AAC">
            <w:pPr>
              <w:rPr>
                <w:rFonts w:ascii="Arial" w:hAnsi="Arial" w:cs="Arial"/>
                <w:b/>
                <w:bCs/>
              </w:rPr>
            </w:pPr>
            <w:r w:rsidRPr="00585AAC">
              <w:rPr>
                <w:rFonts w:ascii="Arial" w:hAnsi="Arial" w:cs="Arial"/>
                <w:b/>
                <w:bCs/>
              </w:rPr>
              <w:t>Question</w:t>
            </w:r>
          </w:p>
          <w:p w14:paraId="750D75D0" w14:textId="732521B0" w:rsidR="0097243B" w:rsidRPr="00585AAC" w:rsidRDefault="0097243B" w:rsidP="00585AAC">
            <w:pPr>
              <w:rPr>
                <w:rFonts w:ascii="Arial" w:hAnsi="Arial" w:cs="Arial"/>
              </w:rPr>
            </w:pPr>
            <w:r w:rsidRPr="00585AAC">
              <w:rPr>
                <w:rFonts w:ascii="Arial" w:hAnsi="Arial" w:cs="Arial"/>
              </w:rPr>
              <w:t>How many governing bodies can elected members serve on?</w:t>
            </w:r>
          </w:p>
        </w:tc>
      </w:tr>
      <w:tr w:rsidR="0097243B" w:rsidRPr="003C3CA8" w14:paraId="5BF135BB" w14:textId="77777777" w:rsidTr="00585AAC">
        <w:tc>
          <w:tcPr>
            <w:tcW w:w="10485" w:type="dxa"/>
            <w:shd w:val="clear" w:color="auto" w:fill="D9F2D0" w:themeFill="accent6" w:themeFillTint="33"/>
          </w:tcPr>
          <w:p w14:paraId="29561AB7" w14:textId="77777777" w:rsidR="0097243B" w:rsidRPr="00585AAC" w:rsidRDefault="0097243B" w:rsidP="00585AAC">
            <w:pPr>
              <w:rPr>
                <w:rFonts w:ascii="Arial" w:hAnsi="Arial" w:cs="Arial"/>
                <w:b/>
                <w:bCs/>
              </w:rPr>
            </w:pPr>
            <w:r w:rsidRPr="00585AAC">
              <w:rPr>
                <w:rFonts w:ascii="Arial" w:hAnsi="Arial" w:cs="Arial"/>
                <w:b/>
                <w:bCs/>
              </w:rPr>
              <w:t>Answer</w:t>
            </w:r>
          </w:p>
          <w:p w14:paraId="58AFE02B" w14:textId="77777777" w:rsidR="00585AAC" w:rsidRDefault="00585AAC" w:rsidP="00585AAC">
            <w:pPr>
              <w:rPr>
                <w:rFonts w:ascii="Arial" w:hAnsi="Arial" w:cs="Arial"/>
              </w:rPr>
            </w:pPr>
            <w:r w:rsidRPr="00585AAC">
              <w:rPr>
                <w:rFonts w:ascii="Arial" w:hAnsi="Arial" w:cs="Arial"/>
              </w:rPr>
              <w:t>Elected members can serve on multiple governing bodies, but this is subject to the rules and regulations of each governing body and the local authority </w:t>
            </w:r>
          </w:p>
          <w:p w14:paraId="1FA9BB0B" w14:textId="77777777" w:rsidR="0074573E" w:rsidRPr="00585AAC" w:rsidRDefault="0074573E" w:rsidP="00585AAC">
            <w:pPr>
              <w:rPr>
                <w:rFonts w:ascii="Arial" w:hAnsi="Arial" w:cs="Arial"/>
              </w:rPr>
            </w:pPr>
          </w:p>
          <w:p w14:paraId="674BA476" w14:textId="19B8C307" w:rsidR="0097243B" w:rsidRPr="00585AAC" w:rsidRDefault="00585AAC" w:rsidP="00585AAC">
            <w:pPr>
              <w:rPr>
                <w:rFonts w:ascii="Arial" w:hAnsi="Arial" w:cs="Arial"/>
              </w:rPr>
            </w:pPr>
            <w:r w:rsidRPr="00585AAC">
              <w:rPr>
                <w:rFonts w:ascii="Arial" w:hAnsi="Arial" w:cs="Arial"/>
              </w:rPr>
              <w:t xml:space="preserve">DfE guidance </w:t>
            </w:r>
            <w:r w:rsidR="00284DC4" w:rsidRPr="00585AAC">
              <w:rPr>
                <w:rFonts w:ascii="Arial" w:hAnsi="Arial" w:cs="Arial"/>
              </w:rPr>
              <w:t xml:space="preserve">recommends </w:t>
            </w:r>
            <w:r w:rsidR="0074573E" w:rsidRPr="00585AAC">
              <w:rPr>
                <w:rFonts w:ascii="Arial" w:hAnsi="Arial" w:cs="Arial"/>
              </w:rPr>
              <w:t>serving</w:t>
            </w:r>
            <w:r w:rsidRPr="00585AAC">
              <w:rPr>
                <w:rFonts w:ascii="Arial" w:hAnsi="Arial" w:cs="Arial"/>
              </w:rPr>
              <w:t xml:space="preserve"> on no more than two governing boards except in exceptional circumstances </w:t>
            </w:r>
          </w:p>
        </w:tc>
      </w:tr>
    </w:tbl>
    <w:p w14:paraId="65F640DA" w14:textId="77777777" w:rsidR="00A729D4" w:rsidRPr="003C3CA8" w:rsidRDefault="00A729D4" w:rsidP="00585AAC">
      <w:pPr>
        <w:spacing w:line="240" w:lineRule="auto"/>
      </w:pPr>
    </w:p>
    <w:sectPr w:rsidR="00A729D4" w:rsidRPr="003C3CA8" w:rsidSect="00F440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3B"/>
    <w:rsid w:val="00044610"/>
    <w:rsid w:val="00056CD4"/>
    <w:rsid w:val="00085653"/>
    <w:rsid w:val="00191A30"/>
    <w:rsid w:val="001B6584"/>
    <w:rsid w:val="001C19AD"/>
    <w:rsid w:val="0025379E"/>
    <w:rsid w:val="00284DC4"/>
    <w:rsid w:val="002C26EB"/>
    <w:rsid w:val="00384D78"/>
    <w:rsid w:val="00392041"/>
    <w:rsid w:val="003C3CA8"/>
    <w:rsid w:val="003E034B"/>
    <w:rsid w:val="0043058A"/>
    <w:rsid w:val="004576D7"/>
    <w:rsid w:val="00542E83"/>
    <w:rsid w:val="00585AAC"/>
    <w:rsid w:val="006D715A"/>
    <w:rsid w:val="006E2D54"/>
    <w:rsid w:val="0074573E"/>
    <w:rsid w:val="007F3054"/>
    <w:rsid w:val="007F6782"/>
    <w:rsid w:val="00932CC0"/>
    <w:rsid w:val="00951921"/>
    <w:rsid w:val="0097243B"/>
    <w:rsid w:val="009A606A"/>
    <w:rsid w:val="009B5DA9"/>
    <w:rsid w:val="009E063B"/>
    <w:rsid w:val="00A729D4"/>
    <w:rsid w:val="00AD7385"/>
    <w:rsid w:val="00B51C42"/>
    <w:rsid w:val="00B64869"/>
    <w:rsid w:val="00B64EDF"/>
    <w:rsid w:val="00B914BE"/>
    <w:rsid w:val="00BC6BAF"/>
    <w:rsid w:val="00BF5206"/>
    <w:rsid w:val="00E003EF"/>
    <w:rsid w:val="00E03C78"/>
    <w:rsid w:val="00E76802"/>
    <w:rsid w:val="00E9152C"/>
    <w:rsid w:val="00EB348D"/>
    <w:rsid w:val="00EC49E7"/>
    <w:rsid w:val="00F42B40"/>
    <w:rsid w:val="00F44030"/>
    <w:rsid w:val="00F647F7"/>
    <w:rsid w:val="00FB393B"/>
    <w:rsid w:val="00FE5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0CE3"/>
  <w15:chartTrackingRefBased/>
  <w15:docId w15:val="{81896105-D0A4-49EB-ADEC-6A339636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63B"/>
    <w:rPr>
      <w:rFonts w:eastAsiaTheme="majorEastAsia" w:cstheme="majorBidi"/>
      <w:color w:val="272727" w:themeColor="text1" w:themeTint="D8"/>
    </w:rPr>
  </w:style>
  <w:style w:type="paragraph" w:styleId="Title">
    <w:name w:val="Title"/>
    <w:basedOn w:val="Normal"/>
    <w:next w:val="Normal"/>
    <w:link w:val="TitleChar"/>
    <w:uiPriority w:val="10"/>
    <w:qFormat/>
    <w:rsid w:val="009E0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63B"/>
    <w:pPr>
      <w:spacing w:before="160"/>
      <w:jc w:val="center"/>
    </w:pPr>
    <w:rPr>
      <w:i/>
      <w:iCs/>
      <w:color w:val="404040" w:themeColor="text1" w:themeTint="BF"/>
    </w:rPr>
  </w:style>
  <w:style w:type="character" w:customStyle="1" w:styleId="QuoteChar">
    <w:name w:val="Quote Char"/>
    <w:basedOn w:val="DefaultParagraphFont"/>
    <w:link w:val="Quote"/>
    <w:uiPriority w:val="29"/>
    <w:rsid w:val="009E063B"/>
    <w:rPr>
      <w:i/>
      <w:iCs/>
      <w:color w:val="404040" w:themeColor="text1" w:themeTint="BF"/>
    </w:rPr>
  </w:style>
  <w:style w:type="paragraph" w:styleId="ListParagraph">
    <w:name w:val="List Paragraph"/>
    <w:basedOn w:val="Normal"/>
    <w:uiPriority w:val="34"/>
    <w:qFormat/>
    <w:rsid w:val="009E063B"/>
    <w:pPr>
      <w:ind w:left="720"/>
      <w:contextualSpacing/>
    </w:pPr>
  </w:style>
  <w:style w:type="character" w:styleId="IntenseEmphasis">
    <w:name w:val="Intense Emphasis"/>
    <w:basedOn w:val="DefaultParagraphFont"/>
    <w:uiPriority w:val="21"/>
    <w:qFormat/>
    <w:rsid w:val="009E063B"/>
    <w:rPr>
      <w:i/>
      <w:iCs/>
      <w:color w:val="0F4761" w:themeColor="accent1" w:themeShade="BF"/>
    </w:rPr>
  </w:style>
  <w:style w:type="paragraph" w:styleId="IntenseQuote">
    <w:name w:val="Intense Quote"/>
    <w:basedOn w:val="Normal"/>
    <w:next w:val="Normal"/>
    <w:link w:val="IntenseQuoteChar"/>
    <w:uiPriority w:val="30"/>
    <w:qFormat/>
    <w:rsid w:val="009E0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63B"/>
    <w:rPr>
      <w:i/>
      <w:iCs/>
      <w:color w:val="0F4761" w:themeColor="accent1" w:themeShade="BF"/>
    </w:rPr>
  </w:style>
  <w:style w:type="character" w:styleId="IntenseReference">
    <w:name w:val="Intense Reference"/>
    <w:basedOn w:val="DefaultParagraphFont"/>
    <w:uiPriority w:val="32"/>
    <w:qFormat/>
    <w:rsid w:val="009E063B"/>
    <w:rPr>
      <w:b/>
      <w:bCs/>
      <w:smallCaps/>
      <w:color w:val="0F4761" w:themeColor="accent1" w:themeShade="BF"/>
      <w:spacing w:val="5"/>
    </w:rPr>
  </w:style>
  <w:style w:type="table" w:styleId="TableGrid">
    <w:name w:val="Table Grid"/>
    <w:basedOn w:val="TableNormal"/>
    <w:uiPriority w:val="39"/>
    <w:rsid w:val="009E0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03EF"/>
    <w:rPr>
      <w:color w:val="467886" w:themeColor="hyperlink"/>
      <w:u w:val="single"/>
    </w:rPr>
  </w:style>
  <w:style w:type="character" w:styleId="UnresolvedMention">
    <w:name w:val="Unresolved Mention"/>
    <w:basedOn w:val="DefaultParagraphFont"/>
    <w:uiPriority w:val="99"/>
    <w:semiHidden/>
    <w:unhideWhenUsed/>
    <w:rsid w:val="00E0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vernor-support@shropshire.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overnor-support@shropshire.gov.uk" TargetMode="External"/><Relationship Id="rId5" Type="http://schemas.openxmlformats.org/officeDocument/2006/relationships/hyperlink" Target="mailto:governor-support@shropshir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D959-1BCE-4FEE-93F5-6286858E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Reynolds1</dc:creator>
  <cp:keywords/>
  <dc:description/>
  <cp:lastModifiedBy>Rachel Reynolds1</cp:lastModifiedBy>
  <cp:revision>3</cp:revision>
  <dcterms:created xsi:type="dcterms:W3CDTF">2025-05-09T13:22:00Z</dcterms:created>
  <dcterms:modified xsi:type="dcterms:W3CDTF">2025-05-12T13:12:00Z</dcterms:modified>
</cp:coreProperties>
</file>