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33D0B" w14:textId="77777777" w:rsidR="00AF48DC" w:rsidRDefault="00AF48DC" w:rsidP="003B72AF">
      <w:pPr>
        <w:jc w:val="both"/>
      </w:pPr>
    </w:p>
    <w:p w14:paraId="2C497B5B" w14:textId="77777777" w:rsidR="00AF48DC" w:rsidRPr="00AF48DC" w:rsidRDefault="00AF48DC" w:rsidP="003B72AF">
      <w:pPr>
        <w:jc w:val="both"/>
      </w:pPr>
    </w:p>
    <w:p w14:paraId="1A0E19EB" w14:textId="77777777" w:rsidR="00AF48DC" w:rsidRDefault="00AF48DC" w:rsidP="003B72AF">
      <w:pPr>
        <w:jc w:val="both"/>
      </w:pPr>
    </w:p>
    <w:tbl>
      <w:tblPr>
        <w:tblW w:w="5000" w:type="pct"/>
        <w:jc w:val="center"/>
        <w:tblLook w:val="04A0" w:firstRow="1" w:lastRow="0" w:firstColumn="1" w:lastColumn="0" w:noHBand="0" w:noVBand="1"/>
      </w:tblPr>
      <w:tblGrid>
        <w:gridCol w:w="9192"/>
      </w:tblGrid>
      <w:tr w:rsidR="00AF48DC" w:rsidRPr="00973D60" w14:paraId="1DF48CB4" w14:textId="77777777" w:rsidTr="00924151">
        <w:trPr>
          <w:trHeight w:val="2880"/>
          <w:jc w:val="center"/>
        </w:trPr>
        <w:tc>
          <w:tcPr>
            <w:tcW w:w="5000" w:type="pct"/>
          </w:tcPr>
          <w:p w14:paraId="2A050744" w14:textId="77777777" w:rsidR="00AF48DC" w:rsidRPr="00973D60" w:rsidRDefault="00AF48DC" w:rsidP="003B72AF">
            <w:pPr>
              <w:pStyle w:val="NoSpacing"/>
              <w:jc w:val="both"/>
              <w:rPr>
                <w:rFonts w:asciiTheme="minorHAnsi" w:eastAsia="Times New Roman" w:hAnsiTheme="minorHAnsi"/>
                <w:caps/>
                <w:sz w:val="20"/>
                <w:szCs w:val="20"/>
              </w:rPr>
            </w:pPr>
          </w:p>
        </w:tc>
      </w:tr>
      <w:tr w:rsidR="00AF48DC" w:rsidRPr="00973D60" w14:paraId="46F3A3BA" w14:textId="77777777" w:rsidTr="001D6D21">
        <w:trPr>
          <w:trHeight w:val="1440"/>
          <w:jc w:val="center"/>
        </w:trPr>
        <w:tc>
          <w:tcPr>
            <w:tcW w:w="5000" w:type="pct"/>
            <w:tcBorders>
              <w:bottom w:val="single" w:sz="4" w:space="0" w:color="4F81BD"/>
            </w:tcBorders>
            <w:vAlign w:val="center"/>
          </w:tcPr>
          <w:p w14:paraId="49C6966E" w14:textId="07D7E0A8" w:rsidR="00AF48DC" w:rsidRDefault="00DA14C1" w:rsidP="003B72AF">
            <w:pPr>
              <w:pStyle w:val="NoSpacing"/>
              <w:jc w:val="both"/>
              <w:rPr>
                <w:rFonts w:asciiTheme="minorHAnsi" w:eastAsia="Times New Roman" w:hAnsiTheme="minorHAnsi"/>
                <w:sz w:val="40"/>
                <w:szCs w:val="20"/>
              </w:rPr>
            </w:pPr>
            <w:r>
              <w:rPr>
                <w:rFonts w:asciiTheme="minorHAnsi" w:eastAsia="Times New Roman" w:hAnsiTheme="minorHAnsi"/>
                <w:sz w:val="40"/>
                <w:szCs w:val="20"/>
              </w:rPr>
              <w:t xml:space="preserve">Dynamic Purchasing System </w:t>
            </w:r>
          </w:p>
          <w:p w14:paraId="7FD23AA9" w14:textId="77777777" w:rsidR="00DA14C1" w:rsidRPr="00973D60" w:rsidRDefault="00DA14C1" w:rsidP="003B72AF">
            <w:pPr>
              <w:pStyle w:val="NoSpacing"/>
              <w:jc w:val="both"/>
              <w:rPr>
                <w:rFonts w:asciiTheme="minorHAnsi" w:eastAsia="Times New Roman" w:hAnsiTheme="minorHAnsi"/>
                <w:sz w:val="40"/>
                <w:szCs w:val="20"/>
              </w:rPr>
            </w:pPr>
          </w:p>
          <w:p w14:paraId="6285C6E9" w14:textId="15DFCF09" w:rsidR="00AF48DC" w:rsidRPr="00973D60" w:rsidRDefault="00AF48DC" w:rsidP="003B72AF">
            <w:pPr>
              <w:pStyle w:val="NoSpacing"/>
              <w:jc w:val="both"/>
              <w:rPr>
                <w:rFonts w:asciiTheme="minorHAnsi" w:eastAsia="Times New Roman" w:hAnsiTheme="minorHAnsi"/>
                <w:sz w:val="40"/>
                <w:szCs w:val="20"/>
              </w:rPr>
            </w:pPr>
            <w:r w:rsidRPr="00973D60">
              <w:rPr>
                <w:rFonts w:asciiTheme="minorHAnsi" w:eastAsia="Times New Roman" w:hAnsiTheme="minorHAnsi"/>
                <w:sz w:val="40"/>
                <w:szCs w:val="20"/>
              </w:rPr>
              <w:t xml:space="preserve">For provision of </w:t>
            </w:r>
            <w:r w:rsidR="00DA14C1">
              <w:rPr>
                <w:rFonts w:asciiTheme="minorHAnsi" w:eastAsia="Times New Roman" w:hAnsiTheme="minorHAnsi"/>
                <w:sz w:val="40"/>
                <w:szCs w:val="20"/>
              </w:rPr>
              <w:t>Community Mental Health Framework Services</w:t>
            </w:r>
            <w:r w:rsidR="00C96D20">
              <w:rPr>
                <w:rFonts w:asciiTheme="minorHAnsi" w:eastAsia="Times New Roman" w:hAnsiTheme="minorHAnsi"/>
                <w:sz w:val="40"/>
                <w:szCs w:val="20"/>
              </w:rPr>
              <w:t>:</w:t>
            </w:r>
          </w:p>
          <w:p w14:paraId="412CC764" w14:textId="7621966F" w:rsidR="00AF48DC" w:rsidRPr="00973D60" w:rsidRDefault="00490966" w:rsidP="003B72AF">
            <w:pPr>
              <w:pStyle w:val="NoSpacing"/>
              <w:jc w:val="both"/>
              <w:rPr>
                <w:rFonts w:asciiTheme="minorHAnsi" w:eastAsia="Times New Roman" w:hAnsiTheme="minorHAnsi"/>
                <w:sz w:val="40"/>
                <w:szCs w:val="20"/>
              </w:rPr>
            </w:pPr>
            <w:r>
              <w:rPr>
                <w:rFonts w:asciiTheme="minorHAnsi" w:eastAsia="Times New Roman" w:hAnsiTheme="minorHAnsi"/>
                <w:sz w:val="40"/>
                <w:szCs w:val="20"/>
              </w:rPr>
              <w:t xml:space="preserve">Grant Funding Management Service </w:t>
            </w:r>
            <w:r w:rsidR="00C96D20" w:rsidRPr="00C96D20">
              <w:rPr>
                <w:rFonts w:asciiTheme="minorHAnsi" w:eastAsia="Times New Roman" w:hAnsiTheme="minorHAnsi"/>
                <w:sz w:val="40"/>
                <w:szCs w:val="20"/>
              </w:rPr>
              <w:t>(</w:t>
            </w:r>
            <w:proofErr w:type="spellStart"/>
            <w:r w:rsidR="00EE32C9">
              <w:rPr>
                <w:rFonts w:asciiTheme="minorHAnsi" w:eastAsia="Times New Roman" w:hAnsiTheme="minorHAnsi"/>
                <w:sz w:val="40"/>
                <w:szCs w:val="20"/>
              </w:rPr>
              <w:t>S</w:t>
            </w:r>
            <w:r>
              <w:rPr>
                <w:rFonts w:asciiTheme="minorHAnsi" w:eastAsia="Times New Roman" w:hAnsiTheme="minorHAnsi"/>
                <w:sz w:val="40"/>
                <w:szCs w:val="20"/>
              </w:rPr>
              <w:t>hrop</w:t>
            </w:r>
            <w:r w:rsidR="00C96D20" w:rsidRPr="00C96D20">
              <w:rPr>
                <w:rFonts w:asciiTheme="minorHAnsi" w:eastAsia="Times New Roman" w:hAnsiTheme="minorHAnsi"/>
                <w:sz w:val="40"/>
                <w:szCs w:val="20"/>
              </w:rPr>
              <w:t>shire</w:t>
            </w:r>
            <w:proofErr w:type="spellEnd"/>
            <w:r>
              <w:rPr>
                <w:rFonts w:asciiTheme="minorHAnsi" w:eastAsia="Times New Roman" w:hAnsiTheme="minorHAnsi"/>
                <w:sz w:val="40"/>
                <w:szCs w:val="20"/>
              </w:rPr>
              <w:t xml:space="preserve"> </w:t>
            </w:r>
            <w:r w:rsidR="00C96D20" w:rsidRPr="00C96D20">
              <w:rPr>
                <w:rFonts w:asciiTheme="minorHAnsi" w:eastAsia="Times New Roman" w:hAnsiTheme="minorHAnsi"/>
                <w:sz w:val="40"/>
                <w:szCs w:val="20"/>
              </w:rPr>
              <w:t>)</w:t>
            </w:r>
          </w:p>
          <w:p w14:paraId="6DEA0CA2" w14:textId="332E78E0" w:rsidR="00AF48DC" w:rsidRPr="00973D60" w:rsidRDefault="00AF48DC" w:rsidP="003B72AF">
            <w:pPr>
              <w:pStyle w:val="NoSpacing"/>
              <w:jc w:val="both"/>
              <w:rPr>
                <w:rFonts w:asciiTheme="minorHAnsi" w:eastAsia="Times New Roman" w:hAnsiTheme="minorHAnsi"/>
                <w:i/>
                <w:color w:val="A6A6A6" w:themeColor="background1" w:themeShade="A6"/>
                <w:sz w:val="20"/>
                <w:szCs w:val="20"/>
              </w:rPr>
            </w:pPr>
          </w:p>
        </w:tc>
      </w:tr>
      <w:tr w:rsidR="00AF48DC" w:rsidRPr="00973D60" w14:paraId="386CA1E2" w14:textId="77777777" w:rsidTr="00924151">
        <w:trPr>
          <w:trHeight w:val="720"/>
          <w:jc w:val="center"/>
        </w:trPr>
        <w:tc>
          <w:tcPr>
            <w:tcW w:w="5000" w:type="pct"/>
            <w:tcBorders>
              <w:top w:val="single" w:sz="4" w:space="0" w:color="4F81BD"/>
            </w:tcBorders>
            <w:vAlign w:val="center"/>
          </w:tcPr>
          <w:p w14:paraId="0BDD0099" w14:textId="77777777" w:rsidR="00AF48DC" w:rsidRPr="00973D60" w:rsidRDefault="00AF48DC" w:rsidP="003B72AF">
            <w:pPr>
              <w:pStyle w:val="NoSpacing"/>
              <w:jc w:val="both"/>
              <w:rPr>
                <w:rFonts w:asciiTheme="minorHAnsi" w:eastAsia="Times New Roman" w:hAnsiTheme="minorHAnsi"/>
                <w:sz w:val="20"/>
                <w:szCs w:val="20"/>
              </w:rPr>
            </w:pPr>
          </w:p>
        </w:tc>
      </w:tr>
      <w:tr w:rsidR="00AF48DC" w:rsidRPr="00973D60" w14:paraId="083EA174" w14:textId="77777777" w:rsidTr="00924151">
        <w:trPr>
          <w:trHeight w:val="360"/>
          <w:jc w:val="center"/>
        </w:trPr>
        <w:tc>
          <w:tcPr>
            <w:tcW w:w="5000" w:type="pct"/>
            <w:vAlign w:val="center"/>
          </w:tcPr>
          <w:p w14:paraId="3A8B2CB3" w14:textId="77777777" w:rsidR="00AF48DC" w:rsidRPr="00973D60" w:rsidRDefault="00AF48DC" w:rsidP="003B72AF">
            <w:pPr>
              <w:pStyle w:val="NoSpacing"/>
              <w:jc w:val="both"/>
              <w:rPr>
                <w:rFonts w:asciiTheme="minorHAnsi" w:hAnsiTheme="minorHAnsi"/>
                <w:sz w:val="20"/>
                <w:szCs w:val="20"/>
              </w:rPr>
            </w:pPr>
          </w:p>
        </w:tc>
      </w:tr>
    </w:tbl>
    <w:p w14:paraId="65C48B1F" w14:textId="77777777" w:rsidR="00AF48DC" w:rsidRPr="00973D60" w:rsidRDefault="00AF48DC" w:rsidP="003B72AF">
      <w:pPr>
        <w:jc w:val="both"/>
        <w:rPr>
          <w:rFonts w:asciiTheme="minorHAnsi" w:hAnsiTheme="minorHAnsi" w:cs="Arial"/>
          <w:sz w:val="20"/>
          <w:szCs w:val="20"/>
        </w:rPr>
      </w:pPr>
    </w:p>
    <w:p w14:paraId="401A1601" w14:textId="77777777" w:rsidR="00AF48DC" w:rsidRPr="00973D60" w:rsidRDefault="00AF48DC" w:rsidP="003B72AF">
      <w:pPr>
        <w:jc w:val="both"/>
        <w:rPr>
          <w:rFonts w:asciiTheme="minorHAnsi" w:hAnsiTheme="minorHAnsi" w:cs="Arial"/>
          <w:sz w:val="20"/>
          <w:szCs w:val="20"/>
        </w:rPr>
      </w:pPr>
    </w:p>
    <w:tbl>
      <w:tblPr>
        <w:tblpPr w:leftFromText="187" w:rightFromText="187" w:horzAnchor="margin" w:tblpXSpec="center" w:tblpYSpec="bottom"/>
        <w:tblW w:w="5000" w:type="pct"/>
        <w:tblLook w:val="04A0" w:firstRow="1" w:lastRow="0" w:firstColumn="1" w:lastColumn="0" w:noHBand="0" w:noVBand="1"/>
      </w:tblPr>
      <w:tblGrid>
        <w:gridCol w:w="9192"/>
      </w:tblGrid>
      <w:tr w:rsidR="00AF48DC" w:rsidRPr="00973D60" w14:paraId="5BFA3468" w14:textId="77777777" w:rsidTr="00924151">
        <w:tc>
          <w:tcPr>
            <w:tcW w:w="5000" w:type="pct"/>
          </w:tcPr>
          <w:p w14:paraId="43CAF3DD" w14:textId="77777777" w:rsidR="00AF48DC" w:rsidRPr="00973D60" w:rsidRDefault="00AF48DC" w:rsidP="003B72AF">
            <w:pPr>
              <w:pStyle w:val="NoSpacing"/>
              <w:jc w:val="both"/>
              <w:rPr>
                <w:rFonts w:asciiTheme="minorHAnsi" w:hAnsiTheme="minorHAnsi"/>
                <w:sz w:val="20"/>
                <w:szCs w:val="20"/>
              </w:rPr>
            </w:pPr>
          </w:p>
        </w:tc>
      </w:tr>
    </w:tbl>
    <w:p w14:paraId="28B972CB" w14:textId="77777777" w:rsidR="00AF48DC" w:rsidRPr="00973D60" w:rsidRDefault="00AF48DC" w:rsidP="003B72AF">
      <w:pPr>
        <w:jc w:val="both"/>
        <w:rPr>
          <w:rFonts w:asciiTheme="minorHAnsi" w:hAnsiTheme="minorHAnsi" w:cs="Arial"/>
          <w:sz w:val="20"/>
          <w:szCs w:val="20"/>
        </w:rPr>
      </w:pPr>
    </w:p>
    <w:p w14:paraId="6D7596A2" w14:textId="77777777" w:rsidR="00AF48DC" w:rsidRPr="00973D60" w:rsidRDefault="00AF48DC" w:rsidP="003B72AF">
      <w:pPr>
        <w:pStyle w:val="Title"/>
        <w:tabs>
          <w:tab w:val="left" w:pos="6933"/>
        </w:tabs>
        <w:spacing w:line="276" w:lineRule="auto"/>
        <w:jc w:val="both"/>
        <w:rPr>
          <w:rFonts w:asciiTheme="minorHAnsi" w:hAnsiTheme="minorHAnsi" w:cs="Arial"/>
          <w:color w:val="auto"/>
          <w:sz w:val="20"/>
          <w:szCs w:val="20"/>
          <w:lang w:val="en-GB"/>
        </w:rPr>
      </w:pPr>
      <w:r w:rsidRPr="00973D60">
        <w:rPr>
          <w:rFonts w:asciiTheme="minorHAnsi" w:hAnsiTheme="minorHAnsi" w:cs="Arial"/>
          <w:color w:val="auto"/>
          <w:sz w:val="20"/>
          <w:szCs w:val="20"/>
          <w:lang w:val="en-GB"/>
        </w:rPr>
        <w:br w:type="page"/>
      </w:r>
      <w:r w:rsidRPr="00973D60">
        <w:rPr>
          <w:rFonts w:asciiTheme="minorHAnsi" w:hAnsiTheme="minorHAnsi" w:cs="Arial"/>
          <w:color w:val="auto"/>
          <w:sz w:val="20"/>
          <w:szCs w:val="20"/>
          <w:lang w:val="en-GB"/>
        </w:rPr>
        <w:lastRenderedPageBreak/>
        <w:t xml:space="preserve"> </w:t>
      </w:r>
    </w:p>
    <w:p w14:paraId="3E822213" w14:textId="1CDAD515" w:rsidR="0000722B" w:rsidRPr="00F3352C" w:rsidRDefault="00AF48DC">
      <w:pPr>
        <w:pStyle w:val="TOC1"/>
        <w:rPr>
          <w:rFonts w:asciiTheme="minorHAnsi" w:eastAsiaTheme="minorEastAsia" w:hAnsiTheme="minorHAnsi" w:cstheme="minorHAnsi"/>
          <w:b w:val="0"/>
          <w:sz w:val="20"/>
          <w:szCs w:val="20"/>
          <w:bdr w:val="none" w:sz="0" w:space="0" w:color="auto"/>
          <w:lang w:val="en-GB"/>
        </w:rPr>
      </w:pPr>
      <w:r w:rsidRPr="00003AE8">
        <w:rPr>
          <w:rFonts w:eastAsia="Arial Unicode MS"/>
          <w:sz w:val="20"/>
        </w:rPr>
        <w:fldChar w:fldCharType="begin"/>
      </w:r>
      <w:r w:rsidRPr="00003AE8">
        <w:rPr>
          <w:sz w:val="20"/>
          <w:szCs w:val="20"/>
        </w:rPr>
        <w:instrText xml:space="preserve"> TOC \o "1-3" \h \z \u </w:instrText>
      </w:r>
      <w:r w:rsidRPr="00003AE8">
        <w:rPr>
          <w:rFonts w:eastAsia="Arial Unicode MS"/>
          <w:sz w:val="20"/>
        </w:rPr>
        <w:fldChar w:fldCharType="separate"/>
      </w:r>
      <w:hyperlink w:anchor="_Toc136952524" w:history="1">
        <w:r w:rsidR="0000722B" w:rsidRPr="00F3352C">
          <w:rPr>
            <w:rStyle w:val="Hyperlink"/>
            <w:rFonts w:asciiTheme="minorHAnsi" w:hAnsiTheme="minorHAnsi" w:cstheme="minorHAnsi"/>
            <w:sz w:val="20"/>
            <w:szCs w:val="20"/>
          </w:rPr>
          <w:t>1.</w:t>
        </w:r>
        <w:r w:rsidR="0000722B" w:rsidRPr="00F3352C">
          <w:rPr>
            <w:rFonts w:asciiTheme="minorHAnsi" w:eastAsiaTheme="minorEastAsia" w:hAnsiTheme="minorHAnsi" w:cstheme="minorHAnsi"/>
            <w:b w:val="0"/>
            <w:sz w:val="20"/>
            <w:szCs w:val="20"/>
            <w:bdr w:val="none" w:sz="0" w:space="0" w:color="auto"/>
            <w:lang w:val="en-GB"/>
          </w:rPr>
          <w:tab/>
        </w:r>
        <w:r w:rsidR="0000722B" w:rsidRPr="00F3352C">
          <w:rPr>
            <w:rStyle w:val="Hyperlink"/>
            <w:rFonts w:asciiTheme="minorHAnsi" w:hAnsiTheme="minorHAnsi" w:cstheme="minorHAnsi"/>
            <w:sz w:val="20"/>
            <w:szCs w:val="20"/>
          </w:rPr>
          <w:t>Introduction</w:t>
        </w:r>
        <w:r w:rsidR="0000722B" w:rsidRPr="00F3352C">
          <w:rPr>
            <w:rFonts w:asciiTheme="minorHAnsi" w:hAnsiTheme="minorHAnsi" w:cstheme="minorHAnsi"/>
            <w:webHidden/>
            <w:sz w:val="20"/>
            <w:szCs w:val="20"/>
          </w:rPr>
          <w:tab/>
        </w:r>
        <w:r w:rsidR="0000722B" w:rsidRPr="00F3352C">
          <w:rPr>
            <w:rFonts w:asciiTheme="minorHAnsi" w:hAnsiTheme="minorHAnsi" w:cstheme="minorHAnsi"/>
            <w:webHidden/>
            <w:sz w:val="20"/>
            <w:szCs w:val="20"/>
          </w:rPr>
          <w:fldChar w:fldCharType="begin"/>
        </w:r>
        <w:r w:rsidR="0000722B" w:rsidRPr="00F3352C">
          <w:rPr>
            <w:rFonts w:asciiTheme="minorHAnsi" w:hAnsiTheme="minorHAnsi" w:cstheme="minorHAnsi"/>
            <w:webHidden/>
            <w:sz w:val="20"/>
            <w:szCs w:val="20"/>
          </w:rPr>
          <w:instrText xml:space="preserve"> PAGEREF _Toc136952524 \h </w:instrText>
        </w:r>
        <w:r w:rsidR="0000722B" w:rsidRPr="00F3352C">
          <w:rPr>
            <w:rFonts w:asciiTheme="minorHAnsi" w:hAnsiTheme="minorHAnsi" w:cstheme="minorHAnsi"/>
            <w:webHidden/>
            <w:sz w:val="20"/>
            <w:szCs w:val="20"/>
          </w:rPr>
        </w:r>
        <w:r w:rsidR="0000722B" w:rsidRPr="00F3352C">
          <w:rPr>
            <w:rFonts w:asciiTheme="minorHAnsi" w:hAnsiTheme="minorHAnsi" w:cstheme="minorHAnsi"/>
            <w:webHidden/>
            <w:sz w:val="20"/>
            <w:szCs w:val="20"/>
          </w:rPr>
          <w:fldChar w:fldCharType="separate"/>
        </w:r>
        <w:r w:rsidR="0000722B" w:rsidRPr="00F3352C">
          <w:rPr>
            <w:rFonts w:asciiTheme="minorHAnsi" w:hAnsiTheme="minorHAnsi" w:cstheme="minorHAnsi"/>
            <w:webHidden/>
            <w:sz w:val="20"/>
            <w:szCs w:val="20"/>
          </w:rPr>
          <w:t>4</w:t>
        </w:r>
        <w:r w:rsidR="0000722B" w:rsidRPr="00F3352C">
          <w:rPr>
            <w:rFonts w:asciiTheme="minorHAnsi" w:hAnsiTheme="minorHAnsi" w:cstheme="minorHAnsi"/>
            <w:webHidden/>
            <w:sz w:val="20"/>
            <w:szCs w:val="20"/>
          </w:rPr>
          <w:fldChar w:fldCharType="end"/>
        </w:r>
      </w:hyperlink>
    </w:p>
    <w:p w14:paraId="2161FFEE" w14:textId="39278F48" w:rsidR="0000722B" w:rsidRPr="00F3352C" w:rsidRDefault="00F3352C">
      <w:pPr>
        <w:pStyle w:val="TOC1"/>
        <w:rPr>
          <w:rFonts w:asciiTheme="minorHAnsi" w:eastAsiaTheme="minorEastAsia" w:hAnsiTheme="minorHAnsi" w:cstheme="minorHAnsi"/>
          <w:b w:val="0"/>
          <w:sz w:val="20"/>
          <w:szCs w:val="20"/>
          <w:bdr w:val="none" w:sz="0" w:space="0" w:color="auto"/>
          <w:lang w:val="en-GB"/>
        </w:rPr>
      </w:pPr>
      <w:hyperlink w:anchor="_Toc136952525" w:history="1">
        <w:r w:rsidR="0000722B" w:rsidRPr="00F3352C">
          <w:rPr>
            <w:rStyle w:val="Hyperlink"/>
            <w:rFonts w:asciiTheme="minorHAnsi" w:hAnsiTheme="minorHAnsi" w:cstheme="minorHAnsi"/>
            <w:sz w:val="20"/>
            <w:szCs w:val="20"/>
          </w:rPr>
          <w:t>2.</w:t>
        </w:r>
        <w:r w:rsidR="0000722B" w:rsidRPr="00F3352C">
          <w:rPr>
            <w:rFonts w:asciiTheme="minorHAnsi" w:eastAsiaTheme="minorEastAsia" w:hAnsiTheme="minorHAnsi" w:cstheme="minorHAnsi"/>
            <w:b w:val="0"/>
            <w:sz w:val="20"/>
            <w:szCs w:val="20"/>
            <w:bdr w:val="none" w:sz="0" w:space="0" w:color="auto"/>
            <w:lang w:val="en-GB"/>
          </w:rPr>
          <w:tab/>
        </w:r>
        <w:r w:rsidR="0000722B" w:rsidRPr="00F3352C">
          <w:rPr>
            <w:rStyle w:val="Hyperlink"/>
            <w:rFonts w:asciiTheme="minorHAnsi" w:hAnsiTheme="minorHAnsi" w:cstheme="minorHAnsi"/>
            <w:sz w:val="20"/>
            <w:szCs w:val="20"/>
          </w:rPr>
          <w:t>Key Information</w:t>
        </w:r>
        <w:r w:rsidR="0000722B" w:rsidRPr="00F3352C">
          <w:rPr>
            <w:rFonts w:asciiTheme="minorHAnsi" w:hAnsiTheme="minorHAnsi" w:cstheme="minorHAnsi"/>
            <w:webHidden/>
            <w:sz w:val="20"/>
            <w:szCs w:val="20"/>
          </w:rPr>
          <w:tab/>
        </w:r>
        <w:r w:rsidR="0000722B" w:rsidRPr="00F3352C">
          <w:rPr>
            <w:rFonts w:asciiTheme="minorHAnsi" w:hAnsiTheme="minorHAnsi" w:cstheme="minorHAnsi"/>
            <w:webHidden/>
            <w:sz w:val="20"/>
            <w:szCs w:val="20"/>
          </w:rPr>
          <w:fldChar w:fldCharType="begin"/>
        </w:r>
        <w:r w:rsidR="0000722B" w:rsidRPr="00F3352C">
          <w:rPr>
            <w:rFonts w:asciiTheme="minorHAnsi" w:hAnsiTheme="minorHAnsi" w:cstheme="minorHAnsi"/>
            <w:webHidden/>
            <w:sz w:val="20"/>
            <w:szCs w:val="20"/>
          </w:rPr>
          <w:instrText xml:space="preserve"> PAGEREF _Toc136952525 \h </w:instrText>
        </w:r>
        <w:r w:rsidR="0000722B" w:rsidRPr="00F3352C">
          <w:rPr>
            <w:rFonts w:asciiTheme="minorHAnsi" w:hAnsiTheme="minorHAnsi" w:cstheme="minorHAnsi"/>
            <w:webHidden/>
            <w:sz w:val="20"/>
            <w:szCs w:val="20"/>
          </w:rPr>
        </w:r>
        <w:r w:rsidR="0000722B" w:rsidRPr="00F3352C">
          <w:rPr>
            <w:rFonts w:asciiTheme="minorHAnsi" w:hAnsiTheme="minorHAnsi" w:cstheme="minorHAnsi"/>
            <w:webHidden/>
            <w:sz w:val="20"/>
            <w:szCs w:val="20"/>
          </w:rPr>
          <w:fldChar w:fldCharType="separate"/>
        </w:r>
        <w:r w:rsidR="0000722B" w:rsidRPr="00F3352C">
          <w:rPr>
            <w:rFonts w:asciiTheme="minorHAnsi" w:hAnsiTheme="minorHAnsi" w:cstheme="minorHAnsi"/>
            <w:webHidden/>
            <w:sz w:val="20"/>
            <w:szCs w:val="20"/>
          </w:rPr>
          <w:t>5</w:t>
        </w:r>
        <w:r w:rsidR="0000722B" w:rsidRPr="00F3352C">
          <w:rPr>
            <w:rFonts w:asciiTheme="minorHAnsi" w:hAnsiTheme="minorHAnsi" w:cstheme="minorHAnsi"/>
            <w:webHidden/>
            <w:sz w:val="20"/>
            <w:szCs w:val="20"/>
          </w:rPr>
          <w:fldChar w:fldCharType="end"/>
        </w:r>
      </w:hyperlink>
    </w:p>
    <w:p w14:paraId="47A41CCF" w14:textId="54DE9F34"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26" w:history="1">
        <w:r w:rsidR="0000722B" w:rsidRPr="00F3352C">
          <w:rPr>
            <w:rStyle w:val="Hyperlink"/>
            <w:rFonts w:asciiTheme="minorHAnsi" w:eastAsia="Times New Roman" w:hAnsiTheme="minorHAnsi" w:cstheme="minorHAnsi"/>
            <w:b/>
            <w:noProof/>
            <w:sz w:val="20"/>
            <w:szCs w:val="20"/>
            <w:lang w:eastAsia="en-GB"/>
          </w:rPr>
          <w:t>2.1.</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Times New Roman" w:hAnsiTheme="minorHAnsi" w:cstheme="minorHAnsi"/>
            <w:b/>
            <w:noProof/>
            <w:sz w:val="20"/>
            <w:szCs w:val="20"/>
            <w:lang w:eastAsia="en-GB"/>
          </w:rPr>
          <w:t>What is a Dynamic Purchasing System</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_Toc136952526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5</w:t>
        </w:r>
        <w:r w:rsidR="0000722B" w:rsidRPr="00F3352C">
          <w:rPr>
            <w:rFonts w:asciiTheme="minorHAnsi" w:hAnsiTheme="minorHAnsi" w:cstheme="minorHAnsi"/>
            <w:noProof/>
            <w:webHidden/>
            <w:sz w:val="20"/>
            <w:szCs w:val="20"/>
          </w:rPr>
          <w:fldChar w:fldCharType="end"/>
        </w:r>
      </w:hyperlink>
    </w:p>
    <w:p w14:paraId="7DF218BF" w14:textId="0BF5A6F1"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27" w:history="1">
        <w:r w:rsidR="0000722B" w:rsidRPr="00F3352C">
          <w:rPr>
            <w:rStyle w:val="Hyperlink"/>
            <w:rFonts w:asciiTheme="minorHAnsi" w:eastAsia="Times New Roman" w:hAnsiTheme="minorHAnsi" w:cstheme="minorHAnsi"/>
            <w:b/>
            <w:noProof/>
            <w:sz w:val="20"/>
            <w:szCs w:val="20"/>
            <w:lang w:eastAsia="en-GB"/>
          </w:rPr>
          <w:t>2.2.</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Times New Roman" w:hAnsiTheme="minorHAnsi" w:cstheme="minorHAnsi"/>
            <w:b/>
            <w:noProof/>
            <w:sz w:val="20"/>
            <w:szCs w:val="20"/>
            <w:lang w:eastAsia="en-GB"/>
          </w:rPr>
          <w:t>Purpose of the Dynamic Purchasing System</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_Toc136952527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5</w:t>
        </w:r>
        <w:r w:rsidR="0000722B" w:rsidRPr="00F3352C">
          <w:rPr>
            <w:rFonts w:asciiTheme="minorHAnsi" w:hAnsiTheme="minorHAnsi" w:cstheme="minorHAnsi"/>
            <w:noProof/>
            <w:webHidden/>
            <w:sz w:val="20"/>
            <w:szCs w:val="20"/>
          </w:rPr>
          <w:fldChar w:fldCharType="end"/>
        </w:r>
      </w:hyperlink>
    </w:p>
    <w:p w14:paraId="4BAC58A3" w14:textId="115C884D"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28" w:history="1">
        <w:r w:rsidR="0000722B" w:rsidRPr="00F3352C">
          <w:rPr>
            <w:rStyle w:val="Hyperlink"/>
            <w:rFonts w:asciiTheme="minorHAnsi" w:eastAsia="Arial" w:hAnsiTheme="minorHAnsi" w:cstheme="minorHAnsi"/>
            <w:b/>
            <w:bCs/>
            <w:iCs/>
            <w:noProof/>
            <w:sz w:val="20"/>
            <w:szCs w:val="20"/>
            <w:lang w:eastAsia="en-GB"/>
          </w:rPr>
          <w:t>2.3.</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Arial" w:hAnsiTheme="minorHAnsi" w:cstheme="minorHAnsi"/>
            <w:b/>
            <w:bCs/>
            <w:iCs/>
            <w:noProof/>
            <w:sz w:val="20"/>
            <w:szCs w:val="20"/>
            <w:lang w:eastAsia="en-GB"/>
          </w:rPr>
          <w:t>Specification/ Requirements</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_Toc136952528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6</w:t>
        </w:r>
        <w:r w:rsidR="0000722B" w:rsidRPr="00F3352C">
          <w:rPr>
            <w:rFonts w:asciiTheme="minorHAnsi" w:hAnsiTheme="minorHAnsi" w:cstheme="minorHAnsi"/>
            <w:noProof/>
            <w:webHidden/>
            <w:sz w:val="20"/>
            <w:szCs w:val="20"/>
          </w:rPr>
          <w:fldChar w:fldCharType="end"/>
        </w:r>
      </w:hyperlink>
    </w:p>
    <w:p w14:paraId="2DD14BCB" w14:textId="310285EF"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29" w:history="1">
        <w:r w:rsidR="0000722B" w:rsidRPr="00F3352C">
          <w:rPr>
            <w:rStyle w:val="Hyperlink"/>
            <w:rFonts w:asciiTheme="minorHAnsi" w:eastAsia="Arial" w:hAnsiTheme="minorHAnsi" w:cstheme="minorHAnsi"/>
            <w:b/>
            <w:bCs/>
            <w:iCs/>
            <w:noProof/>
            <w:sz w:val="20"/>
            <w:szCs w:val="20"/>
            <w:lang w:eastAsia="en-GB"/>
          </w:rPr>
          <w:t>2.4.</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Arial" w:hAnsiTheme="minorHAnsi" w:cstheme="minorHAnsi"/>
            <w:b/>
            <w:bCs/>
            <w:iCs/>
            <w:noProof/>
            <w:sz w:val="20"/>
            <w:szCs w:val="20"/>
            <w:lang w:eastAsia="en-GB"/>
          </w:rPr>
          <w:t>Next steps</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_Toc136952529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6</w:t>
        </w:r>
        <w:r w:rsidR="0000722B" w:rsidRPr="00F3352C">
          <w:rPr>
            <w:rFonts w:asciiTheme="minorHAnsi" w:hAnsiTheme="minorHAnsi" w:cstheme="minorHAnsi"/>
            <w:noProof/>
            <w:webHidden/>
            <w:sz w:val="20"/>
            <w:szCs w:val="20"/>
          </w:rPr>
          <w:fldChar w:fldCharType="end"/>
        </w:r>
      </w:hyperlink>
    </w:p>
    <w:p w14:paraId="515577C6" w14:textId="27E8D83D" w:rsidR="0000722B" w:rsidRPr="00F3352C" w:rsidRDefault="00F3352C">
      <w:pPr>
        <w:pStyle w:val="TOC1"/>
        <w:rPr>
          <w:rFonts w:asciiTheme="minorHAnsi" w:eastAsiaTheme="minorEastAsia" w:hAnsiTheme="minorHAnsi" w:cstheme="minorHAnsi"/>
          <w:b w:val="0"/>
          <w:sz w:val="20"/>
          <w:szCs w:val="20"/>
          <w:bdr w:val="none" w:sz="0" w:space="0" w:color="auto"/>
          <w:lang w:val="en-GB"/>
        </w:rPr>
      </w:pPr>
      <w:hyperlink w:anchor="_Toc136952530" w:history="1">
        <w:r w:rsidR="0000722B" w:rsidRPr="00F3352C">
          <w:rPr>
            <w:rStyle w:val="Hyperlink"/>
            <w:rFonts w:asciiTheme="minorHAnsi" w:eastAsia="Arial" w:hAnsiTheme="minorHAnsi" w:cstheme="minorHAnsi"/>
            <w:sz w:val="20"/>
            <w:szCs w:val="20"/>
          </w:rPr>
          <w:t>3.</w:t>
        </w:r>
        <w:r w:rsidR="0000722B" w:rsidRPr="00F3352C">
          <w:rPr>
            <w:rFonts w:asciiTheme="minorHAnsi" w:eastAsiaTheme="minorEastAsia" w:hAnsiTheme="minorHAnsi" w:cstheme="minorHAnsi"/>
            <w:b w:val="0"/>
            <w:sz w:val="20"/>
            <w:szCs w:val="20"/>
            <w:bdr w:val="none" w:sz="0" w:space="0" w:color="auto"/>
            <w:lang w:val="en-GB"/>
          </w:rPr>
          <w:tab/>
        </w:r>
        <w:r w:rsidR="0000722B" w:rsidRPr="00F3352C">
          <w:rPr>
            <w:rStyle w:val="Hyperlink"/>
            <w:rFonts w:asciiTheme="minorHAnsi" w:eastAsia="Arial" w:hAnsiTheme="minorHAnsi" w:cstheme="minorHAnsi"/>
            <w:sz w:val="20"/>
            <w:szCs w:val="20"/>
          </w:rPr>
          <w:t>Procurement Process</w:t>
        </w:r>
        <w:r w:rsidR="0000722B" w:rsidRPr="00F3352C">
          <w:rPr>
            <w:rFonts w:asciiTheme="minorHAnsi" w:hAnsiTheme="minorHAnsi" w:cstheme="minorHAnsi"/>
            <w:webHidden/>
            <w:sz w:val="20"/>
            <w:szCs w:val="20"/>
          </w:rPr>
          <w:tab/>
        </w:r>
        <w:r w:rsidR="0000722B" w:rsidRPr="00F3352C">
          <w:rPr>
            <w:rFonts w:asciiTheme="minorHAnsi" w:hAnsiTheme="minorHAnsi" w:cstheme="minorHAnsi"/>
            <w:webHidden/>
            <w:sz w:val="20"/>
            <w:szCs w:val="20"/>
          </w:rPr>
          <w:fldChar w:fldCharType="begin"/>
        </w:r>
        <w:r w:rsidR="0000722B" w:rsidRPr="00F3352C">
          <w:rPr>
            <w:rFonts w:asciiTheme="minorHAnsi" w:hAnsiTheme="minorHAnsi" w:cstheme="minorHAnsi"/>
            <w:webHidden/>
            <w:sz w:val="20"/>
            <w:szCs w:val="20"/>
          </w:rPr>
          <w:instrText xml:space="preserve"> PAGEREF _Toc136952530 \h </w:instrText>
        </w:r>
        <w:r w:rsidR="0000722B" w:rsidRPr="00F3352C">
          <w:rPr>
            <w:rFonts w:asciiTheme="minorHAnsi" w:hAnsiTheme="minorHAnsi" w:cstheme="minorHAnsi"/>
            <w:webHidden/>
            <w:sz w:val="20"/>
            <w:szCs w:val="20"/>
          </w:rPr>
        </w:r>
        <w:r w:rsidR="0000722B" w:rsidRPr="00F3352C">
          <w:rPr>
            <w:rFonts w:asciiTheme="minorHAnsi" w:hAnsiTheme="minorHAnsi" w:cstheme="minorHAnsi"/>
            <w:webHidden/>
            <w:sz w:val="20"/>
            <w:szCs w:val="20"/>
          </w:rPr>
          <w:fldChar w:fldCharType="separate"/>
        </w:r>
        <w:r w:rsidR="0000722B" w:rsidRPr="00F3352C">
          <w:rPr>
            <w:rFonts w:asciiTheme="minorHAnsi" w:hAnsiTheme="minorHAnsi" w:cstheme="minorHAnsi"/>
            <w:webHidden/>
            <w:sz w:val="20"/>
            <w:szCs w:val="20"/>
          </w:rPr>
          <w:t>6</w:t>
        </w:r>
        <w:r w:rsidR="0000722B" w:rsidRPr="00F3352C">
          <w:rPr>
            <w:rFonts w:asciiTheme="minorHAnsi" w:hAnsiTheme="minorHAnsi" w:cstheme="minorHAnsi"/>
            <w:webHidden/>
            <w:sz w:val="20"/>
            <w:szCs w:val="20"/>
          </w:rPr>
          <w:fldChar w:fldCharType="end"/>
        </w:r>
      </w:hyperlink>
    </w:p>
    <w:p w14:paraId="56E0B647" w14:textId="01474F5B"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31" w:history="1">
        <w:r w:rsidR="0000722B" w:rsidRPr="00F3352C">
          <w:rPr>
            <w:rStyle w:val="Hyperlink"/>
            <w:rFonts w:asciiTheme="minorHAnsi" w:eastAsia="Arial" w:hAnsiTheme="minorHAnsi" w:cstheme="minorHAnsi"/>
            <w:b/>
            <w:bCs/>
            <w:iCs/>
            <w:noProof/>
            <w:sz w:val="20"/>
            <w:szCs w:val="20"/>
            <w:lang w:eastAsia="en-GB"/>
          </w:rPr>
          <w:t>3.1.</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Arial" w:hAnsiTheme="minorHAnsi" w:cstheme="minorHAnsi"/>
            <w:b/>
            <w:bCs/>
            <w:iCs/>
            <w:noProof/>
            <w:sz w:val="20"/>
            <w:szCs w:val="20"/>
            <w:lang w:eastAsia="en-GB"/>
          </w:rPr>
          <w:t>Overview</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_Toc136952531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6</w:t>
        </w:r>
        <w:r w:rsidR="0000722B" w:rsidRPr="00F3352C">
          <w:rPr>
            <w:rFonts w:asciiTheme="minorHAnsi" w:hAnsiTheme="minorHAnsi" w:cstheme="minorHAnsi"/>
            <w:noProof/>
            <w:webHidden/>
            <w:sz w:val="20"/>
            <w:szCs w:val="20"/>
          </w:rPr>
          <w:fldChar w:fldCharType="end"/>
        </w:r>
      </w:hyperlink>
    </w:p>
    <w:p w14:paraId="05BDA959" w14:textId="522ADAAC"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32" w:history="1">
        <w:r w:rsidR="0000722B" w:rsidRPr="00F3352C">
          <w:rPr>
            <w:rStyle w:val="Hyperlink"/>
            <w:rFonts w:asciiTheme="minorHAnsi" w:eastAsia="Arial" w:hAnsiTheme="minorHAnsi" w:cstheme="minorHAnsi"/>
            <w:b/>
            <w:bCs/>
            <w:iCs/>
            <w:noProof/>
            <w:sz w:val="20"/>
            <w:szCs w:val="20"/>
            <w:lang w:eastAsia="en-GB"/>
          </w:rPr>
          <w:t>3.2.</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Arial" w:hAnsiTheme="minorHAnsi" w:cstheme="minorHAnsi"/>
            <w:b/>
            <w:bCs/>
            <w:iCs/>
            <w:noProof/>
            <w:sz w:val="20"/>
            <w:szCs w:val="20"/>
            <w:lang w:eastAsia="en-GB"/>
          </w:rPr>
          <w:t>Clarification  Questions</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_Toc136952532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7</w:t>
        </w:r>
        <w:r w:rsidR="0000722B" w:rsidRPr="00F3352C">
          <w:rPr>
            <w:rFonts w:asciiTheme="minorHAnsi" w:hAnsiTheme="minorHAnsi" w:cstheme="minorHAnsi"/>
            <w:noProof/>
            <w:webHidden/>
            <w:sz w:val="20"/>
            <w:szCs w:val="20"/>
          </w:rPr>
          <w:fldChar w:fldCharType="end"/>
        </w:r>
      </w:hyperlink>
    </w:p>
    <w:p w14:paraId="58166FDB" w14:textId="467D4461"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33" w:history="1">
        <w:r w:rsidR="0000722B" w:rsidRPr="00F3352C">
          <w:rPr>
            <w:rStyle w:val="Hyperlink"/>
            <w:rFonts w:asciiTheme="minorHAnsi" w:eastAsia="Arial" w:hAnsiTheme="minorHAnsi" w:cstheme="minorHAnsi"/>
            <w:b/>
            <w:bCs/>
            <w:iCs/>
            <w:noProof/>
            <w:sz w:val="20"/>
            <w:szCs w:val="20"/>
            <w:lang w:eastAsia="en-GB"/>
          </w:rPr>
          <w:t>3.3.</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Arial" w:hAnsiTheme="minorHAnsi" w:cstheme="minorHAnsi"/>
            <w:b/>
            <w:bCs/>
            <w:iCs/>
            <w:noProof/>
            <w:sz w:val="20"/>
            <w:szCs w:val="20"/>
            <w:lang w:eastAsia="en-GB"/>
          </w:rPr>
          <w:t>ITT Tenderer response stage and Completed ITT Submission Date</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_Toc136952533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7</w:t>
        </w:r>
        <w:r w:rsidR="0000722B" w:rsidRPr="00F3352C">
          <w:rPr>
            <w:rFonts w:asciiTheme="minorHAnsi" w:hAnsiTheme="minorHAnsi" w:cstheme="minorHAnsi"/>
            <w:noProof/>
            <w:webHidden/>
            <w:sz w:val="20"/>
            <w:szCs w:val="20"/>
          </w:rPr>
          <w:fldChar w:fldCharType="end"/>
        </w:r>
      </w:hyperlink>
    </w:p>
    <w:p w14:paraId="6FCE0B0F" w14:textId="2C400B46"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34" w:history="1">
        <w:r w:rsidR="0000722B" w:rsidRPr="00F3352C">
          <w:rPr>
            <w:rStyle w:val="Hyperlink"/>
            <w:rFonts w:asciiTheme="minorHAnsi" w:eastAsia="Arial" w:hAnsiTheme="minorHAnsi" w:cstheme="minorHAnsi"/>
            <w:b/>
            <w:bCs/>
            <w:iCs/>
            <w:noProof/>
            <w:sz w:val="20"/>
            <w:szCs w:val="20"/>
            <w:lang w:eastAsia="en-GB"/>
          </w:rPr>
          <w:t>3.5.</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Arial" w:hAnsiTheme="minorHAnsi" w:cstheme="minorHAnsi"/>
            <w:b/>
            <w:bCs/>
            <w:iCs/>
            <w:noProof/>
            <w:sz w:val="20"/>
            <w:szCs w:val="20"/>
            <w:lang w:eastAsia="en-GB"/>
          </w:rPr>
          <w:t>ITT Evaluation Stage</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_Toc136952534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8</w:t>
        </w:r>
        <w:r w:rsidR="0000722B" w:rsidRPr="00F3352C">
          <w:rPr>
            <w:rFonts w:asciiTheme="minorHAnsi" w:hAnsiTheme="minorHAnsi" w:cstheme="minorHAnsi"/>
            <w:noProof/>
            <w:webHidden/>
            <w:sz w:val="20"/>
            <w:szCs w:val="20"/>
          </w:rPr>
          <w:fldChar w:fldCharType="end"/>
        </w:r>
      </w:hyperlink>
    </w:p>
    <w:p w14:paraId="4E8B2ADF" w14:textId="5EA1254F"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35" w:history="1">
        <w:r w:rsidR="0000722B" w:rsidRPr="00F3352C">
          <w:rPr>
            <w:rStyle w:val="Hyperlink"/>
            <w:rFonts w:asciiTheme="minorHAnsi" w:eastAsia="Arial" w:hAnsiTheme="minorHAnsi" w:cstheme="minorHAnsi"/>
            <w:bCs/>
            <w:noProof/>
            <w:sz w:val="20"/>
            <w:szCs w:val="20"/>
          </w:rPr>
          <w:t>(A / B) x 100</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_Toc136952535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9</w:t>
        </w:r>
        <w:r w:rsidR="0000722B" w:rsidRPr="00F3352C">
          <w:rPr>
            <w:rFonts w:asciiTheme="minorHAnsi" w:hAnsiTheme="minorHAnsi" w:cstheme="minorHAnsi"/>
            <w:noProof/>
            <w:webHidden/>
            <w:sz w:val="20"/>
            <w:szCs w:val="20"/>
          </w:rPr>
          <w:fldChar w:fldCharType="end"/>
        </w:r>
      </w:hyperlink>
    </w:p>
    <w:p w14:paraId="4BF8808E" w14:textId="7593336B"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36" w:history="1">
        <w:r w:rsidR="0000722B" w:rsidRPr="00F3352C">
          <w:rPr>
            <w:rStyle w:val="Hyperlink"/>
            <w:rFonts w:asciiTheme="minorHAnsi" w:eastAsia="Arial" w:hAnsiTheme="minorHAnsi" w:cstheme="minorHAnsi"/>
            <w:b/>
            <w:bCs/>
            <w:noProof/>
            <w:sz w:val="20"/>
            <w:szCs w:val="20"/>
          </w:rPr>
          <w:t>A = price of lowest compliant Tender</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_Toc136952536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9</w:t>
        </w:r>
        <w:r w:rsidR="0000722B" w:rsidRPr="00F3352C">
          <w:rPr>
            <w:rFonts w:asciiTheme="minorHAnsi" w:hAnsiTheme="minorHAnsi" w:cstheme="minorHAnsi"/>
            <w:noProof/>
            <w:webHidden/>
            <w:sz w:val="20"/>
            <w:szCs w:val="20"/>
          </w:rPr>
          <w:fldChar w:fldCharType="end"/>
        </w:r>
      </w:hyperlink>
    </w:p>
    <w:p w14:paraId="1768B5BC" w14:textId="07F2BDCA"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37" w:history="1">
        <w:r w:rsidR="0000722B" w:rsidRPr="00F3352C">
          <w:rPr>
            <w:rStyle w:val="Hyperlink"/>
            <w:rFonts w:asciiTheme="minorHAnsi" w:eastAsia="Arial" w:hAnsiTheme="minorHAnsi" w:cstheme="minorHAnsi"/>
            <w:b/>
            <w:bCs/>
            <w:noProof/>
            <w:sz w:val="20"/>
            <w:szCs w:val="20"/>
          </w:rPr>
          <w:t>B = price of the Tender being scored</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_Toc136952537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9</w:t>
        </w:r>
        <w:r w:rsidR="0000722B" w:rsidRPr="00F3352C">
          <w:rPr>
            <w:rFonts w:asciiTheme="minorHAnsi" w:hAnsiTheme="minorHAnsi" w:cstheme="minorHAnsi"/>
            <w:noProof/>
            <w:webHidden/>
            <w:sz w:val="20"/>
            <w:szCs w:val="20"/>
          </w:rPr>
          <w:fldChar w:fldCharType="end"/>
        </w:r>
      </w:hyperlink>
    </w:p>
    <w:p w14:paraId="2710A139" w14:textId="2455E221"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38" w:history="1">
        <w:r w:rsidR="0000722B" w:rsidRPr="00F3352C">
          <w:rPr>
            <w:rStyle w:val="Hyperlink"/>
            <w:rFonts w:asciiTheme="minorHAnsi" w:eastAsia="Times New Roman" w:hAnsiTheme="minorHAnsi" w:cstheme="minorHAnsi"/>
            <w:b/>
            <w:noProof/>
            <w:sz w:val="20"/>
            <w:szCs w:val="20"/>
            <w:lang w:eastAsia="en-GB"/>
          </w:rPr>
          <w:t>3.6.</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Arial" w:hAnsiTheme="minorHAnsi" w:cstheme="minorHAnsi"/>
            <w:b/>
            <w:bCs/>
            <w:iCs/>
            <w:noProof/>
            <w:sz w:val="20"/>
            <w:szCs w:val="20"/>
            <w:lang w:eastAsia="en-GB"/>
          </w:rPr>
          <w:t>Supplier Selection</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_Toc136952538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11</w:t>
        </w:r>
        <w:r w:rsidR="0000722B" w:rsidRPr="00F3352C">
          <w:rPr>
            <w:rFonts w:asciiTheme="minorHAnsi" w:hAnsiTheme="minorHAnsi" w:cstheme="minorHAnsi"/>
            <w:noProof/>
            <w:webHidden/>
            <w:sz w:val="20"/>
            <w:szCs w:val="20"/>
          </w:rPr>
          <w:fldChar w:fldCharType="end"/>
        </w:r>
      </w:hyperlink>
    </w:p>
    <w:p w14:paraId="4405DCD3" w14:textId="5B634482"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39" w:history="1">
        <w:r w:rsidR="0000722B" w:rsidRPr="00F3352C">
          <w:rPr>
            <w:rStyle w:val="Hyperlink"/>
            <w:rFonts w:asciiTheme="minorHAnsi" w:eastAsia="Arial" w:hAnsiTheme="minorHAnsi" w:cstheme="minorHAnsi"/>
            <w:b/>
            <w:bCs/>
            <w:iCs/>
            <w:noProof/>
            <w:sz w:val="20"/>
            <w:szCs w:val="20"/>
            <w:lang w:val="en-GB" w:eastAsia="en-GB"/>
          </w:rPr>
          <w:t xml:space="preserve">3.6.1 </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Arial" w:hAnsiTheme="minorHAnsi" w:cstheme="minorHAnsi"/>
            <w:b/>
            <w:bCs/>
            <w:iCs/>
            <w:noProof/>
            <w:sz w:val="20"/>
            <w:szCs w:val="20"/>
            <w:lang w:val="en-GB" w:eastAsia="en-GB"/>
          </w:rPr>
          <w:t>Abnormally Low Tender</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_Toc136952539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12</w:t>
        </w:r>
        <w:r w:rsidR="0000722B" w:rsidRPr="00F3352C">
          <w:rPr>
            <w:rFonts w:asciiTheme="minorHAnsi" w:hAnsiTheme="minorHAnsi" w:cstheme="minorHAnsi"/>
            <w:noProof/>
            <w:webHidden/>
            <w:sz w:val="20"/>
            <w:szCs w:val="20"/>
          </w:rPr>
          <w:fldChar w:fldCharType="end"/>
        </w:r>
      </w:hyperlink>
    </w:p>
    <w:p w14:paraId="2FF571AE" w14:textId="42F8C12D"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40" w:history="1">
        <w:r w:rsidR="0000722B" w:rsidRPr="00F3352C">
          <w:rPr>
            <w:rStyle w:val="Hyperlink"/>
            <w:rFonts w:asciiTheme="minorHAnsi" w:eastAsia="Arial" w:hAnsiTheme="minorHAnsi" w:cstheme="minorHAnsi"/>
            <w:b/>
            <w:bCs/>
            <w:iCs/>
            <w:noProof/>
            <w:sz w:val="20"/>
            <w:szCs w:val="20"/>
            <w:lang w:eastAsia="en-GB"/>
          </w:rPr>
          <w:t>3.7.</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Arial" w:hAnsiTheme="minorHAnsi" w:cstheme="minorHAnsi"/>
            <w:b/>
            <w:bCs/>
            <w:iCs/>
            <w:noProof/>
            <w:sz w:val="20"/>
            <w:szCs w:val="20"/>
            <w:lang w:eastAsia="en-GB"/>
          </w:rPr>
          <w:t>Results Notification</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_Toc136952540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12</w:t>
        </w:r>
        <w:r w:rsidR="0000722B" w:rsidRPr="00F3352C">
          <w:rPr>
            <w:rFonts w:asciiTheme="minorHAnsi" w:hAnsiTheme="minorHAnsi" w:cstheme="minorHAnsi"/>
            <w:noProof/>
            <w:webHidden/>
            <w:sz w:val="20"/>
            <w:szCs w:val="20"/>
          </w:rPr>
          <w:fldChar w:fldCharType="end"/>
        </w:r>
      </w:hyperlink>
    </w:p>
    <w:p w14:paraId="7616F0AE" w14:textId="525B8667"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41" w:history="1">
        <w:r w:rsidR="0000722B" w:rsidRPr="00F3352C">
          <w:rPr>
            <w:rStyle w:val="Hyperlink"/>
            <w:rFonts w:asciiTheme="minorHAnsi" w:eastAsia="Arial" w:hAnsiTheme="minorHAnsi" w:cstheme="minorHAnsi"/>
            <w:b/>
            <w:bCs/>
            <w:iCs/>
            <w:noProof/>
            <w:sz w:val="20"/>
            <w:szCs w:val="20"/>
            <w:lang w:eastAsia="en-GB"/>
          </w:rPr>
          <w:t>3.8.</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Arial" w:hAnsiTheme="minorHAnsi" w:cstheme="minorHAnsi"/>
            <w:b/>
            <w:bCs/>
            <w:iCs/>
            <w:noProof/>
            <w:sz w:val="20"/>
            <w:szCs w:val="20"/>
            <w:lang w:eastAsia="en-GB"/>
          </w:rPr>
          <w:t>Supplier Award</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_Toc136952541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12</w:t>
        </w:r>
        <w:r w:rsidR="0000722B" w:rsidRPr="00F3352C">
          <w:rPr>
            <w:rFonts w:asciiTheme="minorHAnsi" w:hAnsiTheme="minorHAnsi" w:cstheme="minorHAnsi"/>
            <w:noProof/>
            <w:webHidden/>
            <w:sz w:val="20"/>
            <w:szCs w:val="20"/>
          </w:rPr>
          <w:fldChar w:fldCharType="end"/>
        </w:r>
      </w:hyperlink>
    </w:p>
    <w:p w14:paraId="691C468F" w14:textId="1977D63F" w:rsidR="0000722B" w:rsidRPr="00F3352C" w:rsidRDefault="00F3352C">
      <w:pPr>
        <w:pStyle w:val="TOC1"/>
        <w:rPr>
          <w:rFonts w:asciiTheme="minorHAnsi" w:eastAsiaTheme="minorEastAsia" w:hAnsiTheme="minorHAnsi" w:cstheme="minorHAnsi"/>
          <w:b w:val="0"/>
          <w:sz w:val="20"/>
          <w:szCs w:val="20"/>
          <w:bdr w:val="none" w:sz="0" w:space="0" w:color="auto"/>
          <w:lang w:val="en-GB"/>
        </w:rPr>
      </w:pPr>
      <w:hyperlink w:anchor="_Toc136952542" w:history="1">
        <w:r w:rsidR="0000722B" w:rsidRPr="00F3352C">
          <w:rPr>
            <w:rStyle w:val="Hyperlink"/>
            <w:rFonts w:asciiTheme="minorHAnsi" w:hAnsiTheme="minorHAnsi" w:cstheme="minorHAnsi"/>
            <w:sz w:val="20"/>
            <w:szCs w:val="20"/>
          </w:rPr>
          <w:t>4.</w:t>
        </w:r>
        <w:r w:rsidR="0000722B" w:rsidRPr="00F3352C">
          <w:rPr>
            <w:rFonts w:asciiTheme="minorHAnsi" w:eastAsiaTheme="minorEastAsia" w:hAnsiTheme="minorHAnsi" w:cstheme="minorHAnsi"/>
            <w:b w:val="0"/>
            <w:sz w:val="20"/>
            <w:szCs w:val="20"/>
            <w:bdr w:val="none" w:sz="0" w:space="0" w:color="auto"/>
            <w:lang w:val="en-GB"/>
          </w:rPr>
          <w:tab/>
        </w:r>
        <w:r w:rsidR="0000722B" w:rsidRPr="00F3352C">
          <w:rPr>
            <w:rStyle w:val="Hyperlink"/>
            <w:rFonts w:asciiTheme="minorHAnsi" w:hAnsiTheme="minorHAnsi" w:cstheme="minorHAnsi"/>
            <w:sz w:val="20"/>
            <w:szCs w:val="20"/>
          </w:rPr>
          <w:t>Instructions on Completing the Invitation to Tender</w:t>
        </w:r>
        <w:r w:rsidR="0000722B" w:rsidRPr="00F3352C">
          <w:rPr>
            <w:rFonts w:asciiTheme="minorHAnsi" w:hAnsiTheme="minorHAnsi" w:cstheme="minorHAnsi"/>
            <w:webHidden/>
            <w:sz w:val="20"/>
            <w:szCs w:val="20"/>
          </w:rPr>
          <w:tab/>
        </w:r>
        <w:r w:rsidR="0000722B" w:rsidRPr="00F3352C">
          <w:rPr>
            <w:rFonts w:asciiTheme="minorHAnsi" w:hAnsiTheme="minorHAnsi" w:cstheme="minorHAnsi"/>
            <w:webHidden/>
            <w:sz w:val="20"/>
            <w:szCs w:val="20"/>
          </w:rPr>
          <w:fldChar w:fldCharType="begin"/>
        </w:r>
        <w:r w:rsidR="0000722B" w:rsidRPr="00F3352C">
          <w:rPr>
            <w:rFonts w:asciiTheme="minorHAnsi" w:hAnsiTheme="minorHAnsi" w:cstheme="minorHAnsi"/>
            <w:webHidden/>
            <w:sz w:val="20"/>
            <w:szCs w:val="20"/>
          </w:rPr>
          <w:instrText xml:space="preserve"> PAGEREF _Toc136952542 \h </w:instrText>
        </w:r>
        <w:r w:rsidR="0000722B" w:rsidRPr="00F3352C">
          <w:rPr>
            <w:rFonts w:asciiTheme="minorHAnsi" w:hAnsiTheme="minorHAnsi" w:cstheme="minorHAnsi"/>
            <w:webHidden/>
            <w:sz w:val="20"/>
            <w:szCs w:val="20"/>
          </w:rPr>
        </w:r>
        <w:r w:rsidR="0000722B" w:rsidRPr="00F3352C">
          <w:rPr>
            <w:rFonts w:asciiTheme="minorHAnsi" w:hAnsiTheme="minorHAnsi" w:cstheme="minorHAnsi"/>
            <w:webHidden/>
            <w:sz w:val="20"/>
            <w:szCs w:val="20"/>
          </w:rPr>
          <w:fldChar w:fldCharType="separate"/>
        </w:r>
        <w:r w:rsidR="0000722B" w:rsidRPr="00F3352C">
          <w:rPr>
            <w:rFonts w:asciiTheme="minorHAnsi" w:hAnsiTheme="minorHAnsi" w:cstheme="minorHAnsi"/>
            <w:webHidden/>
            <w:sz w:val="20"/>
            <w:szCs w:val="20"/>
          </w:rPr>
          <w:t>12</w:t>
        </w:r>
        <w:r w:rsidR="0000722B" w:rsidRPr="00F3352C">
          <w:rPr>
            <w:rFonts w:asciiTheme="minorHAnsi" w:hAnsiTheme="minorHAnsi" w:cstheme="minorHAnsi"/>
            <w:webHidden/>
            <w:sz w:val="20"/>
            <w:szCs w:val="20"/>
          </w:rPr>
          <w:fldChar w:fldCharType="end"/>
        </w:r>
      </w:hyperlink>
    </w:p>
    <w:p w14:paraId="7CCBC5D2" w14:textId="1634D1E6"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43" w:history="1">
        <w:r w:rsidR="0000722B" w:rsidRPr="00F3352C">
          <w:rPr>
            <w:rStyle w:val="Hyperlink"/>
            <w:rFonts w:asciiTheme="minorHAnsi" w:eastAsia="Arial" w:hAnsiTheme="minorHAnsi" w:cstheme="minorHAnsi"/>
            <w:b/>
            <w:bCs/>
            <w:iCs/>
            <w:noProof/>
            <w:sz w:val="20"/>
            <w:szCs w:val="20"/>
            <w:lang w:eastAsia="en-GB"/>
          </w:rPr>
          <w:t>4.1.</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Arial" w:hAnsiTheme="minorHAnsi" w:cstheme="minorHAnsi"/>
            <w:b/>
            <w:bCs/>
            <w:iCs/>
            <w:noProof/>
            <w:sz w:val="20"/>
            <w:szCs w:val="20"/>
            <w:lang w:eastAsia="en-GB"/>
          </w:rPr>
          <w:t>Format of Submissions</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_Toc136952543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12</w:t>
        </w:r>
        <w:r w:rsidR="0000722B" w:rsidRPr="00F3352C">
          <w:rPr>
            <w:rFonts w:asciiTheme="minorHAnsi" w:hAnsiTheme="minorHAnsi" w:cstheme="minorHAnsi"/>
            <w:noProof/>
            <w:webHidden/>
            <w:sz w:val="20"/>
            <w:szCs w:val="20"/>
          </w:rPr>
          <w:fldChar w:fldCharType="end"/>
        </w:r>
      </w:hyperlink>
    </w:p>
    <w:p w14:paraId="3070FC61" w14:textId="3873F460"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44" w:history="1">
        <w:r w:rsidR="0000722B" w:rsidRPr="00F3352C">
          <w:rPr>
            <w:rStyle w:val="Hyperlink"/>
            <w:rFonts w:asciiTheme="minorHAnsi" w:eastAsia="Arial" w:hAnsiTheme="minorHAnsi" w:cstheme="minorHAnsi"/>
            <w:b/>
            <w:bCs/>
            <w:iCs/>
            <w:noProof/>
            <w:sz w:val="20"/>
            <w:szCs w:val="20"/>
            <w:lang w:eastAsia="en-GB"/>
          </w:rPr>
          <w:t>4.2.</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Arial" w:hAnsiTheme="minorHAnsi" w:cstheme="minorHAnsi"/>
            <w:b/>
            <w:bCs/>
            <w:iCs/>
            <w:noProof/>
            <w:sz w:val="20"/>
            <w:szCs w:val="20"/>
            <w:lang w:eastAsia="en-GB"/>
          </w:rPr>
          <w:t>Information provided in Tenders</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_Toc136952544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13</w:t>
        </w:r>
        <w:r w:rsidR="0000722B" w:rsidRPr="00F3352C">
          <w:rPr>
            <w:rFonts w:asciiTheme="minorHAnsi" w:hAnsiTheme="minorHAnsi" w:cstheme="minorHAnsi"/>
            <w:noProof/>
            <w:webHidden/>
            <w:sz w:val="20"/>
            <w:szCs w:val="20"/>
          </w:rPr>
          <w:fldChar w:fldCharType="end"/>
        </w:r>
      </w:hyperlink>
    </w:p>
    <w:p w14:paraId="798EEF13" w14:textId="567CA52C"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45" w:history="1">
        <w:r w:rsidR="0000722B" w:rsidRPr="00F3352C">
          <w:rPr>
            <w:rStyle w:val="Hyperlink"/>
            <w:rFonts w:asciiTheme="minorHAnsi" w:eastAsia="Arial" w:hAnsiTheme="minorHAnsi" w:cstheme="minorHAnsi"/>
            <w:b/>
            <w:bCs/>
            <w:iCs/>
            <w:noProof/>
            <w:sz w:val="20"/>
            <w:szCs w:val="20"/>
            <w:lang w:eastAsia="en-GB"/>
          </w:rPr>
          <w:t>4.3.</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Arial" w:hAnsiTheme="minorHAnsi" w:cstheme="minorHAnsi"/>
            <w:b/>
            <w:bCs/>
            <w:iCs/>
            <w:noProof/>
            <w:sz w:val="20"/>
            <w:szCs w:val="20"/>
            <w:lang w:eastAsia="en-GB"/>
          </w:rPr>
          <w:t>Disqualification of Tenderers</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_Toc136952545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13</w:t>
        </w:r>
        <w:r w:rsidR="0000722B" w:rsidRPr="00F3352C">
          <w:rPr>
            <w:rFonts w:asciiTheme="minorHAnsi" w:hAnsiTheme="minorHAnsi" w:cstheme="minorHAnsi"/>
            <w:noProof/>
            <w:webHidden/>
            <w:sz w:val="20"/>
            <w:szCs w:val="20"/>
          </w:rPr>
          <w:fldChar w:fldCharType="end"/>
        </w:r>
      </w:hyperlink>
    </w:p>
    <w:p w14:paraId="7B76A3EF" w14:textId="50D43775" w:rsidR="0000722B" w:rsidRPr="00F3352C" w:rsidRDefault="00F3352C">
      <w:pPr>
        <w:pStyle w:val="TOC1"/>
        <w:rPr>
          <w:rFonts w:asciiTheme="minorHAnsi" w:eastAsiaTheme="minorEastAsia" w:hAnsiTheme="minorHAnsi" w:cstheme="minorHAnsi"/>
          <w:b w:val="0"/>
          <w:sz w:val="20"/>
          <w:szCs w:val="20"/>
          <w:bdr w:val="none" w:sz="0" w:space="0" w:color="auto"/>
          <w:lang w:val="en-GB"/>
        </w:rPr>
      </w:pPr>
      <w:hyperlink w:anchor="_Toc136952546" w:history="1">
        <w:r w:rsidR="0000722B" w:rsidRPr="00F3352C">
          <w:rPr>
            <w:rStyle w:val="Hyperlink"/>
            <w:rFonts w:asciiTheme="minorHAnsi" w:hAnsiTheme="minorHAnsi" w:cstheme="minorHAnsi"/>
            <w:sz w:val="20"/>
            <w:szCs w:val="20"/>
          </w:rPr>
          <w:t>5.</w:t>
        </w:r>
        <w:r w:rsidR="0000722B" w:rsidRPr="00F3352C">
          <w:rPr>
            <w:rFonts w:asciiTheme="minorHAnsi" w:eastAsiaTheme="minorEastAsia" w:hAnsiTheme="minorHAnsi" w:cstheme="minorHAnsi"/>
            <w:b w:val="0"/>
            <w:sz w:val="20"/>
            <w:szCs w:val="20"/>
            <w:bdr w:val="none" w:sz="0" w:space="0" w:color="auto"/>
            <w:lang w:val="en-GB"/>
          </w:rPr>
          <w:tab/>
        </w:r>
        <w:r w:rsidR="0000722B" w:rsidRPr="00F3352C">
          <w:rPr>
            <w:rStyle w:val="Hyperlink"/>
            <w:rFonts w:asciiTheme="minorHAnsi" w:hAnsiTheme="minorHAnsi" w:cstheme="minorHAnsi"/>
            <w:sz w:val="20"/>
            <w:szCs w:val="20"/>
          </w:rPr>
          <w:t>General</w:t>
        </w:r>
        <w:r w:rsidR="0000722B" w:rsidRPr="00F3352C">
          <w:rPr>
            <w:rFonts w:asciiTheme="minorHAnsi" w:hAnsiTheme="minorHAnsi" w:cstheme="minorHAnsi"/>
            <w:webHidden/>
            <w:sz w:val="20"/>
            <w:szCs w:val="20"/>
          </w:rPr>
          <w:tab/>
        </w:r>
        <w:r w:rsidR="0000722B" w:rsidRPr="00F3352C">
          <w:rPr>
            <w:rFonts w:asciiTheme="minorHAnsi" w:hAnsiTheme="minorHAnsi" w:cstheme="minorHAnsi"/>
            <w:webHidden/>
            <w:sz w:val="20"/>
            <w:szCs w:val="20"/>
          </w:rPr>
          <w:fldChar w:fldCharType="begin"/>
        </w:r>
        <w:r w:rsidR="0000722B" w:rsidRPr="00F3352C">
          <w:rPr>
            <w:rFonts w:asciiTheme="minorHAnsi" w:hAnsiTheme="minorHAnsi" w:cstheme="minorHAnsi"/>
            <w:webHidden/>
            <w:sz w:val="20"/>
            <w:szCs w:val="20"/>
          </w:rPr>
          <w:instrText xml:space="preserve"> PAGEREF _Toc136952546 \h </w:instrText>
        </w:r>
        <w:r w:rsidR="0000722B" w:rsidRPr="00F3352C">
          <w:rPr>
            <w:rFonts w:asciiTheme="minorHAnsi" w:hAnsiTheme="minorHAnsi" w:cstheme="minorHAnsi"/>
            <w:webHidden/>
            <w:sz w:val="20"/>
            <w:szCs w:val="20"/>
          </w:rPr>
        </w:r>
        <w:r w:rsidR="0000722B" w:rsidRPr="00F3352C">
          <w:rPr>
            <w:rFonts w:asciiTheme="minorHAnsi" w:hAnsiTheme="minorHAnsi" w:cstheme="minorHAnsi"/>
            <w:webHidden/>
            <w:sz w:val="20"/>
            <w:szCs w:val="20"/>
          </w:rPr>
          <w:fldChar w:fldCharType="separate"/>
        </w:r>
        <w:r w:rsidR="0000722B" w:rsidRPr="00F3352C">
          <w:rPr>
            <w:rFonts w:asciiTheme="minorHAnsi" w:hAnsiTheme="minorHAnsi" w:cstheme="minorHAnsi"/>
            <w:webHidden/>
            <w:sz w:val="20"/>
            <w:szCs w:val="20"/>
          </w:rPr>
          <w:t>13</w:t>
        </w:r>
        <w:r w:rsidR="0000722B" w:rsidRPr="00F3352C">
          <w:rPr>
            <w:rFonts w:asciiTheme="minorHAnsi" w:hAnsiTheme="minorHAnsi" w:cstheme="minorHAnsi"/>
            <w:webHidden/>
            <w:sz w:val="20"/>
            <w:szCs w:val="20"/>
          </w:rPr>
          <w:fldChar w:fldCharType="end"/>
        </w:r>
      </w:hyperlink>
    </w:p>
    <w:p w14:paraId="117C07BB" w14:textId="4197D390"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47" w:history="1">
        <w:r w:rsidR="0000722B" w:rsidRPr="00F3352C">
          <w:rPr>
            <w:rStyle w:val="Hyperlink"/>
            <w:rFonts w:asciiTheme="minorHAnsi" w:eastAsia="Arial" w:hAnsiTheme="minorHAnsi" w:cstheme="minorHAnsi"/>
            <w:b/>
            <w:bCs/>
            <w:iCs/>
            <w:noProof/>
            <w:sz w:val="20"/>
            <w:szCs w:val="20"/>
            <w:lang w:eastAsia="en-GB"/>
          </w:rPr>
          <w:t>5.1.</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Arial" w:hAnsiTheme="minorHAnsi" w:cstheme="minorHAnsi"/>
            <w:b/>
            <w:bCs/>
            <w:iCs/>
            <w:noProof/>
            <w:sz w:val="20"/>
            <w:szCs w:val="20"/>
            <w:lang w:eastAsia="en-GB"/>
          </w:rPr>
          <w:t>Costs and expenses</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_Toc136952547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13</w:t>
        </w:r>
        <w:r w:rsidR="0000722B" w:rsidRPr="00F3352C">
          <w:rPr>
            <w:rFonts w:asciiTheme="minorHAnsi" w:hAnsiTheme="minorHAnsi" w:cstheme="minorHAnsi"/>
            <w:noProof/>
            <w:webHidden/>
            <w:sz w:val="20"/>
            <w:szCs w:val="20"/>
          </w:rPr>
          <w:fldChar w:fldCharType="end"/>
        </w:r>
      </w:hyperlink>
    </w:p>
    <w:p w14:paraId="5E4146CE" w14:textId="40E9FEF3"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48" w:history="1">
        <w:r w:rsidR="0000722B" w:rsidRPr="00F3352C">
          <w:rPr>
            <w:rStyle w:val="Hyperlink"/>
            <w:rFonts w:asciiTheme="minorHAnsi" w:eastAsia="Times New Roman" w:hAnsiTheme="minorHAnsi" w:cstheme="minorHAnsi"/>
            <w:b/>
            <w:noProof/>
            <w:sz w:val="20"/>
            <w:szCs w:val="20"/>
            <w:lang w:eastAsia="en-GB"/>
          </w:rPr>
          <w:t>5.2.</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Times New Roman" w:hAnsiTheme="minorHAnsi" w:cstheme="minorHAnsi"/>
            <w:b/>
            <w:bCs/>
            <w:noProof/>
            <w:sz w:val="20"/>
            <w:szCs w:val="20"/>
            <w:lang w:eastAsia="en-GB"/>
          </w:rPr>
          <w:t>Warnings and disclaimers</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_Toc136952548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14</w:t>
        </w:r>
        <w:r w:rsidR="0000722B" w:rsidRPr="00F3352C">
          <w:rPr>
            <w:rFonts w:asciiTheme="minorHAnsi" w:hAnsiTheme="minorHAnsi" w:cstheme="minorHAnsi"/>
            <w:noProof/>
            <w:webHidden/>
            <w:sz w:val="20"/>
            <w:szCs w:val="20"/>
          </w:rPr>
          <w:fldChar w:fldCharType="end"/>
        </w:r>
      </w:hyperlink>
    </w:p>
    <w:p w14:paraId="09463DAE" w14:textId="4483C65B"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49" w:history="1">
        <w:r w:rsidR="0000722B" w:rsidRPr="00F3352C">
          <w:rPr>
            <w:rStyle w:val="Hyperlink"/>
            <w:rFonts w:asciiTheme="minorHAnsi" w:eastAsia="Times New Roman" w:hAnsiTheme="minorHAnsi" w:cstheme="minorHAnsi"/>
            <w:b/>
            <w:noProof/>
            <w:sz w:val="20"/>
            <w:szCs w:val="20"/>
            <w:lang w:eastAsia="en-GB"/>
          </w:rPr>
          <w:t>5.3.</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Times New Roman" w:hAnsiTheme="minorHAnsi" w:cstheme="minorHAnsi"/>
            <w:b/>
            <w:bCs/>
            <w:noProof/>
            <w:sz w:val="20"/>
            <w:szCs w:val="20"/>
            <w:lang w:eastAsia="en-GB"/>
          </w:rPr>
          <w:t>Confidentiality and Freedom of Information</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_Toc136952549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14</w:t>
        </w:r>
        <w:r w:rsidR="0000722B" w:rsidRPr="00F3352C">
          <w:rPr>
            <w:rFonts w:asciiTheme="minorHAnsi" w:hAnsiTheme="minorHAnsi" w:cstheme="minorHAnsi"/>
            <w:noProof/>
            <w:webHidden/>
            <w:sz w:val="20"/>
            <w:szCs w:val="20"/>
          </w:rPr>
          <w:fldChar w:fldCharType="end"/>
        </w:r>
      </w:hyperlink>
    </w:p>
    <w:p w14:paraId="66B904D0" w14:textId="1B078D24"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50" w:history="1">
        <w:r w:rsidR="0000722B" w:rsidRPr="00F3352C">
          <w:rPr>
            <w:rStyle w:val="Hyperlink"/>
            <w:rFonts w:asciiTheme="minorHAnsi" w:eastAsia="Times New Roman" w:hAnsiTheme="minorHAnsi" w:cstheme="minorHAnsi"/>
            <w:b/>
            <w:noProof/>
            <w:sz w:val="20"/>
            <w:szCs w:val="20"/>
            <w:lang w:eastAsia="en-GB"/>
          </w:rPr>
          <w:t>5.4.</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Times New Roman" w:hAnsiTheme="minorHAnsi" w:cstheme="minorHAnsi"/>
            <w:b/>
            <w:bCs/>
            <w:noProof/>
            <w:sz w:val="20"/>
            <w:szCs w:val="20"/>
            <w:lang w:eastAsia="en-GB"/>
          </w:rPr>
          <w:t>Publicity</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_Toc136952550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14</w:t>
        </w:r>
        <w:r w:rsidR="0000722B" w:rsidRPr="00F3352C">
          <w:rPr>
            <w:rFonts w:asciiTheme="minorHAnsi" w:hAnsiTheme="minorHAnsi" w:cstheme="minorHAnsi"/>
            <w:noProof/>
            <w:webHidden/>
            <w:sz w:val="20"/>
            <w:szCs w:val="20"/>
          </w:rPr>
          <w:fldChar w:fldCharType="end"/>
        </w:r>
      </w:hyperlink>
    </w:p>
    <w:p w14:paraId="62FAA023" w14:textId="26AA51A6" w:rsidR="0000722B" w:rsidRPr="00F3352C" w:rsidRDefault="00F3352C">
      <w:pPr>
        <w:pStyle w:val="TOC2"/>
        <w:rPr>
          <w:rFonts w:asciiTheme="minorHAnsi" w:eastAsiaTheme="minorEastAsia" w:hAnsiTheme="minorHAnsi" w:cstheme="minorHAnsi"/>
          <w:noProof/>
          <w:sz w:val="20"/>
          <w:szCs w:val="20"/>
          <w:bdr w:val="none" w:sz="0" w:space="0" w:color="auto"/>
          <w:lang w:val="en-GB" w:eastAsia="en-GB"/>
        </w:rPr>
      </w:pPr>
      <w:hyperlink w:anchor="_Toc136952551" w:history="1">
        <w:r w:rsidR="0000722B" w:rsidRPr="00F3352C">
          <w:rPr>
            <w:rStyle w:val="Hyperlink"/>
            <w:rFonts w:asciiTheme="minorHAnsi" w:eastAsia="Times New Roman" w:hAnsiTheme="minorHAnsi" w:cstheme="minorHAnsi"/>
            <w:b/>
            <w:noProof/>
            <w:sz w:val="20"/>
            <w:szCs w:val="20"/>
            <w:lang w:eastAsia="en-GB"/>
          </w:rPr>
          <w:t>5.5.</w:t>
        </w:r>
        <w:r w:rsidR="0000722B" w:rsidRPr="00F3352C">
          <w:rPr>
            <w:rFonts w:asciiTheme="minorHAnsi" w:eastAsiaTheme="minorEastAsia" w:hAnsiTheme="minorHAnsi" w:cstheme="minorHAnsi"/>
            <w:noProof/>
            <w:sz w:val="20"/>
            <w:szCs w:val="20"/>
            <w:bdr w:val="none" w:sz="0" w:space="0" w:color="auto"/>
            <w:lang w:val="en-GB" w:eastAsia="en-GB"/>
          </w:rPr>
          <w:tab/>
        </w:r>
        <w:r w:rsidR="0000722B" w:rsidRPr="00F3352C">
          <w:rPr>
            <w:rStyle w:val="Hyperlink"/>
            <w:rFonts w:asciiTheme="minorHAnsi" w:eastAsia="Times New Roman" w:hAnsiTheme="minorHAnsi" w:cstheme="minorHAnsi"/>
            <w:b/>
            <w:bCs/>
            <w:noProof/>
            <w:sz w:val="20"/>
            <w:szCs w:val="20"/>
            <w:lang w:eastAsia="en-GB"/>
          </w:rPr>
          <w:t>Tenderer conduct and conflicts of interest</w:t>
        </w:r>
        <w:r w:rsidR="0000722B" w:rsidRPr="00F3352C">
          <w:rPr>
            <w:rFonts w:asciiTheme="minorHAnsi" w:hAnsiTheme="minorHAnsi" w:cstheme="minorHAnsi"/>
            <w:noProof/>
            <w:webHidden/>
            <w:sz w:val="20"/>
            <w:szCs w:val="20"/>
          </w:rPr>
          <w:tab/>
        </w:r>
        <w:r w:rsidR="0000722B" w:rsidRPr="00F3352C">
          <w:rPr>
            <w:rFonts w:asciiTheme="minorHAnsi" w:hAnsiTheme="minorHAnsi" w:cstheme="minorHAnsi"/>
            <w:noProof/>
            <w:webHidden/>
            <w:sz w:val="20"/>
            <w:szCs w:val="20"/>
          </w:rPr>
          <w:fldChar w:fldCharType="begin"/>
        </w:r>
        <w:r w:rsidR="0000722B" w:rsidRPr="00F3352C">
          <w:rPr>
            <w:rFonts w:asciiTheme="minorHAnsi" w:hAnsiTheme="minorHAnsi" w:cstheme="minorHAnsi"/>
            <w:noProof/>
            <w:webHidden/>
            <w:sz w:val="20"/>
            <w:szCs w:val="20"/>
          </w:rPr>
          <w:instrText xml:space="preserve"> PAGEREF _Toc136952551 \h </w:instrText>
        </w:r>
        <w:r w:rsidR="0000722B" w:rsidRPr="00F3352C">
          <w:rPr>
            <w:rFonts w:asciiTheme="minorHAnsi" w:hAnsiTheme="minorHAnsi" w:cstheme="minorHAnsi"/>
            <w:noProof/>
            <w:webHidden/>
            <w:sz w:val="20"/>
            <w:szCs w:val="20"/>
          </w:rPr>
        </w:r>
        <w:r w:rsidR="0000722B" w:rsidRPr="00F3352C">
          <w:rPr>
            <w:rFonts w:asciiTheme="minorHAnsi" w:hAnsiTheme="minorHAnsi" w:cstheme="minorHAnsi"/>
            <w:noProof/>
            <w:webHidden/>
            <w:sz w:val="20"/>
            <w:szCs w:val="20"/>
          </w:rPr>
          <w:fldChar w:fldCharType="separate"/>
        </w:r>
        <w:r w:rsidR="0000722B" w:rsidRPr="00F3352C">
          <w:rPr>
            <w:rFonts w:asciiTheme="minorHAnsi" w:hAnsiTheme="minorHAnsi" w:cstheme="minorHAnsi"/>
            <w:noProof/>
            <w:webHidden/>
            <w:sz w:val="20"/>
            <w:szCs w:val="20"/>
          </w:rPr>
          <w:t>15</w:t>
        </w:r>
        <w:r w:rsidR="0000722B" w:rsidRPr="00F3352C">
          <w:rPr>
            <w:rFonts w:asciiTheme="minorHAnsi" w:hAnsiTheme="minorHAnsi" w:cstheme="minorHAnsi"/>
            <w:noProof/>
            <w:webHidden/>
            <w:sz w:val="20"/>
            <w:szCs w:val="20"/>
          </w:rPr>
          <w:fldChar w:fldCharType="end"/>
        </w:r>
      </w:hyperlink>
    </w:p>
    <w:p w14:paraId="43DE533A" w14:textId="4902B64D" w:rsidR="0000722B" w:rsidRPr="00F3352C" w:rsidRDefault="00F3352C">
      <w:pPr>
        <w:pStyle w:val="TOC1"/>
        <w:rPr>
          <w:rFonts w:asciiTheme="minorHAnsi" w:eastAsiaTheme="minorEastAsia" w:hAnsiTheme="minorHAnsi" w:cstheme="minorHAnsi"/>
          <w:b w:val="0"/>
          <w:sz w:val="20"/>
          <w:szCs w:val="20"/>
          <w:bdr w:val="none" w:sz="0" w:space="0" w:color="auto"/>
          <w:lang w:val="en-GB"/>
        </w:rPr>
      </w:pPr>
      <w:hyperlink w:anchor="_Toc136952552" w:history="1">
        <w:r w:rsidR="0000722B" w:rsidRPr="00F3352C">
          <w:rPr>
            <w:rStyle w:val="Hyperlink"/>
            <w:rFonts w:asciiTheme="minorHAnsi" w:hAnsiTheme="minorHAnsi" w:cstheme="minorHAnsi"/>
            <w:sz w:val="20"/>
            <w:szCs w:val="20"/>
          </w:rPr>
          <w:t>APPENDIX 1 - Form of Tender</w:t>
        </w:r>
        <w:r w:rsidR="0000722B" w:rsidRPr="00F3352C">
          <w:rPr>
            <w:rFonts w:asciiTheme="minorHAnsi" w:hAnsiTheme="minorHAnsi" w:cstheme="minorHAnsi"/>
            <w:webHidden/>
            <w:sz w:val="20"/>
            <w:szCs w:val="20"/>
          </w:rPr>
          <w:tab/>
        </w:r>
        <w:r w:rsidR="0000722B" w:rsidRPr="00F3352C">
          <w:rPr>
            <w:rFonts w:asciiTheme="minorHAnsi" w:hAnsiTheme="minorHAnsi" w:cstheme="minorHAnsi"/>
            <w:webHidden/>
            <w:sz w:val="20"/>
            <w:szCs w:val="20"/>
          </w:rPr>
          <w:fldChar w:fldCharType="begin"/>
        </w:r>
        <w:r w:rsidR="0000722B" w:rsidRPr="00F3352C">
          <w:rPr>
            <w:rFonts w:asciiTheme="minorHAnsi" w:hAnsiTheme="minorHAnsi" w:cstheme="minorHAnsi"/>
            <w:webHidden/>
            <w:sz w:val="20"/>
            <w:szCs w:val="20"/>
          </w:rPr>
          <w:instrText xml:space="preserve"> PAGEREF _Toc136952552 \h </w:instrText>
        </w:r>
        <w:r w:rsidR="0000722B" w:rsidRPr="00F3352C">
          <w:rPr>
            <w:rFonts w:asciiTheme="minorHAnsi" w:hAnsiTheme="minorHAnsi" w:cstheme="minorHAnsi"/>
            <w:webHidden/>
            <w:sz w:val="20"/>
            <w:szCs w:val="20"/>
          </w:rPr>
        </w:r>
        <w:r w:rsidR="0000722B" w:rsidRPr="00F3352C">
          <w:rPr>
            <w:rFonts w:asciiTheme="minorHAnsi" w:hAnsiTheme="minorHAnsi" w:cstheme="minorHAnsi"/>
            <w:webHidden/>
            <w:sz w:val="20"/>
            <w:szCs w:val="20"/>
          </w:rPr>
          <w:fldChar w:fldCharType="separate"/>
        </w:r>
        <w:r w:rsidR="0000722B" w:rsidRPr="00F3352C">
          <w:rPr>
            <w:rFonts w:asciiTheme="minorHAnsi" w:hAnsiTheme="minorHAnsi" w:cstheme="minorHAnsi"/>
            <w:webHidden/>
            <w:sz w:val="20"/>
            <w:szCs w:val="20"/>
          </w:rPr>
          <w:t>16</w:t>
        </w:r>
        <w:r w:rsidR="0000722B" w:rsidRPr="00F3352C">
          <w:rPr>
            <w:rFonts w:asciiTheme="minorHAnsi" w:hAnsiTheme="minorHAnsi" w:cstheme="minorHAnsi"/>
            <w:webHidden/>
            <w:sz w:val="20"/>
            <w:szCs w:val="20"/>
          </w:rPr>
          <w:fldChar w:fldCharType="end"/>
        </w:r>
      </w:hyperlink>
    </w:p>
    <w:p w14:paraId="432BC338" w14:textId="1B0BFD41" w:rsidR="0000722B" w:rsidRPr="00F3352C" w:rsidRDefault="00F3352C">
      <w:pPr>
        <w:pStyle w:val="TOC1"/>
        <w:rPr>
          <w:rFonts w:asciiTheme="minorHAnsi" w:eastAsiaTheme="minorEastAsia" w:hAnsiTheme="minorHAnsi" w:cstheme="minorHAnsi"/>
          <w:b w:val="0"/>
          <w:sz w:val="20"/>
          <w:szCs w:val="20"/>
          <w:bdr w:val="none" w:sz="0" w:space="0" w:color="auto"/>
          <w:lang w:val="en-GB"/>
        </w:rPr>
      </w:pPr>
      <w:hyperlink w:anchor="_Toc136952553" w:history="1">
        <w:bookmarkStart w:id="0" w:name="_Toc136952496"/>
        <w:bookmarkEnd w:id="0"/>
        <w:r w:rsidR="0000722B" w:rsidRPr="00F3352C">
          <w:rPr>
            <w:rFonts w:asciiTheme="minorHAnsi" w:hAnsiTheme="minorHAnsi" w:cstheme="minorHAnsi"/>
            <w:sz w:val="20"/>
            <w:szCs w:val="20"/>
            <w:bdr w:val="none" w:sz="0" w:space="0" w:color="auto"/>
            <w:lang w:val="en-GB"/>
          </w:rPr>
          <w:object w:dxaOrig="1508" w:dyaOrig="983" w14:anchorId="458BB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2" o:title=""/>
            </v:shape>
            <o:OLEObject Type="Embed" ProgID="Word.Document.12" ShapeID="_x0000_i1025" DrawAspect="Icon" ObjectID="_1747715419" r:id="rId13">
              <o:FieldCodes>\s</o:FieldCodes>
            </o:OLEObject>
          </w:object>
        </w:r>
        <w:r w:rsidR="0000722B" w:rsidRPr="00F3352C">
          <w:rPr>
            <w:rFonts w:asciiTheme="minorHAnsi" w:hAnsiTheme="minorHAnsi" w:cstheme="minorHAnsi"/>
            <w:webHidden/>
            <w:sz w:val="20"/>
            <w:szCs w:val="20"/>
          </w:rPr>
          <w:tab/>
        </w:r>
        <w:r w:rsidR="0000722B" w:rsidRPr="00F3352C">
          <w:rPr>
            <w:rFonts w:asciiTheme="minorHAnsi" w:hAnsiTheme="minorHAnsi" w:cstheme="minorHAnsi"/>
            <w:webHidden/>
            <w:sz w:val="20"/>
            <w:szCs w:val="20"/>
          </w:rPr>
          <w:fldChar w:fldCharType="begin"/>
        </w:r>
        <w:r w:rsidR="0000722B" w:rsidRPr="00F3352C">
          <w:rPr>
            <w:rFonts w:asciiTheme="minorHAnsi" w:hAnsiTheme="minorHAnsi" w:cstheme="minorHAnsi"/>
            <w:webHidden/>
            <w:sz w:val="20"/>
            <w:szCs w:val="20"/>
          </w:rPr>
          <w:instrText xml:space="preserve"> PAGEREF _Toc136952553 \h </w:instrText>
        </w:r>
        <w:r w:rsidR="0000722B" w:rsidRPr="00F3352C">
          <w:rPr>
            <w:rFonts w:asciiTheme="minorHAnsi" w:hAnsiTheme="minorHAnsi" w:cstheme="minorHAnsi"/>
            <w:webHidden/>
            <w:sz w:val="20"/>
            <w:szCs w:val="20"/>
          </w:rPr>
        </w:r>
        <w:r w:rsidR="0000722B" w:rsidRPr="00F3352C">
          <w:rPr>
            <w:rFonts w:asciiTheme="minorHAnsi" w:hAnsiTheme="minorHAnsi" w:cstheme="minorHAnsi"/>
            <w:webHidden/>
            <w:sz w:val="20"/>
            <w:szCs w:val="20"/>
          </w:rPr>
          <w:fldChar w:fldCharType="separate"/>
        </w:r>
        <w:r w:rsidR="0000722B" w:rsidRPr="00F3352C">
          <w:rPr>
            <w:rFonts w:asciiTheme="minorHAnsi" w:hAnsiTheme="minorHAnsi" w:cstheme="minorHAnsi"/>
            <w:webHidden/>
            <w:sz w:val="20"/>
            <w:szCs w:val="20"/>
          </w:rPr>
          <w:t>16</w:t>
        </w:r>
        <w:r w:rsidR="0000722B" w:rsidRPr="00F3352C">
          <w:rPr>
            <w:rFonts w:asciiTheme="minorHAnsi" w:hAnsiTheme="minorHAnsi" w:cstheme="minorHAnsi"/>
            <w:webHidden/>
            <w:sz w:val="20"/>
            <w:szCs w:val="20"/>
          </w:rPr>
          <w:fldChar w:fldCharType="end"/>
        </w:r>
      </w:hyperlink>
    </w:p>
    <w:p w14:paraId="00ED0B72" w14:textId="72B1B840" w:rsidR="0000722B" w:rsidRPr="00F3352C" w:rsidRDefault="00F3352C">
      <w:pPr>
        <w:pStyle w:val="TOC1"/>
        <w:rPr>
          <w:rFonts w:asciiTheme="minorHAnsi" w:eastAsiaTheme="minorEastAsia" w:hAnsiTheme="minorHAnsi" w:cstheme="minorHAnsi"/>
          <w:b w:val="0"/>
          <w:sz w:val="20"/>
          <w:szCs w:val="20"/>
          <w:bdr w:val="none" w:sz="0" w:space="0" w:color="auto"/>
          <w:lang w:val="en-GB"/>
        </w:rPr>
      </w:pPr>
      <w:hyperlink w:anchor="_Toc136952554" w:history="1">
        <w:r w:rsidR="0000722B" w:rsidRPr="00F3352C">
          <w:rPr>
            <w:rStyle w:val="Hyperlink"/>
            <w:rFonts w:asciiTheme="minorHAnsi" w:hAnsiTheme="minorHAnsi" w:cstheme="minorHAnsi"/>
            <w:sz w:val="20"/>
            <w:szCs w:val="20"/>
          </w:rPr>
          <w:t>APPENDIX 2 - Document Return Check List (for information only)</w:t>
        </w:r>
        <w:r w:rsidR="0000722B" w:rsidRPr="00F3352C">
          <w:rPr>
            <w:rFonts w:asciiTheme="minorHAnsi" w:hAnsiTheme="minorHAnsi" w:cstheme="minorHAnsi"/>
            <w:webHidden/>
            <w:sz w:val="20"/>
            <w:szCs w:val="20"/>
          </w:rPr>
          <w:tab/>
        </w:r>
        <w:r w:rsidR="0000722B" w:rsidRPr="00F3352C">
          <w:rPr>
            <w:rFonts w:asciiTheme="minorHAnsi" w:hAnsiTheme="minorHAnsi" w:cstheme="minorHAnsi"/>
            <w:webHidden/>
            <w:sz w:val="20"/>
            <w:szCs w:val="20"/>
          </w:rPr>
          <w:fldChar w:fldCharType="begin"/>
        </w:r>
        <w:r w:rsidR="0000722B" w:rsidRPr="00F3352C">
          <w:rPr>
            <w:rFonts w:asciiTheme="minorHAnsi" w:hAnsiTheme="minorHAnsi" w:cstheme="minorHAnsi"/>
            <w:webHidden/>
            <w:sz w:val="20"/>
            <w:szCs w:val="20"/>
          </w:rPr>
          <w:instrText xml:space="preserve"> PAGEREF _Toc136952554 \h </w:instrText>
        </w:r>
        <w:r w:rsidR="0000722B" w:rsidRPr="00F3352C">
          <w:rPr>
            <w:rFonts w:asciiTheme="minorHAnsi" w:hAnsiTheme="minorHAnsi" w:cstheme="minorHAnsi"/>
            <w:webHidden/>
            <w:sz w:val="20"/>
            <w:szCs w:val="20"/>
          </w:rPr>
        </w:r>
        <w:r w:rsidR="0000722B" w:rsidRPr="00F3352C">
          <w:rPr>
            <w:rFonts w:asciiTheme="minorHAnsi" w:hAnsiTheme="minorHAnsi" w:cstheme="minorHAnsi"/>
            <w:webHidden/>
            <w:sz w:val="20"/>
            <w:szCs w:val="20"/>
          </w:rPr>
          <w:fldChar w:fldCharType="separate"/>
        </w:r>
        <w:r w:rsidR="0000722B" w:rsidRPr="00F3352C">
          <w:rPr>
            <w:rFonts w:asciiTheme="minorHAnsi" w:hAnsiTheme="minorHAnsi" w:cstheme="minorHAnsi"/>
            <w:webHidden/>
            <w:sz w:val="20"/>
            <w:szCs w:val="20"/>
          </w:rPr>
          <w:t>16</w:t>
        </w:r>
        <w:r w:rsidR="0000722B" w:rsidRPr="00F3352C">
          <w:rPr>
            <w:rFonts w:asciiTheme="minorHAnsi" w:hAnsiTheme="minorHAnsi" w:cstheme="minorHAnsi"/>
            <w:webHidden/>
            <w:sz w:val="20"/>
            <w:szCs w:val="20"/>
          </w:rPr>
          <w:fldChar w:fldCharType="end"/>
        </w:r>
      </w:hyperlink>
    </w:p>
    <w:p w14:paraId="20DCCE90" w14:textId="1E7A0C08" w:rsidR="0000722B" w:rsidRPr="00F3352C" w:rsidRDefault="00F3352C">
      <w:pPr>
        <w:pStyle w:val="TOC1"/>
        <w:rPr>
          <w:rFonts w:asciiTheme="minorHAnsi" w:eastAsiaTheme="minorEastAsia" w:hAnsiTheme="minorHAnsi" w:cstheme="minorHAnsi"/>
          <w:b w:val="0"/>
          <w:sz w:val="20"/>
          <w:szCs w:val="20"/>
          <w:bdr w:val="none" w:sz="0" w:space="0" w:color="auto"/>
          <w:lang w:val="en-GB"/>
        </w:rPr>
      </w:pPr>
      <w:hyperlink w:anchor="_Toc136952555" w:history="1">
        <w:r w:rsidR="0000722B" w:rsidRPr="00F3352C">
          <w:rPr>
            <w:rStyle w:val="Hyperlink"/>
            <w:rFonts w:asciiTheme="minorHAnsi" w:hAnsiTheme="minorHAnsi" w:cstheme="minorHAnsi"/>
            <w:sz w:val="20"/>
            <w:szCs w:val="20"/>
          </w:rPr>
          <w:t>APPENDIX 3 – Declaration of Conflict of Interest</w:t>
        </w:r>
        <w:r w:rsidR="0000722B" w:rsidRPr="00F3352C">
          <w:rPr>
            <w:rFonts w:asciiTheme="minorHAnsi" w:hAnsiTheme="minorHAnsi" w:cstheme="minorHAnsi"/>
            <w:webHidden/>
            <w:sz w:val="20"/>
            <w:szCs w:val="20"/>
          </w:rPr>
          <w:tab/>
        </w:r>
        <w:r w:rsidR="0000722B" w:rsidRPr="00F3352C">
          <w:rPr>
            <w:rFonts w:asciiTheme="minorHAnsi" w:hAnsiTheme="minorHAnsi" w:cstheme="minorHAnsi"/>
            <w:webHidden/>
            <w:sz w:val="20"/>
            <w:szCs w:val="20"/>
          </w:rPr>
          <w:fldChar w:fldCharType="begin"/>
        </w:r>
        <w:r w:rsidR="0000722B" w:rsidRPr="00F3352C">
          <w:rPr>
            <w:rFonts w:asciiTheme="minorHAnsi" w:hAnsiTheme="minorHAnsi" w:cstheme="minorHAnsi"/>
            <w:webHidden/>
            <w:sz w:val="20"/>
            <w:szCs w:val="20"/>
          </w:rPr>
          <w:instrText xml:space="preserve"> PAGEREF _Toc136952555 \h </w:instrText>
        </w:r>
        <w:r w:rsidR="0000722B" w:rsidRPr="00F3352C">
          <w:rPr>
            <w:rFonts w:asciiTheme="minorHAnsi" w:hAnsiTheme="minorHAnsi" w:cstheme="minorHAnsi"/>
            <w:webHidden/>
            <w:sz w:val="20"/>
            <w:szCs w:val="20"/>
          </w:rPr>
        </w:r>
        <w:r w:rsidR="0000722B" w:rsidRPr="00F3352C">
          <w:rPr>
            <w:rFonts w:asciiTheme="minorHAnsi" w:hAnsiTheme="minorHAnsi" w:cstheme="minorHAnsi"/>
            <w:webHidden/>
            <w:sz w:val="20"/>
            <w:szCs w:val="20"/>
          </w:rPr>
          <w:fldChar w:fldCharType="separate"/>
        </w:r>
        <w:r w:rsidR="0000722B" w:rsidRPr="00F3352C">
          <w:rPr>
            <w:rFonts w:asciiTheme="minorHAnsi" w:hAnsiTheme="minorHAnsi" w:cstheme="minorHAnsi"/>
            <w:webHidden/>
            <w:sz w:val="20"/>
            <w:szCs w:val="20"/>
          </w:rPr>
          <w:t>16</w:t>
        </w:r>
        <w:r w:rsidR="0000722B" w:rsidRPr="00F3352C">
          <w:rPr>
            <w:rFonts w:asciiTheme="minorHAnsi" w:hAnsiTheme="minorHAnsi" w:cstheme="minorHAnsi"/>
            <w:webHidden/>
            <w:sz w:val="20"/>
            <w:szCs w:val="20"/>
          </w:rPr>
          <w:fldChar w:fldCharType="end"/>
        </w:r>
      </w:hyperlink>
    </w:p>
    <w:p w14:paraId="51ED1BFE" w14:textId="466813A0" w:rsidR="0000722B" w:rsidRPr="00F3352C" w:rsidRDefault="00F3352C">
      <w:pPr>
        <w:pStyle w:val="TOC1"/>
        <w:rPr>
          <w:rFonts w:asciiTheme="minorHAnsi" w:eastAsiaTheme="minorEastAsia" w:hAnsiTheme="minorHAnsi" w:cstheme="minorHAnsi"/>
          <w:b w:val="0"/>
          <w:sz w:val="20"/>
          <w:szCs w:val="20"/>
          <w:bdr w:val="none" w:sz="0" w:space="0" w:color="auto"/>
          <w:lang w:val="en-GB"/>
        </w:rPr>
      </w:pPr>
      <w:hyperlink w:anchor="_Toc136952556" w:history="1">
        <w:bookmarkStart w:id="1" w:name="_Toc136952499"/>
        <w:bookmarkEnd w:id="1"/>
        <w:r w:rsidR="0000722B" w:rsidRPr="00F3352C">
          <w:rPr>
            <w:rFonts w:asciiTheme="minorHAnsi" w:hAnsiTheme="minorHAnsi" w:cstheme="minorHAnsi"/>
            <w:sz w:val="20"/>
            <w:szCs w:val="20"/>
            <w:bdr w:val="none" w:sz="0" w:space="0" w:color="auto"/>
            <w:lang w:val="en-GB"/>
          </w:rPr>
          <w:object w:dxaOrig="1508" w:dyaOrig="983" w14:anchorId="1B2D938C">
            <v:shape id="_x0000_i1026" type="#_x0000_t75" style="width:75pt;height:49.5pt" o:ole="">
              <v:imagedata r:id="rId14" o:title=""/>
            </v:shape>
            <o:OLEObject Type="Embed" ProgID="Word.Document.12" ShapeID="_x0000_i1026" DrawAspect="Icon" ObjectID="_1747715420" r:id="rId15">
              <o:FieldCodes>\s</o:FieldCodes>
            </o:OLEObject>
          </w:object>
        </w:r>
        <w:r w:rsidR="0000722B" w:rsidRPr="00F3352C">
          <w:rPr>
            <w:rFonts w:asciiTheme="minorHAnsi" w:hAnsiTheme="minorHAnsi" w:cstheme="minorHAnsi"/>
            <w:webHidden/>
            <w:sz w:val="20"/>
            <w:szCs w:val="20"/>
          </w:rPr>
          <w:tab/>
        </w:r>
        <w:r w:rsidR="0000722B" w:rsidRPr="00F3352C">
          <w:rPr>
            <w:rFonts w:asciiTheme="minorHAnsi" w:hAnsiTheme="minorHAnsi" w:cstheme="minorHAnsi"/>
            <w:webHidden/>
            <w:sz w:val="20"/>
            <w:szCs w:val="20"/>
          </w:rPr>
          <w:fldChar w:fldCharType="begin"/>
        </w:r>
        <w:r w:rsidR="0000722B" w:rsidRPr="00F3352C">
          <w:rPr>
            <w:rFonts w:asciiTheme="minorHAnsi" w:hAnsiTheme="minorHAnsi" w:cstheme="minorHAnsi"/>
            <w:webHidden/>
            <w:sz w:val="20"/>
            <w:szCs w:val="20"/>
          </w:rPr>
          <w:instrText xml:space="preserve"> PAGEREF _Toc136952556 \h </w:instrText>
        </w:r>
        <w:r w:rsidR="0000722B" w:rsidRPr="00F3352C">
          <w:rPr>
            <w:rFonts w:asciiTheme="minorHAnsi" w:hAnsiTheme="minorHAnsi" w:cstheme="minorHAnsi"/>
            <w:webHidden/>
            <w:sz w:val="20"/>
            <w:szCs w:val="20"/>
          </w:rPr>
        </w:r>
        <w:r w:rsidR="0000722B" w:rsidRPr="00F3352C">
          <w:rPr>
            <w:rFonts w:asciiTheme="minorHAnsi" w:hAnsiTheme="minorHAnsi" w:cstheme="minorHAnsi"/>
            <w:webHidden/>
            <w:sz w:val="20"/>
            <w:szCs w:val="20"/>
          </w:rPr>
          <w:fldChar w:fldCharType="separate"/>
        </w:r>
        <w:r w:rsidR="0000722B" w:rsidRPr="00F3352C">
          <w:rPr>
            <w:rFonts w:asciiTheme="minorHAnsi" w:hAnsiTheme="minorHAnsi" w:cstheme="minorHAnsi"/>
            <w:webHidden/>
            <w:sz w:val="20"/>
            <w:szCs w:val="20"/>
          </w:rPr>
          <w:t>16</w:t>
        </w:r>
        <w:r w:rsidR="0000722B" w:rsidRPr="00F3352C">
          <w:rPr>
            <w:rFonts w:asciiTheme="minorHAnsi" w:hAnsiTheme="minorHAnsi" w:cstheme="minorHAnsi"/>
            <w:webHidden/>
            <w:sz w:val="20"/>
            <w:szCs w:val="20"/>
          </w:rPr>
          <w:fldChar w:fldCharType="end"/>
        </w:r>
      </w:hyperlink>
    </w:p>
    <w:p w14:paraId="1057AEAA" w14:textId="7C114AE0" w:rsidR="0000722B" w:rsidRPr="00F3352C" w:rsidRDefault="00F3352C">
      <w:pPr>
        <w:pStyle w:val="TOC1"/>
        <w:rPr>
          <w:rFonts w:asciiTheme="minorHAnsi" w:eastAsiaTheme="minorEastAsia" w:hAnsiTheme="minorHAnsi" w:cstheme="minorHAnsi"/>
          <w:b w:val="0"/>
          <w:sz w:val="20"/>
          <w:szCs w:val="20"/>
          <w:bdr w:val="none" w:sz="0" w:space="0" w:color="auto"/>
          <w:lang w:val="en-GB"/>
        </w:rPr>
      </w:pPr>
      <w:hyperlink w:anchor="_Toc136952557" w:history="1">
        <w:r w:rsidR="0000722B" w:rsidRPr="00F3352C">
          <w:rPr>
            <w:rStyle w:val="Hyperlink"/>
            <w:rFonts w:asciiTheme="minorHAnsi" w:hAnsiTheme="minorHAnsi" w:cstheme="minorHAnsi"/>
            <w:sz w:val="20"/>
            <w:szCs w:val="20"/>
          </w:rPr>
          <w:t>APPENDIX 4 – Definitions</w:t>
        </w:r>
        <w:r w:rsidR="0000722B" w:rsidRPr="00F3352C">
          <w:rPr>
            <w:rFonts w:asciiTheme="minorHAnsi" w:hAnsiTheme="minorHAnsi" w:cstheme="minorHAnsi"/>
            <w:webHidden/>
            <w:sz w:val="20"/>
            <w:szCs w:val="20"/>
          </w:rPr>
          <w:tab/>
        </w:r>
        <w:r w:rsidR="0000722B" w:rsidRPr="00F3352C">
          <w:rPr>
            <w:rFonts w:asciiTheme="minorHAnsi" w:hAnsiTheme="minorHAnsi" w:cstheme="minorHAnsi"/>
            <w:webHidden/>
            <w:sz w:val="20"/>
            <w:szCs w:val="20"/>
          </w:rPr>
          <w:fldChar w:fldCharType="begin"/>
        </w:r>
        <w:r w:rsidR="0000722B" w:rsidRPr="00F3352C">
          <w:rPr>
            <w:rFonts w:asciiTheme="minorHAnsi" w:hAnsiTheme="minorHAnsi" w:cstheme="minorHAnsi"/>
            <w:webHidden/>
            <w:sz w:val="20"/>
            <w:szCs w:val="20"/>
          </w:rPr>
          <w:instrText xml:space="preserve"> PAGEREF _Toc136952557 \h </w:instrText>
        </w:r>
        <w:r w:rsidR="0000722B" w:rsidRPr="00F3352C">
          <w:rPr>
            <w:rFonts w:asciiTheme="minorHAnsi" w:hAnsiTheme="minorHAnsi" w:cstheme="minorHAnsi"/>
            <w:webHidden/>
            <w:sz w:val="20"/>
            <w:szCs w:val="20"/>
          </w:rPr>
        </w:r>
        <w:r w:rsidR="0000722B" w:rsidRPr="00F3352C">
          <w:rPr>
            <w:rFonts w:asciiTheme="minorHAnsi" w:hAnsiTheme="minorHAnsi" w:cstheme="minorHAnsi"/>
            <w:webHidden/>
            <w:sz w:val="20"/>
            <w:szCs w:val="20"/>
          </w:rPr>
          <w:fldChar w:fldCharType="separate"/>
        </w:r>
        <w:r w:rsidR="0000722B" w:rsidRPr="00F3352C">
          <w:rPr>
            <w:rFonts w:asciiTheme="minorHAnsi" w:hAnsiTheme="minorHAnsi" w:cstheme="minorHAnsi"/>
            <w:webHidden/>
            <w:sz w:val="20"/>
            <w:szCs w:val="20"/>
          </w:rPr>
          <w:t>16</w:t>
        </w:r>
        <w:r w:rsidR="0000722B" w:rsidRPr="00F3352C">
          <w:rPr>
            <w:rFonts w:asciiTheme="minorHAnsi" w:hAnsiTheme="minorHAnsi" w:cstheme="minorHAnsi"/>
            <w:webHidden/>
            <w:sz w:val="20"/>
            <w:szCs w:val="20"/>
          </w:rPr>
          <w:fldChar w:fldCharType="end"/>
        </w:r>
      </w:hyperlink>
    </w:p>
    <w:p w14:paraId="0ED46137" w14:textId="06949DDB" w:rsidR="0000722B" w:rsidRDefault="00F3352C">
      <w:pPr>
        <w:pStyle w:val="TOC1"/>
        <w:rPr>
          <w:rFonts w:asciiTheme="minorHAnsi" w:eastAsiaTheme="minorEastAsia" w:hAnsiTheme="minorHAnsi" w:cstheme="minorBidi"/>
          <w:b w:val="0"/>
          <w:bdr w:val="none" w:sz="0" w:space="0" w:color="auto"/>
          <w:lang w:val="en-GB"/>
        </w:rPr>
      </w:pPr>
      <w:hyperlink w:anchor="_Toc136952558" w:history="1">
        <w:r w:rsidR="0000722B" w:rsidRPr="00F3352C">
          <w:rPr>
            <w:rStyle w:val="Hyperlink"/>
            <w:rFonts w:asciiTheme="minorHAnsi" w:hAnsiTheme="minorHAnsi" w:cstheme="minorHAnsi"/>
            <w:sz w:val="20"/>
            <w:szCs w:val="20"/>
          </w:rPr>
          <w:t>In this Invitation to tender the following expressions shall have the following meanings:</w:t>
        </w:r>
        <w:r w:rsidR="0000722B" w:rsidRPr="00F3352C">
          <w:rPr>
            <w:rFonts w:asciiTheme="minorHAnsi" w:hAnsiTheme="minorHAnsi" w:cstheme="minorHAnsi"/>
            <w:webHidden/>
            <w:sz w:val="20"/>
            <w:szCs w:val="20"/>
          </w:rPr>
          <w:tab/>
        </w:r>
        <w:r w:rsidR="0000722B" w:rsidRPr="00F3352C">
          <w:rPr>
            <w:rFonts w:asciiTheme="minorHAnsi" w:hAnsiTheme="minorHAnsi" w:cstheme="minorHAnsi"/>
            <w:webHidden/>
            <w:sz w:val="20"/>
            <w:szCs w:val="20"/>
          </w:rPr>
          <w:fldChar w:fldCharType="begin"/>
        </w:r>
        <w:r w:rsidR="0000722B" w:rsidRPr="00F3352C">
          <w:rPr>
            <w:rFonts w:asciiTheme="minorHAnsi" w:hAnsiTheme="minorHAnsi" w:cstheme="minorHAnsi"/>
            <w:webHidden/>
            <w:sz w:val="20"/>
            <w:szCs w:val="20"/>
          </w:rPr>
          <w:instrText xml:space="preserve"> PAGEREF _Toc136952558 \h </w:instrText>
        </w:r>
        <w:r w:rsidR="0000722B" w:rsidRPr="00F3352C">
          <w:rPr>
            <w:rFonts w:asciiTheme="minorHAnsi" w:hAnsiTheme="minorHAnsi" w:cstheme="minorHAnsi"/>
            <w:webHidden/>
            <w:sz w:val="20"/>
            <w:szCs w:val="20"/>
          </w:rPr>
        </w:r>
        <w:r w:rsidR="0000722B" w:rsidRPr="00F3352C">
          <w:rPr>
            <w:rFonts w:asciiTheme="minorHAnsi" w:hAnsiTheme="minorHAnsi" w:cstheme="minorHAnsi"/>
            <w:webHidden/>
            <w:sz w:val="20"/>
            <w:szCs w:val="20"/>
          </w:rPr>
          <w:fldChar w:fldCharType="separate"/>
        </w:r>
        <w:r w:rsidR="0000722B" w:rsidRPr="00F3352C">
          <w:rPr>
            <w:rFonts w:asciiTheme="minorHAnsi" w:hAnsiTheme="minorHAnsi" w:cstheme="minorHAnsi"/>
            <w:webHidden/>
            <w:sz w:val="20"/>
            <w:szCs w:val="20"/>
          </w:rPr>
          <w:t>16</w:t>
        </w:r>
        <w:r w:rsidR="0000722B" w:rsidRPr="00F3352C">
          <w:rPr>
            <w:rFonts w:asciiTheme="minorHAnsi" w:hAnsiTheme="minorHAnsi" w:cstheme="minorHAnsi"/>
            <w:webHidden/>
            <w:sz w:val="20"/>
            <w:szCs w:val="20"/>
          </w:rPr>
          <w:fldChar w:fldCharType="end"/>
        </w:r>
      </w:hyperlink>
    </w:p>
    <w:p w14:paraId="2D3D8A44" w14:textId="58656976" w:rsidR="00AF48DC" w:rsidRPr="00973D60" w:rsidRDefault="00AF48DC" w:rsidP="00924151">
      <w:pPr>
        <w:tabs>
          <w:tab w:val="right" w:leader="dot" w:pos="8931"/>
        </w:tabs>
        <w:jc w:val="both"/>
        <w:rPr>
          <w:rFonts w:asciiTheme="minorHAnsi" w:eastAsia="Times New Roman" w:hAnsiTheme="minorHAnsi" w:cs="Arial"/>
          <w:sz w:val="20"/>
          <w:szCs w:val="20"/>
          <w:lang w:eastAsia="en-GB"/>
        </w:rPr>
      </w:pPr>
      <w:r w:rsidRPr="00003AE8">
        <w:rPr>
          <w:rFonts w:asciiTheme="minorHAnsi" w:hAnsiTheme="minorHAnsi" w:cs="Arial"/>
          <w:b/>
          <w:bCs/>
          <w:noProof/>
          <w:sz w:val="20"/>
          <w:szCs w:val="20"/>
        </w:rPr>
        <w:fldChar w:fldCharType="end"/>
      </w:r>
    </w:p>
    <w:p w14:paraId="2CEE16F7" w14:textId="77777777" w:rsidR="00AF48DC" w:rsidRPr="00973D60" w:rsidRDefault="00AF48DC" w:rsidP="003B72AF">
      <w:pPr>
        <w:pStyle w:val="Body"/>
        <w:jc w:val="both"/>
        <w:rPr>
          <w:rFonts w:asciiTheme="minorHAnsi" w:hAnsiTheme="minorHAnsi" w:cs="Arial"/>
          <w:sz w:val="20"/>
          <w:szCs w:val="20"/>
          <w:lang w:eastAsia="en-GB"/>
        </w:rPr>
      </w:pPr>
      <w:r w:rsidRPr="00973D60">
        <w:rPr>
          <w:rFonts w:asciiTheme="minorHAnsi" w:hAnsiTheme="minorHAnsi" w:cs="Arial"/>
          <w:sz w:val="20"/>
          <w:szCs w:val="20"/>
          <w:lang w:eastAsia="en-GB"/>
        </w:rPr>
        <w:br w:type="page"/>
      </w:r>
    </w:p>
    <w:p w14:paraId="266ECB24" w14:textId="53A4855A" w:rsidR="001A2F97" w:rsidRDefault="00AF48DC" w:rsidP="001A2F97">
      <w:pPr>
        <w:pStyle w:val="ListParagraph"/>
        <w:numPr>
          <w:ilvl w:val="0"/>
          <w:numId w:val="4"/>
        </w:numPr>
        <w:jc w:val="both"/>
        <w:outlineLvl w:val="0"/>
        <w:rPr>
          <w:rFonts w:asciiTheme="minorHAnsi" w:eastAsia="Times New Roman" w:hAnsiTheme="minorHAnsi" w:cs="Arial"/>
          <w:b/>
          <w:sz w:val="20"/>
          <w:szCs w:val="20"/>
          <w:lang w:eastAsia="en-GB"/>
        </w:rPr>
      </w:pPr>
      <w:bookmarkStart w:id="2" w:name="_Toc508632529"/>
      <w:bookmarkStart w:id="3" w:name="_Toc136952524"/>
      <w:bookmarkStart w:id="4" w:name="_Toc386625237"/>
      <w:r w:rsidRPr="00973D60">
        <w:rPr>
          <w:rFonts w:asciiTheme="minorHAnsi" w:eastAsia="Times New Roman" w:hAnsiTheme="minorHAnsi" w:cs="Arial"/>
          <w:b/>
          <w:sz w:val="20"/>
          <w:szCs w:val="20"/>
          <w:lang w:eastAsia="en-GB"/>
        </w:rPr>
        <w:lastRenderedPageBreak/>
        <w:t>Introduction</w:t>
      </w:r>
      <w:bookmarkEnd w:id="2"/>
      <w:bookmarkEnd w:id="3"/>
      <w:r w:rsidRPr="00973D60">
        <w:rPr>
          <w:rFonts w:asciiTheme="minorHAnsi" w:eastAsia="Times New Roman" w:hAnsiTheme="minorHAnsi" w:cs="Arial"/>
          <w:b/>
          <w:sz w:val="20"/>
          <w:szCs w:val="20"/>
          <w:lang w:eastAsia="en-GB"/>
        </w:rPr>
        <w:t xml:space="preserve"> </w:t>
      </w:r>
      <w:bookmarkEnd w:id="4"/>
    </w:p>
    <w:p w14:paraId="76EA954D" w14:textId="77777777" w:rsidR="00056E5C" w:rsidRPr="00056E5C" w:rsidRDefault="00056E5C" w:rsidP="00056E5C">
      <w:pPr>
        <w:pStyle w:val="ListParagraph"/>
        <w:numPr>
          <w:ilvl w:val="1"/>
          <w:numId w:val="26"/>
        </w:numPr>
        <w:spacing w:before="120" w:after="120" w:line="240" w:lineRule="auto"/>
        <w:ind w:left="426" w:hanging="426"/>
        <w:rPr>
          <w:rFonts w:asciiTheme="minorHAnsi" w:hAnsiTheme="minorHAnsi" w:cstheme="minorHAnsi"/>
          <w:b/>
          <w:sz w:val="20"/>
          <w:szCs w:val="20"/>
          <w:lang w:val="en-US" w:eastAsia="en-GB"/>
        </w:rPr>
      </w:pPr>
      <w:bookmarkStart w:id="5" w:name="_Toc508632531"/>
      <w:r w:rsidRPr="00056E5C">
        <w:rPr>
          <w:rFonts w:asciiTheme="minorHAnsi" w:hAnsiTheme="minorHAnsi" w:cstheme="minorHAnsi"/>
          <w:b/>
          <w:sz w:val="20"/>
          <w:szCs w:val="20"/>
          <w:lang w:val="en-US" w:eastAsia="en-GB"/>
        </w:rPr>
        <w:t>Introduction</w:t>
      </w:r>
    </w:p>
    <w:p w14:paraId="206EA4E2" w14:textId="5FA8B6E2" w:rsidR="00056E5C" w:rsidRPr="00056E5C" w:rsidRDefault="00056E5C" w:rsidP="00056E5C">
      <w:pPr>
        <w:pStyle w:val="ListParagraph"/>
        <w:ind w:left="426"/>
        <w:jc w:val="both"/>
        <w:rPr>
          <w:rFonts w:asciiTheme="minorHAnsi" w:hAnsiTheme="minorHAnsi" w:cstheme="minorHAnsi"/>
          <w:bCs/>
          <w:sz w:val="20"/>
          <w:szCs w:val="20"/>
        </w:rPr>
      </w:pPr>
      <w:r w:rsidRPr="00056E5C">
        <w:rPr>
          <w:rFonts w:asciiTheme="minorHAnsi" w:hAnsiTheme="minorHAnsi" w:cstheme="minorHAnsi"/>
          <w:bCs/>
          <w:sz w:val="20"/>
          <w:szCs w:val="20"/>
        </w:rPr>
        <w:t>Midlands Partnership NHS Foundation Trust (MPFT) are looking to Sub–</w:t>
      </w:r>
      <w:r>
        <w:rPr>
          <w:rFonts w:asciiTheme="minorHAnsi" w:hAnsiTheme="minorHAnsi" w:cstheme="minorHAnsi"/>
          <w:bCs/>
          <w:sz w:val="20"/>
          <w:szCs w:val="20"/>
        </w:rPr>
        <w:t>Contract the management of its Grant Funding a</w:t>
      </w:r>
      <w:r w:rsidRPr="00056E5C">
        <w:rPr>
          <w:rFonts w:asciiTheme="minorHAnsi" w:hAnsiTheme="minorHAnsi" w:cstheme="minorHAnsi"/>
          <w:bCs/>
          <w:sz w:val="20"/>
          <w:szCs w:val="20"/>
        </w:rPr>
        <w:t>llocation and work in partnership with the</w:t>
      </w:r>
      <w:bookmarkStart w:id="6" w:name="_GoBack"/>
      <w:bookmarkEnd w:id="6"/>
      <w:r w:rsidRPr="00056E5C">
        <w:rPr>
          <w:rFonts w:asciiTheme="minorHAnsi" w:hAnsiTheme="minorHAnsi" w:cstheme="minorHAnsi"/>
          <w:bCs/>
          <w:sz w:val="20"/>
          <w:szCs w:val="20"/>
        </w:rPr>
        <w:t xml:space="preserve"> Trust.  </w:t>
      </w:r>
    </w:p>
    <w:p w14:paraId="4FB839F5" w14:textId="77777777" w:rsidR="00056E5C" w:rsidRPr="00056E5C" w:rsidRDefault="00056E5C" w:rsidP="00056E5C">
      <w:pPr>
        <w:ind w:left="426"/>
        <w:jc w:val="both"/>
        <w:rPr>
          <w:rFonts w:asciiTheme="minorHAnsi" w:hAnsiTheme="minorHAnsi" w:cstheme="minorHAnsi"/>
          <w:bCs/>
          <w:sz w:val="20"/>
          <w:szCs w:val="20"/>
        </w:rPr>
      </w:pPr>
    </w:p>
    <w:p w14:paraId="69944D42" w14:textId="77777777" w:rsidR="00056E5C" w:rsidRPr="00056E5C" w:rsidRDefault="00056E5C" w:rsidP="00056E5C">
      <w:pPr>
        <w:ind w:left="426"/>
        <w:jc w:val="both"/>
        <w:rPr>
          <w:rFonts w:asciiTheme="minorHAnsi" w:hAnsiTheme="minorHAnsi" w:cstheme="minorHAnsi"/>
          <w:bCs/>
          <w:sz w:val="20"/>
          <w:szCs w:val="20"/>
        </w:rPr>
      </w:pPr>
      <w:r w:rsidRPr="00056E5C">
        <w:rPr>
          <w:rFonts w:asciiTheme="minorHAnsi" w:hAnsiTheme="minorHAnsi" w:cstheme="minorHAnsi"/>
          <w:bCs/>
          <w:sz w:val="20"/>
          <w:szCs w:val="20"/>
        </w:rPr>
        <w:t xml:space="preserve">The Provision of the service is required to support and achieve a number of key objectives, supporting community and voluntary </w:t>
      </w:r>
      <w:proofErr w:type="spellStart"/>
      <w:r w:rsidRPr="00056E5C">
        <w:rPr>
          <w:rFonts w:asciiTheme="minorHAnsi" w:hAnsiTheme="minorHAnsi" w:cstheme="minorHAnsi"/>
          <w:bCs/>
          <w:sz w:val="20"/>
          <w:szCs w:val="20"/>
        </w:rPr>
        <w:t>organisations</w:t>
      </w:r>
      <w:proofErr w:type="spellEnd"/>
      <w:r w:rsidRPr="00056E5C">
        <w:rPr>
          <w:rFonts w:asciiTheme="minorHAnsi" w:hAnsiTheme="minorHAnsi" w:cstheme="minorHAnsi"/>
          <w:bCs/>
          <w:sz w:val="20"/>
          <w:szCs w:val="20"/>
        </w:rPr>
        <w:t xml:space="preserve"> who are working with service users within the following geographical areas: </w:t>
      </w:r>
    </w:p>
    <w:p w14:paraId="7964D456" w14:textId="77777777" w:rsidR="00056E5C" w:rsidRPr="00056E5C" w:rsidRDefault="00056E5C" w:rsidP="00056E5C">
      <w:pPr>
        <w:jc w:val="both"/>
        <w:rPr>
          <w:rFonts w:asciiTheme="minorHAnsi" w:hAnsiTheme="minorHAnsi" w:cstheme="minorHAnsi"/>
          <w:bCs/>
          <w:sz w:val="20"/>
          <w:szCs w:val="20"/>
        </w:rPr>
      </w:pPr>
    </w:p>
    <w:p w14:paraId="2C32CEA5" w14:textId="77777777" w:rsidR="00056E5C" w:rsidRPr="00056E5C" w:rsidRDefault="00056E5C" w:rsidP="00056E5C">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9"/>
        <w:jc w:val="left"/>
        <w:rPr>
          <w:rFonts w:asciiTheme="minorHAnsi" w:hAnsiTheme="minorHAnsi" w:cstheme="minorHAnsi"/>
          <w:sz w:val="20"/>
          <w:szCs w:val="20"/>
        </w:rPr>
      </w:pPr>
      <w:r w:rsidRPr="00056E5C">
        <w:rPr>
          <w:rFonts w:asciiTheme="minorHAnsi" w:hAnsiTheme="minorHAnsi" w:cstheme="minorHAnsi"/>
          <w:sz w:val="20"/>
          <w:szCs w:val="20"/>
        </w:rPr>
        <w:t xml:space="preserve">North Shropshire </w:t>
      </w:r>
    </w:p>
    <w:p w14:paraId="342E5CE5" w14:textId="77777777" w:rsidR="00056E5C" w:rsidRPr="00056E5C" w:rsidRDefault="00056E5C" w:rsidP="00056E5C">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9"/>
        <w:jc w:val="left"/>
        <w:rPr>
          <w:rFonts w:asciiTheme="minorHAnsi" w:hAnsiTheme="minorHAnsi" w:cstheme="minorHAnsi"/>
          <w:sz w:val="20"/>
          <w:szCs w:val="20"/>
        </w:rPr>
      </w:pPr>
      <w:r w:rsidRPr="00056E5C">
        <w:rPr>
          <w:rFonts w:asciiTheme="minorHAnsi" w:hAnsiTheme="minorHAnsi" w:cstheme="minorHAnsi"/>
          <w:sz w:val="20"/>
          <w:szCs w:val="20"/>
        </w:rPr>
        <w:t xml:space="preserve">South Shropshire </w:t>
      </w:r>
    </w:p>
    <w:p w14:paraId="71AE8592" w14:textId="77777777" w:rsidR="00056E5C" w:rsidRPr="00056E5C" w:rsidRDefault="00056E5C" w:rsidP="00056E5C">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9"/>
        <w:jc w:val="left"/>
        <w:rPr>
          <w:rFonts w:asciiTheme="minorHAnsi" w:hAnsiTheme="minorHAnsi" w:cstheme="minorHAnsi"/>
          <w:sz w:val="20"/>
          <w:szCs w:val="20"/>
        </w:rPr>
      </w:pPr>
      <w:r w:rsidRPr="00056E5C">
        <w:rPr>
          <w:rFonts w:asciiTheme="minorHAnsi" w:hAnsiTheme="minorHAnsi" w:cstheme="minorHAnsi"/>
          <w:sz w:val="20"/>
          <w:szCs w:val="20"/>
        </w:rPr>
        <w:t>Central Shropshire</w:t>
      </w:r>
    </w:p>
    <w:p w14:paraId="4F471DB6" w14:textId="77777777" w:rsidR="00056E5C" w:rsidRPr="00056E5C" w:rsidRDefault="00056E5C" w:rsidP="00056E5C">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9"/>
        <w:jc w:val="left"/>
        <w:rPr>
          <w:rFonts w:asciiTheme="minorHAnsi" w:hAnsiTheme="minorHAnsi" w:cstheme="minorHAnsi"/>
          <w:sz w:val="20"/>
          <w:szCs w:val="20"/>
        </w:rPr>
      </w:pPr>
      <w:r w:rsidRPr="00056E5C">
        <w:rPr>
          <w:rFonts w:asciiTheme="minorHAnsi" w:hAnsiTheme="minorHAnsi" w:cstheme="minorHAnsi"/>
          <w:sz w:val="20"/>
          <w:szCs w:val="20"/>
        </w:rPr>
        <w:t xml:space="preserve">Telford and Wrekin </w:t>
      </w:r>
    </w:p>
    <w:p w14:paraId="3E82FD3A" w14:textId="77777777" w:rsidR="00056E5C" w:rsidRDefault="00056E5C" w:rsidP="00056E5C">
      <w:pPr>
        <w:jc w:val="both"/>
        <w:rPr>
          <w:rFonts w:asciiTheme="minorHAnsi" w:hAnsiTheme="minorHAnsi" w:cstheme="minorHAnsi"/>
          <w:bCs/>
          <w:sz w:val="20"/>
          <w:szCs w:val="20"/>
        </w:rPr>
      </w:pPr>
    </w:p>
    <w:p w14:paraId="39843925" w14:textId="6D2EFBE9" w:rsidR="00056E5C" w:rsidRPr="00056E5C" w:rsidRDefault="00056E5C" w:rsidP="00056E5C">
      <w:pPr>
        <w:ind w:firstLine="349"/>
        <w:jc w:val="both"/>
        <w:rPr>
          <w:rFonts w:asciiTheme="minorHAnsi" w:hAnsiTheme="minorHAnsi" w:cstheme="minorHAnsi"/>
          <w:bCs/>
          <w:sz w:val="20"/>
          <w:szCs w:val="20"/>
        </w:rPr>
      </w:pPr>
      <w:r w:rsidRPr="00056E5C">
        <w:rPr>
          <w:rFonts w:asciiTheme="minorHAnsi" w:hAnsiTheme="minorHAnsi" w:cstheme="minorHAnsi"/>
          <w:bCs/>
          <w:sz w:val="20"/>
          <w:szCs w:val="20"/>
        </w:rPr>
        <w:t xml:space="preserve">The Service is designed to:  </w:t>
      </w:r>
    </w:p>
    <w:p w14:paraId="2091126A" w14:textId="77777777" w:rsidR="00056E5C" w:rsidRPr="00056E5C" w:rsidRDefault="00056E5C" w:rsidP="00056E5C">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9"/>
        <w:jc w:val="left"/>
        <w:rPr>
          <w:rFonts w:asciiTheme="minorHAnsi" w:hAnsiTheme="minorHAnsi" w:cstheme="minorHAnsi"/>
          <w:sz w:val="20"/>
          <w:szCs w:val="20"/>
        </w:rPr>
      </w:pPr>
      <w:r w:rsidRPr="00056E5C">
        <w:rPr>
          <w:rFonts w:asciiTheme="minorHAnsi" w:hAnsiTheme="minorHAnsi" w:cstheme="minorHAnsi"/>
          <w:sz w:val="20"/>
          <w:szCs w:val="20"/>
        </w:rPr>
        <w:t>Provide funding to Grant recipients</w:t>
      </w:r>
    </w:p>
    <w:p w14:paraId="787C3B67" w14:textId="77777777" w:rsidR="00056E5C" w:rsidRPr="00056E5C" w:rsidRDefault="00056E5C" w:rsidP="00056E5C">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9"/>
        <w:jc w:val="left"/>
        <w:rPr>
          <w:rFonts w:asciiTheme="minorHAnsi" w:hAnsiTheme="minorHAnsi" w:cstheme="minorHAnsi"/>
          <w:sz w:val="20"/>
          <w:szCs w:val="20"/>
        </w:rPr>
      </w:pPr>
      <w:r w:rsidRPr="00056E5C">
        <w:rPr>
          <w:rFonts w:asciiTheme="minorHAnsi" w:hAnsiTheme="minorHAnsi" w:cstheme="minorHAnsi"/>
          <w:sz w:val="20"/>
          <w:szCs w:val="20"/>
        </w:rPr>
        <w:t>Assist with application assessments and scheme management</w:t>
      </w:r>
    </w:p>
    <w:p w14:paraId="50FFE8E2" w14:textId="77777777" w:rsidR="00056E5C" w:rsidRPr="00056E5C" w:rsidRDefault="00056E5C" w:rsidP="00056E5C">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9"/>
        <w:jc w:val="left"/>
        <w:rPr>
          <w:rFonts w:asciiTheme="minorHAnsi" w:hAnsiTheme="minorHAnsi" w:cstheme="minorHAnsi"/>
          <w:sz w:val="20"/>
          <w:szCs w:val="20"/>
        </w:rPr>
      </w:pPr>
      <w:r w:rsidRPr="00056E5C">
        <w:rPr>
          <w:rFonts w:asciiTheme="minorHAnsi" w:hAnsiTheme="minorHAnsi" w:cstheme="minorHAnsi"/>
          <w:sz w:val="20"/>
          <w:szCs w:val="20"/>
        </w:rPr>
        <w:t xml:space="preserve">Ensure grants are issued for delivery of the project aims. </w:t>
      </w:r>
    </w:p>
    <w:p w14:paraId="049619B8" w14:textId="77777777" w:rsidR="00056E5C" w:rsidRPr="00056E5C" w:rsidRDefault="00056E5C" w:rsidP="00056E5C">
      <w:pPr>
        <w:rPr>
          <w:rFonts w:asciiTheme="minorHAnsi" w:hAnsiTheme="minorHAnsi" w:cstheme="minorHAnsi"/>
          <w:b/>
          <w:sz w:val="20"/>
          <w:szCs w:val="20"/>
        </w:rPr>
      </w:pPr>
    </w:p>
    <w:p w14:paraId="0D6565BD" w14:textId="77777777" w:rsidR="00056E5C" w:rsidRPr="00056E5C" w:rsidRDefault="00056E5C" w:rsidP="00056E5C">
      <w:pPr>
        <w:pStyle w:val="ListParagraph"/>
        <w:numPr>
          <w:ilvl w:val="1"/>
          <w:numId w:val="26"/>
        </w:numPr>
        <w:tabs>
          <w:tab w:val="left" w:pos="426"/>
        </w:tabs>
        <w:spacing w:before="120" w:after="120" w:line="240" w:lineRule="auto"/>
        <w:ind w:left="0" w:firstLine="0"/>
        <w:rPr>
          <w:rFonts w:asciiTheme="minorHAnsi" w:hAnsiTheme="minorHAnsi" w:cstheme="minorHAnsi"/>
          <w:b/>
          <w:sz w:val="20"/>
          <w:szCs w:val="20"/>
          <w:lang w:val="en-US" w:eastAsia="en-GB"/>
        </w:rPr>
      </w:pPr>
      <w:r w:rsidRPr="00056E5C">
        <w:rPr>
          <w:rFonts w:asciiTheme="minorHAnsi" w:hAnsiTheme="minorHAnsi" w:cstheme="minorHAnsi"/>
          <w:b/>
          <w:sz w:val="20"/>
          <w:szCs w:val="20"/>
          <w:lang w:val="en-US" w:eastAsia="en-GB"/>
        </w:rPr>
        <w:t xml:space="preserve">Aims </w:t>
      </w:r>
    </w:p>
    <w:p w14:paraId="05FCB87D" w14:textId="77777777" w:rsidR="00056E5C" w:rsidRPr="00056E5C" w:rsidRDefault="00056E5C" w:rsidP="00056E5C">
      <w:pPr>
        <w:pStyle w:val="Default"/>
        <w:ind w:firstLine="426"/>
        <w:rPr>
          <w:rFonts w:asciiTheme="minorHAnsi" w:hAnsiTheme="minorHAnsi" w:cstheme="minorHAnsi"/>
          <w:sz w:val="20"/>
          <w:szCs w:val="20"/>
        </w:rPr>
      </w:pPr>
      <w:r w:rsidRPr="00056E5C">
        <w:rPr>
          <w:rFonts w:asciiTheme="minorHAnsi" w:hAnsiTheme="minorHAnsi" w:cstheme="minorHAnsi"/>
          <w:sz w:val="20"/>
          <w:szCs w:val="20"/>
        </w:rPr>
        <w:t>The service aims to achieve the following outcomes:</w:t>
      </w:r>
    </w:p>
    <w:p w14:paraId="4B3E490F" w14:textId="77777777" w:rsidR="00056E5C" w:rsidRPr="00056E5C" w:rsidRDefault="00056E5C" w:rsidP="00056E5C">
      <w:pPr>
        <w:pStyle w:val="Default"/>
        <w:ind w:left="426"/>
        <w:rPr>
          <w:rFonts w:asciiTheme="minorHAnsi" w:hAnsiTheme="minorHAnsi" w:cstheme="minorHAnsi"/>
          <w:sz w:val="20"/>
          <w:szCs w:val="20"/>
        </w:rPr>
      </w:pPr>
    </w:p>
    <w:p w14:paraId="2F85A063" w14:textId="77777777" w:rsidR="00056E5C" w:rsidRPr="00056E5C" w:rsidRDefault="00056E5C" w:rsidP="00056E5C">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9" w:hanging="283"/>
        <w:jc w:val="left"/>
        <w:rPr>
          <w:rFonts w:asciiTheme="minorHAnsi" w:hAnsiTheme="minorHAnsi" w:cstheme="minorHAnsi"/>
          <w:sz w:val="20"/>
          <w:szCs w:val="20"/>
        </w:rPr>
      </w:pPr>
      <w:r w:rsidRPr="00056E5C">
        <w:rPr>
          <w:rFonts w:asciiTheme="minorHAnsi" w:hAnsiTheme="minorHAnsi" w:cstheme="minorHAnsi"/>
          <w:sz w:val="20"/>
          <w:szCs w:val="20"/>
        </w:rPr>
        <w:t xml:space="preserve">Alliance building - To develop strong community networks and build thriving mental health eco-systems within communities </w:t>
      </w:r>
    </w:p>
    <w:p w14:paraId="3466CAEF" w14:textId="77777777" w:rsidR="00056E5C" w:rsidRPr="00056E5C" w:rsidRDefault="00056E5C" w:rsidP="00056E5C">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9" w:hanging="283"/>
        <w:jc w:val="left"/>
        <w:rPr>
          <w:rFonts w:asciiTheme="minorHAnsi" w:hAnsiTheme="minorHAnsi" w:cstheme="minorHAnsi"/>
          <w:sz w:val="20"/>
          <w:szCs w:val="20"/>
        </w:rPr>
      </w:pPr>
      <w:r w:rsidRPr="00056E5C">
        <w:rPr>
          <w:rFonts w:asciiTheme="minorHAnsi" w:hAnsiTheme="minorHAnsi" w:cstheme="minorHAnsi"/>
          <w:sz w:val="20"/>
          <w:szCs w:val="20"/>
        </w:rPr>
        <w:t xml:space="preserve">Co-production - To keep lived experience perspective at the heart of everything we do </w:t>
      </w:r>
    </w:p>
    <w:p w14:paraId="66840BE9" w14:textId="77777777" w:rsidR="00056E5C" w:rsidRPr="00056E5C" w:rsidRDefault="00056E5C" w:rsidP="00056E5C">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9" w:hanging="283"/>
        <w:jc w:val="left"/>
        <w:rPr>
          <w:rFonts w:asciiTheme="minorHAnsi" w:hAnsiTheme="minorHAnsi" w:cstheme="minorHAnsi"/>
          <w:sz w:val="20"/>
          <w:szCs w:val="20"/>
        </w:rPr>
      </w:pPr>
      <w:r w:rsidRPr="00056E5C">
        <w:rPr>
          <w:rFonts w:asciiTheme="minorHAnsi" w:hAnsiTheme="minorHAnsi" w:cstheme="minorHAnsi"/>
          <w:sz w:val="20"/>
          <w:szCs w:val="20"/>
        </w:rPr>
        <w:t>Community Engagement - To build strong and deep links within communities and from the grass roots</w:t>
      </w:r>
    </w:p>
    <w:p w14:paraId="72C9E8B8" w14:textId="77777777" w:rsidR="00056E5C" w:rsidRPr="00056E5C" w:rsidRDefault="00056E5C" w:rsidP="00056E5C">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26" w:firstLine="0"/>
        <w:jc w:val="left"/>
        <w:rPr>
          <w:rFonts w:asciiTheme="minorHAnsi" w:hAnsiTheme="minorHAnsi" w:cstheme="minorHAnsi"/>
          <w:sz w:val="20"/>
          <w:szCs w:val="20"/>
        </w:rPr>
      </w:pPr>
      <w:r w:rsidRPr="00056E5C">
        <w:rPr>
          <w:rFonts w:asciiTheme="minorHAnsi" w:hAnsiTheme="minorHAnsi" w:cstheme="minorHAnsi"/>
          <w:sz w:val="20"/>
          <w:szCs w:val="20"/>
        </w:rPr>
        <w:t xml:space="preserve">Strengthen the local voluntary and community sector </w:t>
      </w:r>
    </w:p>
    <w:p w14:paraId="46F1DD72" w14:textId="77777777" w:rsidR="00056E5C" w:rsidRPr="00056E5C" w:rsidRDefault="00056E5C" w:rsidP="00056E5C">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26" w:firstLine="0"/>
        <w:jc w:val="left"/>
        <w:rPr>
          <w:rFonts w:asciiTheme="minorHAnsi" w:hAnsiTheme="minorHAnsi" w:cstheme="minorHAnsi"/>
          <w:sz w:val="20"/>
          <w:szCs w:val="20"/>
        </w:rPr>
      </w:pPr>
      <w:r w:rsidRPr="00056E5C">
        <w:rPr>
          <w:rFonts w:asciiTheme="minorHAnsi" w:hAnsiTheme="minorHAnsi" w:cstheme="minorHAnsi"/>
          <w:sz w:val="20"/>
          <w:szCs w:val="20"/>
        </w:rPr>
        <w:t>Delivering a place based approach</w:t>
      </w:r>
    </w:p>
    <w:p w14:paraId="47C928F8" w14:textId="77777777" w:rsidR="00056E5C" w:rsidRPr="00056E5C" w:rsidRDefault="00056E5C" w:rsidP="00056E5C">
      <w:pPr>
        <w:pStyle w:val="Defaul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26" w:firstLine="0"/>
        <w:jc w:val="left"/>
        <w:rPr>
          <w:rFonts w:asciiTheme="minorHAnsi" w:hAnsiTheme="minorHAnsi" w:cstheme="minorHAnsi"/>
          <w:sz w:val="20"/>
          <w:szCs w:val="20"/>
        </w:rPr>
      </w:pPr>
      <w:r w:rsidRPr="00056E5C">
        <w:rPr>
          <w:rFonts w:asciiTheme="minorHAnsi" w:hAnsiTheme="minorHAnsi" w:cstheme="minorHAnsi"/>
          <w:sz w:val="20"/>
          <w:szCs w:val="20"/>
        </w:rPr>
        <w:t xml:space="preserve">Delivering funds to support community mental health transformation </w:t>
      </w:r>
    </w:p>
    <w:p w14:paraId="0B3581AC" w14:textId="77777777" w:rsidR="00056E5C" w:rsidRPr="00056E5C" w:rsidRDefault="00056E5C" w:rsidP="00056E5C">
      <w:pPr>
        <w:pStyle w:val="ListParagraph"/>
        <w:numPr>
          <w:ilvl w:val="1"/>
          <w:numId w:val="26"/>
        </w:numPr>
        <w:tabs>
          <w:tab w:val="left" w:pos="426"/>
        </w:tabs>
        <w:spacing w:before="120" w:after="120" w:line="240" w:lineRule="auto"/>
        <w:ind w:left="0" w:firstLine="0"/>
        <w:rPr>
          <w:rFonts w:asciiTheme="minorHAnsi" w:hAnsiTheme="minorHAnsi" w:cstheme="minorHAnsi"/>
          <w:b/>
          <w:sz w:val="20"/>
          <w:szCs w:val="20"/>
          <w:lang w:val="en-US" w:eastAsia="en-GB"/>
        </w:rPr>
      </w:pPr>
      <w:r w:rsidRPr="00056E5C">
        <w:rPr>
          <w:rFonts w:asciiTheme="minorHAnsi" w:hAnsiTheme="minorHAnsi" w:cstheme="minorHAnsi"/>
          <w:b/>
          <w:sz w:val="20"/>
          <w:szCs w:val="20"/>
          <w:lang w:val="en-US" w:eastAsia="en-GB"/>
        </w:rPr>
        <w:t xml:space="preserve">Overview </w:t>
      </w:r>
    </w:p>
    <w:p w14:paraId="1EBC5337" w14:textId="2DB0EAE4" w:rsidR="00056E5C" w:rsidRPr="00056E5C" w:rsidRDefault="00056E5C" w:rsidP="00056E5C">
      <w:pPr>
        <w:pStyle w:val="Default"/>
        <w:ind w:left="567"/>
        <w:rPr>
          <w:rFonts w:asciiTheme="minorHAnsi" w:hAnsiTheme="minorHAnsi" w:cstheme="minorHAnsi"/>
          <w:sz w:val="20"/>
          <w:szCs w:val="20"/>
        </w:rPr>
      </w:pPr>
      <w:r w:rsidRPr="00056E5C">
        <w:rPr>
          <w:rFonts w:asciiTheme="minorHAnsi" w:hAnsiTheme="minorHAnsi" w:cstheme="minorHAnsi"/>
          <w:sz w:val="20"/>
          <w:szCs w:val="20"/>
        </w:rPr>
        <w:t>The management of funding scheme(s) (Grants) to the local voluntary and community sector to support community mental health transformation. A place based approach focused on local needs, will under pin the delivery of the funding scheme(s).</w:t>
      </w:r>
    </w:p>
    <w:p w14:paraId="39D13382" w14:textId="77777777" w:rsidR="00056E5C" w:rsidRPr="00056E5C" w:rsidRDefault="00056E5C" w:rsidP="00056E5C">
      <w:pPr>
        <w:pStyle w:val="Default"/>
        <w:ind w:left="426" w:hanging="426"/>
        <w:rPr>
          <w:rFonts w:asciiTheme="minorHAnsi" w:hAnsiTheme="minorHAnsi" w:cstheme="minorHAnsi"/>
          <w:sz w:val="20"/>
          <w:szCs w:val="20"/>
        </w:rPr>
      </w:pPr>
    </w:p>
    <w:p w14:paraId="29B1C37E" w14:textId="77777777" w:rsidR="00056E5C" w:rsidRPr="00056E5C" w:rsidRDefault="00056E5C" w:rsidP="00056E5C">
      <w:pPr>
        <w:pStyle w:val="Default"/>
        <w:ind w:left="709" w:hanging="142"/>
        <w:rPr>
          <w:rFonts w:asciiTheme="minorHAnsi" w:hAnsiTheme="minorHAnsi" w:cstheme="minorHAnsi"/>
          <w:sz w:val="20"/>
          <w:szCs w:val="20"/>
        </w:rPr>
      </w:pPr>
      <w:r w:rsidRPr="00056E5C">
        <w:rPr>
          <w:rFonts w:asciiTheme="minorHAnsi" w:hAnsiTheme="minorHAnsi" w:cstheme="minorHAnsi"/>
          <w:sz w:val="20"/>
          <w:szCs w:val="20"/>
        </w:rPr>
        <w:t>The Management of the funding scheme(s) shall include the required process and administrative work needed throughout the grant life cycle this include but is not limited to;</w:t>
      </w:r>
    </w:p>
    <w:p w14:paraId="23A57445" w14:textId="77777777" w:rsidR="00056E5C" w:rsidRPr="00056E5C" w:rsidRDefault="00056E5C" w:rsidP="00056E5C">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9" w:hanging="283"/>
        <w:jc w:val="left"/>
        <w:rPr>
          <w:rFonts w:asciiTheme="minorHAnsi" w:hAnsiTheme="minorHAnsi" w:cstheme="minorHAnsi"/>
          <w:sz w:val="20"/>
          <w:szCs w:val="20"/>
        </w:rPr>
      </w:pPr>
      <w:r w:rsidRPr="00056E5C">
        <w:rPr>
          <w:rFonts w:asciiTheme="minorHAnsi" w:hAnsiTheme="minorHAnsi" w:cstheme="minorHAnsi"/>
          <w:sz w:val="20"/>
          <w:szCs w:val="20"/>
        </w:rPr>
        <w:t>Scheme set up</w:t>
      </w:r>
    </w:p>
    <w:p w14:paraId="1D6A3716" w14:textId="77777777" w:rsidR="00056E5C" w:rsidRPr="00056E5C" w:rsidRDefault="00056E5C" w:rsidP="00056E5C">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9" w:hanging="283"/>
        <w:jc w:val="left"/>
        <w:rPr>
          <w:rFonts w:asciiTheme="minorHAnsi" w:hAnsiTheme="minorHAnsi" w:cstheme="minorHAnsi"/>
          <w:sz w:val="20"/>
          <w:szCs w:val="20"/>
        </w:rPr>
      </w:pPr>
      <w:r w:rsidRPr="00056E5C">
        <w:rPr>
          <w:rFonts w:asciiTheme="minorHAnsi" w:hAnsiTheme="minorHAnsi" w:cstheme="minorHAnsi"/>
          <w:sz w:val="20"/>
          <w:szCs w:val="20"/>
        </w:rPr>
        <w:t xml:space="preserve">Review of applications </w:t>
      </w:r>
    </w:p>
    <w:p w14:paraId="0ED00D6E" w14:textId="77777777" w:rsidR="00056E5C" w:rsidRPr="00056E5C" w:rsidRDefault="00056E5C" w:rsidP="00056E5C">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9" w:hanging="283"/>
        <w:jc w:val="left"/>
        <w:rPr>
          <w:rFonts w:asciiTheme="minorHAnsi" w:hAnsiTheme="minorHAnsi" w:cstheme="minorHAnsi"/>
          <w:sz w:val="20"/>
          <w:szCs w:val="20"/>
        </w:rPr>
      </w:pPr>
      <w:r w:rsidRPr="00056E5C">
        <w:rPr>
          <w:rFonts w:asciiTheme="minorHAnsi" w:hAnsiTheme="minorHAnsi" w:cstheme="minorHAnsi"/>
          <w:sz w:val="20"/>
          <w:szCs w:val="20"/>
        </w:rPr>
        <w:t>Award process</w:t>
      </w:r>
    </w:p>
    <w:p w14:paraId="5E9FDE8B" w14:textId="77777777" w:rsidR="00056E5C" w:rsidRPr="00056E5C" w:rsidRDefault="00056E5C" w:rsidP="00056E5C">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9" w:hanging="283"/>
        <w:jc w:val="left"/>
        <w:rPr>
          <w:rFonts w:asciiTheme="minorHAnsi" w:hAnsiTheme="minorHAnsi" w:cstheme="minorHAnsi"/>
          <w:sz w:val="20"/>
          <w:szCs w:val="20"/>
        </w:rPr>
      </w:pPr>
      <w:r w:rsidRPr="00056E5C">
        <w:rPr>
          <w:rFonts w:asciiTheme="minorHAnsi" w:hAnsiTheme="minorHAnsi" w:cstheme="minorHAnsi"/>
          <w:sz w:val="20"/>
          <w:szCs w:val="20"/>
        </w:rPr>
        <w:t xml:space="preserve">Dispersal of funds </w:t>
      </w:r>
    </w:p>
    <w:p w14:paraId="3629736E" w14:textId="77777777" w:rsidR="00056E5C" w:rsidRPr="00056E5C" w:rsidRDefault="00056E5C" w:rsidP="00056E5C">
      <w:pPr>
        <w:pStyle w:val="Defaul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9" w:hanging="283"/>
        <w:jc w:val="left"/>
        <w:rPr>
          <w:rFonts w:asciiTheme="minorHAnsi" w:hAnsiTheme="minorHAnsi" w:cstheme="minorHAnsi"/>
          <w:sz w:val="20"/>
          <w:szCs w:val="20"/>
        </w:rPr>
      </w:pPr>
      <w:r w:rsidRPr="00056E5C">
        <w:rPr>
          <w:rFonts w:asciiTheme="minorHAnsi" w:hAnsiTheme="minorHAnsi" w:cstheme="minorHAnsi"/>
          <w:sz w:val="20"/>
          <w:szCs w:val="20"/>
        </w:rPr>
        <w:t>Post award monitoring and reporting</w:t>
      </w:r>
    </w:p>
    <w:p w14:paraId="6F3E233E" w14:textId="77777777" w:rsidR="00056E5C" w:rsidRPr="00056E5C" w:rsidRDefault="00056E5C" w:rsidP="00056E5C">
      <w:pPr>
        <w:pStyle w:val="Default"/>
        <w:ind w:left="1337"/>
        <w:rPr>
          <w:rFonts w:asciiTheme="minorHAnsi" w:hAnsiTheme="minorHAnsi" w:cstheme="minorHAnsi"/>
          <w:sz w:val="20"/>
          <w:szCs w:val="20"/>
        </w:rPr>
      </w:pPr>
    </w:p>
    <w:p w14:paraId="3DDAEB06" w14:textId="77777777" w:rsidR="00056E5C" w:rsidRPr="00056E5C" w:rsidRDefault="00056E5C" w:rsidP="00056E5C">
      <w:pPr>
        <w:pStyle w:val="ListParagraph"/>
        <w:numPr>
          <w:ilvl w:val="1"/>
          <w:numId w:val="26"/>
        </w:numPr>
        <w:spacing w:before="120" w:after="120" w:line="240" w:lineRule="auto"/>
        <w:ind w:left="0" w:firstLine="0"/>
        <w:rPr>
          <w:rFonts w:asciiTheme="minorHAnsi" w:hAnsiTheme="minorHAnsi" w:cstheme="minorHAnsi"/>
          <w:b/>
          <w:sz w:val="20"/>
          <w:szCs w:val="20"/>
          <w:lang w:val="en-US" w:eastAsia="en-GB"/>
        </w:rPr>
      </w:pPr>
      <w:r w:rsidRPr="00056E5C">
        <w:rPr>
          <w:rFonts w:asciiTheme="minorHAnsi" w:hAnsiTheme="minorHAnsi" w:cstheme="minorHAnsi"/>
          <w:b/>
          <w:sz w:val="20"/>
          <w:szCs w:val="20"/>
          <w:lang w:val="en-US" w:eastAsia="en-GB"/>
        </w:rPr>
        <w:t>Objectives</w:t>
      </w:r>
    </w:p>
    <w:p w14:paraId="1277156E" w14:textId="77777777" w:rsidR="00056E5C" w:rsidRPr="00056E5C" w:rsidRDefault="00056E5C" w:rsidP="00056E5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asciiTheme="minorHAnsi" w:hAnsiTheme="minorHAnsi" w:cstheme="minorHAnsi"/>
          <w:sz w:val="20"/>
          <w:szCs w:val="20"/>
        </w:rPr>
      </w:pPr>
      <w:r w:rsidRPr="00056E5C">
        <w:rPr>
          <w:rFonts w:asciiTheme="minorHAnsi" w:hAnsiTheme="minorHAnsi" w:cstheme="minorHAnsi"/>
          <w:sz w:val="20"/>
          <w:szCs w:val="20"/>
        </w:rPr>
        <w:lastRenderedPageBreak/>
        <w:t xml:space="preserve">To identify relevant grant recipients </w:t>
      </w:r>
    </w:p>
    <w:p w14:paraId="7D7DE50A" w14:textId="77777777" w:rsidR="00056E5C" w:rsidRPr="00056E5C" w:rsidRDefault="00056E5C" w:rsidP="00056E5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asciiTheme="minorHAnsi" w:hAnsiTheme="minorHAnsi" w:cstheme="minorHAnsi"/>
          <w:sz w:val="20"/>
          <w:szCs w:val="20"/>
        </w:rPr>
      </w:pPr>
      <w:r w:rsidRPr="00056E5C">
        <w:rPr>
          <w:rFonts w:asciiTheme="minorHAnsi" w:hAnsiTheme="minorHAnsi" w:cstheme="minorHAnsi"/>
          <w:sz w:val="20"/>
          <w:szCs w:val="20"/>
        </w:rPr>
        <w:t>Provide fund in line with agreed governance and criteria</w:t>
      </w:r>
    </w:p>
    <w:p w14:paraId="61C8A6CB" w14:textId="77777777" w:rsidR="00056E5C" w:rsidRPr="00056E5C" w:rsidRDefault="00056E5C" w:rsidP="00056E5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asciiTheme="minorHAnsi" w:hAnsiTheme="minorHAnsi" w:cstheme="minorHAnsi"/>
          <w:sz w:val="20"/>
          <w:szCs w:val="20"/>
        </w:rPr>
      </w:pPr>
      <w:r w:rsidRPr="00056E5C">
        <w:rPr>
          <w:rFonts w:asciiTheme="minorHAnsi" w:hAnsiTheme="minorHAnsi" w:cstheme="minorHAnsi"/>
          <w:sz w:val="20"/>
          <w:szCs w:val="20"/>
        </w:rPr>
        <w:t xml:space="preserve">Deliver an improved service provide by the local voluntary and community sector </w:t>
      </w:r>
    </w:p>
    <w:p w14:paraId="69B3A4D1" w14:textId="77777777" w:rsidR="00056E5C" w:rsidRPr="00056E5C" w:rsidRDefault="00056E5C" w:rsidP="00056E5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asciiTheme="minorHAnsi" w:hAnsiTheme="minorHAnsi" w:cstheme="minorHAnsi"/>
          <w:sz w:val="20"/>
          <w:szCs w:val="20"/>
        </w:rPr>
      </w:pPr>
      <w:r w:rsidRPr="00056E5C">
        <w:rPr>
          <w:rFonts w:asciiTheme="minorHAnsi" w:hAnsiTheme="minorHAnsi" w:cstheme="minorHAnsi"/>
          <w:sz w:val="20"/>
          <w:szCs w:val="20"/>
        </w:rPr>
        <w:t>Improve people's overall mental health</w:t>
      </w:r>
    </w:p>
    <w:p w14:paraId="2BC6D56C" w14:textId="77777777" w:rsidR="00056E5C" w:rsidRPr="00056E5C" w:rsidRDefault="00056E5C" w:rsidP="00056E5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asciiTheme="minorHAnsi" w:hAnsiTheme="minorHAnsi" w:cstheme="minorHAnsi"/>
          <w:sz w:val="20"/>
          <w:szCs w:val="20"/>
        </w:rPr>
      </w:pPr>
      <w:r w:rsidRPr="00056E5C">
        <w:rPr>
          <w:rFonts w:asciiTheme="minorHAnsi" w:hAnsiTheme="minorHAnsi" w:cstheme="minorHAnsi"/>
          <w:sz w:val="20"/>
          <w:szCs w:val="20"/>
        </w:rPr>
        <w:t>Create greater self-acceptance amongst service users</w:t>
      </w:r>
    </w:p>
    <w:p w14:paraId="05F64E81" w14:textId="77777777" w:rsidR="00056E5C" w:rsidRPr="00056E5C" w:rsidRDefault="00056E5C" w:rsidP="00056E5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asciiTheme="minorHAnsi" w:hAnsiTheme="minorHAnsi" w:cstheme="minorHAnsi"/>
          <w:sz w:val="20"/>
          <w:szCs w:val="20"/>
        </w:rPr>
      </w:pPr>
      <w:r w:rsidRPr="00056E5C">
        <w:rPr>
          <w:rFonts w:asciiTheme="minorHAnsi" w:hAnsiTheme="minorHAnsi" w:cstheme="minorHAnsi"/>
          <w:sz w:val="20"/>
          <w:szCs w:val="20"/>
        </w:rPr>
        <w:t>Increased self-esteem of service users</w:t>
      </w:r>
    </w:p>
    <w:p w14:paraId="552E5C2A" w14:textId="77777777" w:rsidR="00056E5C" w:rsidRPr="00056E5C" w:rsidRDefault="00056E5C" w:rsidP="00056E5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asciiTheme="minorHAnsi" w:hAnsiTheme="minorHAnsi" w:cstheme="minorHAnsi"/>
          <w:sz w:val="20"/>
          <w:szCs w:val="20"/>
        </w:rPr>
      </w:pPr>
      <w:r w:rsidRPr="00056E5C">
        <w:rPr>
          <w:rFonts w:asciiTheme="minorHAnsi" w:hAnsiTheme="minorHAnsi" w:cstheme="minorHAnsi"/>
          <w:sz w:val="20"/>
          <w:szCs w:val="20"/>
        </w:rPr>
        <w:t>Improved self-expression and management of emotions</w:t>
      </w:r>
    </w:p>
    <w:p w14:paraId="6E92A506" w14:textId="77777777" w:rsidR="00056E5C" w:rsidRPr="00056E5C" w:rsidRDefault="00056E5C" w:rsidP="00056E5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asciiTheme="minorHAnsi" w:hAnsiTheme="minorHAnsi" w:cstheme="minorHAnsi"/>
          <w:sz w:val="20"/>
          <w:szCs w:val="20"/>
        </w:rPr>
      </w:pPr>
      <w:r w:rsidRPr="00056E5C">
        <w:rPr>
          <w:rFonts w:asciiTheme="minorHAnsi" w:hAnsiTheme="minorHAnsi" w:cstheme="minorHAnsi"/>
          <w:sz w:val="20"/>
          <w:szCs w:val="20"/>
        </w:rPr>
        <w:t>Provide relief from anxiety, depression or other similar mental health conditions</w:t>
      </w:r>
    </w:p>
    <w:p w14:paraId="0AD1DB5B" w14:textId="77777777" w:rsidR="00056E5C" w:rsidRPr="00056E5C" w:rsidRDefault="00056E5C" w:rsidP="00056E5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asciiTheme="minorHAnsi" w:hAnsiTheme="minorHAnsi" w:cstheme="minorHAnsi"/>
          <w:sz w:val="20"/>
          <w:szCs w:val="20"/>
        </w:rPr>
      </w:pPr>
      <w:r w:rsidRPr="00056E5C">
        <w:rPr>
          <w:rFonts w:asciiTheme="minorHAnsi" w:hAnsiTheme="minorHAnsi" w:cstheme="minorHAnsi"/>
          <w:sz w:val="20"/>
          <w:szCs w:val="20"/>
        </w:rPr>
        <w:t>Enable people to better cope with their surroundings or own mental health issues</w:t>
      </w:r>
    </w:p>
    <w:p w14:paraId="2FD8F56C" w14:textId="77777777" w:rsidR="00056E5C" w:rsidRPr="00056E5C" w:rsidRDefault="00056E5C" w:rsidP="00056E5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asciiTheme="minorHAnsi" w:hAnsiTheme="minorHAnsi" w:cstheme="minorHAnsi"/>
          <w:sz w:val="20"/>
          <w:szCs w:val="20"/>
        </w:rPr>
      </w:pPr>
      <w:r w:rsidRPr="00056E5C">
        <w:rPr>
          <w:rFonts w:asciiTheme="minorHAnsi" w:hAnsiTheme="minorHAnsi" w:cstheme="minorHAnsi"/>
          <w:sz w:val="20"/>
          <w:szCs w:val="20"/>
        </w:rPr>
        <w:t>Provide mechanisms to help people to support themselves and others around them to reduce the incidence or need to engage with statutory services</w:t>
      </w:r>
    </w:p>
    <w:p w14:paraId="314BEF07" w14:textId="77777777" w:rsidR="00056E5C" w:rsidRPr="00056E5C" w:rsidRDefault="00056E5C" w:rsidP="00056E5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asciiTheme="minorHAnsi" w:hAnsiTheme="minorHAnsi" w:cstheme="minorHAnsi"/>
          <w:sz w:val="20"/>
          <w:szCs w:val="20"/>
        </w:rPr>
      </w:pPr>
      <w:r w:rsidRPr="00056E5C">
        <w:rPr>
          <w:rFonts w:asciiTheme="minorHAnsi" w:hAnsiTheme="minorHAnsi" w:cstheme="minorHAnsi"/>
          <w:sz w:val="20"/>
          <w:szCs w:val="20"/>
        </w:rPr>
        <w:t>Preventative engagement</w:t>
      </w:r>
    </w:p>
    <w:p w14:paraId="491D9B43" w14:textId="77777777" w:rsidR="00056E5C" w:rsidRPr="00056E5C" w:rsidRDefault="00056E5C" w:rsidP="00056E5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asciiTheme="minorHAnsi" w:hAnsiTheme="minorHAnsi" w:cstheme="minorHAnsi"/>
          <w:sz w:val="20"/>
          <w:szCs w:val="20"/>
        </w:rPr>
      </w:pPr>
      <w:r w:rsidRPr="00056E5C">
        <w:rPr>
          <w:rFonts w:asciiTheme="minorHAnsi" w:hAnsiTheme="minorHAnsi" w:cstheme="minorHAnsi"/>
          <w:sz w:val="20"/>
          <w:szCs w:val="20"/>
        </w:rPr>
        <w:t>Promote a no wrong door  approach</w:t>
      </w:r>
    </w:p>
    <w:p w14:paraId="0FDA2A44" w14:textId="77777777" w:rsidR="00056E5C" w:rsidRPr="00056E5C" w:rsidRDefault="00056E5C" w:rsidP="00056E5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asciiTheme="minorHAnsi" w:hAnsiTheme="minorHAnsi" w:cstheme="minorHAnsi"/>
          <w:sz w:val="20"/>
          <w:szCs w:val="20"/>
        </w:rPr>
      </w:pPr>
      <w:r w:rsidRPr="00056E5C">
        <w:rPr>
          <w:rFonts w:asciiTheme="minorHAnsi" w:hAnsiTheme="minorHAnsi" w:cstheme="minorHAnsi"/>
          <w:sz w:val="20"/>
          <w:szCs w:val="20"/>
        </w:rPr>
        <w:t xml:space="preserve">Support co-production </w:t>
      </w:r>
    </w:p>
    <w:p w14:paraId="3F942CC6" w14:textId="77777777" w:rsidR="00056E5C" w:rsidRPr="00056E5C" w:rsidRDefault="00056E5C" w:rsidP="00056E5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asciiTheme="minorHAnsi" w:hAnsiTheme="minorHAnsi" w:cstheme="minorHAnsi"/>
          <w:sz w:val="20"/>
          <w:szCs w:val="20"/>
        </w:rPr>
      </w:pPr>
      <w:r w:rsidRPr="00056E5C">
        <w:rPr>
          <w:rFonts w:asciiTheme="minorHAnsi" w:hAnsiTheme="minorHAnsi" w:cstheme="minorHAnsi"/>
          <w:sz w:val="20"/>
          <w:szCs w:val="20"/>
        </w:rPr>
        <w:t xml:space="preserve"> Promote warm introductions in, across and between services</w:t>
      </w:r>
    </w:p>
    <w:p w14:paraId="32867901" w14:textId="77777777" w:rsidR="00056E5C" w:rsidRPr="00056E5C" w:rsidRDefault="00056E5C" w:rsidP="00056E5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asciiTheme="minorHAnsi" w:hAnsiTheme="minorHAnsi" w:cstheme="minorHAnsi"/>
          <w:sz w:val="20"/>
          <w:szCs w:val="20"/>
        </w:rPr>
      </w:pPr>
      <w:r w:rsidRPr="00056E5C">
        <w:rPr>
          <w:rFonts w:asciiTheme="minorHAnsi" w:hAnsiTheme="minorHAnsi" w:cstheme="minorHAnsi"/>
          <w:sz w:val="20"/>
          <w:szCs w:val="20"/>
        </w:rPr>
        <w:t xml:space="preserve"> Flexible and responsive to needs of the individual, outcome </w:t>
      </w:r>
      <w:proofErr w:type="spellStart"/>
      <w:r w:rsidRPr="00056E5C">
        <w:rPr>
          <w:rFonts w:asciiTheme="minorHAnsi" w:hAnsiTheme="minorHAnsi" w:cstheme="minorHAnsi"/>
          <w:sz w:val="20"/>
          <w:szCs w:val="20"/>
        </w:rPr>
        <w:t>focussed</w:t>
      </w:r>
      <w:proofErr w:type="spellEnd"/>
      <w:r w:rsidRPr="00056E5C">
        <w:rPr>
          <w:rFonts w:asciiTheme="minorHAnsi" w:hAnsiTheme="minorHAnsi" w:cstheme="minorHAnsi"/>
          <w:sz w:val="20"/>
          <w:szCs w:val="20"/>
        </w:rPr>
        <w:t>, move away from transactional interactions</w:t>
      </w:r>
    </w:p>
    <w:p w14:paraId="6BDCE35E" w14:textId="77777777" w:rsidR="00056E5C" w:rsidRPr="00056E5C" w:rsidRDefault="00056E5C" w:rsidP="00056E5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asciiTheme="minorHAnsi" w:hAnsiTheme="minorHAnsi" w:cstheme="minorHAnsi"/>
          <w:sz w:val="20"/>
          <w:szCs w:val="20"/>
        </w:rPr>
      </w:pPr>
      <w:r w:rsidRPr="00056E5C">
        <w:rPr>
          <w:rFonts w:asciiTheme="minorHAnsi" w:hAnsiTheme="minorHAnsi" w:cstheme="minorHAnsi"/>
          <w:sz w:val="20"/>
          <w:szCs w:val="20"/>
        </w:rPr>
        <w:t>Whole system approach, equal partners and strong links with social care</w:t>
      </w:r>
    </w:p>
    <w:p w14:paraId="140B7C58" w14:textId="17AE04BA" w:rsidR="00056E5C" w:rsidRPr="00056E5C" w:rsidRDefault="00056E5C" w:rsidP="00056E5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rFonts w:asciiTheme="minorHAnsi" w:hAnsiTheme="minorHAnsi" w:cstheme="minorHAnsi"/>
          <w:sz w:val="20"/>
          <w:szCs w:val="20"/>
        </w:rPr>
      </w:pPr>
      <w:r w:rsidRPr="00056E5C">
        <w:rPr>
          <w:rFonts w:asciiTheme="minorHAnsi" w:hAnsiTheme="minorHAnsi" w:cstheme="minorHAnsi"/>
          <w:sz w:val="20"/>
          <w:szCs w:val="20"/>
        </w:rPr>
        <w:t>Building on community assets to develop a thriving mental health ecosystem</w:t>
      </w:r>
    </w:p>
    <w:p w14:paraId="09F8155C" w14:textId="77777777" w:rsidR="00056E5C" w:rsidRPr="005B5CEC" w:rsidRDefault="00056E5C" w:rsidP="00056E5C">
      <w:pPr>
        <w:pBdr>
          <w:top w:val="none" w:sz="0" w:space="0" w:color="auto"/>
          <w:left w:val="none" w:sz="0" w:space="0" w:color="auto"/>
          <w:bottom w:val="none" w:sz="0" w:space="0" w:color="auto"/>
          <w:right w:val="none" w:sz="0" w:space="0" w:color="auto"/>
          <w:between w:val="none" w:sz="0" w:space="0" w:color="auto"/>
          <w:bar w:val="none" w:sz="0" w:color="auto"/>
        </w:pBdr>
        <w:ind w:left="709"/>
        <w:rPr>
          <w:rFonts w:ascii="Arial" w:hAnsi="Arial" w:cs="Arial"/>
        </w:rPr>
      </w:pPr>
    </w:p>
    <w:p w14:paraId="6515FD84" w14:textId="77777777" w:rsidR="00AF48DC" w:rsidRPr="00D97ED2" w:rsidRDefault="00AF48DC" w:rsidP="003B72A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right" w:pos="9638"/>
        </w:tabs>
        <w:jc w:val="both"/>
        <w:outlineLvl w:val="0"/>
        <w:rPr>
          <w:rFonts w:asciiTheme="minorHAnsi" w:eastAsia="Times New Roman" w:hAnsiTheme="minorHAnsi" w:cs="Arial"/>
          <w:b/>
          <w:sz w:val="20"/>
          <w:szCs w:val="20"/>
          <w:lang w:eastAsia="en-GB"/>
        </w:rPr>
      </w:pPr>
      <w:bookmarkStart w:id="7" w:name="_Toc136952525"/>
      <w:r w:rsidRPr="00D97ED2">
        <w:rPr>
          <w:rFonts w:asciiTheme="minorHAnsi" w:eastAsia="Times New Roman" w:hAnsiTheme="minorHAnsi" w:cs="Arial"/>
          <w:b/>
          <w:sz w:val="20"/>
          <w:szCs w:val="20"/>
          <w:lang w:eastAsia="en-GB"/>
        </w:rPr>
        <w:t>Key Information</w:t>
      </w:r>
      <w:bookmarkEnd w:id="5"/>
      <w:bookmarkEnd w:id="7"/>
    </w:p>
    <w:p w14:paraId="2E159C52" w14:textId="0869F996" w:rsidR="001A2F97" w:rsidRPr="00D97ED2" w:rsidRDefault="001A2F97" w:rsidP="003B72AF">
      <w:pPr>
        <w:pStyle w:val="ListParagraph"/>
        <w:numPr>
          <w:ilvl w:val="1"/>
          <w:numId w:val="4"/>
        </w:numPr>
        <w:jc w:val="both"/>
        <w:outlineLvl w:val="1"/>
        <w:rPr>
          <w:rFonts w:asciiTheme="minorHAnsi" w:eastAsia="Times New Roman" w:hAnsiTheme="minorHAnsi" w:cs="Arial"/>
          <w:b/>
          <w:sz w:val="20"/>
          <w:szCs w:val="20"/>
          <w:lang w:eastAsia="en-GB"/>
        </w:rPr>
      </w:pPr>
      <w:bookmarkStart w:id="8" w:name="_Toc136952526"/>
      <w:bookmarkStart w:id="9" w:name="_Toc199325286"/>
      <w:bookmarkStart w:id="10" w:name="_Toc386625240"/>
      <w:bookmarkStart w:id="11" w:name="_Toc508632532"/>
      <w:r w:rsidRPr="00D97ED2">
        <w:rPr>
          <w:rFonts w:asciiTheme="minorHAnsi" w:eastAsia="Times New Roman" w:hAnsiTheme="minorHAnsi" w:cs="Arial"/>
          <w:b/>
          <w:sz w:val="20"/>
          <w:szCs w:val="20"/>
          <w:lang w:eastAsia="en-GB"/>
        </w:rPr>
        <w:t>What is a Dynamic Purchasing System</w:t>
      </w:r>
      <w:bookmarkEnd w:id="8"/>
      <w:r w:rsidRPr="00D97ED2">
        <w:rPr>
          <w:rFonts w:asciiTheme="minorHAnsi" w:eastAsia="Times New Roman" w:hAnsiTheme="minorHAnsi" w:cs="Arial"/>
          <w:b/>
          <w:sz w:val="20"/>
          <w:szCs w:val="20"/>
          <w:lang w:eastAsia="en-GB"/>
        </w:rPr>
        <w:t xml:space="preserve"> </w:t>
      </w:r>
    </w:p>
    <w:p w14:paraId="2628551C" w14:textId="60B17065" w:rsidR="001A2F97" w:rsidRPr="00D97ED2" w:rsidRDefault="001A2F97" w:rsidP="001A2F97">
      <w:pPr>
        <w:pStyle w:val="ListParagraph"/>
        <w:autoSpaceDE w:val="0"/>
        <w:autoSpaceDN w:val="0"/>
        <w:adjustRightInd w:val="0"/>
        <w:rPr>
          <w:rFonts w:eastAsiaTheme="minorHAnsi" w:cs="Calibri"/>
          <w:sz w:val="20"/>
          <w:szCs w:val="20"/>
        </w:rPr>
      </w:pPr>
      <w:r w:rsidRPr="00D97ED2">
        <w:rPr>
          <w:rFonts w:eastAsiaTheme="minorHAnsi" w:cs="Calibri"/>
          <w:sz w:val="20"/>
          <w:szCs w:val="20"/>
        </w:rPr>
        <w:t>The Dynamic Purchasing System (DPS) is a procurement procedure. It is to be run as a completely electronic process, and uses a two stage restricted procedure (as set out in Regulation 34 of the Public Contracts Regulations 2015).</w:t>
      </w:r>
    </w:p>
    <w:p w14:paraId="2362F213" w14:textId="77777777" w:rsidR="001A2F97" w:rsidRPr="00D97ED2" w:rsidRDefault="001A2F97" w:rsidP="001A2F97">
      <w:pPr>
        <w:pStyle w:val="ListParagraph"/>
        <w:autoSpaceDE w:val="0"/>
        <w:autoSpaceDN w:val="0"/>
        <w:adjustRightInd w:val="0"/>
        <w:rPr>
          <w:rFonts w:eastAsiaTheme="minorHAnsi" w:cs="Calibri"/>
          <w:sz w:val="20"/>
          <w:szCs w:val="20"/>
        </w:rPr>
      </w:pPr>
    </w:p>
    <w:p w14:paraId="6053F58F" w14:textId="77777777" w:rsidR="001A2F97" w:rsidRPr="00D97ED2" w:rsidRDefault="001A2F97" w:rsidP="001A2F97">
      <w:pPr>
        <w:pStyle w:val="ListParagraph"/>
        <w:autoSpaceDE w:val="0"/>
        <w:autoSpaceDN w:val="0"/>
        <w:adjustRightInd w:val="0"/>
        <w:rPr>
          <w:rFonts w:eastAsiaTheme="minorHAnsi" w:cs="Calibri"/>
          <w:sz w:val="20"/>
          <w:szCs w:val="20"/>
        </w:rPr>
      </w:pPr>
      <w:r w:rsidRPr="00D97ED2">
        <w:rPr>
          <w:rFonts w:eastAsiaTheme="minorHAnsi" w:cs="Calibri"/>
          <w:sz w:val="20"/>
          <w:szCs w:val="20"/>
        </w:rPr>
        <w:t xml:space="preserve">It has some aspects that are similar to an electronic framework agreement, but where new suppliers can join at any time. </w:t>
      </w:r>
    </w:p>
    <w:p w14:paraId="772BC816" w14:textId="77777777" w:rsidR="001A2F97" w:rsidRPr="00D97ED2" w:rsidRDefault="001A2F97" w:rsidP="001A2F97">
      <w:pPr>
        <w:pStyle w:val="ListParagraph"/>
        <w:autoSpaceDE w:val="0"/>
        <w:autoSpaceDN w:val="0"/>
        <w:adjustRightInd w:val="0"/>
        <w:rPr>
          <w:rFonts w:eastAsiaTheme="minorHAnsi" w:cs="Calibri"/>
          <w:sz w:val="20"/>
          <w:szCs w:val="20"/>
        </w:rPr>
      </w:pPr>
    </w:p>
    <w:p w14:paraId="1D31626F" w14:textId="536CDAC7" w:rsidR="001A2F97" w:rsidRPr="00D97ED2" w:rsidRDefault="001A2F97" w:rsidP="001A2F97">
      <w:pPr>
        <w:pStyle w:val="ListParagraph"/>
        <w:autoSpaceDE w:val="0"/>
        <w:autoSpaceDN w:val="0"/>
        <w:adjustRightInd w:val="0"/>
        <w:rPr>
          <w:rFonts w:eastAsiaTheme="minorHAnsi" w:cs="Calibri"/>
          <w:sz w:val="20"/>
          <w:szCs w:val="20"/>
        </w:rPr>
      </w:pPr>
      <w:r w:rsidRPr="00D97ED2">
        <w:rPr>
          <w:rFonts w:eastAsiaTheme="minorHAnsi" w:cs="Calibri"/>
          <w:sz w:val="20"/>
          <w:szCs w:val="20"/>
        </w:rPr>
        <w:t>The First stage, all suppliers who meet the selection criteria and are not excluded will be admitted to the DPS. There is no limit on the number of suppliers that may join the DPS. Unlike framework agreements, suppliers can also apply to join the DPS at any point during its lifetime. Individual contracts are awarded during the second stage.</w:t>
      </w:r>
    </w:p>
    <w:p w14:paraId="56B8371D" w14:textId="7A2F4DC1" w:rsidR="001A2F97" w:rsidRPr="00D97ED2" w:rsidRDefault="001A2F97" w:rsidP="001A2F97">
      <w:pPr>
        <w:pStyle w:val="ListParagraph"/>
        <w:autoSpaceDE w:val="0"/>
        <w:autoSpaceDN w:val="0"/>
        <w:adjustRightInd w:val="0"/>
        <w:rPr>
          <w:rFonts w:eastAsiaTheme="minorHAnsi" w:cs="Calibri"/>
          <w:sz w:val="20"/>
          <w:szCs w:val="20"/>
        </w:rPr>
      </w:pPr>
      <w:r w:rsidRPr="00D97ED2">
        <w:rPr>
          <w:rFonts w:eastAsiaTheme="minorHAnsi" w:cs="Calibri"/>
          <w:sz w:val="20"/>
          <w:szCs w:val="20"/>
        </w:rPr>
        <w:t xml:space="preserve"> </w:t>
      </w:r>
    </w:p>
    <w:p w14:paraId="6498A810" w14:textId="221D50EA" w:rsidR="001A2F97" w:rsidRPr="00D97ED2" w:rsidRDefault="001A2F97" w:rsidP="001A2F97">
      <w:pPr>
        <w:pStyle w:val="ListParagraph"/>
        <w:autoSpaceDE w:val="0"/>
        <w:autoSpaceDN w:val="0"/>
        <w:adjustRightInd w:val="0"/>
        <w:rPr>
          <w:rFonts w:eastAsiaTheme="minorHAnsi" w:cs="Calibri"/>
          <w:sz w:val="20"/>
          <w:szCs w:val="20"/>
        </w:rPr>
      </w:pPr>
      <w:r w:rsidRPr="00D97ED2">
        <w:rPr>
          <w:rFonts w:eastAsiaTheme="minorHAnsi" w:cs="Calibri"/>
          <w:sz w:val="20"/>
          <w:szCs w:val="20"/>
        </w:rPr>
        <w:t>The Second stage, the authority invites all suppliers</w:t>
      </w:r>
      <w:r w:rsidR="00EE32C9">
        <w:rPr>
          <w:rFonts w:eastAsiaTheme="minorHAnsi" w:cs="Calibri"/>
          <w:sz w:val="20"/>
          <w:szCs w:val="20"/>
        </w:rPr>
        <w:t xml:space="preserve"> who have qualified in stage 1 </w:t>
      </w:r>
      <w:r w:rsidRPr="00D97ED2">
        <w:rPr>
          <w:rFonts w:eastAsiaTheme="minorHAnsi" w:cs="Calibri"/>
          <w:sz w:val="20"/>
          <w:szCs w:val="20"/>
        </w:rPr>
        <w:t xml:space="preserve">(subject to Maximum award value and filter questions) to bid for </w:t>
      </w:r>
      <w:r w:rsidR="00056E5C">
        <w:rPr>
          <w:rFonts w:eastAsiaTheme="minorHAnsi" w:cs="Calibri"/>
          <w:sz w:val="20"/>
          <w:szCs w:val="20"/>
        </w:rPr>
        <w:t>the specific Call off contracts</w:t>
      </w:r>
      <w:r w:rsidRPr="00D97ED2">
        <w:rPr>
          <w:rFonts w:eastAsiaTheme="minorHAnsi" w:cs="Calibri"/>
          <w:sz w:val="20"/>
          <w:szCs w:val="20"/>
        </w:rPr>
        <w:t>.</w:t>
      </w:r>
    </w:p>
    <w:p w14:paraId="2F8F8417" w14:textId="77777777" w:rsidR="001A2F97" w:rsidRPr="00D97ED2" w:rsidRDefault="001A2F97" w:rsidP="001A2F97">
      <w:pPr>
        <w:pStyle w:val="ListParagraph"/>
        <w:autoSpaceDE w:val="0"/>
        <w:autoSpaceDN w:val="0"/>
        <w:adjustRightInd w:val="0"/>
        <w:rPr>
          <w:rFonts w:eastAsiaTheme="minorHAnsi" w:cs="Calibri"/>
          <w:sz w:val="20"/>
          <w:szCs w:val="20"/>
        </w:rPr>
      </w:pPr>
    </w:p>
    <w:p w14:paraId="17ABAF49" w14:textId="14D79902" w:rsidR="00AF48DC" w:rsidRPr="00D97ED2" w:rsidRDefault="00AF48DC" w:rsidP="003B72AF">
      <w:pPr>
        <w:pStyle w:val="ListParagraph"/>
        <w:numPr>
          <w:ilvl w:val="1"/>
          <w:numId w:val="4"/>
        </w:numPr>
        <w:jc w:val="both"/>
        <w:outlineLvl w:val="1"/>
        <w:rPr>
          <w:rFonts w:asciiTheme="minorHAnsi" w:eastAsia="Times New Roman" w:hAnsiTheme="minorHAnsi" w:cs="Arial"/>
          <w:b/>
          <w:sz w:val="20"/>
          <w:szCs w:val="20"/>
          <w:lang w:eastAsia="en-GB"/>
        </w:rPr>
      </w:pPr>
      <w:bookmarkStart w:id="12" w:name="_Toc136952527"/>
      <w:r w:rsidRPr="00D97ED2">
        <w:rPr>
          <w:rFonts w:asciiTheme="minorHAnsi" w:eastAsia="Times New Roman" w:hAnsiTheme="minorHAnsi" w:cs="Arial"/>
          <w:b/>
          <w:sz w:val="20"/>
          <w:szCs w:val="20"/>
          <w:lang w:eastAsia="en-GB"/>
        </w:rPr>
        <w:t xml:space="preserve">Purpose of the </w:t>
      </w:r>
      <w:bookmarkEnd w:id="9"/>
      <w:bookmarkEnd w:id="10"/>
      <w:bookmarkEnd w:id="11"/>
      <w:r w:rsidR="00DA14C1" w:rsidRPr="00D97ED2">
        <w:rPr>
          <w:rFonts w:asciiTheme="minorHAnsi" w:eastAsia="Times New Roman" w:hAnsiTheme="minorHAnsi" w:cs="Arial"/>
          <w:b/>
          <w:sz w:val="20"/>
          <w:szCs w:val="20"/>
          <w:lang w:eastAsia="en-GB"/>
        </w:rPr>
        <w:t>Dynamic Purchasing System</w:t>
      </w:r>
      <w:bookmarkEnd w:id="12"/>
      <w:r w:rsidR="00DA14C1" w:rsidRPr="00D97ED2">
        <w:rPr>
          <w:rFonts w:asciiTheme="minorHAnsi" w:eastAsia="Times New Roman" w:hAnsiTheme="minorHAnsi" w:cs="Arial"/>
          <w:b/>
          <w:sz w:val="20"/>
          <w:szCs w:val="20"/>
          <w:lang w:eastAsia="en-GB"/>
        </w:rPr>
        <w:t xml:space="preserve"> </w:t>
      </w:r>
    </w:p>
    <w:p w14:paraId="30704070" w14:textId="06578651" w:rsidR="00AF48DC" w:rsidRPr="00D97ED2" w:rsidRDefault="001A2F97" w:rsidP="00C544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r w:rsidRPr="00D97ED2">
        <w:rPr>
          <w:rFonts w:asciiTheme="minorHAnsi" w:eastAsia="Arial" w:hAnsiTheme="minorHAnsi" w:cs="Arial"/>
          <w:sz w:val="20"/>
          <w:szCs w:val="20"/>
          <w:bdr w:val="none" w:sz="0" w:space="0" w:color="auto"/>
          <w:lang w:val="en-GB" w:eastAsia="en-GB"/>
        </w:rPr>
        <w:t xml:space="preserve">The purpose of this documents is </w:t>
      </w:r>
      <w:r w:rsidR="00AF48DC" w:rsidRPr="00D97ED2">
        <w:rPr>
          <w:rFonts w:asciiTheme="minorHAnsi" w:eastAsia="Arial" w:hAnsiTheme="minorHAnsi" w:cs="Arial"/>
          <w:sz w:val="20"/>
          <w:szCs w:val="20"/>
          <w:bdr w:val="none" w:sz="0" w:space="0" w:color="auto"/>
          <w:lang w:val="en-GB" w:eastAsia="en-GB"/>
        </w:rPr>
        <w:t>provide Tenderers with sufficient information on the project and its requirements to enable t</w:t>
      </w:r>
      <w:r w:rsidRPr="00D97ED2">
        <w:rPr>
          <w:rFonts w:asciiTheme="minorHAnsi" w:eastAsia="Arial" w:hAnsiTheme="minorHAnsi" w:cs="Arial"/>
          <w:sz w:val="20"/>
          <w:szCs w:val="20"/>
          <w:bdr w:val="none" w:sz="0" w:space="0" w:color="auto"/>
          <w:lang w:val="en-GB" w:eastAsia="en-GB"/>
        </w:rPr>
        <w:t>hem to compile a comprehensive response</w:t>
      </w:r>
      <w:r w:rsidR="00AF48DC" w:rsidRPr="00D97ED2">
        <w:rPr>
          <w:rFonts w:asciiTheme="minorHAnsi" w:eastAsia="Arial" w:hAnsiTheme="minorHAnsi" w:cs="Arial"/>
          <w:sz w:val="20"/>
          <w:szCs w:val="20"/>
          <w:bdr w:val="none" w:sz="0" w:space="0" w:color="auto"/>
          <w:lang w:val="en-GB" w:eastAsia="en-GB"/>
        </w:rPr>
        <w:t>.</w:t>
      </w:r>
    </w:p>
    <w:p w14:paraId="5D64D603" w14:textId="77777777" w:rsidR="00AF48DC" w:rsidRPr="00D97ED2" w:rsidRDefault="00AF48DC" w:rsidP="00C5447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Arial"/>
          <w:sz w:val="20"/>
          <w:szCs w:val="20"/>
          <w:bdr w:val="none" w:sz="0" w:space="0" w:color="auto"/>
          <w:lang w:val="en-GB" w:eastAsia="en-GB"/>
        </w:rPr>
      </w:pPr>
    </w:p>
    <w:p w14:paraId="4573954C" w14:textId="77777777" w:rsidR="00EE32C9" w:rsidRPr="00D97ED2" w:rsidRDefault="00EE32C9" w:rsidP="00EE32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r w:rsidRPr="00D97ED2">
        <w:rPr>
          <w:rFonts w:asciiTheme="minorHAnsi" w:eastAsia="Arial" w:hAnsiTheme="minorHAnsi" w:cs="Arial"/>
          <w:sz w:val="20"/>
          <w:szCs w:val="20"/>
          <w:bdr w:val="none" w:sz="0" w:space="0" w:color="auto"/>
          <w:lang w:val="en-GB" w:eastAsia="en-GB"/>
        </w:rPr>
        <w:t>The following information is provided to Tenderers</w:t>
      </w:r>
      <w:r>
        <w:rPr>
          <w:rFonts w:asciiTheme="minorHAnsi" w:eastAsia="Arial" w:hAnsiTheme="minorHAnsi" w:cs="Arial"/>
          <w:sz w:val="20"/>
          <w:szCs w:val="20"/>
          <w:bdr w:val="none" w:sz="0" w:space="0" w:color="auto"/>
          <w:lang w:val="en-GB" w:eastAsia="en-GB"/>
        </w:rPr>
        <w:t xml:space="preserve"> as a ‘Tender Pack’</w:t>
      </w:r>
      <w:r w:rsidRPr="00D97ED2">
        <w:rPr>
          <w:rFonts w:asciiTheme="minorHAnsi" w:eastAsia="Arial" w:hAnsiTheme="minorHAnsi" w:cs="Arial"/>
          <w:sz w:val="20"/>
          <w:szCs w:val="20"/>
          <w:bdr w:val="none" w:sz="0" w:space="0" w:color="auto"/>
          <w:lang w:val="en-GB" w:eastAsia="en-GB"/>
        </w:rPr>
        <w:t xml:space="preserve">; </w:t>
      </w:r>
    </w:p>
    <w:p w14:paraId="7E335681" w14:textId="77777777" w:rsidR="00EE32C9" w:rsidRPr="00D97ED2" w:rsidRDefault="00EE32C9" w:rsidP="00EE32C9">
      <w:pPr>
        <w:numPr>
          <w:ilvl w:val="0"/>
          <w:numId w:val="6"/>
        </w:numPr>
        <w:tabs>
          <w:tab w:val="left" w:pos="709"/>
        </w:tabs>
        <w:spacing w:line="280" w:lineRule="atLeast"/>
        <w:jc w:val="both"/>
        <w:rPr>
          <w:rFonts w:asciiTheme="minorHAnsi" w:hAnsiTheme="minorHAnsi" w:cs="Arial"/>
          <w:sz w:val="20"/>
          <w:szCs w:val="20"/>
        </w:rPr>
      </w:pPr>
      <w:r w:rsidRPr="00D97ED2">
        <w:rPr>
          <w:rFonts w:asciiTheme="minorHAnsi" w:hAnsiTheme="minorHAnsi" w:cs="Arial"/>
          <w:sz w:val="20"/>
          <w:szCs w:val="20"/>
        </w:rPr>
        <w:t>Guidance note</w:t>
      </w:r>
      <w:r>
        <w:rPr>
          <w:rFonts w:asciiTheme="minorHAnsi" w:hAnsiTheme="minorHAnsi" w:cs="Arial"/>
          <w:sz w:val="20"/>
          <w:szCs w:val="20"/>
        </w:rPr>
        <w:t xml:space="preserve"> (current document)</w:t>
      </w:r>
    </w:p>
    <w:p w14:paraId="128A8129" w14:textId="77777777" w:rsidR="00EE32C9" w:rsidRDefault="00EE32C9" w:rsidP="00EE32C9">
      <w:pPr>
        <w:numPr>
          <w:ilvl w:val="0"/>
          <w:numId w:val="6"/>
        </w:numPr>
        <w:tabs>
          <w:tab w:val="left" w:pos="709"/>
        </w:tabs>
        <w:spacing w:line="280" w:lineRule="atLeast"/>
        <w:jc w:val="both"/>
        <w:rPr>
          <w:rFonts w:asciiTheme="minorHAnsi" w:hAnsiTheme="minorHAnsi" w:cs="Arial"/>
          <w:sz w:val="20"/>
          <w:szCs w:val="20"/>
        </w:rPr>
      </w:pPr>
      <w:r>
        <w:rPr>
          <w:rFonts w:asciiTheme="minorHAnsi" w:hAnsiTheme="minorHAnsi" w:cs="Arial"/>
          <w:sz w:val="20"/>
          <w:szCs w:val="20"/>
        </w:rPr>
        <w:t>Project Scope/Specification</w:t>
      </w:r>
    </w:p>
    <w:p w14:paraId="6689C3C1" w14:textId="77777777" w:rsidR="00EE32C9" w:rsidRDefault="00EE32C9" w:rsidP="00EE32C9">
      <w:pPr>
        <w:numPr>
          <w:ilvl w:val="0"/>
          <w:numId w:val="6"/>
        </w:numPr>
        <w:tabs>
          <w:tab w:val="left" w:pos="709"/>
        </w:tabs>
        <w:spacing w:line="280" w:lineRule="atLeast"/>
        <w:jc w:val="both"/>
        <w:rPr>
          <w:rFonts w:asciiTheme="minorHAnsi" w:hAnsiTheme="minorHAnsi" w:cs="Arial"/>
          <w:sz w:val="20"/>
          <w:szCs w:val="20"/>
        </w:rPr>
      </w:pPr>
      <w:r>
        <w:rPr>
          <w:rFonts w:asciiTheme="minorHAnsi" w:hAnsiTheme="minorHAnsi" w:cs="Arial"/>
          <w:sz w:val="20"/>
          <w:szCs w:val="20"/>
        </w:rPr>
        <w:t>ITT Questions</w:t>
      </w:r>
    </w:p>
    <w:p w14:paraId="4E27B65A" w14:textId="77777777" w:rsidR="00EE32C9" w:rsidRDefault="00EE32C9" w:rsidP="00EE32C9">
      <w:pPr>
        <w:numPr>
          <w:ilvl w:val="0"/>
          <w:numId w:val="6"/>
        </w:numPr>
        <w:tabs>
          <w:tab w:val="left" w:pos="709"/>
        </w:tabs>
        <w:spacing w:line="280" w:lineRule="atLeast"/>
        <w:jc w:val="both"/>
        <w:rPr>
          <w:rFonts w:asciiTheme="minorHAnsi" w:hAnsiTheme="minorHAnsi" w:cs="Arial"/>
          <w:sz w:val="20"/>
          <w:szCs w:val="20"/>
        </w:rPr>
      </w:pPr>
      <w:r>
        <w:rPr>
          <w:rFonts w:asciiTheme="minorHAnsi" w:hAnsiTheme="minorHAnsi" w:cs="Arial"/>
          <w:sz w:val="20"/>
          <w:szCs w:val="20"/>
        </w:rPr>
        <w:t>Commercial Schedule</w:t>
      </w:r>
    </w:p>
    <w:p w14:paraId="648B8278" w14:textId="77777777" w:rsidR="00EE32C9" w:rsidRDefault="00EE32C9" w:rsidP="00EE32C9">
      <w:pPr>
        <w:numPr>
          <w:ilvl w:val="0"/>
          <w:numId w:val="6"/>
        </w:numPr>
        <w:tabs>
          <w:tab w:val="left" w:pos="709"/>
        </w:tabs>
        <w:spacing w:line="280" w:lineRule="atLeast"/>
        <w:jc w:val="both"/>
        <w:rPr>
          <w:rFonts w:asciiTheme="minorHAnsi" w:hAnsiTheme="minorHAnsi" w:cs="Arial"/>
          <w:sz w:val="20"/>
          <w:szCs w:val="20"/>
        </w:rPr>
      </w:pPr>
      <w:r>
        <w:rPr>
          <w:rFonts w:asciiTheme="minorHAnsi" w:hAnsiTheme="minorHAnsi" w:cs="Arial"/>
          <w:sz w:val="20"/>
          <w:szCs w:val="20"/>
        </w:rPr>
        <w:t>Form of Tender</w:t>
      </w:r>
    </w:p>
    <w:p w14:paraId="57192563" w14:textId="77777777" w:rsidR="00EE32C9" w:rsidRPr="00E84BF6" w:rsidRDefault="00EE32C9" w:rsidP="00EE32C9">
      <w:pPr>
        <w:numPr>
          <w:ilvl w:val="0"/>
          <w:numId w:val="6"/>
        </w:numPr>
        <w:tabs>
          <w:tab w:val="left" w:pos="709"/>
        </w:tabs>
        <w:spacing w:line="280" w:lineRule="atLeast"/>
        <w:jc w:val="both"/>
        <w:rPr>
          <w:rFonts w:asciiTheme="minorHAnsi" w:hAnsiTheme="minorHAnsi" w:cs="Arial"/>
          <w:sz w:val="20"/>
          <w:szCs w:val="20"/>
        </w:rPr>
      </w:pPr>
      <w:r>
        <w:rPr>
          <w:rFonts w:asciiTheme="minorHAnsi" w:hAnsiTheme="minorHAnsi" w:cs="Arial"/>
          <w:sz w:val="20"/>
          <w:szCs w:val="20"/>
        </w:rPr>
        <w:t xml:space="preserve">Conflict of Interest </w:t>
      </w:r>
    </w:p>
    <w:p w14:paraId="7ABC211A" w14:textId="77777777" w:rsidR="00EE32C9" w:rsidRDefault="00EE32C9" w:rsidP="00EE32C9">
      <w:pPr>
        <w:numPr>
          <w:ilvl w:val="0"/>
          <w:numId w:val="6"/>
        </w:numPr>
        <w:tabs>
          <w:tab w:val="left" w:pos="709"/>
        </w:tabs>
        <w:spacing w:line="280" w:lineRule="atLeast"/>
        <w:jc w:val="both"/>
        <w:rPr>
          <w:rFonts w:asciiTheme="minorHAnsi" w:hAnsiTheme="minorHAnsi" w:cs="Arial"/>
          <w:sz w:val="20"/>
          <w:szCs w:val="20"/>
        </w:rPr>
      </w:pPr>
      <w:r w:rsidRPr="00973D60">
        <w:rPr>
          <w:rFonts w:asciiTheme="minorHAnsi" w:hAnsiTheme="minorHAnsi" w:cs="Arial"/>
          <w:sz w:val="20"/>
          <w:szCs w:val="20"/>
        </w:rPr>
        <w:t>NHS Terms and Conditions for the Provision of</w:t>
      </w:r>
      <w:r w:rsidRPr="00E75556">
        <w:rPr>
          <w:rFonts w:asciiTheme="minorHAnsi" w:hAnsiTheme="minorHAnsi" w:cs="Arial"/>
          <w:color w:val="FF0000"/>
          <w:sz w:val="20"/>
          <w:szCs w:val="20"/>
        </w:rPr>
        <w:t xml:space="preserve"> </w:t>
      </w:r>
      <w:r w:rsidRPr="00924151">
        <w:rPr>
          <w:rFonts w:asciiTheme="minorHAnsi" w:hAnsiTheme="minorHAnsi"/>
          <w:color w:val="000000" w:themeColor="text1"/>
          <w:sz w:val="20"/>
        </w:rPr>
        <w:t>Services</w:t>
      </w:r>
      <w:r w:rsidRPr="00E75556">
        <w:rPr>
          <w:rFonts w:asciiTheme="minorHAnsi" w:hAnsiTheme="minorHAnsi" w:cs="Arial"/>
          <w:color w:val="FF0000"/>
          <w:sz w:val="20"/>
          <w:szCs w:val="20"/>
        </w:rPr>
        <w:t xml:space="preserve"> </w:t>
      </w:r>
      <w:r w:rsidRPr="00973D60">
        <w:rPr>
          <w:rFonts w:asciiTheme="minorHAnsi" w:hAnsiTheme="minorHAnsi" w:cs="Arial"/>
          <w:sz w:val="20"/>
          <w:szCs w:val="20"/>
        </w:rPr>
        <w:t>(Contract Version)</w:t>
      </w:r>
      <w:r>
        <w:rPr>
          <w:rFonts w:asciiTheme="minorHAnsi" w:hAnsiTheme="minorHAnsi" w:cs="Arial"/>
          <w:sz w:val="20"/>
          <w:szCs w:val="20"/>
        </w:rPr>
        <w:t xml:space="preserve"> </w:t>
      </w:r>
    </w:p>
    <w:p w14:paraId="354D8C99" w14:textId="7B17A78A" w:rsidR="00D97ED2" w:rsidRDefault="00D97ED2" w:rsidP="00D97ED2">
      <w:pPr>
        <w:tabs>
          <w:tab w:val="left" w:pos="709"/>
        </w:tabs>
        <w:spacing w:line="280" w:lineRule="atLeast"/>
        <w:jc w:val="both"/>
        <w:rPr>
          <w:rFonts w:asciiTheme="minorHAnsi" w:hAnsiTheme="minorHAnsi" w:cs="Arial"/>
          <w:sz w:val="20"/>
          <w:szCs w:val="20"/>
        </w:rPr>
      </w:pPr>
    </w:p>
    <w:p w14:paraId="7193E197" w14:textId="77777777" w:rsidR="00D97ED2" w:rsidRPr="00676B2D" w:rsidRDefault="00D97ED2" w:rsidP="00D97ED2">
      <w:pPr>
        <w:pStyle w:val="ListParagraph"/>
        <w:keepNext/>
        <w:numPr>
          <w:ilvl w:val="1"/>
          <w:numId w:val="4"/>
        </w:numPr>
        <w:jc w:val="both"/>
        <w:outlineLvl w:val="1"/>
        <w:rPr>
          <w:rFonts w:asciiTheme="minorHAnsi" w:eastAsia="Arial" w:hAnsiTheme="minorHAnsi" w:cs="Arial"/>
          <w:b/>
          <w:bCs/>
          <w:iCs/>
          <w:sz w:val="20"/>
          <w:szCs w:val="20"/>
          <w:lang w:eastAsia="en-GB"/>
        </w:rPr>
      </w:pPr>
      <w:bookmarkStart w:id="13" w:name="_Toc136952528"/>
      <w:bookmarkStart w:id="14" w:name="_Toc199325288"/>
      <w:bookmarkStart w:id="15" w:name="_Toc386625241"/>
      <w:bookmarkStart w:id="16" w:name="_Toc508632533"/>
      <w:r w:rsidRPr="00676B2D">
        <w:rPr>
          <w:rFonts w:asciiTheme="minorHAnsi" w:eastAsia="Arial" w:hAnsiTheme="minorHAnsi" w:cs="Arial"/>
          <w:b/>
          <w:bCs/>
          <w:iCs/>
          <w:sz w:val="20"/>
          <w:szCs w:val="20"/>
          <w:lang w:eastAsia="en-GB"/>
        </w:rPr>
        <w:t>Specification/ Requirements</w:t>
      </w:r>
      <w:bookmarkEnd w:id="13"/>
    </w:p>
    <w:p w14:paraId="7A18E8A1" w14:textId="72606355" w:rsidR="00EE32C9" w:rsidRDefault="00056E5C"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r w:rsidRPr="00056E5C">
        <w:rPr>
          <w:rFonts w:asciiTheme="minorHAnsi" w:eastAsia="Arial" w:hAnsiTheme="minorHAnsi" w:cs="Arial"/>
          <w:sz w:val="20"/>
          <w:szCs w:val="20"/>
          <w:bdr w:val="none" w:sz="0" w:space="0" w:color="auto"/>
          <w:lang w:val="en-GB" w:eastAsia="en-GB"/>
        </w:rPr>
        <w:t>Midlands Partnership NHS Foundation Trust (MPFT) are looking to procure a service for the provision of the delivery of a small grants programme to the Voluntary, Community and Social Enterprise sector.  This programme will support the ongoing work of MPFT by utilising voluntary and community organisations to support delivery.  A range of grants will be available to support organisations financially.  Organisations must in turn be working with people who meet the criteria set down by MPFT.  The criteria for the scheme may change during the lifetime of the programme, dependent on the needs and priorities of MPFT.</w:t>
      </w:r>
    </w:p>
    <w:p w14:paraId="76CFB62D" w14:textId="77777777" w:rsidR="00056E5C" w:rsidRPr="00056E5C" w:rsidRDefault="00056E5C"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p>
    <w:p w14:paraId="09008C6C" w14:textId="251779B3" w:rsidR="00AF48DC" w:rsidRPr="00973D60" w:rsidRDefault="00AF48DC" w:rsidP="00D97ED2">
      <w:pPr>
        <w:pStyle w:val="ListParagraph"/>
        <w:keepNext/>
        <w:numPr>
          <w:ilvl w:val="1"/>
          <w:numId w:val="4"/>
        </w:numPr>
        <w:jc w:val="both"/>
        <w:outlineLvl w:val="1"/>
        <w:rPr>
          <w:rFonts w:asciiTheme="minorHAnsi" w:eastAsia="Arial" w:hAnsiTheme="minorHAnsi" w:cs="Arial"/>
          <w:b/>
          <w:bCs/>
          <w:iCs/>
          <w:sz w:val="20"/>
          <w:szCs w:val="20"/>
          <w:lang w:eastAsia="en-GB"/>
        </w:rPr>
      </w:pPr>
      <w:bookmarkStart w:id="17" w:name="_Toc136952529"/>
      <w:r w:rsidRPr="00973D60">
        <w:rPr>
          <w:rFonts w:asciiTheme="minorHAnsi" w:eastAsia="Arial" w:hAnsiTheme="minorHAnsi" w:cs="Arial"/>
          <w:b/>
          <w:bCs/>
          <w:iCs/>
          <w:sz w:val="20"/>
          <w:szCs w:val="20"/>
          <w:lang w:eastAsia="en-GB"/>
        </w:rPr>
        <w:t>Next steps</w:t>
      </w:r>
      <w:bookmarkEnd w:id="14"/>
      <w:bookmarkEnd w:id="15"/>
      <w:bookmarkEnd w:id="16"/>
      <w:bookmarkEnd w:id="17"/>
    </w:p>
    <w:p w14:paraId="7517D26A" w14:textId="322B46A8" w:rsidR="00AF48DC" w:rsidRPr="00973D60" w:rsidRDefault="001A2F97" w:rsidP="00C544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color w:val="FF0000"/>
          <w:sz w:val="20"/>
          <w:szCs w:val="20"/>
          <w:bdr w:val="none" w:sz="0" w:space="0" w:color="auto"/>
          <w:lang w:val="en-GB" w:eastAsia="en-GB"/>
        </w:rPr>
      </w:pPr>
      <w:r>
        <w:rPr>
          <w:rFonts w:asciiTheme="minorHAnsi" w:eastAsia="Arial" w:hAnsiTheme="minorHAnsi" w:cs="Arial"/>
          <w:sz w:val="20"/>
          <w:szCs w:val="20"/>
          <w:bdr w:val="none" w:sz="0" w:space="0" w:color="auto"/>
          <w:lang w:val="en-GB" w:eastAsia="en-GB"/>
        </w:rPr>
        <w:t xml:space="preserve">Organisations </w:t>
      </w:r>
      <w:r w:rsidR="00AF48DC" w:rsidRPr="00973D60">
        <w:rPr>
          <w:rFonts w:asciiTheme="minorHAnsi" w:eastAsia="Arial" w:hAnsiTheme="minorHAnsi" w:cs="Arial"/>
          <w:sz w:val="20"/>
          <w:szCs w:val="20"/>
          <w:bdr w:val="none" w:sz="0" w:space="0" w:color="auto"/>
          <w:lang w:val="en-GB" w:eastAsia="en-GB"/>
        </w:rPr>
        <w:t>wishing to be considered for sele</w:t>
      </w:r>
      <w:r w:rsidR="00665F70">
        <w:rPr>
          <w:rFonts w:asciiTheme="minorHAnsi" w:eastAsia="Arial" w:hAnsiTheme="minorHAnsi" w:cs="Arial"/>
          <w:sz w:val="20"/>
          <w:szCs w:val="20"/>
          <w:bdr w:val="none" w:sz="0" w:space="0" w:color="auto"/>
          <w:lang w:val="en-GB" w:eastAsia="en-GB"/>
        </w:rPr>
        <w:t>ction as a provider must submit a response</w:t>
      </w:r>
      <w:r w:rsidR="00AF48DC" w:rsidRPr="00973D60">
        <w:rPr>
          <w:rFonts w:asciiTheme="minorHAnsi" w:eastAsia="Arial" w:hAnsiTheme="minorHAnsi" w:cs="Arial"/>
          <w:sz w:val="20"/>
          <w:szCs w:val="20"/>
          <w:bdr w:val="none" w:sz="0" w:space="0" w:color="auto"/>
          <w:lang w:val="en-GB" w:eastAsia="en-GB"/>
        </w:rPr>
        <w:t xml:space="preserve"> in accordance with the instructions set out in this document.</w:t>
      </w:r>
    </w:p>
    <w:p w14:paraId="65519153" w14:textId="18FE1F1D" w:rsidR="00665F70" w:rsidRPr="00973D60" w:rsidRDefault="00AF48DC"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Please allow yourself plenty of time to complete and submit your response.</w:t>
      </w:r>
      <w:r w:rsidR="00665F70">
        <w:rPr>
          <w:rFonts w:asciiTheme="minorHAnsi" w:eastAsia="Arial" w:hAnsiTheme="minorHAnsi" w:cs="Arial"/>
          <w:sz w:val="20"/>
          <w:szCs w:val="20"/>
          <w:bdr w:val="none" w:sz="0" w:space="0" w:color="auto"/>
          <w:lang w:val="en-GB" w:eastAsia="en-GB"/>
        </w:rPr>
        <w:t xml:space="preserve"> Call off tenders will not be progressed until 6</w:t>
      </w:r>
      <w:r w:rsidR="00665F70" w:rsidRPr="00665F70">
        <w:rPr>
          <w:rFonts w:asciiTheme="minorHAnsi" w:eastAsia="Arial" w:hAnsiTheme="minorHAnsi" w:cs="Arial"/>
          <w:sz w:val="20"/>
          <w:szCs w:val="20"/>
          <w:bdr w:val="none" w:sz="0" w:space="0" w:color="auto"/>
          <w:vertAlign w:val="superscript"/>
          <w:lang w:val="en-GB" w:eastAsia="en-GB"/>
        </w:rPr>
        <w:t>th</w:t>
      </w:r>
      <w:r w:rsidR="00665F70">
        <w:rPr>
          <w:rFonts w:asciiTheme="minorHAnsi" w:eastAsia="Arial" w:hAnsiTheme="minorHAnsi" w:cs="Arial"/>
          <w:sz w:val="20"/>
          <w:szCs w:val="20"/>
          <w:bdr w:val="none" w:sz="0" w:space="0" w:color="auto"/>
          <w:lang w:val="en-GB" w:eastAsia="en-GB"/>
        </w:rPr>
        <w:t xml:space="preserve"> April 2021. </w:t>
      </w:r>
    </w:p>
    <w:p w14:paraId="480D6A5A" w14:textId="754B8342" w:rsidR="00AF48DC" w:rsidRPr="00973D60" w:rsidRDefault="00665F70"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firstLine="720"/>
        <w:jc w:val="both"/>
        <w:rPr>
          <w:rFonts w:asciiTheme="minorHAnsi" w:eastAsia="Arial" w:hAnsiTheme="minorHAnsi" w:cs="Arial"/>
          <w:sz w:val="20"/>
          <w:szCs w:val="20"/>
          <w:bdr w:val="none" w:sz="0" w:space="0" w:color="auto"/>
          <w:lang w:val="en-GB" w:eastAsia="en-GB"/>
        </w:rPr>
      </w:pPr>
      <w:r>
        <w:rPr>
          <w:rFonts w:asciiTheme="minorHAnsi" w:eastAsia="Arial" w:hAnsiTheme="minorHAnsi" w:cs="Arial"/>
          <w:sz w:val="20"/>
          <w:szCs w:val="20"/>
          <w:bdr w:val="none" w:sz="0" w:space="0" w:color="auto"/>
          <w:lang w:val="en-GB" w:eastAsia="en-GB"/>
        </w:rPr>
        <w:t>All completed questions</w:t>
      </w:r>
      <w:r w:rsidR="00AF48DC" w:rsidRPr="00973D60">
        <w:rPr>
          <w:rFonts w:asciiTheme="minorHAnsi" w:eastAsia="Arial" w:hAnsiTheme="minorHAnsi" w:cs="Arial"/>
          <w:sz w:val="20"/>
          <w:szCs w:val="20"/>
          <w:bdr w:val="none" w:sz="0" w:space="0" w:color="auto"/>
          <w:lang w:val="en-GB" w:eastAsia="en-GB"/>
        </w:rPr>
        <w:t xml:space="preserve"> should be submitted electronically via the e-Tendering Portal.</w:t>
      </w:r>
    </w:p>
    <w:p w14:paraId="45B5E738" w14:textId="77777777" w:rsidR="00AF48DC" w:rsidRPr="00973D60" w:rsidRDefault="00AF48DC" w:rsidP="00C544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Any documentation submitted via the messaging facility on the e-Tendering Portal either before or after the response deadline will not be accepted.</w:t>
      </w:r>
    </w:p>
    <w:p w14:paraId="7B98C802" w14:textId="63AB005A" w:rsidR="00AF48DC" w:rsidRDefault="00AF48DC" w:rsidP="00C544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This is a competitive procurement co</w:t>
      </w:r>
      <w:r w:rsidR="00665F70">
        <w:rPr>
          <w:rFonts w:asciiTheme="minorHAnsi" w:eastAsia="Arial" w:hAnsiTheme="minorHAnsi" w:cs="Arial"/>
          <w:sz w:val="20"/>
          <w:szCs w:val="20"/>
          <w:bdr w:val="none" w:sz="0" w:space="0" w:color="auto"/>
          <w:lang w:val="en-GB" w:eastAsia="en-GB"/>
        </w:rPr>
        <w:t>nducted in accordance with the Restricted Procedure</w:t>
      </w:r>
      <w:r w:rsidR="00665F70" w:rsidRPr="00973D60">
        <w:rPr>
          <w:rFonts w:asciiTheme="minorHAnsi" w:eastAsia="Arial" w:hAnsiTheme="minorHAnsi" w:cs="Arial"/>
          <w:sz w:val="20"/>
          <w:szCs w:val="20"/>
          <w:bdr w:val="none" w:sz="0" w:space="0" w:color="auto"/>
          <w:lang w:val="en-GB" w:eastAsia="en-GB"/>
        </w:rPr>
        <w:t>s</w:t>
      </w:r>
      <w:r w:rsidRPr="00973D60">
        <w:rPr>
          <w:rFonts w:asciiTheme="minorHAnsi" w:eastAsia="Arial" w:hAnsiTheme="minorHAnsi" w:cs="Arial"/>
          <w:sz w:val="20"/>
          <w:szCs w:val="20"/>
          <w:bdr w:val="none" w:sz="0" w:space="0" w:color="auto"/>
          <w:lang w:val="en-GB" w:eastAsia="en-GB"/>
        </w:rPr>
        <w:t xml:space="preserve"> implemented by Statutory Instrument 2015 No. </w:t>
      </w:r>
      <w:r w:rsidR="00C96D20" w:rsidRPr="00973D60">
        <w:rPr>
          <w:rFonts w:asciiTheme="minorHAnsi" w:eastAsia="Arial" w:hAnsiTheme="minorHAnsi" w:cs="Arial"/>
          <w:sz w:val="20"/>
          <w:szCs w:val="20"/>
          <w:bdr w:val="none" w:sz="0" w:space="0" w:color="auto"/>
          <w:lang w:val="en-GB" w:eastAsia="en-GB"/>
        </w:rPr>
        <w:t xml:space="preserve">102 </w:t>
      </w:r>
      <w:proofErr w:type="gramStart"/>
      <w:r w:rsidR="00C96D20">
        <w:rPr>
          <w:rFonts w:asciiTheme="minorHAnsi" w:eastAsia="Arial" w:hAnsiTheme="minorHAnsi" w:cs="Arial"/>
          <w:sz w:val="20"/>
          <w:szCs w:val="20"/>
          <w:bdr w:val="none" w:sz="0" w:space="0" w:color="auto"/>
          <w:lang w:val="en-GB" w:eastAsia="en-GB"/>
        </w:rPr>
        <w:t>The</w:t>
      </w:r>
      <w:proofErr w:type="gramEnd"/>
      <w:r w:rsidRPr="00973D60">
        <w:rPr>
          <w:rFonts w:asciiTheme="minorHAnsi" w:eastAsia="Arial" w:hAnsiTheme="minorHAnsi" w:cs="Arial"/>
          <w:sz w:val="20"/>
          <w:szCs w:val="20"/>
          <w:bdr w:val="none" w:sz="0" w:space="0" w:color="auto"/>
          <w:lang w:val="en-GB" w:eastAsia="en-GB"/>
        </w:rPr>
        <w:t xml:space="preserve"> Public Contracts Regulations 2015.</w:t>
      </w:r>
    </w:p>
    <w:p w14:paraId="2F3DE618" w14:textId="77777777" w:rsidR="00AF48DC" w:rsidRPr="00973D60" w:rsidRDefault="00AF48DC" w:rsidP="003B72AF">
      <w:pPr>
        <w:pStyle w:val="ListParagraph"/>
        <w:numPr>
          <w:ilvl w:val="0"/>
          <w:numId w:val="4"/>
        </w:numPr>
        <w:autoSpaceDE w:val="0"/>
        <w:autoSpaceDN w:val="0"/>
        <w:adjustRightInd w:val="0"/>
        <w:jc w:val="both"/>
        <w:outlineLvl w:val="0"/>
        <w:rPr>
          <w:rFonts w:asciiTheme="minorHAnsi" w:eastAsia="Arial" w:hAnsiTheme="minorHAnsi" w:cs="Arial"/>
          <w:b/>
          <w:sz w:val="20"/>
          <w:szCs w:val="20"/>
          <w:lang w:eastAsia="en-GB"/>
        </w:rPr>
      </w:pPr>
      <w:bookmarkStart w:id="18" w:name="_Toc508632534"/>
      <w:bookmarkStart w:id="19" w:name="_Toc136952530"/>
      <w:r w:rsidRPr="00973D60">
        <w:rPr>
          <w:rFonts w:asciiTheme="minorHAnsi" w:eastAsia="Arial" w:hAnsiTheme="minorHAnsi" w:cs="Arial"/>
          <w:b/>
          <w:sz w:val="20"/>
          <w:szCs w:val="20"/>
          <w:lang w:eastAsia="en-GB"/>
        </w:rPr>
        <w:t>Procurement Process</w:t>
      </w:r>
      <w:bookmarkEnd w:id="18"/>
      <w:bookmarkEnd w:id="19"/>
      <w:r w:rsidRPr="00973D60">
        <w:rPr>
          <w:rFonts w:asciiTheme="minorHAnsi" w:eastAsia="Arial" w:hAnsiTheme="minorHAnsi" w:cs="Arial"/>
          <w:b/>
          <w:sz w:val="20"/>
          <w:szCs w:val="20"/>
          <w:lang w:eastAsia="en-GB"/>
        </w:rPr>
        <w:t xml:space="preserve"> </w:t>
      </w:r>
    </w:p>
    <w:p w14:paraId="74B0F9D0" w14:textId="77777777" w:rsidR="00AF48DC" w:rsidRPr="00973D60" w:rsidRDefault="00AF48DC" w:rsidP="003B72AF">
      <w:pPr>
        <w:pStyle w:val="ListParagraph"/>
        <w:keepNext/>
        <w:numPr>
          <w:ilvl w:val="1"/>
          <w:numId w:val="4"/>
        </w:numPr>
        <w:jc w:val="both"/>
        <w:outlineLvl w:val="1"/>
        <w:rPr>
          <w:rFonts w:asciiTheme="minorHAnsi" w:eastAsia="Arial" w:hAnsiTheme="minorHAnsi" w:cs="Arial"/>
          <w:b/>
          <w:bCs/>
          <w:iCs/>
          <w:sz w:val="20"/>
          <w:szCs w:val="20"/>
          <w:lang w:eastAsia="en-GB"/>
        </w:rPr>
      </w:pPr>
      <w:bookmarkStart w:id="20" w:name="_Toc171405039"/>
      <w:bookmarkStart w:id="21" w:name="_Ref173305210"/>
      <w:bookmarkStart w:id="22" w:name="_Ref173305224"/>
      <w:bookmarkStart w:id="23" w:name="_Toc199325290"/>
      <w:bookmarkStart w:id="24" w:name="_Toc386625243"/>
      <w:bookmarkStart w:id="25" w:name="_Toc508632535"/>
      <w:bookmarkStart w:id="26" w:name="_Toc136952531"/>
      <w:bookmarkStart w:id="27" w:name="_Toc160512566"/>
      <w:bookmarkStart w:id="28" w:name="_Toc160947918"/>
      <w:bookmarkStart w:id="29" w:name="_Toc160959935"/>
      <w:r w:rsidRPr="00973D60">
        <w:rPr>
          <w:rFonts w:asciiTheme="minorHAnsi" w:eastAsia="Arial" w:hAnsiTheme="minorHAnsi" w:cs="Arial"/>
          <w:b/>
          <w:bCs/>
          <w:iCs/>
          <w:sz w:val="20"/>
          <w:szCs w:val="20"/>
          <w:lang w:eastAsia="en-GB"/>
        </w:rPr>
        <w:t>Overview</w:t>
      </w:r>
      <w:bookmarkEnd w:id="20"/>
      <w:bookmarkEnd w:id="21"/>
      <w:bookmarkEnd w:id="22"/>
      <w:bookmarkEnd w:id="23"/>
      <w:bookmarkEnd w:id="24"/>
      <w:bookmarkEnd w:id="25"/>
      <w:bookmarkEnd w:id="26"/>
    </w:p>
    <w:bookmarkEnd w:id="27"/>
    <w:bookmarkEnd w:id="28"/>
    <w:bookmarkEnd w:id="29"/>
    <w:p w14:paraId="446C8B43"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This Section provides an overview of the Procurement process. The following table sets out a summary of this process and an indicative timetable:</w:t>
      </w:r>
    </w:p>
    <w:p w14:paraId="132755FF" w14:textId="77777777" w:rsidR="00AF48DC" w:rsidRPr="00973D60" w:rsidRDefault="00AF48DC" w:rsidP="003B72AF">
      <w:pPr>
        <w:jc w:val="both"/>
        <w:rPr>
          <w:rFonts w:asciiTheme="minorHAnsi" w:eastAsia="Arial" w:hAnsiTheme="minorHAnsi" w:cs="Arial"/>
          <w:b/>
          <w:bCs/>
          <w:sz w:val="20"/>
          <w:szCs w:val="20"/>
          <w:bdr w:val="none" w:sz="0" w:space="0" w:color="auto"/>
          <w:lang w:val="en-GB" w:eastAsia="en-GB"/>
        </w:rPr>
      </w:pPr>
    </w:p>
    <w:p w14:paraId="671AC424"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hanging="1440"/>
        <w:jc w:val="both"/>
        <w:rPr>
          <w:rFonts w:asciiTheme="minorHAnsi" w:eastAsia="Arial" w:hAnsiTheme="minorHAnsi" w:cs="Arial"/>
          <w:b/>
          <w:bCs/>
          <w:sz w:val="20"/>
          <w:szCs w:val="20"/>
          <w:bdr w:val="none" w:sz="0" w:space="0" w:color="auto"/>
          <w:lang w:val="en-GB" w:eastAsia="en-GB"/>
        </w:rPr>
      </w:pPr>
      <w:r w:rsidRPr="00973D60">
        <w:rPr>
          <w:rFonts w:asciiTheme="minorHAnsi" w:eastAsia="Arial" w:hAnsiTheme="minorHAnsi" w:cs="Arial"/>
          <w:b/>
          <w:bCs/>
          <w:sz w:val="20"/>
          <w:szCs w:val="20"/>
          <w:bdr w:val="none" w:sz="0" w:space="0" w:color="auto"/>
          <w:lang w:val="en-GB" w:eastAsia="en-GB"/>
        </w:rPr>
        <w:t>Table 1 Indicative timetable</w:t>
      </w:r>
    </w:p>
    <w:p w14:paraId="08E3953D"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Arial" w:hAnsiTheme="minorHAnsi" w:cs="Arial"/>
          <w:b/>
          <w:bCs/>
          <w:sz w:val="20"/>
          <w:szCs w:val="20"/>
          <w:bdr w:val="none" w:sz="0" w:space="0" w:color="auto"/>
          <w:lang w:val="en-GB" w:eastAsia="en-G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09"/>
        <w:gridCol w:w="4395"/>
        <w:gridCol w:w="1842"/>
      </w:tblGrid>
      <w:tr w:rsidR="00AF48DC" w:rsidRPr="00973D60" w14:paraId="1BE2FC8E" w14:textId="77777777" w:rsidTr="001D6D21">
        <w:trPr>
          <w:cantSplit/>
          <w:tblHeader/>
        </w:trPr>
        <w:tc>
          <w:tcPr>
            <w:tcW w:w="2409" w:type="dxa"/>
            <w:shd w:val="clear" w:color="auto" w:fill="548DD4"/>
          </w:tcPr>
          <w:p w14:paraId="1DE0F7D0"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sidRPr="00973D60">
              <w:rPr>
                <w:rFonts w:asciiTheme="minorHAnsi" w:eastAsia="Times New Roman" w:hAnsiTheme="minorHAnsi" w:cs="Arial"/>
                <w:b/>
                <w:bCs/>
                <w:sz w:val="20"/>
                <w:szCs w:val="20"/>
                <w:bdr w:val="none" w:sz="0" w:space="0" w:color="auto"/>
                <w:lang w:val="en-GB" w:eastAsia="en-GB"/>
              </w:rPr>
              <w:t>Stage</w:t>
            </w:r>
          </w:p>
        </w:tc>
        <w:tc>
          <w:tcPr>
            <w:tcW w:w="4395" w:type="dxa"/>
            <w:shd w:val="clear" w:color="auto" w:fill="548DD4"/>
          </w:tcPr>
          <w:p w14:paraId="5A8FB84F"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sidRPr="00973D60">
              <w:rPr>
                <w:rFonts w:asciiTheme="minorHAnsi" w:eastAsia="Times New Roman" w:hAnsiTheme="minorHAnsi" w:cs="Arial"/>
                <w:b/>
                <w:bCs/>
                <w:sz w:val="20"/>
                <w:szCs w:val="20"/>
                <w:bdr w:val="none" w:sz="0" w:space="0" w:color="auto"/>
                <w:lang w:val="en-GB" w:eastAsia="en-GB"/>
              </w:rPr>
              <w:t>Description</w:t>
            </w:r>
          </w:p>
        </w:tc>
        <w:tc>
          <w:tcPr>
            <w:tcW w:w="1842" w:type="dxa"/>
            <w:shd w:val="clear" w:color="auto" w:fill="548DD4"/>
          </w:tcPr>
          <w:p w14:paraId="569E8F0E"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sidRPr="00973D60">
              <w:rPr>
                <w:rFonts w:asciiTheme="minorHAnsi" w:eastAsia="Times New Roman" w:hAnsiTheme="minorHAnsi" w:cs="Arial"/>
                <w:b/>
                <w:bCs/>
                <w:sz w:val="20"/>
                <w:szCs w:val="20"/>
                <w:bdr w:val="none" w:sz="0" w:space="0" w:color="auto"/>
                <w:lang w:val="en-GB" w:eastAsia="en-GB"/>
              </w:rPr>
              <w:t>Due Date</w:t>
            </w:r>
          </w:p>
        </w:tc>
      </w:tr>
      <w:tr w:rsidR="00AF48DC" w:rsidRPr="00973D60" w14:paraId="1A444C0E" w14:textId="77777777" w:rsidTr="001D6D21">
        <w:trPr>
          <w:cantSplit/>
        </w:trPr>
        <w:tc>
          <w:tcPr>
            <w:tcW w:w="2409" w:type="dxa"/>
          </w:tcPr>
          <w:p w14:paraId="6DFF9FB6" w14:textId="22A1E9EA" w:rsidR="00AF48DC" w:rsidRPr="00973D60" w:rsidRDefault="00665F70"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Pr>
                <w:rFonts w:asciiTheme="minorHAnsi" w:eastAsia="Times New Roman" w:hAnsiTheme="minorHAnsi" w:cs="Arial"/>
                <w:b/>
                <w:bCs/>
                <w:sz w:val="20"/>
                <w:szCs w:val="20"/>
                <w:bdr w:val="none" w:sz="0" w:space="0" w:color="auto"/>
                <w:lang w:val="en-GB" w:eastAsia="en-GB"/>
              </w:rPr>
              <w:t>DPS Launch</w:t>
            </w:r>
          </w:p>
        </w:tc>
        <w:tc>
          <w:tcPr>
            <w:tcW w:w="4395" w:type="dxa"/>
          </w:tcPr>
          <w:p w14:paraId="279A7E8B" w14:textId="496075F0" w:rsidR="00AF48DC" w:rsidRPr="00973D60" w:rsidRDefault="00665F70"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sz w:val="20"/>
                <w:szCs w:val="20"/>
                <w:bdr w:val="none" w:sz="0" w:space="0" w:color="auto"/>
                <w:lang w:val="en-GB" w:eastAsia="en-GB"/>
              </w:rPr>
            </w:pPr>
            <w:r>
              <w:rPr>
                <w:rFonts w:asciiTheme="minorHAnsi" w:eastAsia="Times New Roman" w:hAnsiTheme="minorHAnsi" w:cs="Arial"/>
                <w:sz w:val="20"/>
                <w:szCs w:val="20"/>
                <w:bdr w:val="none" w:sz="0" w:space="0" w:color="auto"/>
                <w:lang w:val="en-GB" w:eastAsia="en-GB"/>
              </w:rPr>
              <w:t xml:space="preserve">DPS available. </w:t>
            </w:r>
          </w:p>
        </w:tc>
        <w:tc>
          <w:tcPr>
            <w:tcW w:w="1842" w:type="dxa"/>
          </w:tcPr>
          <w:p w14:paraId="6CF5517E" w14:textId="3B95BDC9" w:rsidR="00AF48DC" w:rsidRPr="00924151" w:rsidRDefault="00665F70"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sz w:val="20"/>
                <w:bdr w:val="none" w:sz="0" w:space="0" w:color="auto"/>
                <w:lang w:val="en-GB"/>
              </w:rPr>
            </w:pPr>
            <w:r>
              <w:rPr>
                <w:rFonts w:asciiTheme="minorHAnsi" w:hAnsiTheme="minorHAnsi"/>
                <w:b/>
                <w:sz w:val="20"/>
                <w:bdr w:val="none" w:sz="0" w:space="0" w:color="auto"/>
                <w:lang w:val="en-GB"/>
              </w:rPr>
              <w:t>4</w:t>
            </w:r>
            <w:r w:rsidRPr="00665F70">
              <w:rPr>
                <w:rFonts w:asciiTheme="minorHAnsi" w:hAnsiTheme="minorHAnsi"/>
                <w:b/>
                <w:sz w:val="20"/>
                <w:bdr w:val="none" w:sz="0" w:space="0" w:color="auto"/>
                <w:vertAlign w:val="superscript"/>
                <w:lang w:val="en-GB"/>
              </w:rPr>
              <w:t>th</w:t>
            </w:r>
            <w:r>
              <w:rPr>
                <w:rFonts w:asciiTheme="minorHAnsi" w:hAnsiTheme="minorHAnsi"/>
                <w:b/>
                <w:sz w:val="20"/>
                <w:bdr w:val="none" w:sz="0" w:space="0" w:color="auto"/>
                <w:lang w:val="en-GB"/>
              </w:rPr>
              <w:t xml:space="preserve"> March 21</w:t>
            </w:r>
          </w:p>
        </w:tc>
      </w:tr>
      <w:tr w:rsidR="00AF48DC" w:rsidRPr="00973D60" w14:paraId="579E8F68" w14:textId="77777777" w:rsidTr="001D6D21">
        <w:trPr>
          <w:cantSplit/>
        </w:trPr>
        <w:tc>
          <w:tcPr>
            <w:tcW w:w="2409" w:type="dxa"/>
          </w:tcPr>
          <w:p w14:paraId="17EAE0A8" w14:textId="77777777" w:rsidR="00665F70" w:rsidRDefault="00665F70"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Pr>
                <w:rFonts w:asciiTheme="minorHAnsi" w:eastAsia="Times New Roman" w:hAnsiTheme="minorHAnsi" w:cs="Arial"/>
                <w:b/>
                <w:bCs/>
                <w:sz w:val="20"/>
                <w:szCs w:val="20"/>
                <w:bdr w:val="none" w:sz="0" w:space="0" w:color="auto"/>
                <w:lang w:val="en-GB" w:eastAsia="en-GB"/>
              </w:rPr>
              <w:t xml:space="preserve">Qualification </w:t>
            </w:r>
          </w:p>
          <w:p w14:paraId="49268389" w14:textId="35C9715C" w:rsidR="00AF48DC" w:rsidRPr="00973D60" w:rsidRDefault="00665F70"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Pr>
                <w:rFonts w:asciiTheme="minorHAnsi" w:eastAsia="Times New Roman" w:hAnsiTheme="minorHAnsi" w:cs="Arial"/>
                <w:b/>
                <w:bCs/>
                <w:sz w:val="20"/>
                <w:szCs w:val="20"/>
                <w:bdr w:val="none" w:sz="0" w:space="0" w:color="auto"/>
                <w:lang w:val="en-GB" w:eastAsia="en-GB"/>
              </w:rPr>
              <w:t>(Initial set up)</w:t>
            </w:r>
          </w:p>
        </w:tc>
        <w:tc>
          <w:tcPr>
            <w:tcW w:w="4395" w:type="dxa"/>
          </w:tcPr>
          <w:p w14:paraId="6590FF6D" w14:textId="001B6725" w:rsidR="00AF48DC" w:rsidRPr="00973D60" w:rsidRDefault="00AF48DC"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 xml:space="preserve">Period when Tenderers may </w:t>
            </w:r>
            <w:r w:rsidR="00665F70">
              <w:rPr>
                <w:rFonts w:asciiTheme="minorHAnsi" w:eastAsia="Times New Roman" w:hAnsiTheme="minorHAnsi" w:cs="Arial"/>
                <w:sz w:val="20"/>
                <w:szCs w:val="20"/>
                <w:bdr w:val="none" w:sz="0" w:space="0" w:color="auto"/>
                <w:lang w:val="en-GB" w:eastAsia="en-GB"/>
              </w:rPr>
              <w:t>access and respond to the qualification stage before any Tender (call off stage would be progressed)</w:t>
            </w:r>
          </w:p>
        </w:tc>
        <w:tc>
          <w:tcPr>
            <w:tcW w:w="1842" w:type="dxa"/>
          </w:tcPr>
          <w:p w14:paraId="06A3DE94" w14:textId="06B7E5E0" w:rsidR="00AF48DC" w:rsidRPr="00924151" w:rsidRDefault="00665F70" w:rsidP="00F449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sz w:val="20"/>
                <w:bdr w:val="none" w:sz="0" w:space="0" w:color="auto"/>
                <w:lang w:val="en-GB"/>
              </w:rPr>
            </w:pPr>
            <w:r>
              <w:rPr>
                <w:rFonts w:asciiTheme="minorHAnsi" w:hAnsiTheme="minorHAnsi"/>
                <w:b/>
                <w:sz w:val="20"/>
                <w:bdr w:val="none" w:sz="0" w:space="0" w:color="auto"/>
                <w:lang w:val="en-GB"/>
              </w:rPr>
              <w:t>4</w:t>
            </w:r>
            <w:r w:rsidRPr="00665F70">
              <w:rPr>
                <w:rFonts w:asciiTheme="minorHAnsi" w:hAnsiTheme="minorHAnsi"/>
                <w:b/>
                <w:sz w:val="20"/>
                <w:bdr w:val="none" w:sz="0" w:space="0" w:color="auto"/>
                <w:vertAlign w:val="superscript"/>
                <w:lang w:val="en-GB"/>
              </w:rPr>
              <w:t>th</w:t>
            </w:r>
            <w:r>
              <w:rPr>
                <w:rFonts w:asciiTheme="minorHAnsi" w:hAnsiTheme="minorHAnsi"/>
                <w:b/>
                <w:sz w:val="20"/>
                <w:bdr w:val="none" w:sz="0" w:space="0" w:color="auto"/>
                <w:lang w:val="en-GB"/>
              </w:rPr>
              <w:t xml:space="preserve"> March 21 – 6</w:t>
            </w:r>
            <w:r w:rsidRPr="00665F70">
              <w:rPr>
                <w:rFonts w:asciiTheme="minorHAnsi" w:hAnsiTheme="minorHAnsi"/>
                <w:b/>
                <w:sz w:val="20"/>
                <w:bdr w:val="none" w:sz="0" w:space="0" w:color="auto"/>
                <w:vertAlign w:val="superscript"/>
                <w:lang w:val="en-GB"/>
              </w:rPr>
              <w:t>th</w:t>
            </w:r>
            <w:r>
              <w:rPr>
                <w:rFonts w:asciiTheme="minorHAnsi" w:hAnsiTheme="minorHAnsi"/>
                <w:b/>
                <w:sz w:val="20"/>
                <w:bdr w:val="none" w:sz="0" w:space="0" w:color="auto"/>
                <w:lang w:val="en-GB"/>
              </w:rPr>
              <w:t xml:space="preserve"> April 21</w:t>
            </w:r>
          </w:p>
        </w:tc>
      </w:tr>
      <w:tr w:rsidR="00665F70" w:rsidRPr="00973D60" w14:paraId="475A63E3" w14:textId="77777777" w:rsidTr="001D6D21">
        <w:trPr>
          <w:cantSplit/>
        </w:trPr>
        <w:tc>
          <w:tcPr>
            <w:tcW w:w="2409" w:type="dxa"/>
          </w:tcPr>
          <w:p w14:paraId="2C41C580" w14:textId="77777777" w:rsidR="00665F70" w:rsidRDefault="00665F70"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Pr>
                <w:rFonts w:asciiTheme="minorHAnsi" w:eastAsia="Times New Roman" w:hAnsiTheme="minorHAnsi" w:cs="Arial"/>
                <w:b/>
                <w:bCs/>
                <w:sz w:val="20"/>
                <w:szCs w:val="20"/>
                <w:bdr w:val="none" w:sz="0" w:space="0" w:color="auto"/>
                <w:lang w:val="en-GB" w:eastAsia="en-GB"/>
              </w:rPr>
              <w:t xml:space="preserve">Qualification </w:t>
            </w:r>
          </w:p>
          <w:p w14:paraId="43CE4D1E" w14:textId="73FA4E4A" w:rsidR="00665F70" w:rsidRDefault="00665F70"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Pr>
                <w:rFonts w:asciiTheme="minorHAnsi" w:eastAsia="Times New Roman" w:hAnsiTheme="minorHAnsi" w:cs="Arial"/>
                <w:b/>
                <w:bCs/>
                <w:sz w:val="20"/>
                <w:szCs w:val="20"/>
                <w:bdr w:val="none" w:sz="0" w:space="0" w:color="auto"/>
                <w:lang w:val="en-GB" w:eastAsia="en-GB"/>
              </w:rPr>
              <w:t>(after initial set up)</w:t>
            </w:r>
          </w:p>
        </w:tc>
        <w:tc>
          <w:tcPr>
            <w:tcW w:w="4395" w:type="dxa"/>
          </w:tcPr>
          <w:p w14:paraId="5C714659" w14:textId="60EE5213" w:rsidR="00665F70" w:rsidRPr="00973D60" w:rsidRDefault="00665F70"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sz w:val="20"/>
                <w:szCs w:val="20"/>
                <w:bdr w:val="none" w:sz="0" w:space="0" w:color="auto"/>
                <w:lang w:val="en-GB" w:eastAsia="en-GB"/>
              </w:rPr>
            </w:pPr>
            <w:r>
              <w:rPr>
                <w:rFonts w:asciiTheme="minorHAnsi" w:eastAsia="Times New Roman" w:hAnsiTheme="minorHAnsi" w:cs="Arial"/>
                <w:sz w:val="20"/>
                <w:szCs w:val="20"/>
                <w:bdr w:val="none" w:sz="0" w:space="0" w:color="auto"/>
                <w:lang w:val="en-GB" w:eastAsia="en-GB"/>
              </w:rPr>
              <w:t xml:space="preserve">Ongoing access to join the DPS. </w:t>
            </w:r>
          </w:p>
        </w:tc>
        <w:tc>
          <w:tcPr>
            <w:tcW w:w="1842" w:type="dxa"/>
          </w:tcPr>
          <w:p w14:paraId="00A4A4FE" w14:textId="46E6AF3C" w:rsidR="00665F70" w:rsidRDefault="00665F70" w:rsidP="00F449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sz w:val="20"/>
                <w:bdr w:val="none" w:sz="0" w:space="0" w:color="auto"/>
                <w:lang w:val="en-GB"/>
              </w:rPr>
            </w:pPr>
            <w:r>
              <w:rPr>
                <w:rFonts w:asciiTheme="minorHAnsi" w:hAnsiTheme="minorHAnsi"/>
                <w:b/>
                <w:sz w:val="20"/>
                <w:bdr w:val="none" w:sz="0" w:space="0" w:color="auto"/>
                <w:lang w:val="en-GB"/>
              </w:rPr>
              <w:t>6</w:t>
            </w:r>
            <w:r w:rsidRPr="00665F70">
              <w:rPr>
                <w:rFonts w:asciiTheme="minorHAnsi" w:hAnsiTheme="minorHAnsi"/>
                <w:b/>
                <w:sz w:val="20"/>
                <w:bdr w:val="none" w:sz="0" w:space="0" w:color="auto"/>
                <w:vertAlign w:val="superscript"/>
                <w:lang w:val="en-GB"/>
              </w:rPr>
              <w:t>th</w:t>
            </w:r>
            <w:r>
              <w:rPr>
                <w:rFonts w:asciiTheme="minorHAnsi" w:hAnsiTheme="minorHAnsi"/>
                <w:b/>
                <w:sz w:val="20"/>
                <w:bdr w:val="none" w:sz="0" w:space="0" w:color="auto"/>
                <w:lang w:val="en-GB"/>
              </w:rPr>
              <w:t xml:space="preserve"> April 21 – 31</w:t>
            </w:r>
            <w:r w:rsidRPr="00665F70">
              <w:rPr>
                <w:rFonts w:asciiTheme="minorHAnsi" w:hAnsiTheme="minorHAnsi"/>
                <w:b/>
                <w:sz w:val="20"/>
                <w:bdr w:val="none" w:sz="0" w:space="0" w:color="auto"/>
                <w:vertAlign w:val="superscript"/>
                <w:lang w:val="en-GB"/>
              </w:rPr>
              <w:t>st</w:t>
            </w:r>
            <w:r>
              <w:rPr>
                <w:rFonts w:asciiTheme="minorHAnsi" w:hAnsiTheme="minorHAnsi"/>
                <w:b/>
                <w:sz w:val="20"/>
                <w:bdr w:val="none" w:sz="0" w:space="0" w:color="auto"/>
                <w:lang w:val="en-GB"/>
              </w:rPr>
              <w:t xml:space="preserve"> March 24</w:t>
            </w:r>
          </w:p>
        </w:tc>
      </w:tr>
      <w:tr w:rsidR="00665F70" w:rsidRPr="00973D60" w14:paraId="1A6C1D48" w14:textId="77777777" w:rsidTr="001D6D21">
        <w:trPr>
          <w:cantSplit/>
        </w:trPr>
        <w:tc>
          <w:tcPr>
            <w:tcW w:w="2409" w:type="dxa"/>
          </w:tcPr>
          <w:p w14:paraId="78F07918" w14:textId="51822FB6" w:rsidR="00665F70" w:rsidRPr="00973D60" w:rsidRDefault="00665F70"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Pr>
                <w:rFonts w:asciiTheme="minorHAnsi" w:eastAsia="Times New Roman" w:hAnsiTheme="minorHAnsi" w:cs="Arial"/>
                <w:b/>
                <w:bCs/>
                <w:sz w:val="20"/>
                <w:szCs w:val="20"/>
                <w:bdr w:val="none" w:sz="0" w:space="0" w:color="auto"/>
                <w:lang w:val="en-GB" w:eastAsia="en-GB"/>
              </w:rPr>
              <w:t xml:space="preserve">Evaluation of Qualification Stage (initial set up) </w:t>
            </w:r>
          </w:p>
        </w:tc>
        <w:tc>
          <w:tcPr>
            <w:tcW w:w="4395" w:type="dxa"/>
            <w:vMerge w:val="restart"/>
          </w:tcPr>
          <w:p w14:paraId="3C6298A3" w14:textId="1CF2564D" w:rsidR="00665F70" w:rsidRPr="00973D60" w:rsidRDefault="00665F70"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sz w:val="20"/>
                <w:szCs w:val="20"/>
                <w:bdr w:val="none" w:sz="0" w:space="0" w:color="auto"/>
                <w:lang w:val="en-GB" w:eastAsia="en-GB"/>
              </w:rPr>
            </w:pPr>
            <w:r>
              <w:rPr>
                <w:rFonts w:asciiTheme="minorHAnsi" w:eastAsia="Times New Roman" w:hAnsiTheme="minorHAnsi" w:cs="Arial"/>
                <w:sz w:val="20"/>
                <w:szCs w:val="20"/>
                <w:bdr w:val="none" w:sz="0" w:space="0" w:color="auto"/>
                <w:lang w:val="en-GB" w:eastAsia="en-GB"/>
              </w:rPr>
              <w:t>Time from submitting your response to the DPS qualification stage to confirming outcome</w:t>
            </w:r>
          </w:p>
        </w:tc>
        <w:tc>
          <w:tcPr>
            <w:tcW w:w="1842" w:type="dxa"/>
          </w:tcPr>
          <w:p w14:paraId="2D867610" w14:textId="089B02BD" w:rsidR="00665F70" w:rsidRPr="00D40153" w:rsidRDefault="00665F70"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color w:val="FF0000"/>
                <w:sz w:val="20"/>
                <w:szCs w:val="20"/>
                <w:bdr w:val="none" w:sz="0" w:space="0" w:color="auto"/>
                <w:lang w:val="en-GB" w:eastAsia="en-GB"/>
              </w:rPr>
            </w:pPr>
            <w:r w:rsidRPr="00C96D20">
              <w:rPr>
                <w:rFonts w:asciiTheme="minorHAnsi" w:eastAsia="Times New Roman" w:hAnsiTheme="minorHAnsi" w:cs="Arial"/>
                <w:b/>
                <w:sz w:val="20"/>
                <w:szCs w:val="20"/>
                <w:bdr w:val="none" w:sz="0" w:space="0" w:color="auto"/>
                <w:lang w:val="en-GB" w:eastAsia="en-GB"/>
              </w:rPr>
              <w:t>6</w:t>
            </w:r>
            <w:r w:rsidRPr="00C96D20">
              <w:rPr>
                <w:rFonts w:asciiTheme="minorHAnsi" w:eastAsia="Times New Roman" w:hAnsiTheme="minorHAnsi" w:cs="Arial"/>
                <w:b/>
                <w:sz w:val="20"/>
                <w:szCs w:val="20"/>
                <w:bdr w:val="none" w:sz="0" w:space="0" w:color="auto"/>
                <w:vertAlign w:val="superscript"/>
                <w:lang w:val="en-GB" w:eastAsia="en-GB"/>
              </w:rPr>
              <w:t>th</w:t>
            </w:r>
            <w:r w:rsidRPr="00C96D20">
              <w:rPr>
                <w:rFonts w:asciiTheme="minorHAnsi" w:eastAsia="Times New Roman" w:hAnsiTheme="minorHAnsi" w:cs="Arial"/>
                <w:b/>
                <w:sz w:val="20"/>
                <w:szCs w:val="20"/>
                <w:bdr w:val="none" w:sz="0" w:space="0" w:color="auto"/>
                <w:lang w:val="en-GB" w:eastAsia="en-GB"/>
              </w:rPr>
              <w:t>– 16</w:t>
            </w:r>
            <w:r w:rsidRPr="00C96D20">
              <w:rPr>
                <w:rFonts w:asciiTheme="minorHAnsi" w:eastAsia="Times New Roman" w:hAnsiTheme="minorHAnsi" w:cs="Arial"/>
                <w:b/>
                <w:sz w:val="20"/>
                <w:szCs w:val="20"/>
                <w:bdr w:val="none" w:sz="0" w:space="0" w:color="auto"/>
                <w:vertAlign w:val="superscript"/>
                <w:lang w:val="en-GB" w:eastAsia="en-GB"/>
              </w:rPr>
              <w:t>th</w:t>
            </w:r>
            <w:r w:rsidRPr="00C96D20">
              <w:rPr>
                <w:rFonts w:asciiTheme="minorHAnsi" w:eastAsia="Times New Roman" w:hAnsiTheme="minorHAnsi" w:cs="Arial"/>
                <w:b/>
                <w:sz w:val="20"/>
                <w:szCs w:val="20"/>
                <w:bdr w:val="none" w:sz="0" w:space="0" w:color="auto"/>
                <w:lang w:val="en-GB" w:eastAsia="en-GB"/>
              </w:rPr>
              <w:t xml:space="preserve"> April 21 </w:t>
            </w:r>
          </w:p>
        </w:tc>
      </w:tr>
      <w:tr w:rsidR="00665F70" w:rsidRPr="00973D60" w14:paraId="6633DE54" w14:textId="77777777" w:rsidTr="001D6D21">
        <w:trPr>
          <w:cantSplit/>
        </w:trPr>
        <w:tc>
          <w:tcPr>
            <w:tcW w:w="2409" w:type="dxa"/>
          </w:tcPr>
          <w:p w14:paraId="5444FCD4" w14:textId="29ABE3BA" w:rsidR="00665F70" w:rsidRDefault="00665F70"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Pr>
                <w:rFonts w:asciiTheme="minorHAnsi" w:eastAsia="Times New Roman" w:hAnsiTheme="minorHAnsi" w:cs="Arial"/>
                <w:b/>
                <w:bCs/>
                <w:sz w:val="20"/>
                <w:szCs w:val="20"/>
                <w:bdr w:val="none" w:sz="0" w:space="0" w:color="auto"/>
                <w:lang w:val="en-GB" w:eastAsia="en-GB"/>
              </w:rPr>
              <w:t xml:space="preserve">Evaluation of Qualification Stage </w:t>
            </w:r>
          </w:p>
        </w:tc>
        <w:tc>
          <w:tcPr>
            <w:tcW w:w="4395" w:type="dxa"/>
            <w:vMerge/>
          </w:tcPr>
          <w:p w14:paraId="75A441DB" w14:textId="1CA82F40" w:rsidR="00665F70" w:rsidRPr="00973D60" w:rsidRDefault="00665F70"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sz w:val="20"/>
                <w:szCs w:val="20"/>
                <w:bdr w:val="none" w:sz="0" w:space="0" w:color="auto"/>
                <w:lang w:val="en-GB" w:eastAsia="en-GB"/>
              </w:rPr>
            </w:pPr>
          </w:p>
        </w:tc>
        <w:tc>
          <w:tcPr>
            <w:tcW w:w="1842" w:type="dxa"/>
          </w:tcPr>
          <w:p w14:paraId="397F5D87" w14:textId="1C34B4B4" w:rsidR="00665F70" w:rsidRPr="00924151" w:rsidRDefault="00665F70"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sz w:val="20"/>
                <w:bdr w:val="none" w:sz="0" w:space="0" w:color="auto"/>
                <w:lang w:val="en-GB"/>
              </w:rPr>
            </w:pPr>
            <w:r>
              <w:rPr>
                <w:rFonts w:asciiTheme="minorHAnsi" w:hAnsiTheme="minorHAnsi"/>
                <w:b/>
                <w:sz w:val="20"/>
                <w:bdr w:val="none" w:sz="0" w:space="0" w:color="auto"/>
                <w:lang w:val="en-GB"/>
              </w:rPr>
              <w:t>10 days from submission.</w:t>
            </w:r>
          </w:p>
        </w:tc>
      </w:tr>
      <w:tr w:rsidR="00665F70" w:rsidRPr="00973D60" w14:paraId="41C28031" w14:textId="77777777" w:rsidTr="001D6D21">
        <w:trPr>
          <w:cantSplit/>
        </w:trPr>
        <w:tc>
          <w:tcPr>
            <w:tcW w:w="2409" w:type="dxa"/>
          </w:tcPr>
          <w:p w14:paraId="40AC01FD" w14:textId="2059427A" w:rsidR="00665F70" w:rsidRPr="00973D60" w:rsidRDefault="00665F70"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Pr>
                <w:rFonts w:asciiTheme="minorHAnsi" w:eastAsia="Times New Roman" w:hAnsiTheme="minorHAnsi" w:cs="Arial"/>
                <w:b/>
                <w:bCs/>
                <w:sz w:val="20"/>
                <w:szCs w:val="20"/>
                <w:bdr w:val="none" w:sz="0" w:space="0" w:color="auto"/>
                <w:lang w:val="en-GB" w:eastAsia="en-GB"/>
              </w:rPr>
              <w:t>Tender (call off Stage)</w:t>
            </w:r>
          </w:p>
        </w:tc>
        <w:tc>
          <w:tcPr>
            <w:tcW w:w="4395" w:type="dxa"/>
          </w:tcPr>
          <w:p w14:paraId="21D50E8B" w14:textId="3DD38BD2" w:rsidR="00665F70" w:rsidRPr="00973D60" w:rsidRDefault="00665F70"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 xml:space="preserve">Period when Potential Tenderers must compile their Tenders </w:t>
            </w:r>
            <w:r>
              <w:rPr>
                <w:rFonts w:asciiTheme="minorHAnsi" w:eastAsia="Times New Roman" w:hAnsiTheme="minorHAnsi" w:cs="Arial"/>
                <w:sz w:val="20"/>
                <w:szCs w:val="20"/>
                <w:bdr w:val="none" w:sz="0" w:space="0" w:color="auto"/>
                <w:lang w:val="en-GB" w:eastAsia="en-GB"/>
              </w:rPr>
              <w:t xml:space="preserve">in response to notification. </w:t>
            </w:r>
          </w:p>
        </w:tc>
        <w:tc>
          <w:tcPr>
            <w:tcW w:w="1842" w:type="dxa"/>
          </w:tcPr>
          <w:p w14:paraId="059BB6DA" w14:textId="14DADFBD" w:rsidR="00665F70" w:rsidRPr="00924151" w:rsidRDefault="00A67B4D"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sz w:val="20"/>
                <w:bdr w:val="none" w:sz="0" w:space="0" w:color="auto"/>
                <w:lang w:val="en-GB"/>
              </w:rPr>
            </w:pPr>
            <w:r>
              <w:rPr>
                <w:rFonts w:asciiTheme="minorHAnsi" w:hAnsiTheme="minorHAnsi"/>
                <w:b/>
                <w:sz w:val="20"/>
                <w:bdr w:val="none" w:sz="0" w:space="0" w:color="auto"/>
                <w:lang w:val="en-GB"/>
              </w:rPr>
              <w:t>Ongoing from 6</w:t>
            </w:r>
            <w:r w:rsidRPr="00A67B4D">
              <w:rPr>
                <w:rFonts w:asciiTheme="minorHAnsi" w:hAnsiTheme="minorHAnsi"/>
                <w:b/>
                <w:sz w:val="20"/>
                <w:bdr w:val="none" w:sz="0" w:space="0" w:color="auto"/>
                <w:vertAlign w:val="superscript"/>
                <w:lang w:val="en-GB"/>
              </w:rPr>
              <w:t>th</w:t>
            </w:r>
            <w:r>
              <w:rPr>
                <w:rFonts w:asciiTheme="minorHAnsi" w:hAnsiTheme="minorHAnsi"/>
                <w:b/>
                <w:sz w:val="20"/>
                <w:bdr w:val="none" w:sz="0" w:space="0" w:color="auto"/>
                <w:lang w:val="en-GB"/>
              </w:rPr>
              <w:t xml:space="preserve"> April 21</w:t>
            </w:r>
          </w:p>
        </w:tc>
      </w:tr>
      <w:tr w:rsidR="00665F70" w:rsidRPr="00973D60" w14:paraId="6592F20A" w14:textId="77777777" w:rsidTr="001D6D21">
        <w:trPr>
          <w:cantSplit/>
        </w:trPr>
        <w:tc>
          <w:tcPr>
            <w:tcW w:w="2409" w:type="dxa"/>
          </w:tcPr>
          <w:p w14:paraId="2F198E7C" w14:textId="77777777" w:rsidR="00665F70" w:rsidRPr="00973D60" w:rsidRDefault="00665F70"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sidRPr="00973D60">
              <w:rPr>
                <w:rFonts w:asciiTheme="minorHAnsi" w:eastAsia="Times New Roman" w:hAnsiTheme="minorHAnsi" w:cs="Arial"/>
                <w:b/>
                <w:bCs/>
                <w:sz w:val="20"/>
                <w:szCs w:val="20"/>
                <w:bdr w:val="none" w:sz="0" w:space="0" w:color="auto"/>
                <w:lang w:val="en-GB" w:eastAsia="en-GB"/>
              </w:rPr>
              <w:t xml:space="preserve">Supplier Award </w:t>
            </w:r>
          </w:p>
        </w:tc>
        <w:tc>
          <w:tcPr>
            <w:tcW w:w="4395" w:type="dxa"/>
          </w:tcPr>
          <w:p w14:paraId="6BA90090" w14:textId="2D484663" w:rsidR="00665F70" w:rsidRPr="00973D60" w:rsidRDefault="00665F70"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 xml:space="preserve">The awarded supplier progress </w:t>
            </w:r>
            <w:r w:rsidR="00A67B4D">
              <w:rPr>
                <w:rFonts w:asciiTheme="minorHAnsi" w:eastAsia="Times New Roman" w:hAnsiTheme="minorHAnsi" w:cs="Arial"/>
                <w:sz w:val="20"/>
                <w:szCs w:val="20"/>
                <w:bdr w:val="none" w:sz="0" w:space="0" w:color="auto"/>
                <w:lang w:val="en-GB" w:eastAsia="en-GB"/>
              </w:rPr>
              <w:t xml:space="preserve">to signature stage. </w:t>
            </w:r>
          </w:p>
        </w:tc>
        <w:tc>
          <w:tcPr>
            <w:tcW w:w="1842" w:type="dxa"/>
          </w:tcPr>
          <w:p w14:paraId="4D879604" w14:textId="1F804D97" w:rsidR="00665F70" w:rsidRPr="00924151" w:rsidRDefault="00A67B4D"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sz w:val="20"/>
                <w:bdr w:val="none" w:sz="0" w:space="0" w:color="auto"/>
                <w:lang w:val="en-GB"/>
              </w:rPr>
            </w:pPr>
            <w:r>
              <w:rPr>
                <w:rFonts w:asciiTheme="minorHAnsi" w:hAnsiTheme="minorHAnsi"/>
                <w:b/>
                <w:sz w:val="20"/>
                <w:bdr w:val="none" w:sz="0" w:space="0" w:color="auto"/>
                <w:lang w:val="en-GB"/>
              </w:rPr>
              <w:t>To be confirmed at Tender stage</w:t>
            </w:r>
          </w:p>
        </w:tc>
      </w:tr>
      <w:tr w:rsidR="00665F70" w:rsidRPr="00973D60" w14:paraId="4588E39E" w14:textId="77777777" w:rsidTr="001D6D21">
        <w:trPr>
          <w:cantSplit/>
        </w:trPr>
        <w:tc>
          <w:tcPr>
            <w:tcW w:w="2409" w:type="dxa"/>
          </w:tcPr>
          <w:p w14:paraId="515C5AA0" w14:textId="77777777" w:rsidR="00665F70" w:rsidRPr="00973D60" w:rsidRDefault="00665F70"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sidRPr="00973D60">
              <w:rPr>
                <w:rFonts w:asciiTheme="minorHAnsi" w:eastAsia="Times New Roman" w:hAnsiTheme="minorHAnsi" w:cs="Arial"/>
                <w:b/>
                <w:bCs/>
                <w:sz w:val="20"/>
                <w:szCs w:val="20"/>
                <w:bdr w:val="none" w:sz="0" w:space="0" w:color="auto"/>
                <w:lang w:val="en-GB" w:eastAsia="en-GB"/>
              </w:rPr>
              <w:lastRenderedPageBreak/>
              <w:t>Contract Commencement</w:t>
            </w:r>
          </w:p>
        </w:tc>
        <w:tc>
          <w:tcPr>
            <w:tcW w:w="4395" w:type="dxa"/>
          </w:tcPr>
          <w:p w14:paraId="5F0D82AA" w14:textId="77777777" w:rsidR="00665F70" w:rsidRPr="00973D60" w:rsidRDefault="00665F70"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 xml:space="preserve">The awarded supplier starts to deliver agreed contract. </w:t>
            </w:r>
          </w:p>
        </w:tc>
        <w:tc>
          <w:tcPr>
            <w:tcW w:w="1842" w:type="dxa"/>
          </w:tcPr>
          <w:p w14:paraId="245AAC18" w14:textId="1879AAC8" w:rsidR="00665F70" w:rsidRPr="00924151" w:rsidRDefault="00A67B4D" w:rsidP="00665F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sz w:val="20"/>
                <w:bdr w:val="none" w:sz="0" w:space="0" w:color="auto"/>
                <w:lang w:val="en-GB"/>
              </w:rPr>
            </w:pPr>
            <w:r>
              <w:rPr>
                <w:rFonts w:asciiTheme="minorHAnsi" w:hAnsiTheme="minorHAnsi"/>
                <w:b/>
                <w:sz w:val="20"/>
                <w:bdr w:val="none" w:sz="0" w:space="0" w:color="auto"/>
                <w:lang w:val="en-GB"/>
              </w:rPr>
              <w:t>To be confirmed at Tender stage</w:t>
            </w:r>
          </w:p>
        </w:tc>
      </w:tr>
    </w:tbl>
    <w:p w14:paraId="2F910881"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bookmarkStart w:id="30" w:name="_Toc160947920"/>
      <w:bookmarkStart w:id="31" w:name="_Toc160959937"/>
    </w:p>
    <w:p w14:paraId="6A000A1D" w14:textId="323979FA" w:rsidR="00AF48DC"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 xml:space="preserve">The dates given above are indicative and may be varied during the Procurement process in order to support continued competition, avoid unnecessary costs associated with a Tender and adhere to </w:t>
      </w:r>
      <w:r w:rsidR="00A67B4D">
        <w:rPr>
          <w:rFonts w:asciiTheme="minorHAnsi" w:eastAsia="Arial" w:hAnsiTheme="minorHAnsi" w:cs="Arial"/>
          <w:sz w:val="20"/>
          <w:szCs w:val="20"/>
          <w:bdr w:val="none" w:sz="0" w:space="0" w:color="auto"/>
          <w:lang w:val="en-GB" w:eastAsia="en-GB"/>
        </w:rPr>
        <w:t xml:space="preserve">subsequent </w:t>
      </w:r>
      <w:r w:rsidRPr="00973D60">
        <w:rPr>
          <w:rFonts w:asciiTheme="minorHAnsi" w:eastAsia="Arial" w:hAnsiTheme="minorHAnsi" w:cs="Arial"/>
          <w:sz w:val="20"/>
          <w:szCs w:val="20"/>
          <w:bdr w:val="none" w:sz="0" w:space="0" w:color="auto"/>
          <w:lang w:val="en-GB" w:eastAsia="en-GB"/>
        </w:rPr>
        <w:t>technical, legal or commercial</w:t>
      </w:r>
      <w:r w:rsidR="00A67B4D">
        <w:rPr>
          <w:rFonts w:asciiTheme="minorHAnsi" w:eastAsia="Arial" w:hAnsiTheme="minorHAnsi" w:cs="Arial"/>
          <w:sz w:val="20"/>
          <w:szCs w:val="20"/>
          <w:bdr w:val="none" w:sz="0" w:space="0" w:color="auto"/>
          <w:lang w:val="en-GB" w:eastAsia="en-GB"/>
        </w:rPr>
        <w:t xml:space="preserve"> guidance. </w:t>
      </w:r>
    </w:p>
    <w:p w14:paraId="62093A45" w14:textId="570D4C95" w:rsidR="00C96D20" w:rsidRDefault="00C96D20"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p>
    <w:p w14:paraId="343FD4AF" w14:textId="0FCF0E46" w:rsidR="00C96D20" w:rsidRDefault="00C96D20"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p>
    <w:p w14:paraId="15635EF6" w14:textId="203EBA71" w:rsidR="00C96D20" w:rsidRDefault="00C96D20"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p>
    <w:p w14:paraId="218347EF" w14:textId="446B6F38" w:rsidR="00C96D20" w:rsidRDefault="00C96D20"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p>
    <w:p w14:paraId="6896978D" w14:textId="0344A87F" w:rsidR="00C96D20" w:rsidRDefault="00C96D20" w:rsidP="00C96D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hanging="720"/>
        <w:jc w:val="both"/>
        <w:rPr>
          <w:rFonts w:asciiTheme="minorHAnsi" w:eastAsia="Arial" w:hAnsiTheme="minorHAnsi" w:cs="Arial"/>
          <w:b/>
          <w:bCs/>
          <w:sz w:val="20"/>
          <w:szCs w:val="20"/>
          <w:bdr w:val="none" w:sz="0" w:space="0" w:color="auto"/>
          <w:lang w:val="en-GB" w:eastAsia="en-GB"/>
        </w:rPr>
      </w:pPr>
      <w:r w:rsidRPr="00C96D20">
        <w:rPr>
          <w:rFonts w:asciiTheme="minorHAnsi" w:eastAsia="Arial" w:hAnsiTheme="minorHAnsi" w:cs="Arial"/>
          <w:b/>
          <w:bCs/>
          <w:sz w:val="20"/>
          <w:szCs w:val="20"/>
          <w:bdr w:val="none" w:sz="0" w:space="0" w:color="auto"/>
          <w:lang w:val="en-GB" w:eastAsia="en-GB"/>
        </w:rPr>
        <w:t xml:space="preserve">Table 2 Indicative Timetable for </w:t>
      </w:r>
      <w:r w:rsidR="005008C6">
        <w:rPr>
          <w:rFonts w:asciiTheme="minorHAnsi" w:eastAsia="Arial" w:hAnsiTheme="minorHAnsi" w:cs="Arial"/>
          <w:b/>
          <w:bCs/>
          <w:sz w:val="20"/>
          <w:szCs w:val="20"/>
          <w:bdr w:val="none" w:sz="0" w:space="0" w:color="auto"/>
          <w:lang w:val="en-GB" w:eastAsia="en-GB"/>
        </w:rPr>
        <w:t xml:space="preserve">Grant Funding </w:t>
      </w:r>
      <w:r w:rsidR="00A23647">
        <w:rPr>
          <w:rFonts w:asciiTheme="minorHAnsi" w:eastAsia="Arial" w:hAnsiTheme="minorHAnsi" w:cs="Arial"/>
          <w:b/>
          <w:bCs/>
          <w:sz w:val="20"/>
          <w:szCs w:val="20"/>
          <w:bdr w:val="none" w:sz="0" w:space="0" w:color="auto"/>
          <w:lang w:val="en-GB" w:eastAsia="en-GB"/>
        </w:rPr>
        <w:t>Service</w:t>
      </w:r>
    </w:p>
    <w:p w14:paraId="4AA03E2C" w14:textId="206ED937" w:rsidR="00C96D20" w:rsidRDefault="00C96D20" w:rsidP="00C96D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hanging="720"/>
        <w:jc w:val="both"/>
        <w:rPr>
          <w:rFonts w:asciiTheme="minorHAnsi" w:eastAsia="Arial" w:hAnsiTheme="minorHAnsi" w:cs="Arial"/>
          <w:b/>
          <w:bCs/>
          <w:sz w:val="20"/>
          <w:szCs w:val="20"/>
          <w:bdr w:val="none" w:sz="0" w:space="0" w:color="auto"/>
          <w:lang w:val="en-GB" w:eastAsia="en-G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09"/>
        <w:gridCol w:w="4395"/>
        <w:gridCol w:w="1842"/>
      </w:tblGrid>
      <w:tr w:rsidR="00A23647" w:rsidRPr="00973D60" w14:paraId="398E202F" w14:textId="77777777" w:rsidTr="00056E5C">
        <w:trPr>
          <w:cantSplit/>
          <w:tblHeader/>
        </w:trPr>
        <w:tc>
          <w:tcPr>
            <w:tcW w:w="2409" w:type="dxa"/>
            <w:shd w:val="clear" w:color="auto" w:fill="548DD4"/>
          </w:tcPr>
          <w:p w14:paraId="1F79B815"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sidRPr="00973D60">
              <w:rPr>
                <w:rFonts w:asciiTheme="minorHAnsi" w:eastAsia="Times New Roman" w:hAnsiTheme="minorHAnsi" w:cs="Arial"/>
                <w:b/>
                <w:bCs/>
                <w:sz w:val="20"/>
                <w:szCs w:val="20"/>
                <w:bdr w:val="none" w:sz="0" w:space="0" w:color="auto"/>
                <w:lang w:val="en-GB" w:eastAsia="en-GB"/>
              </w:rPr>
              <w:t>Stage</w:t>
            </w:r>
          </w:p>
        </w:tc>
        <w:tc>
          <w:tcPr>
            <w:tcW w:w="4395" w:type="dxa"/>
            <w:shd w:val="clear" w:color="auto" w:fill="548DD4"/>
          </w:tcPr>
          <w:p w14:paraId="1B97B108"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sidRPr="00973D60">
              <w:rPr>
                <w:rFonts w:asciiTheme="minorHAnsi" w:eastAsia="Times New Roman" w:hAnsiTheme="minorHAnsi" w:cs="Arial"/>
                <w:b/>
                <w:bCs/>
                <w:sz w:val="20"/>
                <w:szCs w:val="20"/>
                <w:bdr w:val="none" w:sz="0" w:space="0" w:color="auto"/>
                <w:lang w:val="en-GB" w:eastAsia="en-GB"/>
              </w:rPr>
              <w:t>Description</w:t>
            </w:r>
          </w:p>
        </w:tc>
        <w:tc>
          <w:tcPr>
            <w:tcW w:w="1842" w:type="dxa"/>
            <w:shd w:val="clear" w:color="auto" w:fill="548DD4"/>
          </w:tcPr>
          <w:p w14:paraId="256F4A9D"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sidRPr="00973D60">
              <w:rPr>
                <w:rFonts w:asciiTheme="minorHAnsi" w:eastAsia="Times New Roman" w:hAnsiTheme="minorHAnsi" w:cs="Arial"/>
                <w:b/>
                <w:bCs/>
                <w:sz w:val="20"/>
                <w:szCs w:val="20"/>
                <w:bdr w:val="none" w:sz="0" w:space="0" w:color="auto"/>
                <w:lang w:val="en-GB" w:eastAsia="en-GB"/>
              </w:rPr>
              <w:t>Due Date</w:t>
            </w:r>
          </w:p>
        </w:tc>
      </w:tr>
      <w:tr w:rsidR="00A23647" w:rsidRPr="00973D60" w14:paraId="02795CB4" w14:textId="77777777" w:rsidTr="00056E5C">
        <w:trPr>
          <w:cantSplit/>
        </w:trPr>
        <w:tc>
          <w:tcPr>
            <w:tcW w:w="2409" w:type="dxa"/>
          </w:tcPr>
          <w:p w14:paraId="1C7578ED"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sidRPr="00973D60">
              <w:rPr>
                <w:rFonts w:asciiTheme="minorHAnsi" w:eastAsia="Times New Roman" w:hAnsiTheme="minorHAnsi" w:cs="Arial"/>
                <w:b/>
                <w:bCs/>
                <w:sz w:val="20"/>
                <w:szCs w:val="20"/>
                <w:bdr w:val="none" w:sz="0" w:space="0" w:color="auto"/>
                <w:lang w:val="en-GB" w:eastAsia="en-GB"/>
              </w:rPr>
              <w:t>ITT issue</w:t>
            </w:r>
          </w:p>
        </w:tc>
        <w:tc>
          <w:tcPr>
            <w:tcW w:w="4395" w:type="dxa"/>
          </w:tcPr>
          <w:p w14:paraId="61ACEB5F"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ITT issued.</w:t>
            </w:r>
          </w:p>
          <w:p w14:paraId="41CE7C18"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See 3.2 for details</w:t>
            </w:r>
          </w:p>
        </w:tc>
        <w:tc>
          <w:tcPr>
            <w:tcW w:w="1842" w:type="dxa"/>
          </w:tcPr>
          <w:p w14:paraId="297B83BB" w14:textId="124A0685" w:rsidR="00A23647" w:rsidRPr="00924151"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sz w:val="20"/>
                <w:bdr w:val="none" w:sz="0" w:space="0" w:color="auto"/>
                <w:lang w:val="en-GB"/>
              </w:rPr>
            </w:pPr>
            <w:r>
              <w:rPr>
                <w:rFonts w:asciiTheme="minorHAnsi" w:hAnsiTheme="minorHAnsi"/>
                <w:b/>
                <w:sz w:val="20"/>
                <w:bdr w:val="none" w:sz="0" w:space="0" w:color="auto"/>
                <w:lang w:val="en-GB"/>
              </w:rPr>
              <w:t>21</w:t>
            </w:r>
            <w:r w:rsidRPr="00E84BF6">
              <w:rPr>
                <w:rFonts w:asciiTheme="minorHAnsi" w:hAnsiTheme="minorHAnsi"/>
                <w:b/>
                <w:sz w:val="20"/>
                <w:bdr w:val="none" w:sz="0" w:space="0" w:color="auto"/>
                <w:vertAlign w:val="superscript"/>
                <w:lang w:val="en-GB"/>
              </w:rPr>
              <w:t>st</w:t>
            </w:r>
            <w:r w:rsidR="00056E5C">
              <w:rPr>
                <w:rFonts w:asciiTheme="minorHAnsi" w:hAnsiTheme="minorHAnsi"/>
                <w:b/>
                <w:sz w:val="20"/>
                <w:bdr w:val="none" w:sz="0" w:space="0" w:color="auto"/>
                <w:lang w:val="en-GB"/>
              </w:rPr>
              <w:t xml:space="preserve"> June 2023</w:t>
            </w:r>
          </w:p>
        </w:tc>
      </w:tr>
      <w:tr w:rsidR="00A23647" w:rsidRPr="00973D60" w14:paraId="50D54840" w14:textId="77777777" w:rsidTr="00056E5C">
        <w:trPr>
          <w:cantSplit/>
        </w:trPr>
        <w:tc>
          <w:tcPr>
            <w:tcW w:w="2409" w:type="dxa"/>
          </w:tcPr>
          <w:p w14:paraId="04E6089C"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sidRPr="00973D60">
              <w:rPr>
                <w:rFonts w:asciiTheme="minorHAnsi" w:eastAsia="Times New Roman" w:hAnsiTheme="minorHAnsi" w:cs="Arial"/>
                <w:b/>
                <w:bCs/>
                <w:sz w:val="20"/>
                <w:szCs w:val="20"/>
                <w:bdr w:val="none" w:sz="0" w:space="0" w:color="auto"/>
                <w:lang w:val="en-GB" w:eastAsia="en-GB"/>
              </w:rPr>
              <w:t>ITT  clarification stage</w:t>
            </w:r>
          </w:p>
        </w:tc>
        <w:tc>
          <w:tcPr>
            <w:tcW w:w="4395" w:type="dxa"/>
          </w:tcPr>
          <w:p w14:paraId="07E50A64"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Period when Tenderers may request clarification on the ITT. See 3.3 for details</w:t>
            </w:r>
          </w:p>
        </w:tc>
        <w:tc>
          <w:tcPr>
            <w:tcW w:w="1842" w:type="dxa"/>
          </w:tcPr>
          <w:p w14:paraId="78CC4DE5" w14:textId="67C6384D" w:rsidR="00A23647" w:rsidRPr="00924151" w:rsidRDefault="00056E5C"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sz w:val="20"/>
                <w:bdr w:val="none" w:sz="0" w:space="0" w:color="auto"/>
                <w:lang w:val="en-GB"/>
              </w:rPr>
            </w:pPr>
            <w:r>
              <w:rPr>
                <w:rFonts w:asciiTheme="minorHAnsi" w:hAnsiTheme="minorHAnsi"/>
                <w:b/>
                <w:sz w:val="20"/>
                <w:bdr w:val="none" w:sz="0" w:space="0" w:color="auto"/>
                <w:lang w:val="en-GB"/>
              </w:rPr>
              <w:t>21</w:t>
            </w:r>
            <w:r w:rsidRPr="00056E5C">
              <w:rPr>
                <w:rFonts w:asciiTheme="minorHAnsi" w:hAnsiTheme="minorHAnsi"/>
                <w:b/>
                <w:sz w:val="20"/>
                <w:bdr w:val="none" w:sz="0" w:space="0" w:color="auto"/>
                <w:vertAlign w:val="superscript"/>
                <w:lang w:val="en-GB"/>
              </w:rPr>
              <w:t>st</w:t>
            </w:r>
            <w:r>
              <w:rPr>
                <w:rFonts w:asciiTheme="minorHAnsi" w:hAnsiTheme="minorHAnsi"/>
                <w:b/>
                <w:sz w:val="20"/>
                <w:bdr w:val="none" w:sz="0" w:space="0" w:color="auto"/>
                <w:lang w:val="en-GB"/>
              </w:rPr>
              <w:t xml:space="preserve"> July 2023</w:t>
            </w:r>
          </w:p>
        </w:tc>
      </w:tr>
      <w:tr w:rsidR="00A23647" w:rsidRPr="00973D60" w14:paraId="1C7E7386" w14:textId="77777777" w:rsidTr="00056E5C">
        <w:trPr>
          <w:cantSplit/>
        </w:trPr>
        <w:tc>
          <w:tcPr>
            <w:tcW w:w="2409" w:type="dxa"/>
          </w:tcPr>
          <w:p w14:paraId="21418E27"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sidRPr="00973D60">
              <w:rPr>
                <w:rFonts w:asciiTheme="minorHAnsi" w:eastAsia="Times New Roman" w:hAnsiTheme="minorHAnsi" w:cs="Arial"/>
                <w:b/>
                <w:bCs/>
                <w:sz w:val="20"/>
                <w:szCs w:val="20"/>
                <w:bdr w:val="none" w:sz="0" w:space="0" w:color="auto"/>
                <w:lang w:val="en-GB" w:eastAsia="en-GB"/>
              </w:rPr>
              <w:t>ITT response stage and Submission due date</w:t>
            </w:r>
          </w:p>
        </w:tc>
        <w:tc>
          <w:tcPr>
            <w:tcW w:w="4395" w:type="dxa"/>
          </w:tcPr>
          <w:p w14:paraId="6AF72BE8"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Period when Potential Tenderers must compile their Tenders in the required format and then submit them by the due date. See 3.4 for details</w:t>
            </w:r>
          </w:p>
        </w:tc>
        <w:tc>
          <w:tcPr>
            <w:tcW w:w="1842" w:type="dxa"/>
          </w:tcPr>
          <w:p w14:paraId="275C56E6" w14:textId="12E1E4AE" w:rsidR="00A23647" w:rsidRPr="00A35B8F" w:rsidRDefault="006A2CA2" w:rsidP="006A2C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color w:val="FF0000"/>
                <w:sz w:val="20"/>
                <w:szCs w:val="20"/>
                <w:bdr w:val="none" w:sz="0" w:space="0" w:color="auto"/>
                <w:lang w:val="en-GB" w:eastAsia="en-GB"/>
              </w:rPr>
            </w:pPr>
            <w:r>
              <w:rPr>
                <w:rFonts w:asciiTheme="minorHAnsi" w:eastAsia="Times New Roman" w:hAnsiTheme="minorHAnsi" w:cs="Arial"/>
                <w:b/>
                <w:sz w:val="20"/>
                <w:szCs w:val="20"/>
                <w:bdr w:val="none" w:sz="0" w:space="0" w:color="auto"/>
                <w:lang w:val="en-GB" w:eastAsia="en-GB"/>
              </w:rPr>
              <w:t>2</w:t>
            </w:r>
            <w:r w:rsidR="00A23647">
              <w:rPr>
                <w:rFonts w:asciiTheme="minorHAnsi" w:eastAsia="Times New Roman" w:hAnsiTheme="minorHAnsi" w:cs="Arial"/>
                <w:b/>
                <w:sz w:val="20"/>
                <w:szCs w:val="20"/>
                <w:bdr w:val="none" w:sz="0" w:space="0" w:color="auto"/>
                <w:lang w:val="en-GB" w:eastAsia="en-GB"/>
              </w:rPr>
              <w:t>8</w:t>
            </w:r>
            <w:r w:rsidR="00A23647" w:rsidRPr="00E84BF6">
              <w:rPr>
                <w:rFonts w:asciiTheme="minorHAnsi" w:eastAsia="Times New Roman" w:hAnsiTheme="minorHAnsi" w:cs="Arial"/>
                <w:b/>
                <w:sz w:val="20"/>
                <w:szCs w:val="20"/>
                <w:bdr w:val="none" w:sz="0" w:space="0" w:color="auto"/>
                <w:vertAlign w:val="superscript"/>
                <w:lang w:val="en-GB" w:eastAsia="en-GB"/>
              </w:rPr>
              <w:t>th</w:t>
            </w:r>
            <w:r w:rsidR="00A23647">
              <w:rPr>
                <w:rFonts w:asciiTheme="minorHAnsi" w:eastAsia="Times New Roman" w:hAnsiTheme="minorHAnsi" w:cs="Arial"/>
                <w:b/>
                <w:sz w:val="20"/>
                <w:szCs w:val="20"/>
                <w:bdr w:val="none" w:sz="0" w:space="0" w:color="auto"/>
                <w:lang w:val="en-GB" w:eastAsia="en-GB"/>
              </w:rPr>
              <w:t xml:space="preserve"> </w:t>
            </w:r>
            <w:r>
              <w:rPr>
                <w:rFonts w:asciiTheme="minorHAnsi" w:eastAsia="Times New Roman" w:hAnsiTheme="minorHAnsi" w:cs="Arial"/>
                <w:b/>
                <w:sz w:val="20"/>
                <w:szCs w:val="20"/>
                <w:bdr w:val="none" w:sz="0" w:space="0" w:color="auto"/>
                <w:lang w:val="en-GB" w:eastAsia="en-GB"/>
              </w:rPr>
              <w:t>July 2023 at 12</w:t>
            </w:r>
            <w:r w:rsidR="00A23647">
              <w:rPr>
                <w:rFonts w:asciiTheme="minorHAnsi" w:eastAsia="Times New Roman" w:hAnsiTheme="minorHAnsi" w:cs="Arial"/>
                <w:b/>
                <w:sz w:val="20"/>
                <w:szCs w:val="20"/>
                <w:bdr w:val="none" w:sz="0" w:space="0" w:color="auto"/>
                <w:lang w:val="en-GB" w:eastAsia="en-GB"/>
              </w:rPr>
              <w:t>:00</w:t>
            </w:r>
            <w:r>
              <w:rPr>
                <w:rFonts w:asciiTheme="minorHAnsi" w:eastAsia="Times New Roman" w:hAnsiTheme="minorHAnsi" w:cs="Arial"/>
                <w:b/>
                <w:sz w:val="20"/>
                <w:szCs w:val="20"/>
                <w:bdr w:val="none" w:sz="0" w:space="0" w:color="auto"/>
                <w:lang w:val="en-GB" w:eastAsia="en-GB"/>
              </w:rPr>
              <w:t xml:space="preserve"> noon</w:t>
            </w:r>
          </w:p>
        </w:tc>
      </w:tr>
      <w:tr w:rsidR="00A23647" w:rsidRPr="00973D60" w14:paraId="44C00DE3" w14:textId="77777777" w:rsidTr="00056E5C">
        <w:trPr>
          <w:cantSplit/>
        </w:trPr>
        <w:tc>
          <w:tcPr>
            <w:tcW w:w="2409" w:type="dxa"/>
          </w:tcPr>
          <w:p w14:paraId="3A229779"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sidRPr="00973D60">
              <w:rPr>
                <w:rFonts w:asciiTheme="minorHAnsi" w:eastAsia="Times New Roman" w:hAnsiTheme="minorHAnsi" w:cs="Arial"/>
                <w:b/>
                <w:bCs/>
                <w:sz w:val="20"/>
                <w:szCs w:val="20"/>
                <w:bdr w:val="none" w:sz="0" w:space="0" w:color="auto"/>
                <w:lang w:val="en-GB" w:eastAsia="en-GB"/>
              </w:rPr>
              <w:t>ITT Tender evaluation stage</w:t>
            </w:r>
          </w:p>
        </w:tc>
        <w:tc>
          <w:tcPr>
            <w:tcW w:w="4395" w:type="dxa"/>
          </w:tcPr>
          <w:p w14:paraId="5C19D4D9"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 xml:space="preserve">Period when Tenders will </w:t>
            </w:r>
            <w:r>
              <w:rPr>
                <w:rFonts w:asciiTheme="minorHAnsi" w:eastAsia="Times New Roman" w:hAnsiTheme="minorHAnsi" w:cs="Arial"/>
                <w:sz w:val="20"/>
                <w:szCs w:val="20"/>
                <w:bdr w:val="none" w:sz="0" w:space="0" w:color="auto"/>
                <w:lang w:val="en-GB" w:eastAsia="en-GB"/>
              </w:rPr>
              <w:t xml:space="preserve">be evaluated. Tenderers may be </w:t>
            </w:r>
            <w:r w:rsidRPr="00973D60">
              <w:rPr>
                <w:rFonts w:asciiTheme="minorHAnsi" w:eastAsia="Times New Roman" w:hAnsiTheme="minorHAnsi" w:cs="Arial"/>
                <w:sz w:val="20"/>
                <w:szCs w:val="20"/>
                <w:bdr w:val="none" w:sz="0" w:space="0" w:color="auto"/>
                <w:lang w:val="en-GB" w:eastAsia="en-GB"/>
              </w:rPr>
              <w:t>contacted to clarify information set out in their Tenders. See 3.5 for details</w:t>
            </w:r>
          </w:p>
        </w:tc>
        <w:tc>
          <w:tcPr>
            <w:tcW w:w="1842" w:type="dxa"/>
          </w:tcPr>
          <w:p w14:paraId="66076524" w14:textId="5C2A3B19" w:rsidR="00A23647" w:rsidRPr="00924151" w:rsidRDefault="006A2CA2" w:rsidP="006A2C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sz w:val="20"/>
                <w:bdr w:val="none" w:sz="0" w:space="0" w:color="auto"/>
                <w:lang w:val="en-GB"/>
              </w:rPr>
            </w:pPr>
            <w:r>
              <w:rPr>
                <w:rFonts w:asciiTheme="minorHAnsi" w:hAnsiTheme="minorHAnsi"/>
                <w:b/>
                <w:sz w:val="20"/>
                <w:bdr w:val="none" w:sz="0" w:space="0" w:color="auto"/>
                <w:lang w:val="en-GB"/>
              </w:rPr>
              <w:t>3</w:t>
            </w:r>
            <w:r w:rsidR="00A23647">
              <w:rPr>
                <w:rFonts w:asciiTheme="minorHAnsi" w:hAnsiTheme="minorHAnsi"/>
                <w:b/>
                <w:sz w:val="20"/>
                <w:bdr w:val="none" w:sz="0" w:space="0" w:color="auto"/>
                <w:lang w:val="en-GB"/>
              </w:rPr>
              <w:t>1</w:t>
            </w:r>
            <w:r w:rsidR="00A23647" w:rsidRPr="00C43528">
              <w:rPr>
                <w:rFonts w:asciiTheme="minorHAnsi" w:hAnsiTheme="minorHAnsi"/>
                <w:b/>
                <w:sz w:val="20"/>
                <w:bdr w:val="none" w:sz="0" w:space="0" w:color="auto"/>
                <w:vertAlign w:val="superscript"/>
                <w:lang w:val="en-GB"/>
              </w:rPr>
              <w:t>st</w:t>
            </w:r>
            <w:r w:rsidR="00A23647">
              <w:rPr>
                <w:rFonts w:asciiTheme="minorHAnsi" w:hAnsiTheme="minorHAnsi"/>
                <w:b/>
                <w:sz w:val="20"/>
                <w:bdr w:val="none" w:sz="0" w:space="0" w:color="auto"/>
                <w:lang w:val="en-GB"/>
              </w:rPr>
              <w:t xml:space="preserve"> </w:t>
            </w:r>
            <w:r>
              <w:rPr>
                <w:rFonts w:asciiTheme="minorHAnsi" w:hAnsiTheme="minorHAnsi"/>
                <w:b/>
                <w:sz w:val="20"/>
                <w:bdr w:val="none" w:sz="0" w:space="0" w:color="auto"/>
                <w:lang w:val="en-GB"/>
              </w:rPr>
              <w:t>July</w:t>
            </w:r>
            <w:r w:rsidR="00A23647">
              <w:rPr>
                <w:rFonts w:asciiTheme="minorHAnsi" w:hAnsiTheme="minorHAnsi"/>
                <w:b/>
                <w:sz w:val="20"/>
                <w:bdr w:val="none" w:sz="0" w:space="0" w:color="auto"/>
                <w:lang w:val="en-GB"/>
              </w:rPr>
              <w:t xml:space="preserve"> 202</w:t>
            </w:r>
            <w:r>
              <w:rPr>
                <w:rFonts w:asciiTheme="minorHAnsi" w:hAnsiTheme="minorHAnsi"/>
                <w:b/>
                <w:sz w:val="20"/>
                <w:bdr w:val="none" w:sz="0" w:space="0" w:color="auto"/>
                <w:lang w:val="en-GB"/>
              </w:rPr>
              <w:t>3</w:t>
            </w:r>
            <w:r w:rsidR="00A23647">
              <w:rPr>
                <w:rFonts w:asciiTheme="minorHAnsi" w:hAnsiTheme="minorHAnsi"/>
                <w:b/>
                <w:sz w:val="20"/>
                <w:bdr w:val="none" w:sz="0" w:space="0" w:color="auto"/>
                <w:lang w:val="en-GB"/>
              </w:rPr>
              <w:t xml:space="preserve"> – </w:t>
            </w:r>
            <w:r>
              <w:rPr>
                <w:rFonts w:asciiTheme="minorHAnsi" w:hAnsiTheme="minorHAnsi"/>
                <w:b/>
                <w:sz w:val="20"/>
                <w:bdr w:val="none" w:sz="0" w:space="0" w:color="auto"/>
                <w:lang w:val="en-GB"/>
              </w:rPr>
              <w:t>18</w:t>
            </w:r>
            <w:r w:rsidR="00A23647" w:rsidRPr="00C43528">
              <w:rPr>
                <w:rFonts w:asciiTheme="minorHAnsi" w:hAnsiTheme="minorHAnsi"/>
                <w:b/>
                <w:sz w:val="20"/>
                <w:bdr w:val="none" w:sz="0" w:space="0" w:color="auto"/>
                <w:vertAlign w:val="superscript"/>
                <w:lang w:val="en-GB"/>
              </w:rPr>
              <w:t>th</w:t>
            </w:r>
            <w:r w:rsidR="00A23647">
              <w:rPr>
                <w:rFonts w:asciiTheme="minorHAnsi" w:hAnsiTheme="minorHAnsi"/>
                <w:b/>
                <w:sz w:val="20"/>
                <w:bdr w:val="none" w:sz="0" w:space="0" w:color="auto"/>
                <w:lang w:val="en-GB"/>
              </w:rPr>
              <w:t xml:space="preserve"> </w:t>
            </w:r>
            <w:r>
              <w:rPr>
                <w:rFonts w:asciiTheme="minorHAnsi" w:hAnsiTheme="minorHAnsi"/>
                <w:b/>
                <w:sz w:val="20"/>
                <w:bdr w:val="none" w:sz="0" w:space="0" w:color="auto"/>
                <w:lang w:val="en-GB"/>
              </w:rPr>
              <w:t>August 2023</w:t>
            </w:r>
          </w:p>
        </w:tc>
      </w:tr>
      <w:tr w:rsidR="00A23647" w:rsidRPr="00973D60" w14:paraId="53C03023" w14:textId="77777777" w:rsidTr="00056E5C">
        <w:trPr>
          <w:cantSplit/>
        </w:trPr>
        <w:tc>
          <w:tcPr>
            <w:tcW w:w="2409" w:type="dxa"/>
          </w:tcPr>
          <w:p w14:paraId="16E1A851"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sidRPr="00973D60">
              <w:rPr>
                <w:rFonts w:asciiTheme="minorHAnsi" w:eastAsia="Times New Roman" w:hAnsiTheme="minorHAnsi" w:cs="Arial"/>
                <w:b/>
                <w:bCs/>
                <w:sz w:val="20"/>
                <w:szCs w:val="20"/>
                <w:bdr w:val="none" w:sz="0" w:space="0" w:color="auto"/>
                <w:lang w:val="en-GB" w:eastAsia="en-GB"/>
              </w:rPr>
              <w:t>Evaluation Results</w:t>
            </w:r>
          </w:p>
        </w:tc>
        <w:tc>
          <w:tcPr>
            <w:tcW w:w="4395" w:type="dxa"/>
          </w:tcPr>
          <w:p w14:paraId="6A02DFA6"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After the evaluation scoring is completed all Tenderers will be notified of the outcome of the evaluation.</w:t>
            </w:r>
          </w:p>
          <w:p w14:paraId="0B4AD44D"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See Section 3.7 for further details.</w:t>
            </w:r>
          </w:p>
        </w:tc>
        <w:tc>
          <w:tcPr>
            <w:tcW w:w="1842" w:type="dxa"/>
          </w:tcPr>
          <w:p w14:paraId="50BF3E27" w14:textId="59FFBC4E" w:rsidR="00A23647" w:rsidRPr="00924151" w:rsidRDefault="00A23647" w:rsidP="006A2C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sz w:val="20"/>
                <w:bdr w:val="none" w:sz="0" w:space="0" w:color="auto"/>
                <w:lang w:val="en-GB"/>
              </w:rPr>
            </w:pPr>
            <w:r>
              <w:rPr>
                <w:rFonts w:asciiTheme="minorHAnsi" w:hAnsiTheme="minorHAnsi"/>
                <w:b/>
                <w:sz w:val="20"/>
                <w:bdr w:val="none" w:sz="0" w:space="0" w:color="auto"/>
                <w:lang w:val="en-GB"/>
              </w:rPr>
              <w:t>25</w:t>
            </w:r>
            <w:r w:rsidRPr="00C43528">
              <w:rPr>
                <w:rFonts w:asciiTheme="minorHAnsi" w:hAnsiTheme="minorHAnsi"/>
                <w:b/>
                <w:sz w:val="20"/>
                <w:bdr w:val="none" w:sz="0" w:space="0" w:color="auto"/>
                <w:vertAlign w:val="superscript"/>
                <w:lang w:val="en-GB"/>
              </w:rPr>
              <w:t>th</w:t>
            </w:r>
            <w:r>
              <w:rPr>
                <w:rFonts w:asciiTheme="minorHAnsi" w:hAnsiTheme="minorHAnsi"/>
                <w:b/>
                <w:sz w:val="20"/>
                <w:bdr w:val="none" w:sz="0" w:space="0" w:color="auto"/>
                <w:lang w:val="en-GB"/>
              </w:rPr>
              <w:t xml:space="preserve"> </w:t>
            </w:r>
            <w:r w:rsidR="006A2CA2">
              <w:rPr>
                <w:rFonts w:asciiTheme="minorHAnsi" w:hAnsiTheme="minorHAnsi"/>
                <w:b/>
                <w:sz w:val="20"/>
                <w:bdr w:val="none" w:sz="0" w:space="0" w:color="auto"/>
                <w:lang w:val="en-GB"/>
              </w:rPr>
              <w:t>August</w:t>
            </w:r>
            <w:r>
              <w:rPr>
                <w:rFonts w:asciiTheme="minorHAnsi" w:hAnsiTheme="minorHAnsi"/>
                <w:b/>
                <w:sz w:val="20"/>
                <w:bdr w:val="none" w:sz="0" w:space="0" w:color="auto"/>
                <w:lang w:val="en-GB"/>
              </w:rPr>
              <w:t xml:space="preserve"> </w:t>
            </w:r>
            <w:r w:rsidR="006A2CA2">
              <w:rPr>
                <w:rFonts w:asciiTheme="minorHAnsi" w:hAnsiTheme="minorHAnsi"/>
                <w:b/>
                <w:sz w:val="20"/>
                <w:bdr w:val="none" w:sz="0" w:space="0" w:color="auto"/>
                <w:lang w:val="en-GB"/>
              </w:rPr>
              <w:t>2023</w:t>
            </w:r>
          </w:p>
        </w:tc>
      </w:tr>
      <w:tr w:rsidR="00A23647" w:rsidRPr="00973D60" w14:paraId="70DBD5AD" w14:textId="77777777" w:rsidTr="00056E5C">
        <w:trPr>
          <w:cantSplit/>
        </w:trPr>
        <w:tc>
          <w:tcPr>
            <w:tcW w:w="2409" w:type="dxa"/>
          </w:tcPr>
          <w:p w14:paraId="0F03A3FB"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sidRPr="00973D60">
              <w:rPr>
                <w:rFonts w:asciiTheme="minorHAnsi" w:eastAsia="Times New Roman" w:hAnsiTheme="minorHAnsi" w:cs="Arial"/>
                <w:b/>
                <w:bCs/>
                <w:sz w:val="20"/>
                <w:szCs w:val="20"/>
                <w:bdr w:val="none" w:sz="0" w:space="0" w:color="auto"/>
                <w:lang w:val="en-GB" w:eastAsia="en-GB"/>
              </w:rPr>
              <w:t xml:space="preserve">Supplier Award </w:t>
            </w:r>
          </w:p>
        </w:tc>
        <w:tc>
          <w:tcPr>
            <w:tcW w:w="4395" w:type="dxa"/>
          </w:tcPr>
          <w:p w14:paraId="19B691ED"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 xml:space="preserve">The awarded supplier progress to signature stage. </w:t>
            </w:r>
          </w:p>
          <w:p w14:paraId="0C08FE5A"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See Section 3.8 for further details.</w:t>
            </w:r>
          </w:p>
        </w:tc>
        <w:tc>
          <w:tcPr>
            <w:tcW w:w="1842" w:type="dxa"/>
          </w:tcPr>
          <w:p w14:paraId="50128096" w14:textId="0CBA0309" w:rsidR="00A23647" w:rsidRPr="00924151" w:rsidRDefault="006A2CA2"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sz w:val="20"/>
                <w:bdr w:val="none" w:sz="0" w:space="0" w:color="auto"/>
                <w:lang w:val="en-GB"/>
              </w:rPr>
            </w:pPr>
            <w:r>
              <w:rPr>
                <w:rFonts w:asciiTheme="minorHAnsi" w:hAnsiTheme="minorHAnsi"/>
                <w:b/>
                <w:sz w:val="20"/>
                <w:bdr w:val="none" w:sz="0" w:space="0" w:color="auto"/>
                <w:lang w:val="en-GB"/>
              </w:rPr>
              <w:t>26</w:t>
            </w:r>
            <w:r w:rsidRPr="006A2CA2">
              <w:rPr>
                <w:rFonts w:asciiTheme="minorHAnsi" w:hAnsiTheme="minorHAnsi"/>
                <w:b/>
                <w:sz w:val="20"/>
                <w:bdr w:val="none" w:sz="0" w:space="0" w:color="auto"/>
                <w:vertAlign w:val="superscript"/>
                <w:lang w:val="en-GB"/>
              </w:rPr>
              <w:t>th</w:t>
            </w:r>
            <w:r>
              <w:rPr>
                <w:rFonts w:asciiTheme="minorHAnsi" w:hAnsiTheme="minorHAnsi"/>
                <w:b/>
                <w:sz w:val="20"/>
                <w:bdr w:val="none" w:sz="0" w:space="0" w:color="auto"/>
                <w:lang w:val="en-GB"/>
              </w:rPr>
              <w:t xml:space="preserve"> August 2023</w:t>
            </w:r>
          </w:p>
        </w:tc>
      </w:tr>
      <w:tr w:rsidR="00A23647" w:rsidRPr="00973D60" w14:paraId="5AA9FFBC" w14:textId="77777777" w:rsidTr="00056E5C">
        <w:trPr>
          <w:cantSplit/>
        </w:trPr>
        <w:tc>
          <w:tcPr>
            <w:tcW w:w="2409" w:type="dxa"/>
          </w:tcPr>
          <w:p w14:paraId="3CA15039"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b/>
                <w:bCs/>
                <w:sz w:val="20"/>
                <w:szCs w:val="20"/>
                <w:bdr w:val="none" w:sz="0" w:space="0" w:color="auto"/>
                <w:lang w:val="en-GB" w:eastAsia="en-GB"/>
              </w:rPr>
            </w:pPr>
            <w:r w:rsidRPr="00973D60">
              <w:rPr>
                <w:rFonts w:asciiTheme="minorHAnsi" w:eastAsia="Times New Roman" w:hAnsiTheme="minorHAnsi" w:cs="Arial"/>
                <w:b/>
                <w:bCs/>
                <w:sz w:val="20"/>
                <w:szCs w:val="20"/>
                <w:bdr w:val="none" w:sz="0" w:space="0" w:color="auto"/>
                <w:lang w:val="en-GB" w:eastAsia="en-GB"/>
              </w:rPr>
              <w:t>Contract Commencement</w:t>
            </w:r>
          </w:p>
        </w:tc>
        <w:tc>
          <w:tcPr>
            <w:tcW w:w="4395" w:type="dxa"/>
          </w:tcPr>
          <w:p w14:paraId="138F76A6" w14:textId="77777777" w:rsidR="00A23647" w:rsidRPr="00973D60" w:rsidRDefault="00A23647"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 xml:space="preserve">The awarded supplier starts to deliver agreed contract. </w:t>
            </w:r>
          </w:p>
        </w:tc>
        <w:tc>
          <w:tcPr>
            <w:tcW w:w="1842" w:type="dxa"/>
          </w:tcPr>
          <w:p w14:paraId="01C76CEA" w14:textId="07D48002" w:rsidR="00A23647" w:rsidRPr="00924151" w:rsidRDefault="006A2CA2" w:rsidP="00056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sz w:val="20"/>
                <w:bdr w:val="none" w:sz="0" w:space="0" w:color="auto"/>
                <w:lang w:val="en-GB"/>
              </w:rPr>
            </w:pPr>
            <w:r>
              <w:rPr>
                <w:rFonts w:asciiTheme="minorHAnsi" w:hAnsiTheme="minorHAnsi"/>
                <w:b/>
                <w:sz w:val="20"/>
                <w:bdr w:val="none" w:sz="0" w:space="0" w:color="auto"/>
                <w:lang w:val="en-GB"/>
              </w:rPr>
              <w:t>8</w:t>
            </w:r>
            <w:r w:rsidRPr="006A2CA2">
              <w:rPr>
                <w:rFonts w:asciiTheme="minorHAnsi" w:hAnsiTheme="minorHAnsi"/>
                <w:b/>
                <w:sz w:val="20"/>
                <w:bdr w:val="none" w:sz="0" w:space="0" w:color="auto"/>
                <w:vertAlign w:val="superscript"/>
                <w:lang w:val="en-GB"/>
              </w:rPr>
              <w:t>th</w:t>
            </w:r>
            <w:r>
              <w:rPr>
                <w:rFonts w:asciiTheme="minorHAnsi" w:hAnsiTheme="minorHAnsi"/>
                <w:b/>
                <w:sz w:val="20"/>
                <w:bdr w:val="none" w:sz="0" w:space="0" w:color="auto"/>
                <w:lang w:val="en-GB"/>
              </w:rPr>
              <w:t xml:space="preserve"> September 2023</w:t>
            </w:r>
          </w:p>
        </w:tc>
      </w:tr>
    </w:tbl>
    <w:p w14:paraId="578FC661" w14:textId="77777777" w:rsidR="00C96D20" w:rsidRPr="00C96D20" w:rsidRDefault="00C96D20" w:rsidP="00C96D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hanging="720"/>
        <w:jc w:val="both"/>
        <w:rPr>
          <w:rFonts w:asciiTheme="minorHAnsi" w:eastAsia="Arial" w:hAnsiTheme="minorHAnsi" w:cs="Arial"/>
          <w:b/>
          <w:bCs/>
          <w:sz w:val="20"/>
          <w:szCs w:val="20"/>
          <w:bdr w:val="none" w:sz="0" w:space="0" w:color="auto"/>
          <w:lang w:val="en-GB" w:eastAsia="en-GB"/>
        </w:rPr>
      </w:pPr>
    </w:p>
    <w:bookmarkEnd w:id="30"/>
    <w:bookmarkEnd w:id="31"/>
    <w:p w14:paraId="46D63500" w14:textId="77777777" w:rsidR="00924C7B" w:rsidRPr="00973D60" w:rsidRDefault="00924C7B"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p>
    <w:p w14:paraId="2EE6B432" w14:textId="36E59AE9" w:rsidR="00AF48DC" w:rsidRPr="00A67B4D" w:rsidRDefault="00AF48DC" w:rsidP="00A67B4D">
      <w:pPr>
        <w:pStyle w:val="ListParagraph"/>
        <w:keepNext/>
        <w:numPr>
          <w:ilvl w:val="1"/>
          <w:numId w:val="4"/>
        </w:numPr>
        <w:jc w:val="both"/>
        <w:outlineLvl w:val="1"/>
        <w:rPr>
          <w:rFonts w:asciiTheme="minorHAnsi" w:eastAsia="Arial" w:hAnsiTheme="minorHAnsi" w:cs="Arial"/>
          <w:b/>
          <w:bCs/>
          <w:iCs/>
          <w:sz w:val="20"/>
          <w:szCs w:val="20"/>
          <w:lang w:eastAsia="en-GB"/>
        </w:rPr>
      </w:pPr>
      <w:bookmarkStart w:id="32" w:name="_Toc171405041"/>
      <w:bookmarkStart w:id="33" w:name="_Ref173304491"/>
      <w:bookmarkStart w:id="34" w:name="_Toc199325294"/>
      <w:bookmarkStart w:id="35" w:name="_Toc386625245"/>
      <w:bookmarkStart w:id="36" w:name="_Toc508632537"/>
      <w:bookmarkStart w:id="37" w:name="_Toc136952532"/>
      <w:r w:rsidRPr="00973D60">
        <w:rPr>
          <w:rFonts w:asciiTheme="minorHAnsi" w:eastAsia="Arial" w:hAnsiTheme="minorHAnsi" w:cs="Arial"/>
          <w:b/>
          <w:bCs/>
          <w:iCs/>
          <w:sz w:val="20"/>
          <w:szCs w:val="20"/>
          <w:lang w:eastAsia="en-GB"/>
        </w:rPr>
        <w:t xml:space="preserve">Clarification </w:t>
      </w:r>
      <w:bookmarkEnd w:id="32"/>
      <w:bookmarkEnd w:id="33"/>
      <w:bookmarkEnd w:id="34"/>
      <w:bookmarkEnd w:id="35"/>
      <w:bookmarkEnd w:id="36"/>
      <w:r w:rsidR="00A67B4D">
        <w:rPr>
          <w:rFonts w:asciiTheme="minorHAnsi" w:eastAsia="Arial" w:hAnsiTheme="minorHAnsi" w:cs="Arial"/>
          <w:b/>
          <w:bCs/>
          <w:iCs/>
          <w:sz w:val="20"/>
          <w:szCs w:val="20"/>
          <w:lang w:eastAsia="en-GB"/>
        </w:rPr>
        <w:t xml:space="preserve"> Questions</w:t>
      </w:r>
      <w:bookmarkEnd w:id="37"/>
      <w:r w:rsidR="00A67B4D">
        <w:rPr>
          <w:rFonts w:asciiTheme="minorHAnsi" w:eastAsia="Arial" w:hAnsiTheme="minorHAnsi" w:cs="Arial"/>
          <w:b/>
          <w:bCs/>
          <w:iCs/>
          <w:sz w:val="20"/>
          <w:szCs w:val="20"/>
          <w:lang w:eastAsia="en-GB"/>
        </w:rPr>
        <w:t xml:space="preserve"> </w:t>
      </w:r>
    </w:p>
    <w:p w14:paraId="0D945786" w14:textId="7D4A1DE7" w:rsidR="00AF48DC" w:rsidRPr="00A67B4D" w:rsidRDefault="00AF48DC" w:rsidP="00A67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u w:val="single"/>
          <w:bdr w:val="none" w:sz="0" w:space="0" w:color="auto"/>
          <w:lang w:val="en-GB" w:eastAsia="en-GB"/>
        </w:rPr>
      </w:pPr>
      <w:r w:rsidRPr="00973D60">
        <w:rPr>
          <w:rFonts w:asciiTheme="minorHAnsi" w:eastAsia="Arial" w:hAnsiTheme="minorHAnsi" w:cs="Arial"/>
          <w:sz w:val="20"/>
          <w:szCs w:val="20"/>
          <w:bdr w:val="none" w:sz="0" w:space="0" w:color="auto"/>
          <w:lang w:val="en-GB" w:eastAsia="en-GB"/>
        </w:rPr>
        <w:t xml:space="preserve">All clarification questions should be submitted via the e-Tendering portal, using the messaging facility. Tenderers are not restricted to the number of questions they can ask and may ask as many questions as they wish. </w:t>
      </w:r>
      <w:r w:rsidRPr="00973D60">
        <w:rPr>
          <w:rFonts w:asciiTheme="minorHAnsi" w:eastAsia="Arial" w:hAnsiTheme="minorHAnsi" w:cs="Arial"/>
          <w:b/>
          <w:sz w:val="20"/>
          <w:szCs w:val="20"/>
          <w:bdr w:val="none" w:sz="0" w:space="0" w:color="auto"/>
          <w:lang w:val="en-GB" w:eastAsia="en-GB"/>
        </w:rPr>
        <w:t>Clarification questions received by any other method will not receive a response.</w:t>
      </w:r>
      <w:r w:rsidR="00A67B4D">
        <w:rPr>
          <w:rFonts w:asciiTheme="minorHAnsi" w:eastAsia="Arial" w:hAnsiTheme="minorHAnsi" w:cs="Arial"/>
          <w:b/>
          <w:sz w:val="20"/>
          <w:szCs w:val="20"/>
          <w:bdr w:val="none" w:sz="0" w:space="0" w:color="auto"/>
          <w:lang w:val="en-GB" w:eastAsia="en-GB"/>
        </w:rPr>
        <w:t xml:space="preserve"> </w:t>
      </w:r>
      <w:r w:rsidRPr="00973D60">
        <w:rPr>
          <w:rFonts w:asciiTheme="minorHAnsi" w:eastAsia="Arial" w:hAnsiTheme="minorHAnsi" w:cs="Arial"/>
          <w:sz w:val="20"/>
          <w:szCs w:val="20"/>
          <w:bdr w:val="none" w:sz="0" w:space="0" w:color="auto"/>
          <w:lang w:val="en-GB" w:eastAsia="en-GB"/>
        </w:rPr>
        <w:t xml:space="preserve">Questions will </w:t>
      </w:r>
      <w:r w:rsidR="00816D39" w:rsidRPr="00973D60">
        <w:rPr>
          <w:rFonts w:asciiTheme="minorHAnsi" w:eastAsia="Arial" w:hAnsiTheme="minorHAnsi" w:cs="Arial"/>
          <w:sz w:val="20"/>
          <w:szCs w:val="20"/>
          <w:bdr w:val="none" w:sz="0" w:space="0" w:color="auto"/>
          <w:lang w:val="en-GB" w:eastAsia="en-GB"/>
        </w:rPr>
        <w:t>endeavour</w:t>
      </w:r>
      <w:r w:rsidRPr="00973D60">
        <w:rPr>
          <w:rFonts w:asciiTheme="minorHAnsi" w:eastAsia="Arial" w:hAnsiTheme="minorHAnsi" w:cs="Arial"/>
          <w:sz w:val="20"/>
          <w:szCs w:val="20"/>
          <w:bdr w:val="none" w:sz="0" w:space="0" w:color="auto"/>
          <w:lang w:val="en-GB" w:eastAsia="en-GB"/>
        </w:rPr>
        <w:t xml:space="preserve"> </w:t>
      </w:r>
      <w:r w:rsidR="00FB38A2">
        <w:rPr>
          <w:rFonts w:asciiTheme="minorHAnsi" w:eastAsia="Arial" w:hAnsiTheme="minorHAnsi" w:cs="Arial"/>
          <w:sz w:val="20"/>
          <w:szCs w:val="20"/>
          <w:bdr w:val="none" w:sz="0" w:space="0" w:color="auto"/>
          <w:lang w:val="en-GB" w:eastAsia="en-GB"/>
        </w:rPr>
        <w:t xml:space="preserve">to </w:t>
      </w:r>
      <w:r w:rsidRPr="00973D60">
        <w:rPr>
          <w:rFonts w:asciiTheme="minorHAnsi" w:eastAsia="Arial" w:hAnsiTheme="minorHAnsi" w:cs="Arial"/>
          <w:sz w:val="20"/>
          <w:szCs w:val="20"/>
          <w:bdr w:val="none" w:sz="0" w:space="0" w:color="auto"/>
          <w:lang w:val="en-GB" w:eastAsia="en-GB"/>
        </w:rPr>
        <w:t xml:space="preserve">be responded to within two (2) business days of receipt. </w:t>
      </w:r>
    </w:p>
    <w:p w14:paraId="061E87C0" w14:textId="250649CE" w:rsidR="00AF48DC" w:rsidRPr="00973D60" w:rsidRDefault="00AF48DC" w:rsidP="00A67B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Arial" w:hAnsiTheme="minorHAnsi" w:cs="Arial"/>
          <w:sz w:val="20"/>
          <w:szCs w:val="20"/>
          <w:bdr w:val="none" w:sz="0" w:space="0" w:color="auto"/>
          <w:lang w:val="en-GB" w:eastAsia="en-GB"/>
        </w:rPr>
      </w:pPr>
    </w:p>
    <w:p w14:paraId="643C3884" w14:textId="77777777" w:rsidR="00A23647" w:rsidRPr="00D40153" w:rsidRDefault="00A23647" w:rsidP="00A23647">
      <w:pPr>
        <w:pStyle w:val="ListParagraph"/>
        <w:keepNext/>
        <w:numPr>
          <w:ilvl w:val="1"/>
          <w:numId w:val="4"/>
        </w:numPr>
        <w:jc w:val="both"/>
        <w:outlineLvl w:val="1"/>
        <w:rPr>
          <w:rFonts w:asciiTheme="minorHAnsi" w:eastAsia="Arial" w:hAnsiTheme="minorHAnsi" w:cs="Arial"/>
          <w:b/>
          <w:bCs/>
          <w:iCs/>
          <w:sz w:val="20"/>
          <w:szCs w:val="20"/>
          <w:lang w:eastAsia="en-GB"/>
        </w:rPr>
      </w:pPr>
      <w:bookmarkStart w:id="38" w:name="_Toc172094015"/>
      <w:bookmarkStart w:id="39" w:name="_Toc172094343"/>
      <w:bookmarkStart w:id="40" w:name="_Toc172094398"/>
      <w:bookmarkStart w:id="41" w:name="_Toc172098848"/>
      <w:bookmarkStart w:id="42" w:name="_Toc172100167"/>
      <w:bookmarkStart w:id="43" w:name="_Toc172104544"/>
      <w:bookmarkStart w:id="44" w:name="_Toc172105954"/>
      <w:bookmarkStart w:id="45" w:name="_Toc172341857"/>
      <w:bookmarkStart w:id="46" w:name="_Toc172347265"/>
      <w:bookmarkStart w:id="47" w:name="_Toc160947923"/>
      <w:bookmarkStart w:id="48" w:name="_Toc160959940"/>
      <w:bookmarkStart w:id="49" w:name="_Toc171405043"/>
      <w:bookmarkStart w:id="50" w:name="_Ref173304536"/>
      <w:bookmarkStart w:id="51" w:name="_Ref173305396"/>
      <w:bookmarkStart w:id="52" w:name="_Toc199325296"/>
      <w:bookmarkStart w:id="53" w:name="_Toc386625246"/>
      <w:bookmarkStart w:id="54" w:name="_Toc508632538"/>
      <w:bookmarkStart w:id="55" w:name="_Toc136952533"/>
      <w:bookmarkStart w:id="56" w:name="_Toc171405044"/>
      <w:bookmarkStart w:id="57" w:name="_Ref173304554"/>
      <w:bookmarkStart w:id="58" w:name="_Toc199325297"/>
      <w:bookmarkStart w:id="59" w:name="_Toc386625247"/>
      <w:bookmarkStart w:id="60" w:name="_Toc508632539"/>
      <w:bookmarkStart w:id="61" w:name="_Ref162843681"/>
      <w:bookmarkEnd w:id="38"/>
      <w:bookmarkEnd w:id="39"/>
      <w:bookmarkEnd w:id="40"/>
      <w:bookmarkEnd w:id="41"/>
      <w:bookmarkEnd w:id="42"/>
      <w:bookmarkEnd w:id="43"/>
      <w:bookmarkEnd w:id="44"/>
      <w:bookmarkEnd w:id="45"/>
      <w:bookmarkEnd w:id="46"/>
      <w:r w:rsidRPr="00973D60">
        <w:rPr>
          <w:rFonts w:asciiTheme="minorHAnsi" w:eastAsia="Arial" w:hAnsiTheme="minorHAnsi" w:cs="Arial"/>
          <w:b/>
          <w:bCs/>
          <w:iCs/>
          <w:sz w:val="20"/>
          <w:szCs w:val="20"/>
          <w:lang w:eastAsia="en-GB"/>
        </w:rPr>
        <w:t xml:space="preserve">ITT Tenderer </w:t>
      </w:r>
      <w:bookmarkEnd w:id="47"/>
      <w:bookmarkEnd w:id="48"/>
      <w:r w:rsidRPr="00973D60">
        <w:rPr>
          <w:rFonts w:asciiTheme="minorHAnsi" w:eastAsia="Arial" w:hAnsiTheme="minorHAnsi" w:cs="Arial"/>
          <w:b/>
          <w:bCs/>
          <w:iCs/>
          <w:sz w:val="20"/>
          <w:szCs w:val="20"/>
          <w:lang w:eastAsia="en-GB"/>
        </w:rPr>
        <w:t>response</w:t>
      </w:r>
      <w:bookmarkEnd w:id="49"/>
      <w:r w:rsidRPr="00973D60">
        <w:rPr>
          <w:rFonts w:asciiTheme="minorHAnsi" w:eastAsia="Arial" w:hAnsiTheme="minorHAnsi" w:cs="Arial"/>
          <w:b/>
          <w:bCs/>
          <w:iCs/>
          <w:sz w:val="20"/>
          <w:szCs w:val="20"/>
          <w:lang w:eastAsia="en-GB"/>
        </w:rPr>
        <w:t xml:space="preserve"> stage</w:t>
      </w:r>
      <w:bookmarkEnd w:id="50"/>
      <w:bookmarkEnd w:id="51"/>
      <w:bookmarkEnd w:id="52"/>
      <w:r w:rsidRPr="00973D60">
        <w:rPr>
          <w:rFonts w:asciiTheme="minorHAnsi" w:eastAsia="Arial" w:hAnsiTheme="minorHAnsi" w:cs="Arial"/>
          <w:b/>
          <w:bCs/>
          <w:iCs/>
          <w:sz w:val="20"/>
          <w:szCs w:val="20"/>
          <w:lang w:eastAsia="en-GB"/>
        </w:rPr>
        <w:t xml:space="preserve"> and Completed </w:t>
      </w:r>
      <w:r w:rsidRPr="00D40153">
        <w:rPr>
          <w:rFonts w:asciiTheme="minorHAnsi" w:eastAsia="Arial" w:hAnsiTheme="minorHAnsi" w:cs="Arial"/>
          <w:b/>
          <w:bCs/>
          <w:iCs/>
          <w:sz w:val="20"/>
          <w:szCs w:val="20"/>
          <w:lang w:eastAsia="en-GB"/>
        </w:rPr>
        <w:t>ITT Submission Date</w:t>
      </w:r>
      <w:bookmarkEnd w:id="53"/>
      <w:bookmarkEnd w:id="54"/>
      <w:bookmarkEnd w:id="55"/>
    </w:p>
    <w:p w14:paraId="755101CE" w14:textId="7CCFC9F8" w:rsidR="00A23647" w:rsidRPr="00C96D20" w:rsidRDefault="00A23647" w:rsidP="00A236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b/>
          <w:sz w:val="20"/>
          <w:szCs w:val="20"/>
          <w:bdr w:val="none" w:sz="0" w:space="0" w:color="auto"/>
          <w:lang w:val="en-GB" w:eastAsia="en-GB"/>
        </w:rPr>
      </w:pPr>
      <w:r w:rsidRPr="00C96D20">
        <w:rPr>
          <w:rFonts w:asciiTheme="minorHAnsi" w:eastAsia="Arial" w:hAnsiTheme="minorHAnsi" w:cs="Arial"/>
          <w:sz w:val="20"/>
          <w:szCs w:val="20"/>
          <w:bdr w:val="none" w:sz="0" w:space="0" w:color="auto"/>
          <w:lang w:val="en-GB" w:eastAsia="en-GB"/>
        </w:rPr>
        <w:t>The ITT Tenderer response stage commences from the</w:t>
      </w:r>
      <w:r w:rsidRPr="00C96D20">
        <w:rPr>
          <w:rFonts w:asciiTheme="minorHAnsi" w:eastAsia="Arial" w:hAnsiTheme="minorHAnsi" w:cs="Arial"/>
          <w:b/>
          <w:sz w:val="20"/>
          <w:szCs w:val="20"/>
          <w:bdr w:val="none" w:sz="0" w:space="0" w:color="auto"/>
          <w:lang w:val="en-GB" w:eastAsia="en-GB"/>
        </w:rPr>
        <w:t xml:space="preserve"> </w:t>
      </w:r>
      <w:r>
        <w:rPr>
          <w:rFonts w:asciiTheme="minorHAnsi" w:eastAsia="Arial" w:hAnsiTheme="minorHAnsi" w:cs="Arial"/>
          <w:b/>
          <w:sz w:val="20"/>
          <w:szCs w:val="20"/>
          <w:bdr w:val="none" w:sz="0" w:space="0" w:color="auto"/>
          <w:lang w:val="en-GB" w:eastAsia="en-GB"/>
        </w:rPr>
        <w:t>21</w:t>
      </w:r>
      <w:r w:rsidRPr="00C43528">
        <w:rPr>
          <w:rFonts w:asciiTheme="minorHAnsi" w:eastAsia="Arial" w:hAnsiTheme="minorHAnsi" w:cs="Arial"/>
          <w:b/>
          <w:sz w:val="20"/>
          <w:szCs w:val="20"/>
          <w:bdr w:val="none" w:sz="0" w:space="0" w:color="auto"/>
          <w:vertAlign w:val="superscript"/>
          <w:lang w:val="en-GB" w:eastAsia="en-GB"/>
        </w:rPr>
        <w:t>st</w:t>
      </w:r>
      <w:r>
        <w:rPr>
          <w:rFonts w:asciiTheme="minorHAnsi" w:eastAsia="Arial" w:hAnsiTheme="minorHAnsi" w:cs="Arial"/>
          <w:b/>
          <w:sz w:val="20"/>
          <w:szCs w:val="20"/>
          <w:bdr w:val="none" w:sz="0" w:space="0" w:color="auto"/>
          <w:lang w:val="en-GB" w:eastAsia="en-GB"/>
        </w:rPr>
        <w:t xml:space="preserve"> J</w:t>
      </w:r>
      <w:r w:rsidR="006A2CA2">
        <w:rPr>
          <w:rFonts w:asciiTheme="minorHAnsi" w:eastAsia="Arial" w:hAnsiTheme="minorHAnsi" w:cs="Arial"/>
          <w:b/>
          <w:sz w:val="20"/>
          <w:szCs w:val="20"/>
          <w:bdr w:val="none" w:sz="0" w:space="0" w:color="auto"/>
          <w:lang w:val="en-GB" w:eastAsia="en-GB"/>
        </w:rPr>
        <w:t>une 2023</w:t>
      </w:r>
      <w:r>
        <w:rPr>
          <w:rFonts w:asciiTheme="minorHAnsi" w:eastAsia="Arial" w:hAnsiTheme="minorHAnsi" w:cs="Arial"/>
          <w:b/>
          <w:sz w:val="20"/>
          <w:szCs w:val="20"/>
          <w:bdr w:val="none" w:sz="0" w:space="0" w:color="auto"/>
          <w:lang w:val="en-GB" w:eastAsia="en-GB"/>
        </w:rPr>
        <w:t>.</w:t>
      </w:r>
    </w:p>
    <w:p w14:paraId="3FBF4495" w14:textId="77777777" w:rsidR="00A23647" w:rsidRPr="00973D60" w:rsidRDefault="00A23647" w:rsidP="00A236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All completed Tenders must be submitted electronically via e-Tendering portal</w:t>
      </w:r>
      <w:r w:rsidRPr="00973D60">
        <w:rPr>
          <w:rFonts w:asciiTheme="minorHAnsi" w:hAnsiTheme="minorHAnsi" w:cs="Arial"/>
          <w:sz w:val="20"/>
          <w:szCs w:val="20"/>
        </w:rPr>
        <w:t>.</w:t>
      </w:r>
      <w:r w:rsidRPr="00973D60">
        <w:rPr>
          <w:rFonts w:asciiTheme="minorHAnsi" w:eastAsia="Arial" w:hAnsiTheme="minorHAnsi" w:cs="Arial"/>
          <w:sz w:val="20"/>
          <w:szCs w:val="20"/>
          <w:bdr w:val="none" w:sz="0" w:space="0" w:color="auto"/>
          <w:lang w:val="en-GB" w:eastAsia="en-GB"/>
        </w:rPr>
        <w:t xml:space="preserve"> </w:t>
      </w:r>
    </w:p>
    <w:p w14:paraId="27B6CEA3" w14:textId="102072E4" w:rsidR="00A23647" w:rsidRPr="00973D60" w:rsidRDefault="00A23647" w:rsidP="00A23647">
      <w:pPr>
        <w:pStyle w:val="ListParagraph"/>
        <w:tabs>
          <w:tab w:val="left" w:pos="1980"/>
        </w:tabs>
        <w:spacing w:line="280" w:lineRule="atLeast"/>
        <w:jc w:val="both"/>
        <w:rPr>
          <w:rFonts w:asciiTheme="minorHAnsi" w:eastAsia="Arial Unicode MS" w:hAnsiTheme="minorHAnsi" w:cs="Arial"/>
          <w:sz w:val="20"/>
          <w:szCs w:val="20"/>
          <w:bdr w:val="nil"/>
          <w:lang w:val="en-US"/>
        </w:rPr>
      </w:pPr>
      <w:r w:rsidRPr="00973D60">
        <w:rPr>
          <w:rFonts w:asciiTheme="minorHAnsi" w:eastAsia="Arial" w:hAnsiTheme="minorHAnsi" w:cs="Arial"/>
          <w:sz w:val="20"/>
          <w:szCs w:val="20"/>
          <w:lang w:eastAsia="en-GB"/>
        </w:rPr>
        <w:t xml:space="preserve">Responses should be in accordance with </w:t>
      </w:r>
      <w:r w:rsidRPr="00973D60">
        <w:rPr>
          <w:rFonts w:asciiTheme="minorHAnsi" w:eastAsia="Arial Unicode MS" w:hAnsiTheme="minorHAnsi" w:cs="Arial"/>
          <w:sz w:val="20"/>
          <w:szCs w:val="20"/>
          <w:bdr w:val="nil"/>
          <w:lang w:val="en-US"/>
        </w:rPr>
        <w:t>the Specification</w:t>
      </w:r>
      <w:r w:rsidRPr="00973D60">
        <w:rPr>
          <w:rFonts w:asciiTheme="minorHAnsi" w:eastAsia="Arial" w:hAnsiTheme="minorHAnsi" w:cs="Arial"/>
          <w:sz w:val="20"/>
          <w:szCs w:val="20"/>
          <w:lang w:eastAsia="en-GB"/>
        </w:rPr>
        <w:t xml:space="preserve">, which gives </w:t>
      </w:r>
      <w:r w:rsidRPr="00973D60">
        <w:rPr>
          <w:rFonts w:asciiTheme="minorHAnsi" w:eastAsia="Arial" w:hAnsiTheme="minorHAnsi" w:cs="Arial"/>
          <w:color w:val="000000"/>
          <w:sz w:val="20"/>
          <w:szCs w:val="20"/>
          <w:lang w:eastAsia="en-GB"/>
        </w:rPr>
        <w:t xml:space="preserve">detailed requirements for the Provision of </w:t>
      </w:r>
      <w:r w:rsidR="005008C6">
        <w:rPr>
          <w:rFonts w:asciiTheme="minorHAnsi" w:eastAsia="Arial" w:hAnsiTheme="minorHAnsi" w:cs="Arial"/>
          <w:sz w:val="20"/>
          <w:szCs w:val="20"/>
          <w:lang w:eastAsia="en-GB"/>
        </w:rPr>
        <w:t>Grant Funding Management</w:t>
      </w:r>
      <w:r>
        <w:rPr>
          <w:rFonts w:asciiTheme="minorHAnsi" w:eastAsia="Arial" w:hAnsiTheme="minorHAnsi" w:cs="Arial"/>
          <w:sz w:val="20"/>
          <w:szCs w:val="20"/>
          <w:lang w:eastAsia="en-GB"/>
        </w:rPr>
        <w:t xml:space="preserve"> Service</w:t>
      </w:r>
      <w:r w:rsidRPr="007329A7">
        <w:rPr>
          <w:rFonts w:asciiTheme="minorHAnsi" w:eastAsia="Arial" w:hAnsiTheme="minorHAnsi" w:cs="Arial"/>
          <w:sz w:val="20"/>
          <w:szCs w:val="20"/>
          <w:lang w:eastAsia="en-GB"/>
        </w:rPr>
        <w:t>.</w:t>
      </w:r>
    </w:p>
    <w:p w14:paraId="2B221A22" w14:textId="77777777" w:rsidR="00A23647" w:rsidRPr="00973D60" w:rsidRDefault="00A23647" w:rsidP="00A236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lastRenderedPageBreak/>
        <w:t xml:space="preserve">All online questions, Tender Response Document and Commercial Schedule should be completed and submitted.  </w:t>
      </w:r>
    </w:p>
    <w:p w14:paraId="565158CD" w14:textId="3642A828" w:rsidR="00A23647" w:rsidRPr="00553CAE" w:rsidRDefault="00A23647" w:rsidP="00A23647">
      <w:pPr>
        <w:pStyle w:val="ListParagraph"/>
        <w:numPr>
          <w:ilvl w:val="1"/>
          <w:numId w:val="4"/>
        </w:numPr>
        <w:autoSpaceDE w:val="0"/>
        <w:autoSpaceDN w:val="0"/>
        <w:adjustRightInd w:val="0"/>
        <w:spacing w:after="240"/>
        <w:jc w:val="both"/>
        <w:rPr>
          <w:rFonts w:asciiTheme="minorHAnsi" w:eastAsia="Arial" w:hAnsiTheme="minorHAnsi" w:cs="Arial"/>
          <w:b/>
          <w:sz w:val="20"/>
          <w:szCs w:val="20"/>
          <w:lang w:eastAsia="en-GB"/>
        </w:rPr>
      </w:pPr>
      <w:r w:rsidRPr="00C96D20">
        <w:rPr>
          <w:rFonts w:asciiTheme="minorHAnsi" w:eastAsia="Arial" w:hAnsiTheme="minorHAnsi" w:cs="Arial"/>
          <w:sz w:val="20"/>
          <w:szCs w:val="20"/>
          <w:lang w:eastAsia="en-GB"/>
        </w:rPr>
        <w:t xml:space="preserve">Tenders must arrive no later than </w:t>
      </w:r>
      <w:r w:rsidR="006A2CA2">
        <w:rPr>
          <w:rFonts w:asciiTheme="minorHAnsi" w:eastAsia="Times New Roman" w:hAnsiTheme="minorHAnsi" w:cs="Arial"/>
          <w:b/>
          <w:sz w:val="20"/>
          <w:szCs w:val="20"/>
          <w:lang w:eastAsia="en-GB"/>
        </w:rPr>
        <w:t>2</w:t>
      </w:r>
      <w:r>
        <w:rPr>
          <w:rFonts w:asciiTheme="minorHAnsi" w:eastAsia="Times New Roman" w:hAnsiTheme="minorHAnsi" w:cs="Arial"/>
          <w:b/>
          <w:sz w:val="20"/>
          <w:szCs w:val="20"/>
          <w:lang w:eastAsia="en-GB"/>
        </w:rPr>
        <w:t>8</w:t>
      </w:r>
      <w:r w:rsidRPr="00553CAE">
        <w:rPr>
          <w:rFonts w:asciiTheme="minorHAnsi" w:eastAsia="Times New Roman" w:hAnsiTheme="minorHAnsi" w:cs="Arial"/>
          <w:b/>
          <w:sz w:val="20"/>
          <w:szCs w:val="20"/>
          <w:vertAlign w:val="superscript"/>
          <w:lang w:eastAsia="en-GB"/>
        </w:rPr>
        <w:t>th</w:t>
      </w:r>
      <w:r w:rsidR="006A2CA2">
        <w:rPr>
          <w:rFonts w:asciiTheme="minorHAnsi" w:eastAsia="Times New Roman" w:hAnsiTheme="minorHAnsi" w:cs="Arial"/>
          <w:b/>
          <w:sz w:val="20"/>
          <w:szCs w:val="20"/>
          <w:lang w:eastAsia="en-GB"/>
        </w:rPr>
        <w:t xml:space="preserve"> July 2023</w:t>
      </w:r>
      <w:r>
        <w:rPr>
          <w:rFonts w:asciiTheme="minorHAnsi" w:eastAsia="Times New Roman" w:hAnsiTheme="minorHAnsi" w:cs="Arial"/>
          <w:b/>
          <w:sz w:val="20"/>
          <w:szCs w:val="20"/>
          <w:lang w:eastAsia="en-GB"/>
        </w:rPr>
        <w:t xml:space="preserve">, </w:t>
      </w:r>
      <w:r w:rsidRPr="00C96D20">
        <w:rPr>
          <w:rFonts w:asciiTheme="minorHAnsi" w:eastAsia="Arial" w:hAnsiTheme="minorHAnsi" w:cs="Arial"/>
          <w:sz w:val="20"/>
          <w:szCs w:val="20"/>
          <w:lang w:eastAsia="en-GB"/>
        </w:rPr>
        <w:t xml:space="preserve">The Trust reserves the right not to consider any Tender that does not meet the submission deadline. Failure to return Tenders by the due date or in the required format may disqualify Tenderers from this procurement process regarding the </w:t>
      </w:r>
      <w:r w:rsidRPr="00C96D20">
        <w:rPr>
          <w:rFonts w:asciiTheme="minorHAnsi" w:hAnsiTheme="minorHAnsi"/>
          <w:sz w:val="20"/>
        </w:rPr>
        <w:t xml:space="preserve">Provision of </w:t>
      </w:r>
      <w:r w:rsidR="005008C6">
        <w:rPr>
          <w:rFonts w:asciiTheme="minorHAnsi" w:eastAsia="Arial" w:hAnsiTheme="minorHAnsi" w:cs="Arial"/>
          <w:sz w:val="20"/>
          <w:szCs w:val="20"/>
          <w:lang w:eastAsia="en-GB"/>
        </w:rPr>
        <w:t xml:space="preserve">Grant Funding Management </w:t>
      </w:r>
      <w:r>
        <w:rPr>
          <w:rFonts w:asciiTheme="minorHAnsi" w:hAnsiTheme="minorHAnsi"/>
          <w:sz w:val="20"/>
        </w:rPr>
        <w:t>Service</w:t>
      </w:r>
      <w:r w:rsidRPr="00C96D20">
        <w:rPr>
          <w:rFonts w:asciiTheme="minorHAnsi" w:eastAsia="Arial" w:hAnsiTheme="minorHAnsi" w:cs="Arial"/>
          <w:sz w:val="20"/>
          <w:szCs w:val="20"/>
          <w:lang w:eastAsia="en-GB"/>
        </w:rPr>
        <w:t>.</w:t>
      </w:r>
    </w:p>
    <w:p w14:paraId="6E7484F7" w14:textId="77777777" w:rsidR="00A23647" w:rsidRDefault="00A23647" w:rsidP="00A23647">
      <w:pPr>
        <w:pStyle w:val="ListParagraph"/>
        <w:keepNext/>
        <w:jc w:val="both"/>
        <w:outlineLvl w:val="1"/>
        <w:rPr>
          <w:rFonts w:asciiTheme="minorHAnsi" w:eastAsia="Arial" w:hAnsiTheme="minorHAnsi" w:cs="Arial"/>
          <w:b/>
          <w:bCs/>
          <w:iCs/>
          <w:sz w:val="20"/>
          <w:szCs w:val="20"/>
          <w:lang w:eastAsia="en-GB"/>
        </w:rPr>
      </w:pPr>
    </w:p>
    <w:p w14:paraId="14884F08" w14:textId="09C89122" w:rsidR="00AF48DC" w:rsidRPr="00973D60" w:rsidRDefault="00AF48DC" w:rsidP="003B72AF">
      <w:pPr>
        <w:pStyle w:val="ListParagraph"/>
        <w:keepNext/>
        <w:numPr>
          <w:ilvl w:val="1"/>
          <w:numId w:val="4"/>
        </w:numPr>
        <w:jc w:val="both"/>
        <w:outlineLvl w:val="1"/>
        <w:rPr>
          <w:rFonts w:asciiTheme="minorHAnsi" w:eastAsia="Arial" w:hAnsiTheme="minorHAnsi" w:cs="Arial"/>
          <w:b/>
          <w:bCs/>
          <w:iCs/>
          <w:sz w:val="20"/>
          <w:szCs w:val="20"/>
          <w:lang w:eastAsia="en-GB"/>
        </w:rPr>
      </w:pPr>
      <w:bookmarkStart w:id="62" w:name="_Toc136952534"/>
      <w:r w:rsidRPr="00973D60">
        <w:rPr>
          <w:rFonts w:asciiTheme="minorHAnsi" w:eastAsia="Arial" w:hAnsiTheme="minorHAnsi" w:cs="Arial"/>
          <w:b/>
          <w:bCs/>
          <w:iCs/>
          <w:sz w:val="20"/>
          <w:szCs w:val="20"/>
          <w:lang w:eastAsia="en-GB"/>
        </w:rPr>
        <w:t>ITT Evaluation</w:t>
      </w:r>
      <w:bookmarkEnd w:id="56"/>
      <w:r w:rsidRPr="00973D60">
        <w:rPr>
          <w:rFonts w:asciiTheme="minorHAnsi" w:eastAsia="Arial" w:hAnsiTheme="minorHAnsi" w:cs="Arial"/>
          <w:b/>
          <w:bCs/>
          <w:iCs/>
          <w:sz w:val="20"/>
          <w:szCs w:val="20"/>
          <w:lang w:eastAsia="en-GB"/>
        </w:rPr>
        <w:t xml:space="preserve"> Stage</w:t>
      </w:r>
      <w:bookmarkEnd w:id="57"/>
      <w:bookmarkEnd w:id="58"/>
      <w:bookmarkEnd w:id="59"/>
      <w:bookmarkEnd w:id="60"/>
      <w:bookmarkEnd w:id="62"/>
    </w:p>
    <w:p w14:paraId="4C4C9449" w14:textId="77777777" w:rsidR="00AF48DC" w:rsidRPr="00973D60" w:rsidRDefault="00AF48DC" w:rsidP="003B72AF">
      <w:pPr>
        <w:pStyle w:val="ListParagraph"/>
        <w:keepNext/>
        <w:jc w:val="both"/>
        <w:outlineLvl w:val="1"/>
        <w:rPr>
          <w:rFonts w:asciiTheme="minorHAnsi" w:eastAsia="Arial" w:hAnsiTheme="minorHAnsi" w:cs="Arial"/>
          <w:b/>
          <w:bCs/>
          <w:iCs/>
          <w:sz w:val="20"/>
          <w:szCs w:val="20"/>
          <w:lang w:eastAsia="en-GB"/>
        </w:rPr>
      </w:pPr>
    </w:p>
    <w:p w14:paraId="30E19F12" w14:textId="77777777" w:rsidR="00AF48DC" w:rsidRPr="00973D60" w:rsidRDefault="00AF48DC" w:rsidP="003B72AF">
      <w:pPr>
        <w:pStyle w:val="ListParagraph"/>
        <w:keepNext/>
        <w:numPr>
          <w:ilvl w:val="2"/>
          <w:numId w:val="4"/>
        </w:numPr>
        <w:jc w:val="both"/>
        <w:rPr>
          <w:rFonts w:asciiTheme="minorHAnsi" w:eastAsia="Arial" w:hAnsiTheme="minorHAnsi" w:cs="Arial"/>
          <w:b/>
          <w:bCs/>
          <w:iCs/>
          <w:sz w:val="20"/>
          <w:szCs w:val="20"/>
          <w:lang w:eastAsia="en-GB"/>
        </w:rPr>
      </w:pPr>
      <w:r w:rsidRPr="00973D60">
        <w:rPr>
          <w:rFonts w:asciiTheme="minorHAnsi" w:eastAsia="Arial" w:hAnsiTheme="minorHAnsi" w:cs="Arial"/>
          <w:b/>
          <w:bCs/>
          <w:iCs/>
          <w:sz w:val="20"/>
          <w:szCs w:val="20"/>
          <w:lang w:eastAsia="en-GB"/>
        </w:rPr>
        <w:t>Timing</w:t>
      </w:r>
    </w:p>
    <w:p w14:paraId="68350319" w14:textId="6419F325" w:rsidR="00A23647" w:rsidRPr="00973D60" w:rsidRDefault="00A23647" w:rsidP="00A236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It is envisaged that the Tender evaluation s</w:t>
      </w:r>
      <w:r>
        <w:rPr>
          <w:rFonts w:asciiTheme="minorHAnsi" w:eastAsia="Arial" w:hAnsiTheme="minorHAnsi" w:cs="Arial"/>
          <w:sz w:val="20"/>
          <w:szCs w:val="20"/>
          <w:bdr w:val="none" w:sz="0" w:space="0" w:color="auto"/>
          <w:lang w:val="en-GB" w:eastAsia="en-GB"/>
        </w:rPr>
        <w:t xml:space="preserve">tage will take place from </w:t>
      </w:r>
      <w:r w:rsidR="006A2CA2">
        <w:rPr>
          <w:rFonts w:asciiTheme="minorHAnsi" w:eastAsia="Arial" w:hAnsiTheme="minorHAnsi" w:cs="Arial"/>
          <w:b/>
          <w:sz w:val="20"/>
          <w:szCs w:val="20"/>
          <w:bdr w:val="none" w:sz="0" w:space="0" w:color="auto"/>
          <w:lang w:val="en-GB" w:eastAsia="en-GB"/>
        </w:rPr>
        <w:t>3</w:t>
      </w:r>
      <w:r w:rsidRPr="00C43528">
        <w:rPr>
          <w:rFonts w:asciiTheme="minorHAnsi" w:eastAsia="Arial" w:hAnsiTheme="minorHAnsi" w:cs="Arial"/>
          <w:b/>
          <w:sz w:val="20"/>
          <w:szCs w:val="20"/>
          <w:bdr w:val="none" w:sz="0" w:space="0" w:color="auto"/>
          <w:lang w:val="en-GB" w:eastAsia="en-GB"/>
        </w:rPr>
        <w:t>1</w:t>
      </w:r>
      <w:r w:rsidRPr="00C43528">
        <w:rPr>
          <w:rFonts w:asciiTheme="minorHAnsi" w:eastAsia="Arial" w:hAnsiTheme="minorHAnsi" w:cs="Arial"/>
          <w:b/>
          <w:sz w:val="20"/>
          <w:szCs w:val="20"/>
          <w:bdr w:val="none" w:sz="0" w:space="0" w:color="auto"/>
          <w:vertAlign w:val="superscript"/>
          <w:lang w:val="en-GB" w:eastAsia="en-GB"/>
        </w:rPr>
        <w:t>st</w:t>
      </w:r>
      <w:r w:rsidR="006A2CA2">
        <w:rPr>
          <w:rFonts w:asciiTheme="minorHAnsi" w:eastAsia="Arial" w:hAnsiTheme="minorHAnsi" w:cs="Arial"/>
          <w:b/>
          <w:sz w:val="20"/>
          <w:szCs w:val="20"/>
          <w:bdr w:val="none" w:sz="0" w:space="0" w:color="auto"/>
          <w:lang w:val="en-GB" w:eastAsia="en-GB"/>
        </w:rPr>
        <w:t xml:space="preserve"> July 2023 – 18</w:t>
      </w:r>
      <w:r w:rsidRPr="00C43528">
        <w:rPr>
          <w:rFonts w:asciiTheme="minorHAnsi" w:eastAsia="Arial" w:hAnsiTheme="minorHAnsi" w:cs="Arial"/>
          <w:b/>
          <w:sz w:val="20"/>
          <w:szCs w:val="20"/>
          <w:bdr w:val="none" w:sz="0" w:space="0" w:color="auto"/>
          <w:vertAlign w:val="superscript"/>
          <w:lang w:val="en-GB" w:eastAsia="en-GB"/>
        </w:rPr>
        <w:t>th</w:t>
      </w:r>
      <w:r w:rsidRPr="00C43528">
        <w:rPr>
          <w:rFonts w:asciiTheme="minorHAnsi" w:eastAsia="Arial" w:hAnsiTheme="minorHAnsi" w:cs="Arial"/>
          <w:b/>
          <w:sz w:val="20"/>
          <w:szCs w:val="20"/>
          <w:bdr w:val="none" w:sz="0" w:space="0" w:color="auto"/>
          <w:lang w:val="en-GB" w:eastAsia="en-GB"/>
        </w:rPr>
        <w:t xml:space="preserve"> </w:t>
      </w:r>
      <w:r w:rsidR="006A2CA2">
        <w:rPr>
          <w:rFonts w:asciiTheme="minorHAnsi" w:eastAsia="Arial" w:hAnsiTheme="minorHAnsi" w:cs="Arial"/>
          <w:b/>
          <w:sz w:val="20"/>
          <w:szCs w:val="20"/>
          <w:bdr w:val="none" w:sz="0" w:space="0" w:color="auto"/>
          <w:lang w:val="en-GB" w:eastAsia="en-GB"/>
        </w:rPr>
        <w:t>August 2023</w:t>
      </w:r>
      <w:r>
        <w:rPr>
          <w:rFonts w:asciiTheme="minorHAnsi" w:eastAsia="Arial" w:hAnsiTheme="minorHAnsi" w:cs="Arial"/>
          <w:b/>
          <w:sz w:val="20"/>
          <w:szCs w:val="20"/>
          <w:bdr w:val="none" w:sz="0" w:space="0" w:color="auto"/>
          <w:lang w:val="en-GB" w:eastAsia="en-GB"/>
        </w:rPr>
        <w:t>.</w:t>
      </w:r>
      <w:r>
        <w:rPr>
          <w:rFonts w:asciiTheme="minorHAnsi" w:eastAsia="Arial" w:hAnsiTheme="minorHAnsi" w:cs="Arial"/>
          <w:sz w:val="20"/>
          <w:szCs w:val="20"/>
          <w:bdr w:val="none" w:sz="0" w:space="0" w:color="auto"/>
          <w:lang w:val="en-GB" w:eastAsia="en-GB"/>
        </w:rPr>
        <w:t xml:space="preserve"> </w:t>
      </w:r>
      <w:r w:rsidRPr="00973D60">
        <w:rPr>
          <w:rFonts w:asciiTheme="minorHAnsi" w:eastAsia="Arial" w:hAnsiTheme="minorHAnsi" w:cs="Arial"/>
          <w:sz w:val="20"/>
          <w:szCs w:val="20"/>
          <w:bdr w:val="none" w:sz="0" w:space="0" w:color="auto"/>
          <w:lang w:val="en-GB" w:eastAsia="en-GB"/>
        </w:rPr>
        <w:t>During this time the Evaluation Panel will evaluate Tenders in accordance with the information contained in the Specification, ITT S</w:t>
      </w:r>
      <w:r>
        <w:rPr>
          <w:rFonts w:asciiTheme="minorHAnsi" w:eastAsia="Arial" w:hAnsiTheme="minorHAnsi" w:cs="Arial"/>
          <w:sz w:val="20"/>
          <w:szCs w:val="20"/>
          <w:bdr w:val="none" w:sz="0" w:space="0" w:color="auto"/>
          <w:lang w:val="en-GB" w:eastAsia="en-GB"/>
        </w:rPr>
        <w:t>coring Methodology &amp;</w:t>
      </w:r>
      <w:r w:rsidRPr="00973D60">
        <w:rPr>
          <w:rFonts w:asciiTheme="minorHAnsi" w:eastAsia="Arial" w:hAnsiTheme="minorHAnsi" w:cs="Arial"/>
          <w:sz w:val="20"/>
          <w:szCs w:val="20"/>
          <w:bdr w:val="none" w:sz="0" w:space="0" w:color="auto"/>
          <w:lang w:val="en-GB" w:eastAsia="en-GB"/>
        </w:rPr>
        <w:t xml:space="preserve"> Response Document and </w:t>
      </w:r>
      <w:r w:rsidRPr="00973D60">
        <w:rPr>
          <w:rFonts w:asciiTheme="minorHAnsi" w:eastAsia="Times New Roman" w:hAnsiTheme="minorHAnsi" w:cs="Arial"/>
          <w:sz w:val="20"/>
          <w:szCs w:val="20"/>
          <w:bdr w:val="none" w:sz="0" w:space="0" w:color="auto"/>
          <w:lang w:val="en-GB" w:eastAsia="en-GB"/>
        </w:rPr>
        <w:t>Commercial Schedule</w:t>
      </w:r>
      <w:r w:rsidRPr="00973D60">
        <w:rPr>
          <w:rFonts w:asciiTheme="minorHAnsi" w:eastAsia="Arial" w:hAnsiTheme="minorHAnsi" w:cs="Arial"/>
          <w:sz w:val="20"/>
          <w:szCs w:val="20"/>
          <w:bdr w:val="none" w:sz="0" w:space="0" w:color="auto"/>
          <w:lang w:val="en-GB" w:eastAsia="en-GB"/>
        </w:rPr>
        <w:t>.</w:t>
      </w:r>
    </w:p>
    <w:p w14:paraId="54C4B8FD" w14:textId="77777777" w:rsidR="00A23647" w:rsidRPr="00973D60" w:rsidRDefault="00A23647" w:rsidP="00A236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p>
    <w:p w14:paraId="19F992C3" w14:textId="77777777" w:rsidR="00A23647" w:rsidRPr="00973D60" w:rsidRDefault="00A23647" w:rsidP="00A236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As a consequen</w:t>
      </w:r>
      <w:r>
        <w:rPr>
          <w:rFonts w:asciiTheme="minorHAnsi" w:eastAsia="Arial" w:hAnsiTheme="minorHAnsi" w:cs="Arial"/>
          <w:sz w:val="20"/>
          <w:szCs w:val="20"/>
          <w:bdr w:val="none" w:sz="0" w:space="0" w:color="auto"/>
          <w:lang w:val="en-GB" w:eastAsia="en-GB"/>
        </w:rPr>
        <w:t>ce of this, the Trust(s) reserv</w:t>
      </w:r>
      <w:r w:rsidRPr="00973D60">
        <w:rPr>
          <w:rFonts w:asciiTheme="minorHAnsi" w:eastAsia="Arial" w:hAnsiTheme="minorHAnsi" w:cs="Arial"/>
          <w:sz w:val="20"/>
          <w:szCs w:val="20"/>
          <w:bdr w:val="none" w:sz="0" w:space="0" w:color="auto"/>
          <w:lang w:val="en-GB" w:eastAsia="en-GB"/>
        </w:rPr>
        <w:t>e</w:t>
      </w:r>
      <w:r>
        <w:rPr>
          <w:rFonts w:asciiTheme="minorHAnsi" w:eastAsia="Arial" w:hAnsiTheme="minorHAnsi" w:cs="Arial"/>
          <w:sz w:val="20"/>
          <w:szCs w:val="20"/>
          <w:bdr w:val="none" w:sz="0" w:space="0" w:color="auto"/>
          <w:lang w:val="en-GB" w:eastAsia="en-GB"/>
        </w:rPr>
        <w:t>s t</w:t>
      </w:r>
      <w:r w:rsidRPr="00973D60">
        <w:rPr>
          <w:rFonts w:asciiTheme="minorHAnsi" w:eastAsia="Arial" w:hAnsiTheme="minorHAnsi" w:cs="Arial"/>
          <w:sz w:val="20"/>
          <w:szCs w:val="20"/>
          <w:bdr w:val="none" w:sz="0" w:space="0" w:color="auto"/>
          <w:lang w:val="en-GB" w:eastAsia="en-GB"/>
        </w:rPr>
        <w:t>he right to either:</w:t>
      </w:r>
    </w:p>
    <w:p w14:paraId="167FF5F2" w14:textId="77777777" w:rsidR="00A23647" w:rsidRPr="00973D60" w:rsidRDefault="00A23647" w:rsidP="00A2364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inorHAnsi" w:eastAsia="Arial" w:hAnsiTheme="minorHAnsi" w:cs="Arial"/>
          <w:sz w:val="20"/>
          <w:szCs w:val="20"/>
          <w:bdr w:val="none" w:sz="0" w:space="0" w:color="auto"/>
          <w:lang w:val="en-GB" w:eastAsia="en-GB"/>
        </w:rPr>
      </w:pPr>
      <w:bookmarkStart w:id="63" w:name="_Toc165258481"/>
      <w:r w:rsidRPr="00973D60">
        <w:rPr>
          <w:rFonts w:asciiTheme="minorHAnsi" w:eastAsia="Arial" w:hAnsiTheme="minorHAnsi" w:cs="Arial"/>
          <w:sz w:val="20"/>
          <w:szCs w:val="20"/>
          <w:bdr w:val="none" w:sz="0" w:space="0" w:color="auto"/>
          <w:lang w:val="en-GB" w:eastAsia="en-GB"/>
        </w:rPr>
        <w:t xml:space="preserve">award a to a single </w:t>
      </w:r>
      <w:bookmarkEnd w:id="63"/>
      <w:r w:rsidRPr="00973D60">
        <w:rPr>
          <w:rFonts w:asciiTheme="minorHAnsi" w:eastAsia="Arial" w:hAnsiTheme="minorHAnsi" w:cs="Arial"/>
          <w:sz w:val="20"/>
          <w:szCs w:val="20"/>
          <w:bdr w:val="none" w:sz="0" w:space="0" w:color="auto"/>
          <w:lang w:val="en-GB" w:eastAsia="en-GB"/>
        </w:rPr>
        <w:t>Provider; or</w:t>
      </w:r>
    </w:p>
    <w:p w14:paraId="460AF3BF" w14:textId="77777777" w:rsidR="00A23647" w:rsidRPr="00973D60" w:rsidRDefault="00A23647" w:rsidP="00A2364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 xml:space="preserve">award a to multiple </w:t>
      </w:r>
      <w:bookmarkStart w:id="64" w:name="_Toc165258482"/>
      <w:r w:rsidRPr="00973D60">
        <w:rPr>
          <w:rFonts w:asciiTheme="minorHAnsi" w:eastAsia="Arial" w:hAnsiTheme="minorHAnsi" w:cs="Arial"/>
          <w:sz w:val="20"/>
          <w:szCs w:val="20"/>
          <w:bdr w:val="none" w:sz="0" w:space="0" w:color="auto"/>
          <w:lang w:val="en-GB" w:eastAsia="en-GB"/>
        </w:rPr>
        <w:t>Providers</w:t>
      </w:r>
    </w:p>
    <w:bookmarkEnd w:id="64"/>
    <w:p w14:paraId="2D35AE05" w14:textId="77777777" w:rsidR="00A23647" w:rsidRPr="00973D60" w:rsidRDefault="00A23647" w:rsidP="00A2364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Not to award</w:t>
      </w:r>
    </w:p>
    <w:p w14:paraId="7F61C22A" w14:textId="77777777" w:rsidR="00A23647" w:rsidRPr="00973D60" w:rsidRDefault="00A23647" w:rsidP="00A236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p>
    <w:p w14:paraId="6462C8FB" w14:textId="3CC52B9C" w:rsidR="00A23647" w:rsidRDefault="00A23647" w:rsidP="00A236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Evaluation of Tenders will be carried out with a view to selecting Provider(s) to proceed to contract signature.</w:t>
      </w:r>
    </w:p>
    <w:p w14:paraId="7326E51F" w14:textId="77777777" w:rsidR="00A23647" w:rsidRPr="00973D60" w:rsidRDefault="00A23647" w:rsidP="00A236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p>
    <w:p w14:paraId="73A28AF0" w14:textId="77777777" w:rsidR="00AF48DC" w:rsidRPr="00973D60" w:rsidRDefault="00AF48DC" w:rsidP="003B72AF">
      <w:pPr>
        <w:pStyle w:val="ListParagraph"/>
        <w:keepNext/>
        <w:numPr>
          <w:ilvl w:val="2"/>
          <w:numId w:val="4"/>
        </w:numPr>
        <w:jc w:val="both"/>
        <w:rPr>
          <w:rFonts w:asciiTheme="minorHAnsi" w:eastAsia="Arial" w:hAnsiTheme="minorHAnsi" w:cs="Arial"/>
          <w:b/>
          <w:bCs/>
          <w:iCs/>
          <w:sz w:val="20"/>
          <w:szCs w:val="20"/>
          <w:lang w:eastAsia="en-GB"/>
        </w:rPr>
      </w:pPr>
      <w:r w:rsidRPr="00973D60">
        <w:rPr>
          <w:rFonts w:asciiTheme="minorHAnsi" w:eastAsia="Arial" w:hAnsiTheme="minorHAnsi" w:cs="Arial"/>
          <w:b/>
          <w:bCs/>
          <w:iCs/>
          <w:sz w:val="20"/>
          <w:szCs w:val="20"/>
          <w:lang w:eastAsia="en-GB"/>
        </w:rPr>
        <w:t>Evaluation</w:t>
      </w:r>
    </w:p>
    <w:p w14:paraId="3DB91066"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 xml:space="preserve">Only the information provided in response to the ITT will be considered. Tenderers should not assume that the Panel has prior knowledge of them delivering </w:t>
      </w:r>
      <w:r w:rsidR="00C0718E">
        <w:rPr>
          <w:rFonts w:asciiTheme="minorHAnsi" w:eastAsia="Arial" w:hAnsiTheme="minorHAnsi" w:cs="Arial"/>
          <w:color w:val="000000"/>
          <w:sz w:val="20"/>
          <w:szCs w:val="20"/>
        </w:rPr>
        <w:t xml:space="preserve">the requirements </w:t>
      </w:r>
      <w:r w:rsidRPr="00973D60">
        <w:rPr>
          <w:rFonts w:asciiTheme="minorHAnsi" w:eastAsia="Arial" w:hAnsiTheme="minorHAnsi" w:cs="Arial"/>
          <w:color w:val="000000"/>
          <w:sz w:val="20"/>
          <w:szCs w:val="20"/>
          <w:bdr w:val="none" w:sz="0" w:space="0" w:color="auto"/>
          <w:lang w:val="en-GB" w:eastAsia="en-GB"/>
        </w:rPr>
        <w:t>and</w:t>
      </w:r>
      <w:r w:rsidRPr="00973D60">
        <w:rPr>
          <w:rFonts w:asciiTheme="minorHAnsi" w:eastAsia="Arial" w:hAnsiTheme="minorHAnsi" w:cs="Arial"/>
          <w:sz w:val="20"/>
          <w:szCs w:val="20"/>
          <w:bdr w:val="none" w:sz="0" w:space="0" w:color="auto"/>
          <w:lang w:val="en-GB" w:eastAsia="en-GB"/>
        </w:rPr>
        <w:t>, as such, responses should be full and complete in and of themselves.</w:t>
      </w:r>
    </w:p>
    <w:p w14:paraId="7FB6F297"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p>
    <w:p w14:paraId="28858D62"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The approach to the Tender evaluation will be based on the following principles:</w:t>
      </w:r>
    </w:p>
    <w:p w14:paraId="268DAC44" w14:textId="77777777" w:rsidR="00AF48DC" w:rsidRPr="00973D60" w:rsidRDefault="00AF48DC" w:rsidP="003B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 xml:space="preserve">Rejection of  any Tender which is not a Compliant Tender (see Section 4.2) </w:t>
      </w:r>
    </w:p>
    <w:p w14:paraId="24166101" w14:textId="77777777" w:rsidR="00AF48DC" w:rsidRPr="00973D60" w:rsidRDefault="00AF48DC" w:rsidP="003B72A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the technical and financial proposals within the Tenders; and</w:t>
      </w:r>
    </w:p>
    <w:p w14:paraId="15C093CB" w14:textId="2E5EF351"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p>
    <w:p w14:paraId="17F27EBB" w14:textId="3DDF515D" w:rsidR="00AF48DC" w:rsidRPr="00973D60" w:rsidRDefault="00FF135A"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r>
        <w:rPr>
          <w:rFonts w:asciiTheme="minorHAnsi" w:eastAsia="Arial" w:hAnsiTheme="minorHAnsi" w:cs="Arial"/>
          <w:sz w:val="20"/>
          <w:szCs w:val="20"/>
          <w:bdr w:val="none" w:sz="0" w:space="0" w:color="auto"/>
          <w:lang w:val="en-GB" w:eastAsia="en-GB"/>
        </w:rPr>
        <w:t>T</w:t>
      </w:r>
      <w:r w:rsidR="00AF48DC" w:rsidRPr="00973D60">
        <w:rPr>
          <w:rFonts w:asciiTheme="minorHAnsi" w:eastAsia="Arial" w:hAnsiTheme="minorHAnsi" w:cs="Arial"/>
          <w:sz w:val="20"/>
          <w:szCs w:val="20"/>
          <w:bdr w:val="none" w:sz="0" w:space="0" w:color="auto"/>
          <w:lang w:val="en-GB" w:eastAsia="en-GB"/>
        </w:rPr>
        <w:t xml:space="preserve">he Panel will seek to obtain best Value for Money (VFM) as a combination of service, quality, </w:t>
      </w:r>
      <w:r w:rsidR="002A53C5" w:rsidRPr="00973D60">
        <w:rPr>
          <w:rFonts w:asciiTheme="minorHAnsi" w:eastAsia="Arial" w:hAnsiTheme="minorHAnsi" w:cs="Arial"/>
          <w:sz w:val="20"/>
          <w:szCs w:val="20"/>
          <w:bdr w:val="none" w:sz="0" w:space="0" w:color="auto"/>
          <w:lang w:val="en-GB" w:eastAsia="en-GB"/>
        </w:rPr>
        <w:t>and assurance</w:t>
      </w:r>
      <w:r w:rsidR="00AF48DC" w:rsidRPr="00973D60">
        <w:rPr>
          <w:rFonts w:asciiTheme="minorHAnsi" w:eastAsia="Arial" w:hAnsiTheme="minorHAnsi" w:cs="Arial"/>
          <w:sz w:val="20"/>
          <w:szCs w:val="20"/>
          <w:bdr w:val="none" w:sz="0" w:space="0" w:color="auto"/>
          <w:lang w:val="en-GB" w:eastAsia="en-GB"/>
        </w:rPr>
        <w:t xml:space="preserve"> of supply, innovation and cost.</w:t>
      </w:r>
    </w:p>
    <w:p w14:paraId="4CF49750"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p>
    <w:p w14:paraId="5E5DA78F" w14:textId="7F9B52B4"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 xml:space="preserve">Tenders will be appraised both qualitatively and quantitatively, however the Trust reserves the right not to appraise in detail any Tender where the prices offered are significantly </w:t>
      </w:r>
      <w:r w:rsidR="002A53C5" w:rsidRPr="00973D60">
        <w:rPr>
          <w:rFonts w:asciiTheme="minorHAnsi" w:eastAsia="Arial" w:hAnsiTheme="minorHAnsi" w:cs="Arial"/>
          <w:sz w:val="20"/>
          <w:szCs w:val="20"/>
          <w:bdr w:val="none" w:sz="0" w:space="0" w:color="auto"/>
          <w:lang w:val="en-GB" w:eastAsia="en-GB"/>
        </w:rPr>
        <w:t>higher</w:t>
      </w:r>
      <w:r w:rsidR="002A53C5">
        <w:rPr>
          <w:rFonts w:asciiTheme="minorHAnsi" w:eastAsia="Arial" w:hAnsiTheme="minorHAnsi" w:cs="Arial"/>
          <w:sz w:val="20"/>
          <w:szCs w:val="20"/>
          <w:bdr w:val="none" w:sz="0" w:space="0" w:color="auto"/>
          <w:lang w:val="en-GB" w:eastAsia="en-GB"/>
        </w:rPr>
        <w:t xml:space="preserve"> </w:t>
      </w:r>
      <w:r w:rsidR="002A53C5" w:rsidRPr="00973D60">
        <w:rPr>
          <w:rFonts w:asciiTheme="minorHAnsi" w:eastAsia="Arial" w:hAnsiTheme="minorHAnsi" w:cs="Arial"/>
          <w:sz w:val="20"/>
          <w:szCs w:val="20"/>
          <w:bdr w:val="none" w:sz="0" w:space="0" w:color="auto"/>
          <w:lang w:val="en-GB" w:eastAsia="en-GB"/>
        </w:rPr>
        <w:t>than</w:t>
      </w:r>
      <w:r w:rsidRPr="00973D60">
        <w:rPr>
          <w:rFonts w:asciiTheme="minorHAnsi" w:eastAsia="Arial" w:hAnsiTheme="minorHAnsi" w:cs="Arial"/>
          <w:sz w:val="20"/>
          <w:szCs w:val="20"/>
          <w:bdr w:val="none" w:sz="0" w:space="0" w:color="auto"/>
          <w:lang w:val="en-GB" w:eastAsia="en-GB"/>
        </w:rPr>
        <w:t xml:space="preserve"> those offered by other comparable Tenders.</w:t>
      </w:r>
      <w:r w:rsidR="006B6408">
        <w:rPr>
          <w:rFonts w:asciiTheme="minorHAnsi" w:eastAsia="Arial" w:hAnsiTheme="minorHAnsi" w:cs="Arial"/>
          <w:sz w:val="20"/>
          <w:szCs w:val="20"/>
          <w:bdr w:val="none" w:sz="0" w:space="0" w:color="auto"/>
          <w:lang w:val="en-GB" w:eastAsia="en-GB"/>
        </w:rPr>
        <w:t xml:space="preserve"> For clarity significantly high is defined as any Tender equal to or higher than four (4) times the</w:t>
      </w:r>
      <w:r w:rsidR="00AC6549">
        <w:rPr>
          <w:rFonts w:asciiTheme="minorHAnsi" w:eastAsia="Arial" w:hAnsiTheme="minorHAnsi" w:cs="Arial"/>
          <w:sz w:val="20"/>
          <w:szCs w:val="20"/>
          <w:bdr w:val="none" w:sz="0" w:space="0" w:color="auto"/>
          <w:lang w:val="en-GB" w:eastAsia="en-GB"/>
        </w:rPr>
        <w:t xml:space="preserve"> total </w:t>
      </w:r>
      <w:r w:rsidR="006B6408">
        <w:rPr>
          <w:rFonts w:asciiTheme="minorHAnsi" w:eastAsia="Arial" w:hAnsiTheme="minorHAnsi" w:cs="Arial"/>
          <w:sz w:val="20"/>
          <w:szCs w:val="20"/>
          <w:bdr w:val="none" w:sz="0" w:space="0" w:color="auto"/>
          <w:lang w:val="en-GB" w:eastAsia="en-GB"/>
        </w:rPr>
        <w:t>lowest cost offered</w:t>
      </w:r>
      <w:r w:rsidR="00AC6549">
        <w:rPr>
          <w:rFonts w:asciiTheme="minorHAnsi" w:eastAsia="Arial" w:hAnsiTheme="minorHAnsi" w:cs="Arial"/>
          <w:sz w:val="20"/>
          <w:szCs w:val="20"/>
          <w:bdr w:val="none" w:sz="0" w:space="0" w:color="auto"/>
          <w:lang w:val="en-GB" w:eastAsia="en-GB"/>
        </w:rPr>
        <w:t xml:space="preserve"> by another bidder (excluding abnormally low Tenders)</w:t>
      </w:r>
      <w:r w:rsidR="006B6408">
        <w:rPr>
          <w:rFonts w:asciiTheme="minorHAnsi" w:eastAsia="Arial" w:hAnsiTheme="minorHAnsi" w:cs="Arial"/>
          <w:sz w:val="20"/>
          <w:szCs w:val="20"/>
          <w:bdr w:val="none" w:sz="0" w:space="0" w:color="auto"/>
          <w:lang w:val="en-GB" w:eastAsia="en-GB"/>
        </w:rPr>
        <w:t xml:space="preserve">. The </w:t>
      </w:r>
      <w:r w:rsidR="00AC6549">
        <w:rPr>
          <w:rFonts w:asciiTheme="minorHAnsi" w:eastAsia="Arial" w:hAnsiTheme="minorHAnsi" w:cs="Arial"/>
          <w:sz w:val="20"/>
          <w:szCs w:val="20"/>
          <w:bdr w:val="none" w:sz="0" w:space="0" w:color="auto"/>
          <w:lang w:val="en-GB" w:eastAsia="en-GB"/>
        </w:rPr>
        <w:t xml:space="preserve">total </w:t>
      </w:r>
      <w:r w:rsidR="006B6408">
        <w:rPr>
          <w:rFonts w:asciiTheme="minorHAnsi" w:eastAsia="Arial" w:hAnsiTheme="minorHAnsi" w:cs="Arial"/>
          <w:sz w:val="20"/>
          <w:szCs w:val="20"/>
          <w:bdr w:val="none" w:sz="0" w:space="0" w:color="auto"/>
          <w:lang w:val="en-GB" w:eastAsia="en-GB"/>
        </w:rPr>
        <w:t xml:space="preserve">cost offered will be determined as set out </w:t>
      </w:r>
      <w:r w:rsidR="00AC6549">
        <w:rPr>
          <w:rFonts w:asciiTheme="minorHAnsi" w:eastAsia="Arial" w:hAnsiTheme="minorHAnsi" w:cs="Arial"/>
          <w:sz w:val="20"/>
          <w:szCs w:val="20"/>
          <w:bdr w:val="none" w:sz="0" w:space="0" w:color="auto"/>
          <w:lang w:val="en-GB" w:eastAsia="en-GB"/>
        </w:rPr>
        <w:t>within the commercial schedule.</w:t>
      </w:r>
      <w:r w:rsidR="006B6408">
        <w:rPr>
          <w:rFonts w:asciiTheme="minorHAnsi" w:eastAsia="Arial" w:hAnsiTheme="minorHAnsi" w:cs="Arial"/>
          <w:sz w:val="20"/>
          <w:szCs w:val="20"/>
          <w:bdr w:val="none" w:sz="0" w:space="0" w:color="auto"/>
          <w:lang w:val="en-GB" w:eastAsia="en-GB"/>
        </w:rPr>
        <w:t xml:space="preserve"> </w:t>
      </w:r>
      <w:r w:rsidRPr="00973D60">
        <w:rPr>
          <w:rFonts w:asciiTheme="minorHAnsi" w:eastAsia="Arial" w:hAnsiTheme="minorHAnsi" w:cs="Arial"/>
          <w:sz w:val="20"/>
          <w:szCs w:val="20"/>
          <w:bdr w:val="none" w:sz="0" w:space="0" w:color="auto"/>
          <w:lang w:val="en-GB" w:eastAsia="en-GB"/>
        </w:rPr>
        <w:t xml:space="preserve"> Any Tender put on hold in this way may be re-assessed should any aspect of the remaining Tenders be called into question at any point during the procurement process.</w:t>
      </w:r>
      <w:r w:rsidR="00C0718E">
        <w:rPr>
          <w:rFonts w:asciiTheme="minorHAnsi" w:eastAsia="Arial" w:hAnsiTheme="minorHAnsi" w:cs="Arial"/>
          <w:sz w:val="20"/>
          <w:szCs w:val="20"/>
          <w:bdr w:val="none" w:sz="0" w:space="0" w:color="auto"/>
          <w:lang w:val="en-GB" w:eastAsia="en-GB"/>
        </w:rPr>
        <w:t xml:space="preserve"> </w:t>
      </w:r>
    </w:p>
    <w:p w14:paraId="49F20E70"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p>
    <w:p w14:paraId="6620B155" w14:textId="77777777" w:rsidR="00AF48DC" w:rsidRPr="00973D60" w:rsidRDefault="00AF48DC" w:rsidP="003B72AF">
      <w:pPr>
        <w:pStyle w:val="ListParagraph"/>
        <w:keepNext/>
        <w:numPr>
          <w:ilvl w:val="2"/>
          <w:numId w:val="4"/>
        </w:numPr>
        <w:jc w:val="both"/>
        <w:rPr>
          <w:rFonts w:asciiTheme="minorHAnsi" w:eastAsia="Arial" w:hAnsiTheme="minorHAnsi" w:cs="Arial"/>
          <w:b/>
          <w:bCs/>
          <w:iCs/>
          <w:sz w:val="20"/>
          <w:szCs w:val="20"/>
          <w:lang w:eastAsia="en-GB"/>
        </w:rPr>
      </w:pPr>
      <w:bookmarkStart w:id="65" w:name="_Toc165258484"/>
      <w:r w:rsidRPr="00973D60">
        <w:rPr>
          <w:rFonts w:asciiTheme="minorHAnsi" w:eastAsia="Arial" w:hAnsiTheme="minorHAnsi" w:cs="Arial"/>
          <w:b/>
          <w:bCs/>
          <w:iCs/>
          <w:sz w:val="20"/>
          <w:szCs w:val="20"/>
          <w:lang w:eastAsia="en-GB"/>
        </w:rPr>
        <w:t>Evaluation criteria</w:t>
      </w:r>
      <w:bookmarkEnd w:id="65"/>
    </w:p>
    <w:p w14:paraId="0F3FF122" w14:textId="7830F06C" w:rsidR="00AF48DC" w:rsidRPr="00973D60" w:rsidRDefault="00AF48DC" w:rsidP="003B72AF">
      <w:pPr>
        <w:autoSpaceDE w:val="0"/>
        <w:autoSpaceDN w:val="0"/>
        <w:adjustRightInd w:val="0"/>
        <w:spacing w:after="240"/>
        <w:ind w:left="720"/>
        <w:jc w:val="both"/>
        <w:rPr>
          <w:rFonts w:asciiTheme="minorHAnsi" w:eastAsia="Arial" w:hAnsiTheme="minorHAnsi" w:cs="Arial"/>
          <w:sz w:val="20"/>
          <w:szCs w:val="20"/>
        </w:rPr>
      </w:pPr>
      <w:r w:rsidRPr="00973D60">
        <w:rPr>
          <w:rFonts w:asciiTheme="minorHAnsi" w:eastAsia="Arial" w:hAnsiTheme="minorHAnsi" w:cs="Arial"/>
          <w:sz w:val="20"/>
          <w:szCs w:val="20"/>
        </w:rPr>
        <w:t xml:space="preserve">The evaluation criteria for the ITT are designed to allow the selection of the Tender that represents the best VFM, rather than lowest price alone. The best VFM Tender will be that which is judged to offer the optimum combination </w:t>
      </w:r>
      <w:r w:rsidR="00AC6549" w:rsidRPr="00973D60">
        <w:rPr>
          <w:rFonts w:asciiTheme="minorHAnsi" w:eastAsia="Arial" w:hAnsiTheme="minorHAnsi" w:cs="Arial"/>
          <w:sz w:val="20"/>
          <w:szCs w:val="20"/>
        </w:rPr>
        <w:t>of service</w:t>
      </w:r>
      <w:r w:rsidRPr="00973D60">
        <w:rPr>
          <w:rFonts w:asciiTheme="minorHAnsi" w:eastAsia="Arial" w:hAnsiTheme="minorHAnsi" w:cs="Arial"/>
          <w:sz w:val="20"/>
          <w:szCs w:val="20"/>
        </w:rPr>
        <w:t xml:space="preserve">, quality, </w:t>
      </w:r>
      <w:proofErr w:type="gramStart"/>
      <w:r w:rsidRPr="00973D60">
        <w:rPr>
          <w:rFonts w:asciiTheme="minorHAnsi" w:eastAsia="Arial" w:hAnsiTheme="minorHAnsi" w:cs="Arial"/>
          <w:sz w:val="20"/>
          <w:szCs w:val="20"/>
        </w:rPr>
        <w:t>assurance</w:t>
      </w:r>
      <w:proofErr w:type="gramEnd"/>
      <w:r w:rsidRPr="00973D60">
        <w:rPr>
          <w:rFonts w:asciiTheme="minorHAnsi" w:eastAsia="Arial" w:hAnsiTheme="minorHAnsi" w:cs="Arial"/>
          <w:sz w:val="20"/>
          <w:szCs w:val="20"/>
        </w:rPr>
        <w:t xml:space="preserve"> of supply, innovation and cost. </w:t>
      </w:r>
    </w:p>
    <w:p w14:paraId="2312645E" w14:textId="0884613D" w:rsidR="00AF48DC" w:rsidRPr="00973D60" w:rsidRDefault="00AF48DC" w:rsidP="003B72AF">
      <w:pPr>
        <w:spacing w:after="240"/>
        <w:ind w:left="720"/>
        <w:jc w:val="both"/>
        <w:rPr>
          <w:rFonts w:asciiTheme="minorHAnsi" w:eastAsia="Arial" w:hAnsiTheme="minorHAnsi" w:cs="Arial"/>
          <w:sz w:val="20"/>
          <w:szCs w:val="20"/>
        </w:rPr>
      </w:pPr>
      <w:r w:rsidRPr="00973D60">
        <w:rPr>
          <w:rFonts w:asciiTheme="minorHAnsi" w:eastAsia="Arial" w:hAnsiTheme="minorHAnsi" w:cs="Arial"/>
          <w:sz w:val="20"/>
          <w:szCs w:val="20"/>
        </w:rPr>
        <w:t xml:space="preserve">The ITT responses will be evaluated by representatives (the Procurement Panel) from relevant Corporate, Operational and Clinical roles. </w:t>
      </w:r>
    </w:p>
    <w:p w14:paraId="13A13AC6" w14:textId="0FCC8F12" w:rsidR="00AF48DC" w:rsidRPr="00973D60" w:rsidRDefault="00AF48DC" w:rsidP="003B72AF">
      <w:pPr>
        <w:autoSpaceDE w:val="0"/>
        <w:autoSpaceDN w:val="0"/>
        <w:adjustRightInd w:val="0"/>
        <w:spacing w:after="240"/>
        <w:ind w:left="720"/>
        <w:jc w:val="both"/>
        <w:rPr>
          <w:rFonts w:asciiTheme="minorHAnsi" w:eastAsia="Arial" w:hAnsiTheme="minorHAnsi" w:cs="Arial"/>
          <w:b/>
          <w:sz w:val="20"/>
          <w:szCs w:val="20"/>
        </w:rPr>
      </w:pPr>
      <w:r w:rsidRPr="00973D60">
        <w:rPr>
          <w:rFonts w:asciiTheme="minorHAnsi" w:eastAsia="Arial" w:hAnsiTheme="minorHAnsi" w:cs="Arial"/>
          <w:b/>
          <w:sz w:val="20"/>
          <w:szCs w:val="20"/>
        </w:rPr>
        <w:lastRenderedPageBreak/>
        <w:t xml:space="preserve">Section </w:t>
      </w:r>
      <w:proofErr w:type="gramStart"/>
      <w:r w:rsidRPr="00973D60">
        <w:rPr>
          <w:rFonts w:asciiTheme="minorHAnsi" w:eastAsia="Arial" w:hAnsiTheme="minorHAnsi" w:cs="Arial"/>
          <w:b/>
          <w:sz w:val="20"/>
          <w:szCs w:val="20"/>
        </w:rPr>
        <w:t>A</w:t>
      </w:r>
      <w:proofErr w:type="gramEnd"/>
      <w:r w:rsidR="00C0718E">
        <w:rPr>
          <w:rFonts w:asciiTheme="minorHAnsi" w:eastAsia="Arial" w:hAnsiTheme="minorHAnsi" w:cs="Arial"/>
          <w:b/>
          <w:sz w:val="20"/>
          <w:szCs w:val="20"/>
        </w:rPr>
        <w:t xml:space="preserve"> </w:t>
      </w:r>
      <w:r w:rsidRPr="00973D60">
        <w:rPr>
          <w:rFonts w:asciiTheme="minorHAnsi" w:eastAsia="Arial" w:hAnsiTheme="minorHAnsi" w:cs="Arial"/>
          <w:b/>
          <w:sz w:val="20"/>
          <w:szCs w:val="20"/>
        </w:rPr>
        <w:t>– Standard Supplier Questionnaire</w:t>
      </w:r>
      <w:r w:rsidR="00C96D20">
        <w:rPr>
          <w:rFonts w:asciiTheme="minorHAnsi" w:eastAsia="Arial" w:hAnsiTheme="minorHAnsi" w:cs="Arial"/>
          <w:b/>
          <w:sz w:val="20"/>
          <w:szCs w:val="20"/>
        </w:rPr>
        <w:t xml:space="preserve"> (Stage 1)</w:t>
      </w:r>
    </w:p>
    <w:p w14:paraId="2B58827E" w14:textId="77777777" w:rsidR="00AF48DC" w:rsidRPr="00973D60" w:rsidRDefault="00AF48DC" w:rsidP="003B72AF">
      <w:pPr>
        <w:spacing w:after="240"/>
        <w:ind w:left="720"/>
        <w:jc w:val="both"/>
        <w:rPr>
          <w:rFonts w:asciiTheme="minorHAnsi" w:eastAsia="Arial" w:hAnsiTheme="minorHAnsi" w:cs="Arial"/>
          <w:sz w:val="20"/>
          <w:szCs w:val="20"/>
        </w:rPr>
      </w:pPr>
      <w:r w:rsidRPr="00973D60">
        <w:rPr>
          <w:rFonts w:asciiTheme="minorHAnsi" w:eastAsia="Arial" w:hAnsiTheme="minorHAnsi" w:cs="Arial"/>
          <w:sz w:val="20"/>
          <w:szCs w:val="20"/>
        </w:rPr>
        <w:t>The</w:t>
      </w:r>
      <w:r w:rsidR="00C0718E">
        <w:rPr>
          <w:rFonts w:asciiTheme="minorHAnsi" w:eastAsia="Arial" w:hAnsiTheme="minorHAnsi" w:cs="Arial"/>
          <w:sz w:val="20"/>
          <w:szCs w:val="20"/>
        </w:rPr>
        <w:t xml:space="preserve"> Online </w:t>
      </w:r>
      <w:r w:rsidRPr="00973D60">
        <w:rPr>
          <w:rFonts w:asciiTheme="minorHAnsi" w:eastAsia="Arial" w:hAnsiTheme="minorHAnsi" w:cs="Arial"/>
          <w:sz w:val="20"/>
          <w:szCs w:val="20"/>
        </w:rPr>
        <w:t xml:space="preserve">Standard </w:t>
      </w:r>
      <w:r w:rsidR="00C0718E" w:rsidRPr="00973D60">
        <w:rPr>
          <w:rFonts w:asciiTheme="minorHAnsi" w:eastAsia="Arial" w:hAnsiTheme="minorHAnsi" w:cs="Arial"/>
          <w:sz w:val="20"/>
          <w:szCs w:val="20"/>
        </w:rPr>
        <w:t>Potential</w:t>
      </w:r>
      <w:r w:rsidRPr="00973D60">
        <w:rPr>
          <w:rFonts w:asciiTheme="minorHAnsi" w:eastAsia="Arial" w:hAnsiTheme="minorHAnsi" w:cs="Arial"/>
          <w:sz w:val="20"/>
          <w:szCs w:val="20"/>
        </w:rPr>
        <w:t xml:space="preserve"> Supplier </w:t>
      </w:r>
      <w:r w:rsidR="00AB700C">
        <w:rPr>
          <w:rFonts w:asciiTheme="minorHAnsi" w:eastAsia="Arial" w:hAnsiTheme="minorHAnsi" w:cs="Arial"/>
          <w:sz w:val="20"/>
          <w:szCs w:val="20"/>
        </w:rPr>
        <w:t xml:space="preserve">Selection </w:t>
      </w:r>
      <w:r w:rsidRPr="00973D60">
        <w:rPr>
          <w:rFonts w:asciiTheme="minorHAnsi" w:eastAsia="Arial" w:hAnsiTheme="minorHAnsi" w:cs="Arial"/>
          <w:sz w:val="20"/>
          <w:szCs w:val="20"/>
        </w:rPr>
        <w:t>Questionnaire will be used for section A. Evaluation criteria will be a combination of both financial and non-financial factors and will consider:</w:t>
      </w:r>
    </w:p>
    <w:p w14:paraId="7D92D6F7" w14:textId="59931A54" w:rsidR="00AF48DC" w:rsidRPr="00973D60" w:rsidRDefault="00AF48DC" w:rsidP="003B72AF">
      <w:pPr>
        <w:autoSpaceDE w:val="0"/>
        <w:autoSpaceDN w:val="0"/>
        <w:adjustRightInd w:val="0"/>
        <w:spacing w:after="240"/>
        <w:ind w:left="720"/>
        <w:jc w:val="both"/>
        <w:rPr>
          <w:rFonts w:asciiTheme="minorHAnsi" w:eastAsia="Arial" w:hAnsiTheme="minorHAnsi" w:cs="Arial"/>
          <w:sz w:val="20"/>
          <w:szCs w:val="20"/>
        </w:rPr>
      </w:pPr>
      <w:r w:rsidRPr="00973D60">
        <w:rPr>
          <w:rFonts w:asciiTheme="minorHAnsi" w:eastAsia="Arial" w:hAnsiTheme="minorHAnsi" w:cs="Arial"/>
          <w:sz w:val="20"/>
          <w:szCs w:val="20"/>
        </w:rPr>
        <w:t xml:space="preserve">Section A will be applicable to all suppliers. Section A will be a series of pass/fail gateway questions, information only requirements. Suppliers will be evaluated as a first stage and the threshold will be all gateway questions passed. </w:t>
      </w:r>
      <w:r w:rsidRPr="00973D60">
        <w:rPr>
          <w:rFonts w:asciiTheme="minorHAnsi" w:hAnsiTheme="minorHAnsi" w:cs="Arial"/>
          <w:sz w:val="20"/>
          <w:szCs w:val="20"/>
        </w:rPr>
        <w:t xml:space="preserve">It is mandatory that they are completed as failure to answer correctly </w:t>
      </w:r>
      <w:r w:rsidR="00AC6549">
        <w:rPr>
          <w:rFonts w:asciiTheme="minorHAnsi" w:hAnsiTheme="minorHAnsi" w:cs="Arial"/>
          <w:sz w:val="20"/>
          <w:szCs w:val="20"/>
        </w:rPr>
        <w:t xml:space="preserve">will </w:t>
      </w:r>
      <w:r w:rsidRPr="00973D60">
        <w:rPr>
          <w:rFonts w:asciiTheme="minorHAnsi" w:hAnsiTheme="minorHAnsi" w:cs="Arial"/>
          <w:sz w:val="20"/>
          <w:szCs w:val="20"/>
        </w:rPr>
        <w:t>result in a potential Tenderer being disqualified from this process</w:t>
      </w:r>
      <w:r w:rsidR="00AC6549">
        <w:rPr>
          <w:rFonts w:asciiTheme="minorHAnsi" w:hAnsiTheme="minorHAnsi" w:cs="Arial"/>
          <w:sz w:val="20"/>
          <w:szCs w:val="20"/>
        </w:rPr>
        <w:t xml:space="preserve"> subject to clarification.</w:t>
      </w:r>
      <w:r w:rsidRPr="00973D60">
        <w:rPr>
          <w:rFonts w:asciiTheme="minorHAnsi" w:eastAsia="Arial" w:hAnsiTheme="minorHAnsi" w:cs="Arial"/>
          <w:sz w:val="20"/>
          <w:szCs w:val="20"/>
        </w:rPr>
        <w:t xml:space="preserve">  Any Tenderers who fail one or more gateway question in this section will not have the rest of their response evaluated.</w:t>
      </w:r>
    </w:p>
    <w:p w14:paraId="054DAE9B" w14:textId="77777777" w:rsidR="00AF48DC" w:rsidRPr="00973D60" w:rsidRDefault="00AF48DC" w:rsidP="003B72AF">
      <w:pPr>
        <w:spacing w:before="60" w:after="240"/>
        <w:ind w:left="720"/>
        <w:jc w:val="both"/>
        <w:rPr>
          <w:rFonts w:asciiTheme="minorHAnsi" w:eastAsia="Arial" w:hAnsiTheme="minorHAnsi" w:cs="Arial"/>
          <w:sz w:val="20"/>
          <w:szCs w:val="20"/>
        </w:rPr>
      </w:pPr>
      <w:r w:rsidRPr="00973D60">
        <w:rPr>
          <w:rFonts w:asciiTheme="minorHAnsi" w:eastAsia="Arial" w:hAnsiTheme="minorHAnsi" w:cs="Arial"/>
          <w:sz w:val="20"/>
          <w:szCs w:val="20"/>
        </w:rPr>
        <w:t xml:space="preserve">All Section </w:t>
      </w:r>
      <w:proofErr w:type="gramStart"/>
      <w:r w:rsidRPr="00973D60">
        <w:rPr>
          <w:rFonts w:asciiTheme="minorHAnsi" w:eastAsia="Arial" w:hAnsiTheme="minorHAnsi" w:cs="Arial"/>
          <w:sz w:val="20"/>
          <w:szCs w:val="20"/>
        </w:rPr>
        <w:t>A</w:t>
      </w:r>
      <w:proofErr w:type="gramEnd"/>
      <w:r w:rsidRPr="00973D60">
        <w:rPr>
          <w:rFonts w:asciiTheme="minorHAnsi" w:eastAsia="Arial" w:hAnsiTheme="minorHAnsi" w:cs="Arial"/>
          <w:sz w:val="20"/>
          <w:szCs w:val="20"/>
        </w:rPr>
        <w:t xml:space="preserve"> requirements and questions are available online via the EU supply portal. </w:t>
      </w:r>
    </w:p>
    <w:p w14:paraId="33D02BEF" w14:textId="77777777" w:rsidR="00A23647" w:rsidRPr="00973D60" w:rsidRDefault="00A23647" w:rsidP="00A23647">
      <w:pPr>
        <w:autoSpaceDE w:val="0"/>
        <w:autoSpaceDN w:val="0"/>
        <w:adjustRightInd w:val="0"/>
        <w:spacing w:after="240"/>
        <w:ind w:left="720"/>
        <w:jc w:val="both"/>
        <w:rPr>
          <w:rFonts w:asciiTheme="minorHAnsi" w:eastAsia="Arial" w:hAnsiTheme="minorHAnsi" w:cs="Arial"/>
          <w:b/>
          <w:sz w:val="20"/>
          <w:szCs w:val="20"/>
        </w:rPr>
      </w:pPr>
      <w:r w:rsidRPr="00973D60">
        <w:rPr>
          <w:rFonts w:asciiTheme="minorHAnsi" w:eastAsia="Arial" w:hAnsiTheme="minorHAnsi" w:cs="Arial"/>
          <w:b/>
          <w:sz w:val="20"/>
          <w:szCs w:val="20"/>
        </w:rPr>
        <w:t xml:space="preserve">Section B – </w:t>
      </w:r>
      <w:r>
        <w:rPr>
          <w:rFonts w:asciiTheme="minorHAnsi" w:eastAsia="Arial" w:hAnsiTheme="minorHAnsi" w:cs="Arial"/>
          <w:b/>
          <w:sz w:val="20"/>
          <w:szCs w:val="20"/>
        </w:rPr>
        <w:t>Scored Criteria – 60%</w:t>
      </w:r>
    </w:p>
    <w:p w14:paraId="54323FEC" w14:textId="77777777" w:rsidR="00A23647" w:rsidRDefault="00A23647" w:rsidP="00A23647">
      <w:pPr>
        <w:tabs>
          <w:tab w:val="left" w:pos="709"/>
        </w:tabs>
        <w:spacing w:after="120"/>
        <w:ind w:left="709"/>
        <w:jc w:val="both"/>
        <w:rPr>
          <w:rFonts w:asciiTheme="minorHAnsi" w:eastAsia="Arial" w:hAnsiTheme="minorHAnsi" w:cs="Arial"/>
          <w:sz w:val="20"/>
          <w:szCs w:val="20"/>
        </w:rPr>
      </w:pPr>
      <w:r w:rsidRPr="00973D60">
        <w:rPr>
          <w:rFonts w:asciiTheme="minorHAnsi" w:eastAsia="Arial" w:hAnsiTheme="minorHAnsi" w:cs="Arial"/>
          <w:sz w:val="20"/>
          <w:szCs w:val="20"/>
        </w:rPr>
        <w:t xml:space="preserve">The Section B requirements are a combination of questions which will be applicable to all suppliers, and are not dependent on which lots the supplier is bidding for. </w:t>
      </w:r>
    </w:p>
    <w:p w14:paraId="26CB213E" w14:textId="416351BE" w:rsidR="00A23647" w:rsidRDefault="00A23647" w:rsidP="00A23647">
      <w:pPr>
        <w:tabs>
          <w:tab w:val="left" w:pos="709"/>
        </w:tabs>
        <w:spacing w:after="120"/>
        <w:ind w:left="709"/>
        <w:jc w:val="both"/>
        <w:rPr>
          <w:rFonts w:asciiTheme="minorHAnsi" w:eastAsia="Arial" w:hAnsiTheme="minorHAnsi" w:cs="Arial"/>
          <w:sz w:val="20"/>
          <w:szCs w:val="20"/>
        </w:rPr>
      </w:pPr>
      <w:r w:rsidRPr="00973D60">
        <w:rPr>
          <w:rFonts w:asciiTheme="minorHAnsi" w:eastAsia="Arial" w:hAnsiTheme="minorHAnsi" w:cs="Arial"/>
          <w:sz w:val="20"/>
          <w:szCs w:val="20"/>
        </w:rPr>
        <w:t xml:space="preserve">For Sub criteria detail and scoring methodology please see ITT </w:t>
      </w:r>
      <w:r w:rsidR="00E67E18">
        <w:rPr>
          <w:rFonts w:asciiTheme="minorHAnsi" w:eastAsia="Arial" w:hAnsiTheme="minorHAnsi" w:cs="Arial"/>
          <w:sz w:val="20"/>
          <w:szCs w:val="20"/>
        </w:rPr>
        <w:t>s</w:t>
      </w:r>
      <w:r w:rsidRPr="00973D60">
        <w:rPr>
          <w:rFonts w:asciiTheme="minorHAnsi" w:eastAsia="Arial" w:hAnsiTheme="minorHAnsi" w:cs="Arial"/>
          <w:sz w:val="20"/>
          <w:szCs w:val="20"/>
        </w:rPr>
        <w:t>coring Methodology/Tender Response Document embedded in section 3.2 of this document. All Section B requirements and questions are found within the Response template on the relevant</w:t>
      </w:r>
      <w:r>
        <w:rPr>
          <w:rFonts w:asciiTheme="minorHAnsi" w:eastAsia="Arial" w:hAnsiTheme="minorHAnsi" w:cs="Arial"/>
          <w:sz w:val="20"/>
          <w:szCs w:val="20"/>
        </w:rPr>
        <w:t xml:space="preserve"> tab.</w:t>
      </w:r>
      <w:r w:rsidRPr="00973D60">
        <w:rPr>
          <w:rFonts w:asciiTheme="minorHAnsi" w:eastAsia="Arial" w:hAnsiTheme="minorHAnsi" w:cs="Arial"/>
          <w:sz w:val="20"/>
          <w:szCs w:val="20"/>
        </w:rPr>
        <w:t xml:space="preserve"> </w:t>
      </w:r>
    </w:p>
    <w:p w14:paraId="59C71F90" w14:textId="77777777" w:rsidR="00A23647" w:rsidRDefault="00A23647" w:rsidP="00A23647">
      <w:pPr>
        <w:tabs>
          <w:tab w:val="left" w:pos="709"/>
        </w:tabs>
        <w:spacing w:after="120"/>
        <w:ind w:left="709"/>
        <w:jc w:val="both"/>
        <w:rPr>
          <w:rFonts w:asciiTheme="minorHAnsi" w:eastAsia="Arial" w:hAnsiTheme="minorHAnsi" w:cs="Arial"/>
          <w:sz w:val="20"/>
          <w:szCs w:val="20"/>
        </w:rPr>
      </w:pPr>
    </w:p>
    <w:p w14:paraId="4712C190" w14:textId="77777777" w:rsidR="00A23647" w:rsidRPr="007F1B97" w:rsidRDefault="00A23647" w:rsidP="00A23647">
      <w:pPr>
        <w:tabs>
          <w:tab w:val="left" w:pos="709"/>
        </w:tabs>
        <w:spacing w:after="120"/>
        <w:ind w:left="709"/>
        <w:jc w:val="both"/>
        <w:rPr>
          <w:rFonts w:asciiTheme="minorHAnsi" w:eastAsia="Arial" w:hAnsiTheme="minorHAnsi" w:cs="Arial"/>
          <w:b/>
          <w:sz w:val="20"/>
          <w:szCs w:val="20"/>
        </w:rPr>
      </w:pPr>
      <w:r w:rsidRPr="007F1B97">
        <w:rPr>
          <w:rFonts w:asciiTheme="minorHAnsi" w:eastAsia="Arial" w:hAnsiTheme="minorHAnsi" w:cs="Arial"/>
          <w:b/>
          <w:sz w:val="20"/>
          <w:szCs w:val="20"/>
        </w:rPr>
        <w:t xml:space="preserve">Section C – </w:t>
      </w:r>
      <w:proofErr w:type="spellStart"/>
      <w:r w:rsidRPr="007F1B97">
        <w:rPr>
          <w:rFonts w:asciiTheme="minorHAnsi" w:eastAsia="Arial" w:hAnsiTheme="minorHAnsi" w:cs="Arial"/>
          <w:b/>
          <w:sz w:val="20"/>
          <w:szCs w:val="20"/>
        </w:rPr>
        <w:t>Lotting</w:t>
      </w:r>
      <w:proofErr w:type="spellEnd"/>
      <w:r w:rsidRPr="007F1B97">
        <w:rPr>
          <w:rFonts w:asciiTheme="minorHAnsi" w:eastAsia="Arial" w:hAnsiTheme="minorHAnsi" w:cs="Arial"/>
          <w:b/>
          <w:sz w:val="20"/>
          <w:szCs w:val="20"/>
        </w:rPr>
        <w:t xml:space="preserve"> Structure</w:t>
      </w:r>
      <w:r>
        <w:rPr>
          <w:rFonts w:asciiTheme="minorHAnsi" w:eastAsia="Arial" w:hAnsiTheme="minorHAnsi" w:cs="Arial"/>
          <w:b/>
          <w:sz w:val="20"/>
          <w:szCs w:val="20"/>
        </w:rPr>
        <w:t xml:space="preserve"> </w:t>
      </w:r>
    </w:p>
    <w:p w14:paraId="35987A85" w14:textId="77777777" w:rsidR="00A23647" w:rsidRDefault="00A23647" w:rsidP="00A23647">
      <w:pPr>
        <w:tabs>
          <w:tab w:val="left" w:pos="709"/>
        </w:tabs>
        <w:spacing w:after="120"/>
        <w:ind w:left="709"/>
        <w:jc w:val="both"/>
        <w:rPr>
          <w:rFonts w:asciiTheme="minorHAnsi" w:eastAsia="Arial" w:hAnsiTheme="minorHAnsi" w:cs="Arial"/>
          <w:sz w:val="20"/>
          <w:szCs w:val="20"/>
        </w:rPr>
      </w:pPr>
      <w:r w:rsidRPr="007F1B97">
        <w:rPr>
          <w:rFonts w:asciiTheme="minorHAnsi" w:eastAsia="Arial" w:hAnsiTheme="minorHAnsi" w:cs="Arial"/>
          <w:sz w:val="20"/>
          <w:szCs w:val="20"/>
        </w:rPr>
        <w:t xml:space="preserve">The Section C </w:t>
      </w:r>
      <w:r>
        <w:rPr>
          <w:rFonts w:asciiTheme="minorHAnsi" w:eastAsia="Arial" w:hAnsiTheme="minorHAnsi" w:cs="Arial"/>
          <w:sz w:val="20"/>
          <w:szCs w:val="20"/>
        </w:rPr>
        <w:t>requires Providers t</w:t>
      </w:r>
      <w:r w:rsidRPr="007F1B97">
        <w:rPr>
          <w:rFonts w:asciiTheme="minorHAnsi" w:eastAsia="Arial" w:hAnsiTheme="minorHAnsi" w:cs="Arial"/>
          <w:sz w:val="20"/>
          <w:szCs w:val="20"/>
        </w:rPr>
        <w:t>o indicate which lot(s) they wish their response to be considered for. Lot criteria is set out within the specification. Bidders may apply for one or more lots.</w:t>
      </w:r>
    </w:p>
    <w:p w14:paraId="35A1058D" w14:textId="77777777" w:rsidR="00A23647" w:rsidRPr="0077187C" w:rsidRDefault="00A23647" w:rsidP="00A23647">
      <w:pPr>
        <w:tabs>
          <w:tab w:val="left" w:pos="709"/>
        </w:tabs>
        <w:spacing w:after="120"/>
        <w:ind w:left="709"/>
        <w:jc w:val="both"/>
        <w:rPr>
          <w:rFonts w:asciiTheme="minorHAnsi" w:eastAsia="Arial" w:hAnsiTheme="minorHAnsi" w:cs="Arial"/>
          <w:sz w:val="20"/>
          <w:szCs w:val="20"/>
        </w:rPr>
      </w:pPr>
    </w:p>
    <w:p w14:paraId="7D5EC5C4" w14:textId="77777777" w:rsidR="00A23647" w:rsidRPr="00E82FEC" w:rsidRDefault="00A23647" w:rsidP="00A23647">
      <w:pPr>
        <w:autoSpaceDE w:val="0"/>
        <w:autoSpaceDN w:val="0"/>
        <w:adjustRightInd w:val="0"/>
        <w:spacing w:after="240"/>
        <w:ind w:firstLine="720"/>
        <w:jc w:val="both"/>
        <w:rPr>
          <w:rFonts w:asciiTheme="minorHAnsi" w:eastAsia="Arial" w:hAnsiTheme="minorHAnsi" w:cs="Arial"/>
          <w:b/>
          <w:sz w:val="20"/>
          <w:szCs w:val="20"/>
        </w:rPr>
      </w:pPr>
      <w:r>
        <w:rPr>
          <w:rFonts w:asciiTheme="minorHAnsi" w:hAnsiTheme="minorHAnsi"/>
          <w:b/>
          <w:sz w:val="20"/>
        </w:rPr>
        <w:t>Section C</w:t>
      </w:r>
      <w:r w:rsidRPr="00924151">
        <w:rPr>
          <w:rFonts w:asciiTheme="minorHAnsi" w:hAnsiTheme="minorHAnsi"/>
          <w:b/>
          <w:sz w:val="20"/>
        </w:rPr>
        <w:t xml:space="preserve"> - </w:t>
      </w:r>
      <w:r w:rsidRPr="00E82FEC">
        <w:rPr>
          <w:rFonts w:asciiTheme="minorHAnsi" w:eastAsia="Arial" w:hAnsiTheme="minorHAnsi" w:cs="Arial"/>
          <w:b/>
          <w:sz w:val="20"/>
          <w:szCs w:val="20"/>
        </w:rPr>
        <w:t xml:space="preserve">Commercial Evaluation </w:t>
      </w:r>
      <w:r>
        <w:rPr>
          <w:rFonts w:asciiTheme="minorHAnsi" w:eastAsia="Arial" w:hAnsiTheme="minorHAnsi" w:cs="Arial"/>
          <w:b/>
          <w:sz w:val="20"/>
          <w:szCs w:val="20"/>
        </w:rPr>
        <w:t>– 40%</w:t>
      </w:r>
    </w:p>
    <w:p w14:paraId="37D5DE59" w14:textId="77777777" w:rsidR="00A23647" w:rsidRDefault="00A23647" w:rsidP="00A23647">
      <w:pPr>
        <w:autoSpaceDE w:val="0"/>
        <w:autoSpaceDN w:val="0"/>
        <w:adjustRightInd w:val="0"/>
        <w:spacing w:after="240"/>
        <w:ind w:left="720"/>
        <w:jc w:val="both"/>
        <w:rPr>
          <w:rFonts w:asciiTheme="minorHAnsi" w:eastAsia="Arial" w:hAnsiTheme="minorHAnsi" w:cs="Arial"/>
          <w:sz w:val="20"/>
          <w:szCs w:val="20"/>
        </w:rPr>
      </w:pPr>
      <w:r>
        <w:rPr>
          <w:rFonts w:asciiTheme="minorHAnsi" w:eastAsia="Arial" w:hAnsiTheme="minorHAnsi" w:cs="Arial"/>
          <w:sz w:val="20"/>
          <w:szCs w:val="20"/>
        </w:rPr>
        <w:t xml:space="preserve">Tenderers are required to complete the embedded documents below Commercial Schedule, and </w:t>
      </w:r>
      <w:r w:rsidRPr="0061109B">
        <w:rPr>
          <w:rFonts w:asciiTheme="minorHAnsi" w:eastAsia="Arial" w:hAnsiTheme="minorHAnsi" w:cs="Arial"/>
          <w:sz w:val="20"/>
          <w:szCs w:val="20"/>
        </w:rPr>
        <w:t xml:space="preserve">return as part of their Tender Submission. The Commercial Schedule </w:t>
      </w:r>
      <w:r>
        <w:rPr>
          <w:rFonts w:asciiTheme="minorHAnsi" w:eastAsia="Arial" w:hAnsiTheme="minorHAnsi" w:cs="Arial"/>
          <w:sz w:val="20"/>
          <w:szCs w:val="20"/>
        </w:rPr>
        <w:t>will be evaluated on a per lot basis based on the below.</w:t>
      </w:r>
    </w:p>
    <w:p w14:paraId="22BFD6C6" w14:textId="77777777" w:rsidR="00A23647" w:rsidRPr="000248C1" w:rsidRDefault="00A23647" w:rsidP="00A23647">
      <w:pPr>
        <w:tabs>
          <w:tab w:val="left" w:pos="709"/>
        </w:tabs>
        <w:spacing w:after="120"/>
        <w:ind w:left="709"/>
        <w:jc w:val="both"/>
        <w:rPr>
          <w:rFonts w:asciiTheme="minorHAnsi" w:eastAsia="Arial" w:hAnsiTheme="minorHAnsi" w:cs="Arial"/>
          <w:sz w:val="20"/>
          <w:szCs w:val="20"/>
        </w:rPr>
      </w:pPr>
      <w:r w:rsidRPr="000248C1">
        <w:rPr>
          <w:rFonts w:asciiTheme="minorHAnsi" w:eastAsia="Arial" w:hAnsiTheme="minorHAnsi" w:cs="Arial"/>
          <w:sz w:val="20"/>
          <w:szCs w:val="20"/>
        </w:rPr>
        <w:t>Tender prices will be scored on a comparative basis, with the lowest compliant Tender (excluding any Tenders that the Authority rejects as being abnormally low or non-compliant) receiving 100% of the available marks</w:t>
      </w:r>
      <w:r>
        <w:rPr>
          <w:rFonts w:asciiTheme="minorHAnsi" w:eastAsia="Arial" w:hAnsiTheme="minorHAnsi" w:cs="Arial"/>
          <w:sz w:val="20"/>
          <w:szCs w:val="20"/>
        </w:rPr>
        <w:t xml:space="preserve"> (40%)</w:t>
      </w:r>
      <w:r w:rsidRPr="000248C1">
        <w:rPr>
          <w:rFonts w:asciiTheme="minorHAnsi" w:eastAsia="Arial" w:hAnsiTheme="minorHAnsi" w:cs="Arial"/>
          <w:sz w:val="20"/>
          <w:szCs w:val="20"/>
        </w:rPr>
        <w:t xml:space="preserve">.  All other Tenders will be compared against that lowest Tender using the formula: </w:t>
      </w:r>
    </w:p>
    <w:p w14:paraId="349F269F" w14:textId="77777777" w:rsidR="00A23647" w:rsidRPr="000248C1" w:rsidRDefault="00A23647" w:rsidP="00A23647">
      <w:pPr>
        <w:pStyle w:val="Heading2"/>
        <w:ind w:left="851" w:firstLine="849"/>
        <w:rPr>
          <w:rFonts w:asciiTheme="minorHAnsi" w:eastAsia="Arial" w:hAnsiTheme="minorHAnsi" w:cs="Arial"/>
          <w:bCs/>
          <w:color w:val="auto"/>
          <w:sz w:val="20"/>
          <w:szCs w:val="20"/>
        </w:rPr>
      </w:pPr>
      <w:bookmarkStart w:id="66" w:name="_Toc136952535"/>
      <w:bookmarkStart w:id="67" w:name="_Toc403555177"/>
      <w:bookmarkStart w:id="68" w:name="_Ref405453293"/>
      <w:r w:rsidRPr="000248C1">
        <w:rPr>
          <w:rFonts w:asciiTheme="minorHAnsi" w:eastAsia="Arial" w:hAnsiTheme="minorHAnsi" w:cs="Arial"/>
          <w:bCs/>
          <w:color w:val="auto"/>
          <w:sz w:val="20"/>
          <w:szCs w:val="20"/>
        </w:rPr>
        <w:t>(A / B) x 100</w:t>
      </w:r>
      <w:bookmarkEnd w:id="66"/>
      <w:r w:rsidRPr="000248C1">
        <w:rPr>
          <w:rFonts w:asciiTheme="minorHAnsi" w:eastAsia="Arial" w:hAnsiTheme="minorHAnsi" w:cs="Arial"/>
          <w:bCs/>
          <w:color w:val="auto"/>
          <w:sz w:val="20"/>
          <w:szCs w:val="20"/>
        </w:rPr>
        <w:t xml:space="preserve"> </w:t>
      </w:r>
    </w:p>
    <w:p w14:paraId="5899808B" w14:textId="77777777" w:rsidR="00A23647" w:rsidRPr="00BF5115" w:rsidRDefault="00A23647" w:rsidP="00A23647">
      <w:pPr>
        <w:pStyle w:val="Heading2"/>
        <w:ind w:left="851" w:firstLine="849"/>
        <w:rPr>
          <w:rFonts w:asciiTheme="minorHAnsi" w:eastAsia="Arial" w:hAnsiTheme="minorHAnsi" w:cs="Arial"/>
          <w:b/>
          <w:bCs/>
          <w:color w:val="auto"/>
          <w:sz w:val="20"/>
          <w:szCs w:val="20"/>
        </w:rPr>
      </w:pPr>
      <w:bookmarkStart w:id="69" w:name="_Toc136952536"/>
      <w:r w:rsidRPr="00BF5115">
        <w:rPr>
          <w:rFonts w:asciiTheme="minorHAnsi" w:eastAsia="Arial" w:hAnsiTheme="minorHAnsi" w:cs="Arial"/>
          <w:b/>
          <w:bCs/>
          <w:color w:val="auto"/>
          <w:sz w:val="20"/>
          <w:szCs w:val="20"/>
        </w:rPr>
        <w:t>A = price of lowest compliant Tender</w:t>
      </w:r>
      <w:bookmarkEnd w:id="69"/>
    </w:p>
    <w:p w14:paraId="13E54C16" w14:textId="77777777" w:rsidR="00A23647" w:rsidRDefault="00A23647" w:rsidP="00A23647">
      <w:pPr>
        <w:pStyle w:val="Heading2"/>
        <w:ind w:left="851" w:firstLine="849"/>
        <w:rPr>
          <w:rFonts w:asciiTheme="minorHAnsi" w:eastAsia="Arial" w:hAnsiTheme="minorHAnsi" w:cs="Arial"/>
          <w:b/>
          <w:bCs/>
          <w:color w:val="auto"/>
          <w:sz w:val="20"/>
          <w:szCs w:val="20"/>
        </w:rPr>
      </w:pPr>
      <w:bookmarkStart w:id="70" w:name="_Toc136952537"/>
      <w:r w:rsidRPr="00BF5115">
        <w:rPr>
          <w:rFonts w:asciiTheme="minorHAnsi" w:eastAsia="Arial" w:hAnsiTheme="minorHAnsi" w:cs="Arial"/>
          <w:b/>
          <w:bCs/>
          <w:color w:val="auto"/>
          <w:sz w:val="20"/>
          <w:szCs w:val="20"/>
        </w:rPr>
        <w:t>B = price of the Tender being scored</w:t>
      </w:r>
      <w:bookmarkEnd w:id="70"/>
      <w:r w:rsidRPr="00BF5115">
        <w:rPr>
          <w:rFonts w:asciiTheme="minorHAnsi" w:eastAsia="Arial" w:hAnsiTheme="minorHAnsi" w:cs="Arial"/>
          <w:b/>
          <w:bCs/>
          <w:color w:val="auto"/>
          <w:sz w:val="20"/>
          <w:szCs w:val="20"/>
        </w:rPr>
        <w:t xml:space="preserve">   </w:t>
      </w:r>
    </w:p>
    <w:p w14:paraId="5EA49792" w14:textId="77777777" w:rsidR="00A23647" w:rsidRDefault="00A23647" w:rsidP="00A23647"/>
    <w:p w14:paraId="6B57A2FD" w14:textId="77777777" w:rsidR="00A23647" w:rsidRPr="00BB6439" w:rsidRDefault="00A23647" w:rsidP="00A23647">
      <w:pPr>
        <w:tabs>
          <w:tab w:val="left" w:pos="709"/>
        </w:tabs>
        <w:spacing w:after="120"/>
        <w:ind w:left="709"/>
        <w:jc w:val="both"/>
        <w:rPr>
          <w:rFonts w:asciiTheme="minorHAnsi" w:eastAsia="Arial" w:hAnsiTheme="minorHAnsi" w:cs="Arial"/>
          <w:sz w:val="20"/>
          <w:szCs w:val="20"/>
        </w:rPr>
      </w:pPr>
      <w:r>
        <w:rPr>
          <w:rFonts w:asciiTheme="minorHAnsi" w:eastAsia="Arial" w:hAnsiTheme="minorHAnsi" w:cs="Arial"/>
          <w:sz w:val="20"/>
          <w:szCs w:val="20"/>
        </w:rPr>
        <w:t xml:space="preserve">The Tenderer with the lowest total price will score 40% (or 100% of the available marks for the commercial Schedule). Other tenderers score will be calculated by dividing the lowest quoted price by the tender’s price and multiplying by 40%. For example if the lowest price is £100 and the tender's price is £150 they will score 66.7% of the available marks resulting in an overall section D score of 26.6%. </w:t>
      </w:r>
    </w:p>
    <w:bookmarkEnd w:id="67"/>
    <w:bookmarkEnd w:id="68"/>
    <w:p w14:paraId="1C14B3C8" w14:textId="77777777" w:rsidR="00A23647" w:rsidRDefault="00A23647" w:rsidP="00A23647">
      <w:pPr>
        <w:autoSpaceDE w:val="0"/>
        <w:autoSpaceDN w:val="0"/>
        <w:adjustRightInd w:val="0"/>
        <w:spacing w:after="240"/>
        <w:ind w:left="720"/>
        <w:jc w:val="both"/>
        <w:rPr>
          <w:rFonts w:asciiTheme="minorHAnsi" w:eastAsia="Arial" w:hAnsiTheme="minorHAnsi" w:cs="Arial"/>
          <w:sz w:val="20"/>
          <w:szCs w:val="20"/>
        </w:rPr>
      </w:pPr>
      <w:r>
        <w:rPr>
          <w:rFonts w:asciiTheme="minorHAnsi" w:eastAsia="Arial" w:hAnsiTheme="minorHAnsi" w:cs="Arial"/>
          <w:sz w:val="20"/>
          <w:szCs w:val="20"/>
        </w:rPr>
        <w:t xml:space="preserve">All Types listed must be priced. Failure to provide all Types listed within a lot will result in a Fail. </w:t>
      </w:r>
      <w:r w:rsidRPr="00973D60">
        <w:rPr>
          <w:rFonts w:asciiTheme="minorHAnsi" w:hAnsiTheme="minorHAnsi" w:cs="Arial"/>
          <w:sz w:val="20"/>
          <w:szCs w:val="20"/>
        </w:rPr>
        <w:t xml:space="preserve">It is mandatory that they are </w:t>
      </w:r>
      <w:r>
        <w:rPr>
          <w:rFonts w:asciiTheme="minorHAnsi" w:hAnsiTheme="minorHAnsi" w:cs="Arial"/>
          <w:sz w:val="20"/>
          <w:szCs w:val="20"/>
        </w:rPr>
        <w:t>completed as failure to answer</w:t>
      </w:r>
      <w:r w:rsidRPr="00973D60">
        <w:rPr>
          <w:rFonts w:asciiTheme="minorHAnsi" w:hAnsiTheme="minorHAnsi" w:cs="Arial"/>
          <w:sz w:val="20"/>
          <w:szCs w:val="20"/>
        </w:rPr>
        <w:t xml:space="preserve"> may result in a potential Tenderer being disqualified from this process</w:t>
      </w:r>
      <w:r>
        <w:rPr>
          <w:rFonts w:asciiTheme="minorHAnsi" w:eastAsia="Arial" w:hAnsiTheme="minorHAnsi" w:cs="Arial"/>
          <w:sz w:val="20"/>
          <w:szCs w:val="20"/>
        </w:rPr>
        <w:t xml:space="preserve">. </w:t>
      </w:r>
    </w:p>
    <w:p w14:paraId="78BF1785" w14:textId="5E85C87A" w:rsidR="00AF48DC" w:rsidRPr="0000722B" w:rsidRDefault="00A23647" w:rsidP="0000722B">
      <w:pPr>
        <w:tabs>
          <w:tab w:val="left" w:pos="709"/>
        </w:tabs>
        <w:spacing w:after="120"/>
        <w:ind w:left="709"/>
        <w:jc w:val="both"/>
        <w:rPr>
          <w:rFonts w:asciiTheme="minorHAnsi" w:eastAsia="Arial" w:hAnsiTheme="minorHAnsi" w:cs="Arial"/>
          <w:sz w:val="20"/>
          <w:szCs w:val="20"/>
        </w:rPr>
      </w:pPr>
      <w:r w:rsidRPr="000248C1">
        <w:rPr>
          <w:rFonts w:asciiTheme="minorHAnsi" w:eastAsia="Arial" w:hAnsiTheme="minorHAnsi" w:cs="Arial"/>
          <w:sz w:val="20"/>
          <w:szCs w:val="20"/>
        </w:rPr>
        <w:t>Any Tender which exceeds the Authority's available budget shall be treated as non-compliant and rej</w:t>
      </w:r>
      <w:r>
        <w:rPr>
          <w:rFonts w:asciiTheme="minorHAnsi" w:eastAsia="Arial" w:hAnsiTheme="minorHAnsi" w:cs="Arial"/>
          <w:sz w:val="20"/>
          <w:szCs w:val="20"/>
        </w:rPr>
        <w:t xml:space="preserve">ected. </w:t>
      </w:r>
    </w:p>
    <w:p w14:paraId="55F63476" w14:textId="7F9E7BAC" w:rsidR="00AF48DC" w:rsidRPr="00973D60" w:rsidRDefault="0000722B" w:rsidP="003B72AF">
      <w:pPr>
        <w:ind w:firstLine="720"/>
        <w:jc w:val="both"/>
        <w:rPr>
          <w:rFonts w:asciiTheme="minorHAnsi" w:hAnsiTheme="minorHAnsi" w:cs="Arial"/>
          <w:b/>
          <w:sz w:val="20"/>
          <w:szCs w:val="20"/>
        </w:rPr>
      </w:pPr>
      <w:r>
        <w:rPr>
          <w:rFonts w:asciiTheme="minorHAnsi" w:hAnsiTheme="minorHAnsi" w:cs="Arial"/>
          <w:b/>
          <w:sz w:val="20"/>
          <w:szCs w:val="20"/>
        </w:rPr>
        <w:t>3.5.3.1</w:t>
      </w:r>
      <w:r w:rsidR="00AF48DC" w:rsidRPr="00973D60">
        <w:rPr>
          <w:rFonts w:asciiTheme="minorHAnsi" w:hAnsiTheme="minorHAnsi" w:cs="Arial"/>
          <w:b/>
          <w:sz w:val="20"/>
          <w:szCs w:val="20"/>
        </w:rPr>
        <w:t xml:space="preserve"> General Scoring Information </w:t>
      </w:r>
    </w:p>
    <w:p w14:paraId="6147897A" w14:textId="77777777" w:rsidR="00AF48DC" w:rsidRPr="00973D60" w:rsidRDefault="00AF48DC" w:rsidP="003B72AF">
      <w:pPr>
        <w:jc w:val="both"/>
        <w:rPr>
          <w:rFonts w:asciiTheme="minorHAnsi" w:hAnsiTheme="minorHAnsi" w:cs="Arial"/>
          <w:color w:val="0000FF"/>
          <w:sz w:val="20"/>
          <w:szCs w:val="20"/>
        </w:rPr>
      </w:pPr>
    </w:p>
    <w:p w14:paraId="1071FBC5" w14:textId="77777777" w:rsidR="00AF48DC" w:rsidRPr="00973D60" w:rsidRDefault="00AF48DC" w:rsidP="003B72AF">
      <w:pPr>
        <w:spacing w:after="240"/>
        <w:ind w:left="720"/>
        <w:jc w:val="both"/>
        <w:rPr>
          <w:rFonts w:asciiTheme="minorHAnsi" w:hAnsiTheme="minorHAnsi" w:cs="Arial"/>
          <w:bCs/>
          <w:sz w:val="20"/>
          <w:szCs w:val="20"/>
        </w:rPr>
      </w:pPr>
      <w:r w:rsidRPr="00973D60">
        <w:rPr>
          <w:rFonts w:asciiTheme="minorHAnsi" w:hAnsiTheme="minorHAnsi" w:cs="Arial"/>
          <w:bCs/>
          <w:sz w:val="20"/>
          <w:szCs w:val="20"/>
        </w:rPr>
        <w:t xml:space="preserve">The ITT scoring methodology is detailed within the Tender Response </w:t>
      </w:r>
      <w:r w:rsidR="006F0510" w:rsidRPr="00973D60">
        <w:rPr>
          <w:rFonts w:asciiTheme="minorHAnsi" w:hAnsiTheme="minorHAnsi" w:cs="Arial"/>
          <w:bCs/>
          <w:sz w:val="20"/>
          <w:szCs w:val="20"/>
        </w:rPr>
        <w:t>Document</w:t>
      </w:r>
      <w:r w:rsidRPr="00973D60">
        <w:rPr>
          <w:rFonts w:asciiTheme="minorHAnsi" w:hAnsiTheme="minorHAnsi" w:cs="Arial"/>
          <w:bCs/>
          <w:sz w:val="20"/>
          <w:szCs w:val="20"/>
        </w:rPr>
        <w:t>, which refers back to the above Section and sub-section weighting.</w:t>
      </w:r>
    </w:p>
    <w:p w14:paraId="7FD45E00" w14:textId="77777777" w:rsidR="00AF48DC" w:rsidRPr="00973D60" w:rsidRDefault="00AF48DC" w:rsidP="003B72AF">
      <w:pPr>
        <w:numPr>
          <w:ilvl w:val="0"/>
          <w:numId w:val="5"/>
        </w:numPr>
        <w:jc w:val="both"/>
        <w:rPr>
          <w:rFonts w:asciiTheme="minorHAnsi" w:hAnsiTheme="minorHAnsi" w:cs="Arial"/>
          <w:sz w:val="20"/>
          <w:szCs w:val="20"/>
        </w:rPr>
      </w:pPr>
      <w:r w:rsidRPr="00973D60">
        <w:rPr>
          <w:rFonts w:asciiTheme="minorHAnsi" w:hAnsiTheme="minorHAnsi" w:cs="Arial"/>
          <w:sz w:val="20"/>
          <w:szCs w:val="20"/>
        </w:rPr>
        <w:t>All yes/no questions and gateway questions will be checked to ensure suppliers are able to meet the requirements they state they can.</w:t>
      </w:r>
    </w:p>
    <w:p w14:paraId="11271100" w14:textId="77777777" w:rsidR="00AF48DC" w:rsidRPr="00973D60" w:rsidRDefault="00AF48DC" w:rsidP="003B72AF">
      <w:pPr>
        <w:numPr>
          <w:ilvl w:val="0"/>
          <w:numId w:val="5"/>
        </w:numPr>
        <w:jc w:val="both"/>
        <w:rPr>
          <w:rFonts w:asciiTheme="minorHAnsi" w:hAnsiTheme="minorHAnsi" w:cs="Arial"/>
          <w:sz w:val="20"/>
          <w:szCs w:val="20"/>
        </w:rPr>
      </w:pPr>
      <w:r w:rsidRPr="00973D60">
        <w:rPr>
          <w:rFonts w:asciiTheme="minorHAnsi" w:hAnsiTheme="minorHAnsi" w:cs="Arial"/>
          <w:sz w:val="20"/>
          <w:szCs w:val="20"/>
        </w:rPr>
        <w:t>Failure to provide supporting evidence where requested may result in you losing marks for that specific question.</w:t>
      </w:r>
    </w:p>
    <w:p w14:paraId="22C3EF2A" w14:textId="77777777" w:rsidR="00AF48DC" w:rsidRPr="00973D60" w:rsidRDefault="00AF48DC" w:rsidP="003B72AF">
      <w:pPr>
        <w:numPr>
          <w:ilvl w:val="0"/>
          <w:numId w:val="5"/>
        </w:numPr>
        <w:jc w:val="both"/>
        <w:rPr>
          <w:rFonts w:asciiTheme="minorHAnsi" w:hAnsiTheme="minorHAnsi" w:cs="Arial"/>
          <w:sz w:val="20"/>
          <w:szCs w:val="20"/>
        </w:rPr>
      </w:pPr>
      <w:r w:rsidRPr="00973D60">
        <w:rPr>
          <w:rFonts w:asciiTheme="minorHAnsi" w:hAnsiTheme="minorHAnsi" w:cs="Arial"/>
          <w:sz w:val="20"/>
          <w:szCs w:val="20"/>
        </w:rPr>
        <w:t>Tenderers are asked to respond where stated for each individual question</w:t>
      </w:r>
      <w:r w:rsidR="00F221F3">
        <w:rPr>
          <w:rFonts w:asciiTheme="minorHAnsi" w:hAnsiTheme="minorHAnsi" w:cs="Arial"/>
          <w:sz w:val="20"/>
          <w:szCs w:val="20"/>
        </w:rPr>
        <w:t>.</w:t>
      </w:r>
    </w:p>
    <w:p w14:paraId="51BAE0A5" w14:textId="77777777" w:rsidR="00AF48DC" w:rsidRPr="00973D60" w:rsidRDefault="00AF48DC" w:rsidP="003B72AF">
      <w:pPr>
        <w:numPr>
          <w:ilvl w:val="0"/>
          <w:numId w:val="5"/>
        </w:numPr>
        <w:jc w:val="both"/>
        <w:rPr>
          <w:rFonts w:asciiTheme="minorHAnsi" w:hAnsiTheme="minorHAnsi" w:cs="Arial"/>
          <w:sz w:val="20"/>
          <w:szCs w:val="20"/>
        </w:rPr>
      </w:pPr>
      <w:r w:rsidRPr="00973D60">
        <w:rPr>
          <w:rFonts w:asciiTheme="minorHAnsi" w:hAnsiTheme="minorHAnsi" w:cs="Arial"/>
          <w:sz w:val="20"/>
          <w:szCs w:val="20"/>
        </w:rPr>
        <w:t>Attachments that have not been requested will not be considered.</w:t>
      </w:r>
    </w:p>
    <w:p w14:paraId="0948F13D" w14:textId="77777777" w:rsidR="00AF48DC" w:rsidRPr="00973D60" w:rsidRDefault="00AF48DC" w:rsidP="003B72AF">
      <w:pPr>
        <w:numPr>
          <w:ilvl w:val="0"/>
          <w:numId w:val="5"/>
        </w:numPr>
        <w:jc w:val="both"/>
        <w:rPr>
          <w:rFonts w:asciiTheme="minorHAnsi" w:hAnsiTheme="minorHAnsi" w:cs="Arial"/>
          <w:sz w:val="20"/>
          <w:szCs w:val="20"/>
        </w:rPr>
      </w:pPr>
      <w:r w:rsidRPr="00973D60">
        <w:rPr>
          <w:rFonts w:asciiTheme="minorHAnsi" w:hAnsiTheme="minorHAnsi" w:cs="Arial"/>
          <w:sz w:val="20"/>
          <w:szCs w:val="20"/>
        </w:rPr>
        <w:t>Attachments will only be accepted if they are providing examples and evidence and are clearly referenced to the question.</w:t>
      </w:r>
    </w:p>
    <w:p w14:paraId="4E5B55BA" w14:textId="77777777" w:rsidR="00AF48DC" w:rsidRPr="00973D60" w:rsidRDefault="00AF48DC" w:rsidP="003B72AF">
      <w:pPr>
        <w:numPr>
          <w:ilvl w:val="0"/>
          <w:numId w:val="5"/>
        </w:numPr>
        <w:jc w:val="both"/>
        <w:rPr>
          <w:rFonts w:asciiTheme="minorHAnsi" w:hAnsiTheme="minorHAnsi" w:cs="Arial"/>
          <w:sz w:val="20"/>
          <w:szCs w:val="20"/>
        </w:rPr>
      </w:pPr>
      <w:r w:rsidRPr="00973D60">
        <w:rPr>
          <w:rFonts w:asciiTheme="minorHAnsi" w:hAnsiTheme="minorHAnsi" w:cs="Arial"/>
          <w:sz w:val="20"/>
          <w:szCs w:val="20"/>
        </w:rPr>
        <w:t>Attachments should be uploaded onto the EU-Supply Tendering Portal and submitted as part of your submission.</w:t>
      </w:r>
    </w:p>
    <w:p w14:paraId="20F48CA0" w14:textId="77777777" w:rsidR="00AF48DC" w:rsidRPr="00973D60" w:rsidRDefault="00AF48DC" w:rsidP="003B72AF">
      <w:pPr>
        <w:numPr>
          <w:ilvl w:val="0"/>
          <w:numId w:val="5"/>
        </w:numPr>
        <w:jc w:val="both"/>
        <w:rPr>
          <w:rFonts w:asciiTheme="minorHAnsi" w:hAnsiTheme="minorHAnsi" w:cs="Arial"/>
          <w:sz w:val="20"/>
          <w:szCs w:val="20"/>
        </w:rPr>
      </w:pPr>
      <w:r w:rsidRPr="00973D60">
        <w:rPr>
          <w:rFonts w:asciiTheme="minorHAnsi" w:hAnsiTheme="minorHAnsi" w:cs="Arial"/>
          <w:sz w:val="20"/>
          <w:szCs w:val="20"/>
        </w:rPr>
        <w:t>A maximum of 1 attachment will be allowed per question</w:t>
      </w:r>
      <w:r w:rsidR="00F221F3">
        <w:rPr>
          <w:rFonts w:asciiTheme="minorHAnsi" w:hAnsiTheme="minorHAnsi" w:cs="Arial"/>
          <w:sz w:val="20"/>
          <w:szCs w:val="20"/>
        </w:rPr>
        <w:t>.</w:t>
      </w:r>
    </w:p>
    <w:p w14:paraId="60C3979C" w14:textId="77777777" w:rsidR="00AF48DC" w:rsidRPr="00973D60" w:rsidRDefault="00AF48DC" w:rsidP="003B72AF">
      <w:pPr>
        <w:numPr>
          <w:ilvl w:val="0"/>
          <w:numId w:val="5"/>
        </w:numPr>
        <w:jc w:val="both"/>
        <w:rPr>
          <w:rFonts w:asciiTheme="minorHAnsi" w:hAnsiTheme="minorHAnsi" w:cs="Arial"/>
          <w:sz w:val="20"/>
          <w:szCs w:val="20"/>
        </w:rPr>
      </w:pPr>
      <w:r w:rsidRPr="00973D60">
        <w:rPr>
          <w:rFonts w:asciiTheme="minorHAnsi" w:hAnsiTheme="minorHAnsi" w:cs="Arial"/>
          <w:sz w:val="20"/>
          <w:szCs w:val="20"/>
        </w:rPr>
        <w:t>Once all questions have been answered, the spreadsheet response template should be saved and uploaded as an attachment onto the EU-Supply Tendering Portal.</w:t>
      </w:r>
    </w:p>
    <w:p w14:paraId="4A9C326F" w14:textId="77777777" w:rsidR="00AF48DC" w:rsidRPr="00973D60" w:rsidRDefault="00AF48DC" w:rsidP="003B72AF">
      <w:pPr>
        <w:numPr>
          <w:ilvl w:val="0"/>
          <w:numId w:val="5"/>
        </w:numPr>
        <w:jc w:val="both"/>
        <w:rPr>
          <w:rFonts w:asciiTheme="minorHAnsi" w:hAnsiTheme="minorHAnsi" w:cs="Arial"/>
          <w:sz w:val="20"/>
          <w:szCs w:val="20"/>
        </w:rPr>
      </w:pPr>
      <w:r w:rsidRPr="00973D60">
        <w:rPr>
          <w:rFonts w:asciiTheme="minorHAnsi" w:hAnsiTheme="minorHAnsi" w:cs="Arial"/>
          <w:sz w:val="20"/>
          <w:szCs w:val="20"/>
        </w:rPr>
        <w:t>Each potential Tenderer should complete only one ITT.</w:t>
      </w:r>
    </w:p>
    <w:p w14:paraId="6547A257" w14:textId="77777777" w:rsidR="00AF48DC" w:rsidRPr="00973D60" w:rsidRDefault="00AF48DC" w:rsidP="003B72AF">
      <w:pPr>
        <w:numPr>
          <w:ilvl w:val="0"/>
          <w:numId w:val="5"/>
        </w:numPr>
        <w:jc w:val="both"/>
        <w:rPr>
          <w:rFonts w:asciiTheme="minorHAnsi" w:hAnsiTheme="minorHAnsi" w:cs="Arial"/>
          <w:sz w:val="20"/>
          <w:szCs w:val="20"/>
        </w:rPr>
      </w:pPr>
      <w:r w:rsidRPr="00973D60">
        <w:rPr>
          <w:rFonts w:asciiTheme="minorHAnsi" w:hAnsiTheme="minorHAnsi" w:cs="Arial"/>
          <w:sz w:val="20"/>
          <w:szCs w:val="20"/>
        </w:rPr>
        <w:t xml:space="preserve">Failure to provide ITT responses in the required format may lead to a potential Tenderer’s submission being set aside without evaluation and the potential Tenderer’s exclusion from further consideration in the Procurement. </w:t>
      </w:r>
    </w:p>
    <w:p w14:paraId="082BD187" w14:textId="77777777" w:rsidR="00AF48DC" w:rsidRPr="00973D60" w:rsidRDefault="00AF48DC" w:rsidP="003B72AF">
      <w:pPr>
        <w:numPr>
          <w:ilvl w:val="0"/>
          <w:numId w:val="5"/>
        </w:numPr>
        <w:jc w:val="both"/>
        <w:rPr>
          <w:rFonts w:asciiTheme="minorHAnsi" w:hAnsiTheme="minorHAnsi" w:cs="Arial"/>
          <w:sz w:val="20"/>
          <w:szCs w:val="20"/>
        </w:rPr>
      </w:pPr>
      <w:r w:rsidRPr="00973D60">
        <w:rPr>
          <w:rFonts w:asciiTheme="minorHAnsi" w:hAnsiTheme="minorHAnsi" w:cs="Arial"/>
          <w:sz w:val="20"/>
          <w:szCs w:val="20"/>
        </w:rPr>
        <w:t>Relevant information should be provided in respect of sub-contractors who will play a significant role in the delivery of services or products under any ensuing contract. Responses must be sufficient to enable assessment of the overall service proposed.</w:t>
      </w:r>
    </w:p>
    <w:p w14:paraId="1411ED6E" w14:textId="77777777" w:rsidR="00AF48DC" w:rsidRPr="00973D60" w:rsidRDefault="00AF48DC" w:rsidP="003B72AF">
      <w:pPr>
        <w:numPr>
          <w:ilvl w:val="0"/>
          <w:numId w:val="5"/>
        </w:numPr>
        <w:jc w:val="both"/>
        <w:rPr>
          <w:rFonts w:asciiTheme="minorHAnsi" w:hAnsiTheme="minorHAnsi" w:cs="Arial"/>
          <w:sz w:val="20"/>
          <w:szCs w:val="20"/>
        </w:rPr>
      </w:pPr>
      <w:r w:rsidRPr="00973D60">
        <w:rPr>
          <w:rFonts w:asciiTheme="minorHAnsi" w:hAnsiTheme="minorHAnsi" w:cs="Arial"/>
          <w:sz w:val="20"/>
          <w:szCs w:val="20"/>
        </w:rPr>
        <w:t xml:space="preserve">The necessary scoring mechanisms and weighting criteria have been developed for a fair and objective approach by the evaluators.  </w:t>
      </w:r>
    </w:p>
    <w:p w14:paraId="0ECE5015" w14:textId="77777777" w:rsidR="00AF48DC" w:rsidRPr="00973D60" w:rsidRDefault="00AF48DC" w:rsidP="003B72AF">
      <w:pPr>
        <w:numPr>
          <w:ilvl w:val="0"/>
          <w:numId w:val="5"/>
        </w:numPr>
        <w:jc w:val="both"/>
        <w:rPr>
          <w:rFonts w:asciiTheme="minorHAnsi" w:hAnsiTheme="minorHAnsi" w:cs="Arial"/>
          <w:sz w:val="20"/>
          <w:szCs w:val="20"/>
        </w:rPr>
      </w:pPr>
      <w:r w:rsidRPr="00973D60">
        <w:rPr>
          <w:rFonts w:asciiTheme="minorHAnsi" w:hAnsiTheme="minorHAnsi" w:cs="Arial"/>
          <w:sz w:val="20"/>
          <w:szCs w:val="20"/>
        </w:rPr>
        <w:t>Each question and attachment will be evaluated from strategic stakeholders involved in the procurement process. A breakdown of how each question will be scored is included in the guidance notice in the embedded document entitled “Tender Response Document”</w:t>
      </w:r>
    </w:p>
    <w:p w14:paraId="1BE2F52C" w14:textId="77777777" w:rsidR="00AF48DC" w:rsidRPr="00973D60" w:rsidRDefault="00AF48DC" w:rsidP="003B72AF">
      <w:pPr>
        <w:numPr>
          <w:ilvl w:val="0"/>
          <w:numId w:val="5"/>
        </w:numPr>
        <w:jc w:val="both"/>
        <w:rPr>
          <w:rFonts w:asciiTheme="minorHAnsi" w:hAnsiTheme="minorHAnsi" w:cs="Arial"/>
          <w:sz w:val="20"/>
          <w:szCs w:val="20"/>
        </w:rPr>
      </w:pPr>
      <w:r w:rsidRPr="00973D60">
        <w:rPr>
          <w:rFonts w:asciiTheme="minorHAnsi" w:hAnsiTheme="minorHAnsi" w:cs="Arial"/>
          <w:sz w:val="20"/>
          <w:szCs w:val="20"/>
        </w:rPr>
        <w:t xml:space="preserve">There are three types of question, text based response, single choice and gateway questions </w:t>
      </w:r>
    </w:p>
    <w:p w14:paraId="6CE44DA8" w14:textId="77777777" w:rsidR="00AF48DC" w:rsidRPr="00973D60" w:rsidRDefault="00AF48DC" w:rsidP="003B72AF">
      <w:pPr>
        <w:ind w:left="720"/>
        <w:jc w:val="both"/>
        <w:rPr>
          <w:rFonts w:asciiTheme="minorHAnsi" w:hAnsiTheme="minorHAnsi" w:cs="Arial"/>
          <w:b/>
          <w:sz w:val="20"/>
          <w:szCs w:val="20"/>
        </w:rPr>
      </w:pPr>
      <w:r w:rsidRPr="00973D60">
        <w:rPr>
          <w:rFonts w:asciiTheme="minorHAnsi" w:hAnsiTheme="minorHAnsi" w:cs="Arial"/>
          <w:b/>
          <w:sz w:val="20"/>
          <w:szCs w:val="20"/>
        </w:rPr>
        <w:t>Gateway Questions</w:t>
      </w:r>
    </w:p>
    <w:p w14:paraId="0D841A79" w14:textId="3A4C8480" w:rsidR="00AF48DC" w:rsidRPr="00973D60" w:rsidRDefault="00AF48DC" w:rsidP="003B72AF">
      <w:pPr>
        <w:ind w:left="720"/>
        <w:jc w:val="both"/>
        <w:rPr>
          <w:rFonts w:asciiTheme="minorHAnsi" w:hAnsiTheme="minorHAnsi" w:cs="Arial"/>
          <w:sz w:val="20"/>
          <w:szCs w:val="20"/>
        </w:rPr>
      </w:pPr>
      <w:r w:rsidRPr="00973D60">
        <w:rPr>
          <w:rFonts w:asciiTheme="minorHAnsi" w:hAnsiTheme="minorHAnsi" w:cs="Arial"/>
          <w:sz w:val="20"/>
          <w:szCs w:val="20"/>
        </w:rPr>
        <w:t xml:space="preserve">Where a question and answer are mandatory as failure to answer correctly </w:t>
      </w:r>
      <w:r w:rsidR="00AC6549">
        <w:rPr>
          <w:rFonts w:asciiTheme="minorHAnsi" w:hAnsiTheme="minorHAnsi" w:cs="Arial"/>
          <w:sz w:val="20"/>
          <w:szCs w:val="20"/>
        </w:rPr>
        <w:t>will</w:t>
      </w:r>
      <w:r w:rsidR="00AC6549" w:rsidRPr="00973D60">
        <w:rPr>
          <w:rFonts w:asciiTheme="minorHAnsi" w:hAnsiTheme="minorHAnsi" w:cs="Arial"/>
          <w:sz w:val="20"/>
          <w:szCs w:val="20"/>
        </w:rPr>
        <w:t xml:space="preserve"> </w:t>
      </w:r>
      <w:r w:rsidRPr="00973D60">
        <w:rPr>
          <w:rFonts w:asciiTheme="minorHAnsi" w:hAnsiTheme="minorHAnsi" w:cs="Arial"/>
          <w:sz w:val="20"/>
          <w:szCs w:val="20"/>
        </w:rPr>
        <w:t xml:space="preserve">result in a potential Tenderer being disqualified from this process, </w:t>
      </w:r>
      <w:r w:rsidR="00AC6549">
        <w:rPr>
          <w:rFonts w:asciiTheme="minorHAnsi" w:hAnsiTheme="minorHAnsi" w:cs="Arial"/>
          <w:sz w:val="20"/>
          <w:szCs w:val="20"/>
        </w:rPr>
        <w:t>subject to clarification by</w:t>
      </w:r>
      <w:r w:rsidRPr="00973D60">
        <w:rPr>
          <w:rFonts w:asciiTheme="minorHAnsi" w:hAnsiTheme="minorHAnsi" w:cs="Arial"/>
          <w:sz w:val="20"/>
          <w:szCs w:val="20"/>
        </w:rPr>
        <w:t xml:space="preserve"> the Trust.</w:t>
      </w:r>
    </w:p>
    <w:p w14:paraId="1FF851ED" w14:textId="77777777" w:rsidR="00AF48DC" w:rsidRPr="00973D60" w:rsidRDefault="00AF48DC" w:rsidP="003B72AF">
      <w:pPr>
        <w:ind w:left="720"/>
        <w:jc w:val="both"/>
        <w:rPr>
          <w:rFonts w:asciiTheme="minorHAnsi" w:hAnsiTheme="minorHAnsi" w:cs="Arial"/>
          <w:b/>
          <w:sz w:val="20"/>
          <w:szCs w:val="20"/>
        </w:rPr>
      </w:pPr>
    </w:p>
    <w:p w14:paraId="146BACE5" w14:textId="77777777" w:rsidR="00AF48DC" w:rsidRPr="00973D60" w:rsidRDefault="00AF48DC" w:rsidP="003B72AF">
      <w:pPr>
        <w:ind w:left="360" w:firstLine="360"/>
        <w:jc w:val="both"/>
        <w:rPr>
          <w:rFonts w:asciiTheme="minorHAnsi" w:hAnsiTheme="minorHAnsi" w:cs="Arial"/>
          <w:b/>
          <w:sz w:val="20"/>
          <w:szCs w:val="20"/>
        </w:rPr>
      </w:pPr>
      <w:r w:rsidRPr="00973D60">
        <w:rPr>
          <w:rFonts w:asciiTheme="minorHAnsi" w:hAnsiTheme="minorHAnsi" w:cs="Arial"/>
          <w:b/>
          <w:sz w:val="20"/>
          <w:szCs w:val="20"/>
        </w:rPr>
        <w:t>Single Choice responses</w:t>
      </w:r>
    </w:p>
    <w:p w14:paraId="01D47EB9" w14:textId="77777777" w:rsidR="00AF48DC" w:rsidRPr="00973D60" w:rsidRDefault="00AF48DC" w:rsidP="003B72AF">
      <w:pPr>
        <w:spacing w:after="240"/>
        <w:ind w:left="720"/>
        <w:jc w:val="both"/>
        <w:rPr>
          <w:rFonts w:asciiTheme="minorHAnsi" w:hAnsiTheme="minorHAnsi" w:cs="Arial"/>
          <w:sz w:val="20"/>
          <w:szCs w:val="20"/>
        </w:rPr>
      </w:pPr>
      <w:r w:rsidRPr="00973D60">
        <w:rPr>
          <w:rFonts w:asciiTheme="minorHAnsi" w:hAnsiTheme="minorHAnsi" w:cs="Arial"/>
          <w:sz w:val="20"/>
          <w:szCs w:val="20"/>
        </w:rPr>
        <w:t>Where a question carries a single choice response, the score for each response is given alongside the question.</w:t>
      </w:r>
    </w:p>
    <w:p w14:paraId="500E3528" w14:textId="77777777" w:rsidR="00AF48DC" w:rsidRPr="00973D60" w:rsidRDefault="00AF48DC" w:rsidP="003B72AF">
      <w:pPr>
        <w:ind w:left="720"/>
        <w:jc w:val="both"/>
        <w:rPr>
          <w:rFonts w:asciiTheme="minorHAnsi" w:hAnsiTheme="minorHAnsi" w:cs="Arial"/>
          <w:b/>
          <w:sz w:val="20"/>
          <w:szCs w:val="20"/>
        </w:rPr>
      </w:pPr>
      <w:r w:rsidRPr="00973D60">
        <w:rPr>
          <w:rFonts w:asciiTheme="minorHAnsi" w:hAnsiTheme="minorHAnsi" w:cs="Arial"/>
          <w:b/>
          <w:sz w:val="20"/>
          <w:szCs w:val="20"/>
        </w:rPr>
        <w:t>Text Based responses</w:t>
      </w:r>
    </w:p>
    <w:p w14:paraId="4C1A10FB" w14:textId="77777777" w:rsidR="00AF48DC" w:rsidRPr="00973D60" w:rsidRDefault="00AF48DC" w:rsidP="003B72AF">
      <w:pPr>
        <w:spacing w:after="240"/>
        <w:ind w:left="720"/>
        <w:jc w:val="both"/>
        <w:rPr>
          <w:rFonts w:asciiTheme="minorHAnsi" w:hAnsiTheme="minorHAnsi" w:cs="Arial"/>
          <w:vanish/>
          <w:sz w:val="20"/>
          <w:szCs w:val="20"/>
          <w:specVanish/>
        </w:rPr>
      </w:pPr>
      <w:r w:rsidRPr="00973D60">
        <w:rPr>
          <w:rFonts w:asciiTheme="minorHAnsi" w:hAnsiTheme="minorHAnsi" w:cs="Arial"/>
          <w:sz w:val="20"/>
          <w:szCs w:val="20"/>
        </w:rPr>
        <w:t xml:space="preserve">Require a text response for which there is a word limit is 250 words indicated in the Response Template (Schedule 5b). </w:t>
      </w:r>
    </w:p>
    <w:p w14:paraId="1F0A48AC" w14:textId="77777777" w:rsidR="00AF48DC" w:rsidRPr="00973D60" w:rsidRDefault="00AF48DC" w:rsidP="003B72AF">
      <w:pPr>
        <w:ind w:left="360" w:firstLine="360"/>
        <w:jc w:val="both"/>
        <w:rPr>
          <w:rFonts w:asciiTheme="minorHAnsi" w:hAnsiTheme="minorHAnsi" w:cs="Arial"/>
          <w:b/>
          <w:sz w:val="20"/>
          <w:szCs w:val="20"/>
        </w:rPr>
      </w:pPr>
      <w:r w:rsidRPr="00973D60">
        <w:rPr>
          <w:rFonts w:asciiTheme="minorHAnsi" w:hAnsiTheme="minorHAnsi" w:cs="Arial"/>
          <w:b/>
          <w:sz w:val="20"/>
          <w:szCs w:val="20"/>
        </w:rPr>
        <w:t xml:space="preserve"> </w:t>
      </w:r>
    </w:p>
    <w:p w14:paraId="6892C001" w14:textId="77777777" w:rsidR="00AF48DC" w:rsidRPr="00973D60" w:rsidRDefault="00AF48DC" w:rsidP="003B72AF">
      <w:pPr>
        <w:ind w:left="360" w:firstLine="360"/>
        <w:jc w:val="both"/>
        <w:rPr>
          <w:rFonts w:asciiTheme="minorHAnsi" w:hAnsiTheme="minorHAnsi" w:cs="Arial"/>
          <w:b/>
          <w:sz w:val="20"/>
          <w:szCs w:val="20"/>
        </w:rPr>
      </w:pPr>
    </w:p>
    <w:p w14:paraId="60DCD82D" w14:textId="51097C2B" w:rsidR="00AF48DC" w:rsidRPr="00973D60" w:rsidRDefault="0000722B" w:rsidP="0000722B">
      <w:pPr>
        <w:spacing w:after="240"/>
        <w:ind w:firstLine="612"/>
        <w:jc w:val="both"/>
        <w:rPr>
          <w:rFonts w:asciiTheme="minorHAnsi" w:hAnsiTheme="minorHAnsi" w:cs="Arial"/>
          <w:sz w:val="20"/>
          <w:szCs w:val="20"/>
        </w:rPr>
      </w:pPr>
      <w:r>
        <w:rPr>
          <w:rFonts w:asciiTheme="minorHAnsi" w:hAnsiTheme="minorHAnsi" w:cs="Arial"/>
          <w:b/>
          <w:sz w:val="20"/>
          <w:szCs w:val="20"/>
        </w:rPr>
        <w:t xml:space="preserve">3.5.3.2 </w:t>
      </w:r>
      <w:r w:rsidR="00AF48DC" w:rsidRPr="00973D60">
        <w:rPr>
          <w:rFonts w:asciiTheme="minorHAnsi" w:hAnsiTheme="minorHAnsi" w:cs="Arial"/>
          <w:b/>
          <w:sz w:val="20"/>
          <w:szCs w:val="20"/>
        </w:rPr>
        <w:t>Award Criteria</w:t>
      </w:r>
    </w:p>
    <w:p w14:paraId="38AA28B5" w14:textId="43D0AAEE" w:rsidR="00547712" w:rsidRDefault="00547712" w:rsidP="00547712">
      <w:pPr>
        <w:pStyle w:val="ListParagraph"/>
        <w:spacing w:after="240"/>
        <w:ind w:left="612"/>
        <w:jc w:val="both"/>
        <w:rPr>
          <w:rFonts w:asciiTheme="minorHAnsi" w:hAnsiTheme="minorHAnsi" w:cs="Arial"/>
          <w:sz w:val="20"/>
          <w:szCs w:val="20"/>
        </w:rPr>
      </w:pPr>
      <w:r w:rsidRPr="00C96D20">
        <w:rPr>
          <w:rFonts w:asciiTheme="minorHAnsi" w:hAnsiTheme="minorHAnsi" w:cs="Arial"/>
          <w:sz w:val="20"/>
          <w:szCs w:val="20"/>
        </w:rPr>
        <w:t>The Supplier with the highest overall score in each sub-lot will be awarded the agreement. The total weighted score will be rounded to the nearest 1dp.</w:t>
      </w:r>
    </w:p>
    <w:p w14:paraId="373A4687" w14:textId="77777777" w:rsidR="00547712" w:rsidRPr="00C96D20" w:rsidRDefault="00547712" w:rsidP="00547712">
      <w:pPr>
        <w:pStyle w:val="ListParagraph"/>
        <w:spacing w:after="240"/>
        <w:ind w:left="612"/>
        <w:jc w:val="both"/>
        <w:rPr>
          <w:rFonts w:asciiTheme="minorHAnsi" w:hAnsiTheme="minorHAnsi" w:cs="Arial"/>
          <w:sz w:val="20"/>
          <w:szCs w:val="20"/>
        </w:rPr>
      </w:pPr>
    </w:p>
    <w:p w14:paraId="72E8686A" w14:textId="0CD7A404" w:rsidR="00547712" w:rsidRDefault="00547712" w:rsidP="00547712">
      <w:pPr>
        <w:pStyle w:val="ListParagraph"/>
        <w:tabs>
          <w:tab w:val="left" w:pos="709"/>
        </w:tabs>
        <w:spacing w:after="120"/>
        <w:ind w:left="612"/>
        <w:jc w:val="both"/>
        <w:rPr>
          <w:rFonts w:asciiTheme="minorHAnsi" w:hAnsiTheme="minorHAnsi"/>
          <w:sz w:val="20"/>
        </w:rPr>
      </w:pPr>
      <w:r w:rsidRPr="00547712">
        <w:rPr>
          <w:rFonts w:asciiTheme="minorHAnsi" w:hAnsiTheme="minorHAnsi" w:cs="Arial"/>
          <w:sz w:val="20"/>
          <w:szCs w:val="20"/>
        </w:rPr>
        <w:t>Tende</w:t>
      </w:r>
      <w:r>
        <w:rPr>
          <w:rFonts w:asciiTheme="minorHAnsi" w:hAnsiTheme="minorHAnsi" w:cs="Arial"/>
          <w:sz w:val="20"/>
          <w:szCs w:val="20"/>
        </w:rPr>
        <w:t>re</w:t>
      </w:r>
      <w:r w:rsidRPr="00547712">
        <w:rPr>
          <w:rFonts w:asciiTheme="minorHAnsi" w:hAnsiTheme="minorHAnsi" w:cs="Arial"/>
          <w:sz w:val="20"/>
          <w:szCs w:val="20"/>
        </w:rPr>
        <w:t xml:space="preserve">rs are required to obtain a minimum score of 60% overall and </w:t>
      </w:r>
      <w:r w:rsidRPr="00547712">
        <w:rPr>
          <w:rFonts w:asciiTheme="minorHAnsi" w:eastAsia="Arial" w:hAnsiTheme="minorHAnsi" w:cs="Arial"/>
          <w:sz w:val="20"/>
          <w:szCs w:val="20"/>
        </w:rPr>
        <w:t>Tenders are required to score a minimum score of 50% on Section B – Scored Criteria</w:t>
      </w:r>
      <w:r w:rsidRPr="00547712">
        <w:rPr>
          <w:rFonts w:asciiTheme="minorHAnsi" w:hAnsiTheme="minorHAnsi" w:cs="Arial"/>
          <w:sz w:val="20"/>
          <w:szCs w:val="20"/>
        </w:rPr>
        <w:t xml:space="preserve">. </w:t>
      </w:r>
      <w:r w:rsidRPr="00547712">
        <w:rPr>
          <w:rFonts w:asciiTheme="minorHAnsi" w:hAnsiTheme="minorHAnsi"/>
          <w:sz w:val="20"/>
        </w:rPr>
        <w:t>Tenders which do not meet this mark will be unable to be awarded and will be disqualified from the Tender.</w:t>
      </w:r>
    </w:p>
    <w:p w14:paraId="77C2D600" w14:textId="0898B3B7" w:rsidR="00547712" w:rsidRDefault="00547712" w:rsidP="00547712">
      <w:pPr>
        <w:pStyle w:val="ListParagraph"/>
        <w:tabs>
          <w:tab w:val="left" w:pos="709"/>
        </w:tabs>
        <w:spacing w:after="120"/>
        <w:ind w:left="612"/>
        <w:jc w:val="both"/>
        <w:rPr>
          <w:rFonts w:asciiTheme="minorHAnsi" w:hAnsiTheme="minorHAnsi"/>
          <w:sz w:val="20"/>
        </w:rPr>
      </w:pPr>
    </w:p>
    <w:p w14:paraId="653334BE" w14:textId="4A490E91" w:rsidR="00547712" w:rsidRPr="00FF59C1" w:rsidRDefault="00547712" w:rsidP="00FF59C1">
      <w:pPr>
        <w:pStyle w:val="ListParagraph"/>
        <w:tabs>
          <w:tab w:val="left" w:pos="709"/>
        </w:tabs>
        <w:spacing w:after="120"/>
        <w:ind w:left="612"/>
        <w:jc w:val="both"/>
        <w:rPr>
          <w:rFonts w:asciiTheme="minorHAnsi" w:hAnsiTheme="minorHAnsi"/>
          <w:sz w:val="20"/>
        </w:rPr>
      </w:pPr>
      <w:r>
        <w:rPr>
          <w:rFonts w:asciiTheme="minorHAnsi" w:hAnsiTheme="minorHAnsi"/>
          <w:sz w:val="20"/>
        </w:rPr>
        <w:lastRenderedPageBreak/>
        <w:t xml:space="preserve">Tenderers are </w:t>
      </w:r>
      <w:r w:rsidR="00FF59C1">
        <w:rPr>
          <w:rFonts w:asciiTheme="minorHAnsi" w:hAnsiTheme="minorHAnsi"/>
          <w:sz w:val="20"/>
        </w:rPr>
        <w:t xml:space="preserve">invited to bid for one or more lots, award will be </w:t>
      </w:r>
      <w:r>
        <w:rPr>
          <w:rFonts w:asciiTheme="minorHAnsi" w:hAnsiTheme="minorHAnsi"/>
          <w:sz w:val="20"/>
        </w:rPr>
        <w:t xml:space="preserve">limited to </w:t>
      </w:r>
      <w:r w:rsidR="00FF59C1">
        <w:rPr>
          <w:rFonts w:asciiTheme="minorHAnsi" w:hAnsiTheme="minorHAnsi"/>
          <w:sz w:val="20"/>
        </w:rPr>
        <w:t>a</w:t>
      </w:r>
      <w:r w:rsidRPr="00FF59C1">
        <w:rPr>
          <w:rFonts w:asciiTheme="minorHAnsi" w:hAnsiTheme="minorHAnsi"/>
          <w:sz w:val="20"/>
        </w:rPr>
        <w:t xml:space="preserve"> maximum of 2 lots </w:t>
      </w:r>
      <w:r w:rsidR="00FF59C1">
        <w:rPr>
          <w:rFonts w:asciiTheme="minorHAnsi" w:hAnsiTheme="minorHAnsi"/>
          <w:sz w:val="20"/>
        </w:rPr>
        <w:t>and/</w:t>
      </w:r>
      <w:r w:rsidRPr="00FF59C1">
        <w:rPr>
          <w:rFonts w:asciiTheme="minorHAnsi" w:hAnsiTheme="minorHAnsi"/>
          <w:sz w:val="20"/>
        </w:rPr>
        <w:t xml:space="preserve">or </w:t>
      </w:r>
      <w:r w:rsidR="00FF59C1">
        <w:rPr>
          <w:rFonts w:asciiTheme="minorHAnsi" w:hAnsiTheme="minorHAnsi"/>
          <w:sz w:val="20"/>
        </w:rPr>
        <w:t>a maximum award value of 25</w:t>
      </w:r>
      <w:r w:rsidRPr="00FF59C1">
        <w:rPr>
          <w:rFonts w:asciiTheme="minorHAnsi" w:hAnsiTheme="minorHAnsi"/>
          <w:sz w:val="20"/>
        </w:rPr>
        <w:t>% of their turnover</w:t>
      </w:r>
      <w:r w:rsidR="00FF59C1">
        <w:rPr>
          <w:rFonts w:asciiTheme="minorHAnsi" w:hAnsiTheme="minorHAnsi"/>
          <w:sz w:val="20"/>
        </w:rPr>
        <w:t xml:space="preserve">, whichever is least. </w:t>
      </w:r>
    </w:p>
    <w:p w14:paraId="59AF18AF" w14:textId="77777777" w:rsidR="00C96D20" w:rsidRDefault="00C96D20" w:rsidP="00C96D20">
      <w:pPr>
        <w:pStyle w:val="ListParagraph"/>
        <w:keepNext/>
        <w:ind w:left="612"/>
        <w:jc w:val="both"/>
        <w:rPr>
          <w:rFonts w:asciiTheme="minorHAnsi" w:eastAsia="Arial" w:hAnsiTheme="minorHAnsi" w:cs="Arial"/>
          <w:b/>
          <w:bCs/>
          <w:iCs/>
          <w:sz w:val="20"/>
          <w:szCs w:val="20"/>
          <w:lang w:eastAsia="en-GB"/>
        </w:rPr>
      </w:pPr>
    </w:p>
    <w:tbl>
      <w:tblPr>
        <w:tblStyle w:val="TableGrid"/>
        <w:tblW w:w="8102" w:type="dxa"/>
        <w:tblInd w:w="1085" w:type="dxa"/>
        <w:tblLook w:val="04A0" w:firstRow="1" w:lastRow="0" w:firstColumn="1" w:lastColumn="0" w:noHBand="0" w:noVBand="1"/>
      </w:tblPr>
      <w:tblGrid>
        <w:gridCol w:w="4047"/>
        <w:gridCol w:w="4055"/>
      </w:tblGrid>
      <w:tr w:rsidR="00C96D20" w14:paraId="02EB1E9E" w14:textId="77777777" w:rsidTr="00EE32C9">
        <w:tc>
          <w:tcPr>
            <w:tcW w:w="4047" w:type="dxa"/>
          </w:tcPr>
          <w:p w14:paraId="2D52E5CA" w14:textId="77777777" w:rsidR="00C96D20" w:rsidRDefault="00C96D20" w:rsidP="00EE32C9">
            <w:pPr>
              <w:pStyle w:val="ListParagraph"/>
              <w:keepNext/>
              <w:ind w:left="0"/>
              <w:jc w:val="center"/>
              <w:rPr>
                <w:rFonts w:asciiTheme="minorHAnsi" w:eastAsia="Arial" w:hAnsiTheme="minorHAnsi" w:cs="Arial"/>
                <w:b/>
                <w:bCs/>
                <w:iCs/>
                <w:sz w:val="20"/>
                <w:szCs w:val="20"/>
                <w:lang w:eastAsia="en-GB"/>
              </w:rPr>
            </w:pPr>
            <w:r>
              <w:rPr>
                <w:rFonts w:asciiTheme="minorHAnsi" w:eastAsia="Arial" w:hAnsiTheme="minorHAnsi" w:cs="Arial"/>
                <w:b/>
                <w:bCs/>
                <w:iCs/>
                <w:sz w:val="20"/>
                <w:szCs w:val="20"/>
                <w:lang w:eastAsia="en-GB"/>
              </w:rPr>
              <w:t>Section</w:t>
            </w:r>
          </w:p>
        </w:tc>
        <w:tc>
          <w:tcPr>
            <w:tcW w:w="4055" w:type="dxa"/>
          </w:tcPr>
          <w:p w14:paraId="604645A8" w14:textId="77777777" w:rsidR="00C96D20" w:rsidRDefault="00C96D20" w:rsidP="00EE32C9">
            <w:pPr>
              <w:pStyle w:val="ListParagraph"/>
              <w:keepNext/>
              <w:ind w:left="0"/>
              <w:jc w:val="center"/>
              <w:rPr>
                <w:rFonts w:asciiTheme="minorHAnsi" w:eastAsia="Arial" w:hAnsiTheme="minorHAnsi" w:cs="Arial"/>
                <w:b/>
                <w:bCs/>
                <w:iCs/>
                <w:sz w:val="20"/>
                <w:szCs w:val="20"/>
                <w:lang w:eastAsia="en-GB"/>
              </w:rPr>
            </w:pPr>
            <w:r>
              <w:rPr>
                <w:rFonts w:asciiTheme="minorHAnsi" w:eastAsia="Arial" w:hAnsiTheme="minorHAnsi" w:cs="Arial"/>
                <w:b/>
                <w:bCs/>
                <w:iCs/>
                <w:sz w:val="20"/>
                <w:szCs w:val="20"/>
                <w:lang w:eastAsia="en-GB"/>
              </w:rPr>
              <w:t>Scoring</w:t>
            </w:r>
          </w:p>
        </w:tc>
      </w:tr>
      <w:tr w:rsidR="00C96D20" w14:paraId="590C3435" w14:textId="77777777" w:rsidTr="00EE32C9">
        <w:tc>
          <w:tcPr>
            <w:tcW w:w="4047" w:type="dxa"/>
          </w:tcPr>
          <w:p w14:paraId="11024C0C" w14:textId="77777777" w:rsidR="00C96D20" w:rsidRPr="00BB6439" w:rsidRDefault="00C96D20" w:rsidP="00EE32C9">
            <w:pPr>
              <w:pStyle w:val="ListParagraph"/>
              <w:keepNext/>
              <w:ind w:left="0"/>
              <w:jc w:val="center"/>
              <w:rPr>
                <w:rFonts w:asciiTheme="minorHAnsi" w:eastAsia="Arial" w:hAnsiTheme="minorHAnsi" w:cs="Arial"/>
                <w:bCs/>
                <w:iCs/>
                <w:sz w:val="20"/>
                <w:szCs w:val="20"/>
                <w:lang w:eastAsia="en-GB"/>
              </w:rPr>
            </w:pPr>
            <w:r w:rsidRPr="00BB6439">
              <w:rPr>
                <w:rFonts w:asciiTheme="minorHAnsi" w:eastAsia="Arial" w:hAnsiTheme="minorHAnsi" w:cs="Arial"/>
                <w:bCs/>
                <w:iCs/>
                <w:sz w:val="20"/>
                <w:szCs w:val="20"/>
                <w:lang w:eastAsia="en-GB"/>
              </w:rPr>
              <w:t>Section A</w:t>
            </w:r>
          </w:p>
        </w:tc>
        <w:tc>
          <w:tcPr>
            <w:tcW w:w="4055" w:type="dxa"/>
          </w:tcPr>
          <w:p w14:paraId="202C2821" w14:textId="77777777" w:rsidR="00C96D20" w:rsidRPr="00BB6439" w:rsidRDefault="00C96D20" w:rsidP="00EE32C9">
            <w:pPr>
              <w:pStyle w:val="ListParagraph"/>
              <w:keepNext/>
              <w:ind w:left="0"/>
              <w:jc w:val="center"/>
              <w:rPr>
                <w:rFonts w:asciiTheme="minorHAnsi" w:eastAsia="Arial" w:hAnsiTheme="minorHAnsi" w:cs="Arial"/>
                <w:bCs/>
                <w:iCs/>
                <w:sz w:val="20"/>
                <w:szCs w:val="20"/>
                <w:lang w:eastAsia="en-GB"/>
              </w:rPr>
            </w:pPr>
            <w:r w:rsidRPr="00BB6439">
              <w:rPr>
                <w:rFonts w:asciiTheme="minorHAnsi" w:eastAsia="Arial" w:hAnsiTheme="minorHAnsi" w:cs="Arial"/>
                <w:bCs/>
                <w:iCs/>
                <w:sz w:val="20"/>
                <w:szCs w:val="20"/>
                <w:lang w:eastAsia="en-GB"/>
              </w:rPr>
              <w:t>Pass/Fail – All Pass requirement</w:t>
            </w:r>
          </w:p>
        </w:tc>
      </w:tr>
      <w:tr w:rsidR="00C96D20" w14:paraId="4CD8492C" w14:textId="77777777" w:rsidTr="00EE32C9">
        <w:tc>
          <w:tcPr>
            <w:tcW w:w="4047" w:type="dxa"/>
          </w:tcPr>
          <w:p w14:paraId="443BB443" w14:textId="77777777" w:rsidR="00C96D20" w:rsidRPr="00BB6439" w:rsidRDefault="00C96D20" w:rsidP="00EE32C9">
            <w:pPr>
              <w:pStyle w:val="ListParagraph"/>
              <w:keepNext/>
              <w:ind w:left="0"/>
              <w:jc w:val="center"/>
              <w:rPr>
                <w:rFonts w:asciiTheme="minorHAnsi" w:eastAsia="Arial" w:hAnsiTheme="minorHAnsi" w:cs="Arial"/>
                <w:bCs/>
                <w:iCs/>
                <w:sz w:val="20"/>
                <w:szCs w:val="20"/>
                <w:lang w:eastAsia="en-GB"/>
              </w:rPr>
            </w:pPr>
            <w:r w:rsidRPr="00BB6439">
              <w:rPr>
                <w:rFonts w:asciiTheme="minorHAnsi" w:eastAsia="Arial" w:hAnsiTheme="minorHAnsi" w:cs="Arial"/>
                <w:bCs/>
                <w:iCs/>
                <w:sz w:val="20"/>
                <w:szCs w:val="20"/>
                <w:lang w:eastAsia="en-GB"/>
              </w:rPr>
              <w:t>Section B – Scored Criteria</w:t>
            </w:r>
          </w:p>
        </w:tc>
        <w:tc>
          <w:tcPr>
            <w:tcW w:w="4055" w:type="dxa"/>
          </w:tcPr>
          <w:p w14:paraId="417F5478" w14:textId="77777777" w:rsidR="00C96D20" w:rsidRPr="00BB6439" w:rsidRDefault="00C96D20" w:rsidP="00EE32C9">
            <w:pPr>
              <w:pStyle w:val="ListParagraph"/>
              <w:keepNext/>
              <w:ind w:left="0"/>
              <w:jc w:val="center"/>
              <w:rPr>
                <w:rFonts w:asciiTheme="minorHAnsi" w:eastAsia="Arial" w:hAnsiTheme="minorHAnsi" w:cs="Arial"/>
                <w:bCs/>
                <w:iCs/>
                <w:sz w:val="20"/>
                <w:szCs w:val="20"/>
                <w:lang w:eastAsia="en-GB"/>
              </w:rPr>
            </w:pPr>
            <w:r w:rsidRPr="00BB6439">
              <w:rPr>
                <w:rFonts w:asciiTheme="minorHAnsi" w:eastAsia="Arial" w:hAnsiTheme="minorHAnsi" w:cs="Arial"/>
                <w:bCs/>
                <w:iCs/>
                <w:sz w:val="20"/>
                <w:szCs w:val="20"/>
                <w:lang w:eastAsia="en-GB"/>
              </w:rPr>
              <w:t>60%</w:t>
            </w:r>
          </w:p>
        </w:tc>
      </w:tr>
      <w:tr w:rsidR="00C96D20" w14:paraId="7B12B6C4" w14:textId="77777777" w:rsidTr="00EE32C9">
        <w:tc>
          <w:tcPr>
            <w:tcW w:w="4047" w:type="dxa"/>
          </w:tcPr>
          <w:p w14:paraId="207C0510" w14:textId="77777777" w:rsidR="00C96D20" w:rsidRPr="00BB6439" w:rsidRDefault="00C96D20" w:rsidP="00EE32C9">
            <w:pPr>
              <w:pStyle w:val="ListParagraph"/>
              <w:keepNext/>
              <w:ind w:left="0"/>
              <w:jc w:val="center"/>
              <w:rPr>
                <w:rFonts w:asciiTheme="minorHAnsi" w:eastAsia="Arial" w:hAnsiTheme="minorHAnsi" w:cs="Arial"/>
                <w:bCs/>
                <w:iCs/>
                <w:sz w:val="20"/>
                <w:szCs w:val="20"/>
                <w:lang w:eastAsia="en-GB"/>
              </w:rPr>
            </w:pPr>
            <w:r w:rsidRPr="00BB6439">
              <w:rPr>
                <w:rFonts w:asciiTheme="minorHAnsi" w:eastAsia="Arial" w:hAnsiTheme="minorHAnsi" w:cs="Arial"/>
                <w:bCs/>
                <w:iCs/>
                <w:sz w:val="20"/>
                <w:szCs w:val="20"/>
                <w:lang w:eastAsia="en-GB"/>
              </w:rPr>
              <w:t>Section C – Commercial Criteria</w:t>
            </w:r>
          </w:p>
        </w:tc>
        <w:tc>
          <w:tcPr>
            <w:tcW w:w="4055" w:type="dxa"/>
          </w:tcPr>
          <w:p w14:paraId="50DAF5C0" w14:textId="77777777" w:rsidR="00C96D20" w:rsidRPr="00BB6439" w:rsidRDefault="00C96D20" w:rsidP="00EE32C9">
            <w:pPr>
              <w:pStyle w:val="ListParagraph"/>
              <w:keepNext/>
              <w:ind w:left="0"/>
              <w:jc w:val="center"/>
              <w:rPr>
                <w:rFonts w:asciiTheme="minorHAnsi" w:eastAsia="Arial" w:hAnsiTheme="minorHAnsi" w:cs="Arial"/>
                <w:bCs/>
                <w:iCs/>
                <w:sz w:val="20"/>
                <w:szCs w:val="20"/>
                <w:lang w:eastAsia="en-GB"/>
              </w:rPr>
            </w:pPr>
            <w:r w:rsidRPr="00BB6439">
              <w:rPr>
                <w:rFonts w:asciiTheme="minorHAnsi" w:eastAsia="Arial" w:hAnsiTheme="minorHAnsi" w:cs="Arial"/>
                <w:bCs/>
                <w:iCs/>
                <w:sz w:val="20"/>
                <w:szCs w:val="20"/>
                <w:lang w:eastAsia="en-GB"/>
              </w:rPr>
              <w:t>40%</w:t>
            </w:r>
          </w:p>
        </w:tc>
      </w:tr>
      <w:tr w:rsidR="00C96D20" w14:paraId="0BB7D250" w14:textId="77777777" w:rsidTr="00EE32C9">
        <w:tc>
          <w:tcPr>
            <w:tcW w:w="4047" w:type="dxa"/>
          </w:tcPr>
          <w:p w14:paraId="17FA6C40" w14:textId="77777777" w:rsidR="00C96D20" w:rsidRDefault="00C96D20" w:rsidP="00EE32C9">
            <w:pPr>
              <w:pStyle w:val="ListParagraph"/>
              <w:keepNext/>
              <w:ind w:left="0"/>
              <w:jc w:val="center"/>
              <w:rPr>
                <w:rFonts w:asciiTheme="minorHAnsi" w:eastAsia="Arial" w:hAnsiTheme="minorHAnsi" w:cs="Arial"/>
                <w:b/>
                <w:bCs/>
                <w:iCs/>
                <w:sz w:val="20"/>
                <w:szCs w:val="20"/>
                <w:lang w:eastAsia="en-GB"/>
              </w:rPr>
            </w:pPr>
            <w:r>
              <w:rPr>
                <w:rFonts w:asciiTheme="minorHAnsi" w:eastAsia="Arial" w:hAnsiTheme="minorHAnsi" w:cs="Arial"/>
                <w:b/>
                <w:bCs/>
                <w:iCs/>
                <w:sz w:val="20"/>
                <w:szCs w:val="20"/>
                <w:lang w:eastAsia="en-GB"/>
              </w:rPr>
              <w:t>Total</w:t>
            </w:r>
          </w:p>
        </w:tc>
        <w:tc>
          <w:tcPr>
            <w:tcW w:w="4055" w:type="dxa"/>
          </w:tcPr>
          <w:p w14:paraId="7D178E37" w14:textId="77777777" w:rsidR="00C96D20" w:rsidRDefault="00C96D20" w:rsidP="00EE32C9">
            <w:pPr>
              <w:pStyle w:val="ListParagraph"/>
              <w:keepNext/>
              <w:ind w:left="0"/>
              <w:jc w:val="center"/>
              <w:rPr>
                <w:rFonts w:asciiTheme="minorHAnsi" w:eastAsia="Arial" w:hAnsiTheme="minorHAnsi" w:cs="Arial"/>
                <w:b/>
                <w:bCs/>
                <w:iCs/>
                <w:sz w:val="20"/>
                <w:szCs w:val="20"/>
                <w:lang w:eastAsia="en-GB"/>
              </w:rPr>
            </w:pPr>
            <w:r>
              <w:rPr>
                <w:rFonts w:asciiTheme="minorHAnsi" w:eastAsia="Arial" w:hAnsiTheme="minorHAnsi" w:cs="Arial"/>
                <w:b/>
                <w:bCs/>
                <w:iCs/>
                <w:sz w:val="20"/>
                <w:szCs w:val="20"/>
                <w:lang w:eastAsia="en-GB"/>
              </w:rPr>
              <w:t>100%</w:t>
            </w:r>
          </w:p>
        </w:tc>
      </w:tr>
    </w:tbl>
    <w:p w14:paraId="260C0422" w14:textId="77777777" w:rsidR="00C96D20" w:rsidRDefault="00C96D20" w:rsidP="00C96D20">
      <w:pPr>
        <w:pStyle w:val="ListParagraph"/>
        <w:keepNext/>
        <w:ind w:left="612"/>
        <w:jc w:val="both"/>
        <w:rPr>
          <w:rFonts w:asciiTheme="minorHAnsi" w:eastAsia="Arial" w:hAnsiTheme="minorHAnsi" w:cs="Arial"/>
          <w:b/>
          <w:bCs/>
          <w:iCs/>
          <w:sz w:val="20"/>
          <w:szCs w:val="20"/>
          <w:lang w:eastAsia="en-GB"/>
        </w:rPr>
      </w:pPr>
    </w:p>
    <w:p w14:paraId="54819231" w14:textId="77777777" w:rsidR="00AF48DC" w:rsidRPr="00973D60" w:rsidRDefault="00AF48DC" w:rsidP="003B72AF">
      <w:pPr>
        <w:pStyle w:val="ListParagraph"/>
        <w:keepNext/>
        <w:numPr>
          <w:ilvl w:val="2"/>
          <w:numId w:val="4"/>
        </w:numPr>
        <w:jc w:val="both"/>
        <w:rPr>
          <w:rFonts w:asciiTheme="minorHAnsi" w:eastAsia="Arial" w:hAnsiTheme="minorHAnsi" w:cs="Arial"/>
          <w:b/>
          <w:bCs/>
          <w:iCs/>
          <w:sz w:val="20"/>
          <w:szCs w:val="20"/>
          <w:lang w:eastAsia="en-GB"/>
        </w:rPr>
      </w:pPr>
      <w:r w:rsidRPr="00973D60">
        <w:rPr>
          <w:rFonts w:asciiTheme="minorHAnsi" w:eastAsia="Arial" w:hAnsiTheme="minorHAnsi" w:cs="Arial"/>
          <w:b/>
          <w:bCs/>
          <w:iCs/>
          <w:sz w:val="20"/>
          <w:szCs w:val="20"/>
          <w:lang w:eastAsia="en-GB"/>
        </w:rPr>
        <w:t xml:space="preserve">ITT clarifications </w:t>
      </w:r>
    </w:p>
    <w:p w14:paraId="09D253EC"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 xml:space="preserve">During the Tender evaluation stage, the Tenderer may be requested to provide clarification. Any request for clarification shall be made in writing to the relevant Authorised Contact(s). This will be done through the e-Tendering Porta using the messaging facility. </w:t>
      </w:r>
    </w:p>
    <w:p w14:paraId="64EA2A59"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Responses will normally be required by the e-Tendering Portal messaging facility within two (2) business days of request.</w:t>
      </w:r>
    </w:p>
    <w:p w14:paraId="06677938"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Failure to respond adequately or within the deadline will be reflected in the evaluation of the Tender and may result in exclusion of the Potential Tenderer from further participation in the process. In exceptional circumstances, the Trust reserves the right to request a meeting with Potential Tenderer(s) during the Tender evaluation stage to facilitate a rapid clarification of points raised.</w:t>
      </w:r>
    </w:p>
    <w:p w14:paraId="4AA20780"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Times New Roman" w:hAnsiTheme="minorHAnsi" w:cs="Arial"/>
          <w:color w:val="FF0000"/>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Potential suppliers are advised that nothing within this ITT supporting information document or in any other communication made the Trust(s), or its agents and any other party, or any part thereof, shall be construed as constituting a contract, agreement or representation between and any other party (save for a formal award of contract made in writing by or on behalf of The Trust) nor shall they be taken as constituting a contract, agreement or representation that a contract shall be offered in accordance herewith or at all.</w:t>
      </w:r>
      <w:bookmarkStart w:id="71" w:name="_Ref173304579"/>
      <w:bookmarkStart w:id="72" w:name="_Toc199325298"/>
    </w:p>
    <w:p w14:paraId="45068F25" w14:textId="77777777" w:rsidR="001D6D21" w:rsidRPr="001D6D21" w:rsidRDefault="00AF48DC" w:rsidP="003B72AF">
      <w:pPr>
        <w:pStyle w:val="ListParagraph"/>
        <w:keepNext/>
        <w:numPr>
          <w:ilvl w:val="1"/>
          <w:numId w:val="4"/>
        </w:numPr>
        <w:autoSpaceDE w:val="0"/>
        <w:autoSpaceDN w:val="0"/>
        <w:adjustRightInd w:val="0"/>
        <w:spacing w:after="240"/>
        <w:jc w:val="both"/>
        <w:outlineLvl w:val="1"/>
        <w:rPr>
          <w:rFonts w:asciiTheme="minorHAnsi" w:eastAsia="Times New Roman" w:hAnsiTheme="minorHAnsi" w:cs="Arial"/>
          <w:sz w:val="20"/>
          <w:szCs w:val="20"/>
          <w:lang w:eastAsia="en-GB"/>
        </w:rPr>
      </w:pPr>
      <w:bookmarkStart w:id="73" w:name="_Toc508632540"/>
      <w:bookmarkStart w:id="74" w:name="_Toc136952538"/>
      <w:bookmarkStart w:id="75" w:name="_Toc386625248"/>
      <w:r w:rsidRPr="00973D60">
        <w:rPr>
          <w:rFonts w:asciiTheme="minorHAnsi" w:eastAsia="Arial" w:hAnsiTheme="minorHAnsi" w:cs="Arial"/>
          <w:b/>
          <w:bCs/>
          <w:iCs/>
          <w:sz w:val="20"/>
          <w:szCs w:val="20"/>
          <w:lang w:eastAsia="en-GB"/>
        </w:rPr>
        <w:t>Supplier Selection</w:t>
      </w:r>
      <w:bookmarkEnd w:id="73"/>
      <w:bookmarkEnd w:id="74"/>
      <w:r w:rsidRPr="00973D60">
        <w:rPr>
          <w:rFonts w:asciiTheme="minorHAnsi" w:eastAsia="Arial" w:hAnsiTheme="minorHAnsi" w:cs="Arial"/>
          <w:b/>
          <w:bCs/>
          <w:iCs/>
          <w:sz w:val="20"/>
          <w:szCs w:val="20"/>
          <w:lang w:eastAsia="en-GB"/>
        </w:rPr>
        <w:t xml:space="preserve"> </w:t>
      </w:r>
      <w:bookmarkStart w:id="76" w:name="_Ref173304616"/>
      <w:bookmarkStart w:id="77" w:name="_Toc199325300"/>
      <w:bookmarkEnd w:id="71"/>
      <w:bookmarkEnd w:id="72"/>
      <w:bookmarkEnd w:id="75"/>
    </w:p>
    <w:p w14:paraId="27AE4985" w14:textId="77777777" w:rsidR="001D6D21" w:rsidRPr="00924151" w:rsidRDefault="001D6D21" w:rsidP="004F711E">
      <w:pPr>
        <w:pStyle w:val="ListParagraph"/>
        <w:keepNext/>
        <w:autoSpaceDE w:val="0"/>
        <w:autoSpaceDN w:val="0"/>
        <w:adjustRightInd w:val="0"/>
        <w:spacing w:after="240"/>
        <w:jc w:val="both"/>
        <w:outlineLvl w:val="1"/>
        <w:rPr>
          <w:rFonts w:asciiTheme="minorHAnsi" w:hAnsiTheme="minorHAnsi"/>
          <w:b/>
          <w:sz w:val="20"/>
        </w:rPr>
      </w:pPr>
    </w:p>
    <w:p w14:paraId="64474D4E" w14:textId="10C2AB1B" w:rsidR="00AF48DC" w:rsidRPr="0000722B" w:rsidRDefault="00AF48DC" w:rsidP="000072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bookmarkStart w:id="78" w:name="_Toc527546997"/>
      <w:bookmarkStart w:id="79" w:name="_Toc508632541"/>
      <w:r w:rsidRPr="0000722B">
        <w:rPr>
          <w:rFonts w:asciiTheme="minorHAnsi" w:eastAsia="Arial" w:hAnsiTheme="minorHAnsi" w:cs="Arial"/>
          <w:sz w:val="20"/>
          <w:szCs w:val="20"/>
          <w:bdr w:val="none" w:sz="0" w:space="0" w:color="auto"/>
          <w:lang w:val="en-GB" w:eastAsia="en-GB"/>
        </w:rPr>
        <w:t>The Provider(s) will be selected to proceed to the process following</w:t>
      </w:r>
      <w:r w:rsidR="00AC6549" w:rsidRPr="0000722B">
        <w:rPr>
          <w:rFonts w:asciiTheme="minorHAnsi" w:eastAsia="Arial" w:hAnsiTheme="minorHAnsi" w:cs="Arial"/>
          <w:sz w:val="20"/>
          <w:szCs w:val="20"/>
          <w:bdr w:val="none" w:sz="0" w:space="0" w:color="auto"/>
          <w:lang w:val="en-GB" w:eastAsia="en-GB"/>
        </w:rPr>
        <w:t xml:space="preserve"> an internal process of</w:t>
      </w:r>
      <w:r w:rsidRPr="0000722B">
        <w:rPr>
          <w:rFonts w:asciiTheme="minorHAnsi" w:eastAsia="Arial" w:hAnsiTheme="minorHAnsi" w:cs="Arial"/>
          <w:sz w:val="20"/>
          <w:szCs w:val="20"/>
          <w:bdr w:val="none" w:sz="0" w:space="0" w:color="auto"/>
          <w:lang w:val="en-GB" w:eastAsia="en-GB"/>
        </w:rPr>
        <w:t xml:space="preserve"> approval.</w:t>
      </w:r>
      <w:bookmarkEnd w:id="78"/>
      <w:bookmarkEnd w:id="79"/>
      <w:r w:rsidRPr="0000722B">
        <w:rPr>
          <w:rFonts w:asciiTheme="minorHAnsi" w:eastAsia="Arial" w:hAnsiTheme="minorHAnsi" w:cs="Arial"/>
          <w:sz w:val="20"/>
          <w:szCs w:val="20"/>
          <w:bdr w:val="none" w:sz="0" w:space="0" w:color="auto"/>
          <w:lang w:val="en-GB" w:eastAsia="en-GB"/>
        </w:rPr>
        <w:t xml:space="preserve"> </w:t>
      </w:r>
    </w:p>
    <w:p w14:paraId="1E6D88F2" w14:textId="77777777" w:rsidR="00AF48DC" w:rsidRPr="0000722B"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r w:rsidRPr="0000722B">
        <w:rPr>
          <w:rFonts w:asciiTheme="minorHAnsi" w:eastAsia="Arial" w:hAnsiTheme="minorHAnsi" w:cs="Arial"/>
          <w:sz w:val="20"/>
          <w:szCs w:val="20"/>
          <w:bdr w:val="none" w:sz="0" w:space="0" w:color="auto"/>
          <w:lang w:val="en-GB" w:eastAsia="en-GB"/>
        </w:rPr>
        <w:t>The Trust reserves the right not to appoint and/or not to award a Contract. In exercising such right, the Trust may consider whether the Tenderers have failed to provide acceptable solutions with appropriate pricing on agreed contractual terms which offer VFM and are affordable.</w:t>
      </w:r>
      <w:bookmarkStart w:id="80" w:name="_Toc171748867"/>
      <w:bookmarkStart w:id="81" w:name="_Toc171748870"/>
      <w:bookmarkEnd w:id="80"/>
      <w:bookmarkEnd w:id="81"/>
    </w:p>
    <w:p w14:paraId="6B2B7D0F" w14:textId="77777777" w:rsidR="00AF48DC" w:rsidRPr="0000722B" w:rsidRDefault="00AF48DC" w:rsidP="000072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r w:rsidRPr="0000722B">
        <w:rPr>
          <w:rFonts w:asciiTheme="minorHAnsi" w:eastAsia="Arial" w:hAnsiTheme="minorHAnsi" w:cs="Arial"/>
          <w:sz w:val="20"/>
          <w:szCs w:val="20"/>
          <w:bdr w:val="none" w:sz="0" w:space="0" w:color="auto"/>
          <w:lang w:val="en-GB" w:eastAsia="en-GB"/>
        </w:rPr>
        <w:t>The ITT evaluation criteria and process for the procurement is outlined in the document.  Potential Tenderers should note that the panel reserve the right to vary the selection procedure to support continued competition, avoid unnecessary bidding costs, and adhere to subsequent technical or legal guidance, or for other reasons at its sole discretion.</w:t>
      </w:r>
    </w:p>
    <w:p w14:paraId="7E699DC9" w14:textId="77777777" w:rsidR="00AF48DC" w:rsidRDefault="005D3D7E" w:rsidP="003B72AF">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inorHAnsi" w:eastAsia="Arial" w:hAnsiTheme="minorHAnsi" w:cs="Arial"/>
          <w:b/>
          <w:bCs/>
          <w:iCs/>
          <w:sz w:val="20"/>
          <w:szCs w:val="20"/>
          <w:bdr w:val="none" w:sz="0" w:space="0" w:color="auto"/>
          <w:lang w:val="en-GB" w:eastAsia="en-GB"/>
        </w:rPr>
      </w:pPr>
      <w:bookmarkStart w:id="82" w:name="_Toc136952539"/>
      <w:r>
        <w:rPr>
          <w:rFonts w:asciiTheme="minorHAnsi" w:eastAsia="Arial" w:hAnsiTheme="minorHAnsi" w:cs="Arial"/>
          <w:b/>
          <w:bCs/>
          <w:iCs/>
          <w:sz w:val="20"/>
          <w:szCs w:val="20"/>
          <w:bdr w:val="none" w:sz="0" w:space="0" w:color="auto"/>
          <w:lang w:val="en-GB" w:eastAsia="en-GB"/>
        </w:rPr>
        <w:lastRenderedPageBreak/>
        <w:t xml:space="preserve">3.6.1 </w:t>
      </w:r>
      <w:r>
        <w:rPr>
          <w:rFonts w:asciiTheme="minorHAnsi" w:eastAsia="Arial" w:hAnsiTheme="minorHAnsi" w:cs="Arial"/>
          <w:b/>
          <w:bCs/>
          <w:iCs/>
          <w:sz w:val="20"/>
          <w:szCs w:val="20"/>
          <w:bdr w:val="none" w:sz="0" w:space="0" w:color="auto"/>
          <w:lang w:val="en-GB" w:eastAsia="en-GB"/>
        </w:rPr>
        <w:tab/>
        <w:t>Abnormally Low Tender</w:t>
      </w:r>
      <w:bookmarkEnd w:id="82"/>
    </w:p>
    <w:p w14:paraId="34D7133E" w14:textId="77777777" w:rsidR="00C5447D" w:rsidRDefault="005D3D7E" w:rsidP="00C5447D">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inorHAnsi" w:eastAsia="Arial" w:hAnsiTheme="minorHAnsi" w:cs="Arial"/>
          <w:b/>
          <w:bCs/>
          <w:iCs/>
          <w:sz w:val="20"/>
          <w:szCs w:val="20"/>
          <w:bdr w:val="none" w:sz="0" w:space="0" w:color="auto"/>
          <w:lang w:val="en-GB" w:eastAsia="en-GB"/>
        </w:rPr>
      </w:pPr>
      <w:r>
        <w:rPr>
          <w:rFonts w:asciiTheme="minorHAnsi" w:eastAsia="Arial" w:hAnsiTheme="minorHAnsi" w:cs="Arial"/>
          <w:b/>
          <w:bCs/>
          <w:iCs/>
          <w:sz w:val="20"/>
          <w:szCs w:val="20"/>
          <w:bdr w:val="none" w:sz="0" w:space="0" w:color="auto"/>
          <w:lang w:val="en-GB" w:eastAsia="en-GB"/>
        </w:rPr>
        <w:tab/>
      </w:r>
    </w:p>
    <w:p w14:paraId="3A0A08AA" w14:textId="77777777" w:rsidR="00F96AF4" w:rsidRPr="0000722B" w:rsidRDefault="005D3D7E" w:rsidP="000072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bookmarkStart w:id="83" w:name="_Toc527546999"/>
      <w:r w:rsidRPr="0000722B">
        <w:rPr>
          <w:rFonts w:asciiTheme="minorHAnsi" w:eastAsia="Arial" w:hAnsiTheme="minorHAnsi" w:cs="Arial"/>
          <w:sz w:val="20"/>
          <w:szCs w:val="20"/>
          <w:bdr w:val="none" w:sz="0" w:space="0" w:color="auto"/>
          <w:lang w:val="en-GB" w:eastAsia="en-GB"/>
        </w:rPr>
        <w:t>The Trust is required under Regulation 69 where a Tender appears to be abnormally low</w:t>
      </w:r>
      <w:r w:rsidR="00F96AF4" w:rsidRPr="0000722B">
        <w:rPr>
          <w:rFonts w:asciiTheme="minorHAnsi" w:eastAsia="Arial" w:hAnsiTheme="minorHAnsi" w:cs="Arial"/>
          <w:sz w:val="20"/>
          <w:szCs w:val="20"/>
          <w:bdr w:val="none" w:sz="0" w:space="0" w:color="auto"/>
          <w:lang w:val="en-GB" w:eastAsia="en-GB"/>
        </w:rPr>
        <w:t xml:space="preserve"> to request</w:t>
      </w:r>
      <w:r w:rsidRPr="0000722B">
        <w:rPr>
          <w:rFonts w:asciiTheme="minorHAnsi" w:eastAsia="Arial" w:hAnsiTheme="minorHAnsi" w:cs="Arial"/>
          <w:sz w:val="20"/>
          <w:szCs w:val="20"/>
          <w:bdr w:val="none" w:sz="0" w:space="0" w:color="auto"/>
          <w:lang w:val="en-GB" w:eastAsia="en-GB"/>
        </w:rPr>
        <w:t xml:space="preserve"> an explanation of the price / costs in the proposed tender from the tenderer concerned.</w:t>
      </w:r>
      <w:r w:rsidR="00F96AF4" w:rsidRPr="0000722B">
        <w:rPr>
          <w:rFonts w:asciiTheme="minorHAnsi" w:eastAsia="Arial" w:hAnsiTheme="minorHAnsi" w:cs="Arial"/>
          <w:sz w:val="20"/>
          <w:szCs w:val="20"/>
          <w:bdr w:val="none" w:sz="0" w:space="0" w:color="auto"/>
          <w:lang w:val="en-GB" w:eastAsia="en-GB"/>
        </w:rPr>
        <w:t xml:space="preserve"> The </w:t>
      </w:r>
      <w:r w:rsidR="008F2115" w:rsidRPr="0000722B">
        <w:rPr>
          <w:rFonts w:asciiTheme="minorHAnsi" w:eastAsia="Arial" w:hAnsiTheme="minorHAnsi" w:cs="Arial"/>
          <w:sz w:val="20"/>
          <w:szCs w:val="20"/>
          <w:bdr w:val="none" w:sz="0" w:space="0" w:color="auto"/>
          <w:lang w:val="en-GB" w:eastAsia="en-GB"/>
        </w:rPr>
        <w:t>explanation</w:t>
      </w:r>
      <w:r w:rsidR="00F96AF4" w:rsidRPr="0000722B">
        <w:rPr>
          <w:rFonts w:asciiTheme="minorHAnsi" w:eastAsia="Arial" w:hAnsiTheme="minorHAnsi" w:cs="Arial"/>
          <w:sz w:val="20"/>
          <w:szCs w:val="20"/>
          <w:bdr w:val="none" w:sz="0" w:space="0" w:color="auto"/>
          <w:lang w:val="en-GB" w:eastAsia="en-GB"/>
        </w:rPr>
        <w:t xml:space="preserve"> may be required to cover the following aspects;</w:t>
      </w:r>
      <w:bookmarkEnd w:id="83"/>
      <w:r w:rsidR="00F96AF4" w:rsidRPr="0000722B">
        <w:rPr>
          <w:rFonts w:asciiTheme="minorHAnsi" w:eastAsia="Arial" w:hAnsiTheme="minorHAnsi" w:cs="Arial"/>
          <w:sz w:val="20"/>
          <w:szCs w:val="20"/>
          <w:bdr w:val="none" w:sz="0" w:space="0" w:color="auto"/>
          <w:lang w:val="en-GB" w:eastAsia="en-GB"/>
        </w:rPr>
        <w:t xml:space="preserve"> </w:t>
      </w:r>
    </w:p>
    <w:p w14:paraId="2DFB451D" w14:textId="77777777" w:rsidR="00F96AF4" w:rsidRPr="0000722B" w:rsidRDefault="00F96AF4" w:rsidP="0000722B">
      <w:pPr>
        <w:pStyle w:val="ListParagraph"/>
        <w:numPr>
          <w:ilvl w:val="0"/>
          <w:numId w:val="27"/>
        </w:numPr>
        <w:autoSpaceDE w:val="0"/>
        <w:autoSpaceDN w:val="0"/>
        <w:adjustRightInd w:val="0"/>
        <w:spacing w:after="240"/>
        <w:jc w:val="both"/>
        <w:rPr>
          <w:rFonts w:asciiTheme="minorHAnsi" w:eastAsia="Arial" w:hAnsiTheme="minorHAnsi" w:cs="Arial"/>
          <w:sz w:val="20"/>
          <w:szCs w:val="20"/>
          <w:lang w:eastAsia="en-GB"/>
        </w:rPr>
      </w:pPr>
      <w:r w:rsidRPr="0000722B">
        <w:rPr>
          <w:rFonts w:asciiTheme="minorHAnsi" w:eastAsia="Arial" w:hAnsiTheme="minorHAnsi" w:cs="Arial"/>
          <w:sz w:val="20"/>
          <w:szCs w:val="20"/>
          <w:lang w:eastAsia="en-GB"/>
        </w:rPr>
        <w:t xml:space="preserve">the economics of the manufacturing process, of the services provided or of the construction method; </w:t>
      </w:r>
    </w:p>
    <w:p w14:paraId="1B973DD5" w14:textId="77777777" w:rsidR="00F96AF4" w:rsidRPr="0000722B" w:rsidRDefault="00F96AF4" w:rsidP="0000722B">
      <w:pPr>
        <w:pStyle w:val="ListParagraph"/>
        <w:numPr>
          <w:ilvl w:val="0"/>
          <w:numId w:val="27"/>
        </w:numPr>
        <w:autoSpaceDE w:val="0"/>
        <w:autoSpaceDN w:val="0"/>
        <w:adjustRightInd w:val="0"/>
        <w:spacing w:after="240"/>
        <w:jc w:val="both"/>
        <w:rPr>
          <w:rFonts w:asciiTheme="minorHAnsi" w:eastAsia="Arial" w:hAnsiTheme="minorHAnsi" w:cs="Arial"/>
          <w:sz w:val="20"/>
          <w:szCs w:val="20"/>
          <w:lang w:eastAsia="en-GB"/>
        </w:rPr>
      </w:pPr>
      <w:r w:rsidRPr="0000722B">
        <w:rPr>
          <w:rFonts w:asciiTheme="minorHAnsi" w:eastAsia="Arial" w:hAnsiTheme="minorHAnsi" w:cs="Arial"/>
          <w:sz w:val="20"/>
          <w:szCs w:val="20"/>
          <w:lang w:eastAsia="en-GB"/>
        </w:rPr>
        <w:t xml:space="preserve">the technical solutions chosen or any exceptionally favourable conditions available to the tenderer for the supply of the products or services or for the extension of the work; </w:t>
      </w:r>
    </w:p>
    <w:p w14:paraId="142BD51F" w14:textId="77777777" w:rsidR="00F96AF4" w:rsidRPr="0000722B" w:rsidRDefault="00F96AF4" w:rsidP="0000722B">
      <w:pPr>
        <w:pStyle w:val="ListParagraph"/>
        <w:numPr>
          <w:ilvl w:val="0"/>
          <w:numId w:val="27"/>
        </w:numPr>
        <w:autoSpaceDE w:val="0"/>
        <w:autoSpaceDN w:val="0"/>
        <w:adjustRightInd w:val="0"/>
        <w:spacing w:after="240"/>
        <w:jc w:val="both"/>
        <w:rPr>
          <w:rFonts w:asciiTheme="minorHAnsi" w:eastAsia="Arial" w:hAnsiTheme="minorHAnsi" w:cs="Arial"/>
          <w:sz w:val="20"/>
          <w:szCs w:val="20"/>
          <w:lang w:eastAsia="en-GB"/>
        </w:rPr>
      </w:pPr>
      <w:r w:rsidRPr="0000722B">
        <w:rPr>
          <w:rFonts w:asciiTheme="minorHAnsi" w:eastAsia="Arial" w:hAnsiTheme="minorHAnsi" w:cs="Arial"/>
          <w:sz w:val="20"/>
          <w:szCs w:val="20"/>
          <w:lang w:eastAsia="en-GB"/>
        </w:rPr>
        <w:t xml:space="preserve">the originality of the work, supplies or services proposed by the tenderer; </w:t>
      </w:r>
    </w:p>
    <w:p w14:paraId="709BB756" w14:textId="77777777" w:rsidR="00F96AF4" w:rsidRPr="0000722B" w:rsidRDefault="00F96AF4" w:rsidP="0000722B">
      <w:pPr>
        <w:pStyle w:val="ListParagraph"/>
        <w:numPr>
          <w:ilvl w:val="0"/>
          <w:numId w:val="27"/>
        </w:numPr>
        <w:autoSpaceDE w:val="0"/>
        <w:autoSpaceDN w:val="0"/>
        <w:adjustRightInd w:val="0"/>
        <w:spacing w:after="240"/>
        <w:jc w:val="both"/>
        <w:rPr>
          <w:rFonts w:asciiTheme="minorHAnsi" w:eastAsia="Arial" w:hAnsiTheme="minorHAnsi" w:cs="Arial"/>
          <w:sz w:val="20"/>
          <w:szCs w:val="20"/>
          <w:lang w:eastAsia="en-GB"/>
        </w:rPr>
      </w:pPr>
      <w:r w:rsidRPr="0000722B">
        <w:rPr>
          <w:rFonts w:asciiTheme="minorHAnsi" w:eastAsia="Arial" w:hAnsiTheme="minorHAnsi" w:cs="Arial"/>
          <w:sz w:val="20"/>
          <w:szCs w:val="20"/>
          <w:lang w:eastAsia="en-GB"/>
        </w:rPr>
        <w:t xml:space="preserve">compliance with obligations referred to in Regulation 18(2) (principles of procurement); </w:t>
      </w:r>
    </w:p>
    <w:p w14:paraId="20D55D79" w14:textId="77777777" w:rsidR="00F96AF4" w:rsidRPr="0000722B" w:rsidRDefault="00F96AF4" w:rsidP="0000722B">
      <w:pPr>
        <w:pStyle w:val="ListParagraph"/>
        <w:numPr>
          <w:ilvl w:val="0"/>
          <w:numId w:val="27"/>
        </w:numPr>
        <w:autoSpaceDE w:val="0"/>
        <w:autoSpaceDN w:val="0"/>
        <w:adjustRightInd w:val="0"/>
        <w:spacing w:after="240"/>
        <w:jc w:val="both"/>
        <w:rPr>
          <w:rFonts w:asciiTheme="minorHAnsi" w:eastAsia="Arial" w:hAnsiTheme="minorHAnsi" w:cs="Arial"/>
          <w:sz w:val="20"/>
          <w:szCs w:val="20"/>
          <w:lang w:eastAsia="en-GB"/>
        </w:rPr>
      </w:pPr>
      <w:r w:rsidRPr="0000722B">
        <w:rPr>
          <w:rFonts w:asciiTheme="minorHAnsi" w:eastAsia="Arial" w:hAnsiTheme="minorHAnsi" w:cs="Arial"/>
          <w:sz w:val="20"/>
          <w:szCs w:val="20"/>
          <w:lang w:eastAsia="en-GB"/>
        </w:rPr>
        <w:t xml:space="preserve">compliance with obligations referred to in Regulation 71; or </w:t>
      </w:r>
    </w:p>
    <w:p w14:paraId="346FAEEB" w14:textId="77777777" w:rsidR="00F96AF4" w:rsidRPr="0000722B" w:rsidRDefault="0026736E" w:rsidP="0000722B">
      <w:pPr>
        <w:pStyle w:val="ListParagraph"/>
        <w:numPr>
          <w:ilvl w:val="0"/>
          <w:numId w:val="27"/>
        </w:numPr>
        <w:autoSpaceDE w:val="0"/>
        <w:autoSpaceDN w:val="0"/>
        <w:adjustRightInd w:val="0"/>
        <w:spacing w:after="240"/>
        <w:jc w:val="both"/>
        <w:rPr>
          <w:rFonts w:asciiTheme="minorHAnsi" w:eastAsia="Arial" w:hAnsiTheme="minorHAnsi" w:cs="Arial"/>
          <w:sz w:val="20"/>
          <w:szCs w:val="20"/>
          <w:lang w:eastAsia="en-GB"/>
        </w:rPr>
      </w:pPr>
      <w:r w:rsidRPr="0000722B">
        <w:rPr>
          <w:rFonts w:asciiTheme="minorHAnsi" w:eastAsia="Arial" w:hAnsiTheme="minorHAnsi" w:cs="Arial"/>
          <w:sz w:val="20"/>
          <w:szCs w:val="20"/>
          <w:lang w:eastAsia="en-GB"/>
        </w:rPr>
        <w:t>The</w:t>
      </w:r>
      <w:r w:rsidR="00F96AF4" w:rsidRPr="0000722B">
        <w:rPr>
          <w:rFonts w:asciiTheme="minorHAnsi" w:eastAsia="Arial" w:hAnsiTheme="minorHAnsi" w:cs="Arial"/>
          <w:sz w:val="20"/>
          <w:szCs w:val="20"/>
          <w:lang w:eastAsia="en-GB"/>
        </w:rPr>
        <w:t xml:space="preserve"> possibility of the tenderer obtaining State Aid. </w:t>
      </w:r>
    </w:p>
    <w:p w14:paraId="3B963D8C" w14:textId="77777777" w:rsidR="0026736E" w:rsidRPr="0000722B" w:rsidRDefault="0026736E" w:rsidP="000072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r w:rsidRPr="0000722B">
        <w:rPr>
          <w:rFonts w:asciiTheme="minorHAnsi" w:eastAsia="Arial" w:hAnsiTheme="minorHAnsi" w:cs="Arial"/>
          <w:sz w:val="20"/>
          <w:szCs w:val="20"/>
          <w:bdr w:val="none" w:sz="0" w:space="0" w:color="auto"/>
          <w:lang w:val="en-GB" w:eastAsia="en-GB"/>
        </w:rPr>
        <w:t>The Trust will review the explanation and may reject the bid whereby the evidence supplied does not satisfactorily account for the low level of price or costs proposed, taking into account the elements above.</w:t>
      </w:r>
    </w:p>
    <w:p w14:paraId="0DC3E4FA" w14:textId="77777777" w:rsidR="005D3D7E" w:rsidRPr="0000722B" w:rsidRDefault="0026736E" w:rsidP="000072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r w:rsidRPr="0000722B">
        <w:rPr>
          <w:rFonts w:asciiTheme="minorHAnsi" w:eastAsia="Arial" w:hAnsiTheme="minorHAnsi" w:cs="Arial"/>
          <w:sz w:val="20"/>
          <w:szCs w:val="20"/>
          <w:bdr w:val="none" w:sz="0" w:space="0" w:color="auto"/>
          <w:lang w:val="en-GB" w:eastAsia="en-GB"/>
        </w:rPr>
        <w:t xml:space="preserve">The Trust is required to reject the tender where it is established that the tender is abnormally low, under obligations to meet Regulation 18(2). If in relation to State aid the Trust may reject the Tender </w:t>
      </w:r>
      <w:r w:rsidR="005D3D7E" w:rsidRPr="0000722B">
        <w:rPr>
          <w:rFonts w:asciiTheme="minorHAnsi" w:eastAsia="Arial" w:hAnsiTheme="minorHAnsi" w:cs="Arial"/>
          <w:sz w:val="20"/>
          <w:szCs w:val="20"/>
          <w:bdr w:val="none" w:sz="0" w:space="0" w:color="auto"/>
          <w:lang w:val="en-GB" w:eastAsia="en-GB"/>
        </w:rPr>
        <w:t>after consultation with the tenderer and where the tenderer is unable to prove, within a sufficient time limit that the state aid was compatible with the internal market.</w:t>
      </w:r>
    </w:p>
    <w:p w14:paraId="2F33F861" w14:textId="77777777" w:rsidR="005D3D7E" w:rsidRPr="00973D60" w:rsidRDefault="005D3D7E" w:rsidP="003B72AF">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inorHAnsi" w:eastAsia="Arial" w:hAnsiTheme="minorHAnsi" w:cs="Arial"/>
          <w:b/>
          <w:bCs/>
          <w:iCs/>
          <w:sz w:val="20"/>
          <w:szCs w:val="20"/>
          <w:bdr w:val="none" w:sz="0" w:space="0" w:color="auto"/>
          <w:lang w:val="en-GB" w:eastAsia="en-GB"/>
        </w:rPr>
      </w:pPr>
    </w:p>
    <w:p w14:paraId="77CC657F" w14:textId="77777777" w:rsidR="00AF48DC" w:rsidRPr="00973D60" w:rsidRDefault="00AF48DC" w:rsidP="003B72AF">
      <w:pPr>
        <w:pStyle w:val="ListParagraph"/>
        <w:keepNext/>
        <w:numPr>
          <w:ilvl w:val="1"/>
          <w:numId w:val="4"/>
        </w:numPr>
        <w:jc w:val="both"/>
        <w:outlineLvl w:val="1"/>
        <w:rPr>
          <w:rFonts w:asciiTheme="minorHAnsi" w:eastAsia="Arial" w:hAnsiTheme="minorHAnsi" w:cs="Arial"/>
          <w:b/>
          <w:bCs/>
          <w:iCs/>
          <w:sz w:val="20"/>
          <w:szCs w:val="20"/>
          <w:lang w:eastAsia="en-GB"/>
        </w:rPr>
      </w:pPr>
      <w:bookmarkStart w:id="84" w:name="_Toc508632542"/>
      <w:bookmarkStart w:id="85" w:name="_Toc136952540"/>
      <w:bookmarkStart w:id="86" w:name="_Toc386625249"/>
      <w:r w:rsidRPr="00973D60">
        <w:rPr>
          <w:rFonts w:asciiTheme="minorHAnsi" w:eastAsia="Arial" w:hAnsiTheme="minorHAnsi" w:cs="Arial"/>
          <w:b/>
          <w:bCs/>
          <w:iCs/>
          <w:sz w:val="20"/>
          <w:szCs w:val="20"/>
          <w:lang w:eastAsia="en-GB"/>
        </w:rPr>
        <w:t>Results Notification</w:t>
      </w:r>
      <w:bookmarkEnd w:id="84"/>
      <w:bookmarkEnd w:id="85"/>
      <w:r w:rsidRPr="00973D60">
        <w:rPr>
          <w:rFonts w:asciiTheme="minorHAnsi" w:eastAsia="Arial" w:hAnsiTheme="minorHAnsi" w:cs="Arial"/>
          <w:b/>
          <w:bCs/>
          <w:iCs/>
          <w:sz w:val="20"/>
          <w:szCs w:val="20"/>
          <w:lang w:eastAsia="en-GB"/>
        </w:rPr>
        <w:t xml:space="preserve"> </w:t>
      </w:r>
      <w:bookmarkEnd w:id="76"/>
      <w:bookmarkEnd w:id="77"/>
      <w:bookmarkEnd w:id="86"/>
    </w:p>
    <w:p w14:paraId="775EA52E" w14:textId="172AE3AF" w:rsidR="006A037F" w:rsidRPr="00AC6549" w:rsidRDefault="00AF48DC" w:rsidP="002A53C5">
      <w:pPr>
        <w:shd w:val="clear" w:color="auto" w:fill="FFFFFF"/>
        <w:ind w:left="720"/>
        <w:rPr>
          <w:rFonts w:asciiTheme="minorHAnsi" w:eastAsia="Times New Roman" w:hAnsiTheme="minorHAnsi"/>
          <w:color w:val="000000"/>
          <w:sz w:val="20"/>
          <w:szCs w:val="20"/>
          <w:bdr w:val="none" w:sz="0" w:space="0" w:color="auto"/>
          <w:lang w:val="en-GB" w:eastAsia="en-GB"/>
        </w:rPr>
      </w:pPr>
      <w:r w:rsidRPr="006A037F">
        <w:rPr>
          <w:rFonts w:asciiTheme="minorHAnsi" w:eastAsia="Arial" w:hAnsiTheme="minorHAnsi" w:cs="Arial"/>
          <w:sz w:val="20"/>
          <w:szCs w:val="20"/>
          <w:bdr w:val="none" w:sz="0" w:space="0" w:color="auto"/>
          <w:lang w:val="en-GB" w:eastAsia="en-GB"/>
        </w:rPr>
        <w:t xml:space="preserve">All Tenderers shall be notified of the outcome of the evaluation. </w:t>
      </w:r>
      <w:r w:rsidR="006A037F" w:rsidRPr="00AC6549">
        <w:rPr>
          <w:rFonts w:asciiTheme="minorHAnsi" w:eastAsia="Times New Roman" w:hAnsiTheme="minorHAnsi"/>
          <w:color w:val="000000"/>
          <w:sz w:val="20"/>
          <w:szCs w:val="20"/>
          <w:bdr w:val="none" w:sz="0" w:space="0" w:color="auto"/>
          <w:lang w:val="en-GB" w:eastAsia="en-GB"/>
        </w:rPr>
        <w:t xml:space="preserve">The contract award notification will be sent </w:t>
      </w:r>
      <w:r w:rsidR="006A037F" w:rsidRPr="006A037F">
        <w:rPr>
          <w:rFonts w:asciiTheme="minorHAnsi" w:eastAsia="Times New Roman" w:hAnsiTheme="minorHAnsi"/>
          <w:color w:val="000000"/>
          <w:sz w:val="20"/>
          <w:szCs w:val="20"/>
          <w:bdr w:val="none" w:sz="0" w:space="0" w:color="auto"/>
          <w:lang w:val="en-GB" w:eastAsia="en-GB"/>
        </w:rPr>
        <w:t>to each Tenderer</w:t>
      </w:r>
      <w:r w:rsidR="00AC6549">
        <w:rPr>
          <w:rFonts w:asciiTheme="minorHAnsi" w:eastAsia="Times New Roman" w:hAnsiTheme="minorHAnsi"/>
          <w:color w:val="000000"/>
          <w:sz w:val="20"/>
          <w:szCs w:val="20"/>
          <w:bdr w:val="none" w:sz="0" w:space="0" w:color="auto"/>
          <w:lang w:val="en-GB" w:eastAsia="en-GB"/>
        </w:rPr>
        <w:t xml:space="preserve"> via the E Portal</w:t>
      </w:r>
      <w:r w:rsidR="006A037F" w:rsidRPr="006A037F">
        <w:rPr>
          <w:rFonts w:asciiTheme="minorHAnsi" w:eastAsia="Times New Roman" w:hAnsiTheme="minorHAnsi"/>
          <w:color w:val="000000"/>
          <w:sz w:val="20"/>
          <w:szCs w:val="20"/>
          <w:bdr w:val="none" w:sz="0" w:space="0" w:color="auto"/>
          <w:lang w:val="en-GB" w:eastAsia="en-GB"/>
        </w:rPr>
        <w:t xml:space="preserve">. The </w:t>
      </w:r>
      <w:r w:rsidR="006A037F">
        <w:rPr>
          <w:rFonts w:asciiTheme="minorHAnsi" w:eastAsia="Times New Roman" w:hAnsiTheme="minorHAnsi"/>
          <w:color w:val="000000"/>
          <w:sz w:val="20"/>
          <w:szCs w:val="20"/>
          <w:bdr w:val="none" w:sz="0" w:space="0" w:color="auto"/>
          <w:lang w:val="en-GB" w:eastAsia="en-GB"/>
        </w:rPr>
        <w:t xml:space="preserve">Trust </w:t>
      </w:r>
      <w:r w:rsidR="006A037F" w:rsidRPr="00AC6549">
        <w:rPr>
          <w:rFonts w:asciiTheme="minorHAnsi" w:eastAsia="Times New Roman" w:hAnsiTheme="minorHAnsi"/>
          <w:color w:val="000000"/>
          <w:sz w:val="20"/>
          <w:szCs w:val="20"/>
          <w:bdr w:val="none" w:sz="0" w:space="0" w:color="auto"/>
          <w:lang w:val="en-GB" w:eastAsia="en-GB"/>
        </w:rPr>
        <w:t>will inform all unsuccessful Tenderer</w:t>
      </w:r>
      <w:r w:rsidR="006A037F">
        <w:rPr>
          <w:rFonts w:asciiTheme="minorHAnsi" w:eastAsia="Times New Roman" w:hAnsiTheme="minorHAnsi"/>
          <w:color w:val="000000"/>
          <w:sz w:val="20"/>
          <w:szCs w:val="20"/>
          <w:bdr w:val="none" w:sz="0" w:space="0" w:color="auto"/>
          <w:lang w:val="en-GB" w:eastAsia="en-GB"/>
        </w:rPr>
        <w:t>(</w:t>
      </w:r>
      <w:r w:rsidR="006A037F" w:rsidRPr="00AC6549">
        <w:rPr>
          <w:rFonts w:asciiTheme="minorHAnsi" w:eastAsia="Times New Roman" w:hAnsiTheme="minorHAnsi"/>
          <w:color w:val="000000"/>
          <w:sz w:val="20"/>
          <w:szCs w:val="20"/>
          <w:bdr w:val="none" w:sz="0" w:space="0" w:color="auto"/>
          <w:lang w:val="en-GB" w:eastAsia="en-GB"/>
        </w:rPr>
        <w:t>s</w:t>
      </w:r>
      <w:r w:rsidR="006A037F">
        <w:rPr>
          <w:rFonts w:asciiTheme="minorHAnsi" w:eastAsia="Times New Roman" w:hAnsiTheme="minorHAnsi"/>
          <w:color w:val="000000"/>
          <w:sz w:val="20"/>
          <w:szCs w:val="20"/>
          <w:bdr w:val="none" w:sz="0" w:space="0" w:color="auto"/>
          <w:lang w:val="en-GB" w:eastAsia="en-GB"/>
        </w:rPr>
        <w:t>)</w:t>
      </w:r>
      <w:r w:rsidR="006A037F" w:rsidRPr="00AC6549">
        <w:rPr>
          <w:rFonts w:asciiTheme="minorHAnsi" w:eastAsia="Times New Roman" w:hAnsiTheme="minorHAnsi"/>
          <w:color w:val="000000"/>
          <w:sz w:val="20"/>
          <w:szCs w:val="20"/>
          <w:bdr w:val="none" w:sz="0" w:space="0" w:color="auto"/>
          <w:lang w:val="en-GB" w:eastAsia="en-GB"/>
        </w:rPr>
        <w:t xml:space="preserve"> of the identity and relative advantages and characteristics of the successful </w:t>
      </w:r>
      <w:r w:rsidR="006A037F" w:rsidRPr="00AC6549">
        <w:rPr>
          <w:rFonts w:asciiTheme="minorHAnsi" w:eastAsia="Times New Roman" w:hAnsiTheme="minorHAnsi"/>
          <w:color w:val="000000"/>
          <w:sz w:val="20"/>
          <w:szCs w:val="20"/>
          <w:bdr w:val="none" w:sz="0" w:space="0" w:color="auto"/>
          <w:shd w:val="clear" w:color="auto" w:fill="FFFFFF"/>
          <w:lang w:val="en-GB" w:eastAsia="en-GB"/>
        </w:rPr>
        <w:t>Tender</w:t>
      </w:r>
      <w:r w:rsidR="006A037F" w:rsidRPr="00AC6549">
        <w:rPr>
          <w:rFonts w:asciiTheme="minorHAnsi" w:eastAsia="Times New Roman" w:hAnsiTheme="minorHAnsi"/>
          <w:color w:val="000000"/>
          <w:sz w:val="20"/>
          <w:szCs w:val="20"/>
          <w:bdr w:val="none" w:sz="0" w:space="0" w:color="auto"/>
          <w:lang w:val="en-GB" w:eastAsia="en-GB"/>
        </w:rPr>
        <w:t xml:space="preserve"> as compared with the addressee's </w:t>
      </w:r>
      <w:r w:rsidR="006A037F" w:rsidRPr="00AC6549">
        <w:rPr>
          <w:rFonts w:asciiTheme="minorHAnsi" w:eastAsia="Times New Roman" w:hAnsiTheme="minorHAnsi"/>
          <w:color w:val="000000"/>
          <w:sz w:val="20"/>
          <w:szCs w:val="20"/>
          <w:bdr w:val="none" w:sz="0" w:space="0" w:color="auto"/>
          <w:shd w:val="clear" w:color="auto" w:fill="FFFFFF"/>
          <w:lang w:val="en-GB" w:eastAsia="en-GB"/>
        </w:rPr>
        <w:t>Tender</w:t>
      </w:r>
      <w:r w:rsidR="006A037F" w:rsidRPr="00AC6549">
        <w:rPr>
          <w:rFonts w:asciiTheme="minorHAnsi" w:eastAsia="Times New Roman" w:hAnsiTheme="minorHAnsi"/>
          <w:color w:val="000000"/>
          <w:sz w:val="20"/>
          <w:szCs w:val="20"/>
          <w:bdr w:val="none" w:sz="0" w:space="0" w:color="auto"/>
          <w:lang w:val="en-GB" w:eastAsia="en-GB"/>
        </w:rPr>
        <w:t>.</w:t>
      </w:r>
    </w:p>
    <w:p w14:paraId="67E73F68" w14:textId="33F21894" w:rsidR="00AF48DC" w:rsidRPr="00547712" w:rsidRDefault="006A037F" w:rsidP="005477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r w:rsidRPr="006A037F">
        <w:rPr>
          <w:rFonts w:asciiTheme="minorHAnsi" w:eastAsia="Arial" w:hAnsiTheme="minorHAnsi" w:cs="Arial"/>
          <w:sz w:val="20"/>
          <w:szCs w:val="20"/>
          <w:bdr w:val="none" w:sz="0" w:space="0" w:color="auto"/>
          <w:lang w:val="en-GB" w:eastAsia="en-GB"/>
        </w:rPr>
        <w:t xml:space="preserve"> </w:t>
      </w:r>
    </w:p>
    <w:p w14:paraId="2D785BC3" w14:textId="77777777" w:rsidR="00AF48DC" w:rsidRPr="00973D60" w:rsidRDefault="00AF48DC" w:rsidP="003B72AF">
      <w:pPr>
        <w:pStyle w:val="ListParagraph"/>
        <w:keepNext/>
        <w:numPr>
          <w:ilvl w:val="1"/>
          <w:numId w:val="4"/>
        </w:numPr>
        <w:jc w:val="both"/>
        <w:outlineLvl w:val="1"/>
        <w:rPr>
          <w:rFonts w:asciiTheme="minorHAnsi" w:eastAsia="Arial" w:hAnsiTheme="minorHAnsi" w:cs="Arial"/>
          <w:b/>
          <w:bCs/>
          <w:iCs/>
          <w:sz w:val="20"/>
          <w:szCs w:val="20"/>
          <w:lang w:eastAsia="en-GB"/>
        </w:rPr>
      </w:pPr>
      <w:bookmarkStart w:id="87" w:name="_Toc508632543"/>
      <w:bookmarkStart w:id="88" w:name="_Toc136952541"/>
      <w:r w:rsidRPr="00973D60">
        <w:rPr>
          <w:rFonts w:asciiTheme="minorHAnsi" w:eastAsia="Arial" w:hAnsiTheme="minorHAnsi" w:cs="Arial"/>
          <w:b/>
          <w:bCs/>
          <w:iCs/>
          <w:sz w:val="20"/>
          <w:szCs w:val="20"/>
          <w:lang w:eastAsia="en-GB"/>
        </w:rPr>
        <w:t>Supplier Award</w:t>
      </w:r>
      <w:bookmarkEnd w:id="87"/>
      <w:bookmarkEnd w:id="88"/>
    </w:p>
    <w:p w14:paraId="09611880" w14:textId="491C5174" w:rsidR="00AC6549" w:rsidRDefault="00C96D20" w:rsidP="00C96D20">
      <w:pPr>
        <w:tabs>
          <w:tab w:val="left" w:pos="709"/>
        </w:tabs>
        <w:spacing w:line="280" w:lineRule="atLeast"/>
        <w:ind w:left="709"/>
        <w:jc w:val="both"/>
        <w:rPr>
          <w:rFonts w:asciiTheme="minorHAnsi" w:hAnsiTheme="minorHAnsi" w:cs="Arial"/>
          <w:sz w:val="20"/>
          <w:szCs w:val="20"/>
        </w:rPr>
      </w:pPr>
      <w:r>
        <w:rPr>
          <w:rFonts w:asciiTheme="minorHAnsi" w:eastAsia="Arial" w:hAnsiTheme="minorHAnsi" w:cs="Arial"/>
          <w:sz w:val="20"/>
          <w:szCs w:val="20"/>
          <w:bdr w:val="none" w:sz="0" w:space="0" w:color="auto"/>
          <w:lang w:val="en-GB" w:eastAsia="en-GB"/>
        </w:rPr>
        <w:tab/>
      </w:r>
      <w:r w:rsidR="00AF48DC" w:rsidRPr="00973D60">
        <w:rPr>
          <w:rFonts w:asciiTheme="minorHAnsi" w:eastAsia="Arial" w:hAnsiTheme="minorHAnsi" w:cs="Arial"/>
          <w:sz w:val="20"/>
          <w:szCs w:val="20"/>
          <w:bdr w:val="none" w:sz="0" w:space="0" w:color="auto"/>
          <w:lang w:val="en-GB" w:eastAsia="en-GB"/>
        </w:rPr>
        <w:t>The finalisation of the terms of the contract in preparation for signature.</w:t>
      </w:r>
      <w:r w:rsidR="006A037F">
        <w:rPr>
          <w:rFonts w:asciiTheme="minorHAnsi" w:eastAsia="Arial" w:hAnsiTheme="minorHAnsi" w:cs="Arial"/>
          <w:sz w:val="20"/>
          <w:szCs w:val="20"/>
          <w:bdr w:val="none" w:sz="0" w:space="0" w:color="auto"/>
          <w:lang w:val="en-GB" w:eastAsia="en-GB"/>
        </w:rPr>
        <w:t xml:space="preserve"> </w:t>
      </w:r>
      <w:r w:rsidR="006A037F" w:rsidRPr="006A037F">
        <w:rPr>
          <w:rFonts w:asciiTheme="minorHAnsi" w:eastAsia="Times New Roman" w:hAnsiTheme="minorHAnsi"/>
          <w:color w:val="000000"/>
          <w:sz w:val="20"/>
          <w:szCs w:val="20"/>
          <w:bdr w:val="none" w:sz="0" w:space="0" w:color="auto"/>
          <w:lang w:val="en-GB" w:eastAsia="en-GB"/>
        </w:rPr>
        <w:t xml:space="preserve">The draft </w:t>
      </w:r>
      <w:r w:rsidR="006A037F">
        <w:rPr>
          <w:rFonts w:asciiTheme="minorHAnsi" w:eastAsia="Times New Roman" w:hAnsiTheme="minorHAnsi"/>
          <w:color w:val="000000"/>
          <w:sz w:val="20"/>
          <w:szCs w:val="20"/>
          <w:bdr w:val="none" w:sz="0" w:space="0" w:color="auto"/>
          <w:lang w:val="en-GB" w:eastAsia="en-GB"/>
        </w:rPr>
        <w:t>c</w:t>
      </w:r>
      <w:r w:rsidR="006A037F" w:rsidRPr="00AC6549">
        <w:rPr>
          <w:rFonts w:asciiTheme="minorHAnsi" w:eastAsia="Times New Roman" w:hAnsiTheme="minorHAnsi"/>
          <w:color w:val="000000"/>
          <w:sz w:val="20"/>
          <w:szCs w:val="20"/>
          <w:bdr w:val="none" w:sz="0" w:space="0" w:color="auto"/>
          <w:lang w:val="en-GB" w:eastAsia="en-GB"/>
        </w:rPr>
        <w:t xml:space="preserve">ontract that the </w:t>
      </w:r>
      <w:r w:rsidR="006A037F">
        <w:rPr>
          <w:rFonts w:asciiTheme="minorHAnsi" w:eastAsia="Times New Roman" w:hAnsiTheme="minorHAnsi"/>
          <w:color w:val="000000"/>
          <w:sz w:val="20"/>
          <w:szCs w:val="20"/>
          <w:bdr w:val="none" w:sz="0" w:space="0" w:color="auto"/>
          <w:lang w:val="en-GB" w:eastAsia="en-GB"/>
        </w:rPr>
        <w:t xml:space="preserve">Trust </w:t>
      </w:r>
      <w:r w:rsidR="006A037F" w:rsidRPr="00AC6549">
        <w:rPr>
          <w:rFonts w:asciiTheme="minorHAnsi" w:eastAsia="Times New Roman" w:hAnsiTheme="minorHAnsi"/>
          <w:color w:val="000000"/>
          <w:sz w:val="20"/>
          <w:szCs w:val="20"/>
          <w:bdr w:val="none" w:sz="0" w:space="0" w:color="auto"/>
          <w:lang w:val="en-GB" w:eastAsia="en-GB"/>
        </w:rPr>
        <w:t xml:space="preserve">proposes to use is </w:t>
      </w:r>
      <w:r w:rsidR="00AC6549" w:rsidRPr="00973D60">
        <w:rPr>
          <w:rFonts w:asciiTheme="minorHAnsi" w:hAnsiTheme="minorHAnsi" w:cs="Arial"/>
          <w:sz w:val="20"/>
          <w:szCs w:val="20"/>
        </w:rPr>
        <w:t>NHS Terms and Conditions for the Provision of</w:t>
      </w:r>
      <w:r w:rsidR="00AC6549" w:rsidRPr="00E75556">
        <w:rPr>
          <w:rFonts w:asciiTheme="minorHAnsi" w:hAnsiTheme="minorHAnsi" w:cs="Arial"/>
          <w:color w:val="FF0000"/>
          <w:sz w:val="20"/>
          <w:szCs w:val="20"/>
        </w:rPr>
        <w:t xml:space="preserve"> </w:t>
      </w:r>
      <w:r w:rsidR="00AC6549" w:rsidRPr="00D210EC">
        <w:rPr>
          <w:rFonts w:asciiTheme="minorHAnsi" w:hAnsiTheme="minorHAnsi" w:cs="Arial"/>
          <w:color w:val="000000" w:themeColor="text1"/>
          <w:sz w:val="20"/>
          <w:szCs w:val="20"/>
        </w:rPr>
        <w:t>Services</w:t>
      </w:r>
      <w:r w:rsidR="00AC6549" w:rsidRPr="00E75556">
        <w:rPr>
          <w:rFonts w:asciiTheme="minorHAnsi" w:hAnsiTheme="minorHAnsi" w:cs="Arial"/>
          <w:color w:val="FF0000"/>
          <w:sz w:val="20"/>
          <w:szCs w:val="20"/>
        </w:rPr>
        <w:t xml:space="preserve"> </w:t>
      </w:r>
      <w:r w:rsidR="00AC6549" w:rsidRPr="00973D60">
        <w:rPr>
          <w:rFonts w:asciiTheme="minorHAnsi" w:hAnsiTheme="minorHAnsi" w:cs="Arial"/>
          <w:sz w:val="20"/>
          <w:szCs w:val="20"/>
        </w:rPr>
        <w:t>(Contract Version)</w:t>
      </w:r>
      <w:r w:rsidR="00AC6549">
        <w:rPr>
          <w:rFonts w:asciiTheme="minorHAnsi" w:hAnsiTheme="minorHAnsi" w:cs="Arial"/>
          <w:sz w:val="20"/>
          <w:szCs w:val="20"/>
        </w:rPr>
        <w:t xml:space="preserve"> which is provided alongside this document. </w:t>
      </w:r>
    </w:p>
    <w:p w14:paraId="5E6D9ABE" w14:textId="77777777" w:rsidR="00C96D20" w:rsidRDefault="00C96D20" w:rsidP="00C96D20">
      <w:pPr>
        <w:tabs>
          <w:tab w:val="left" w:pos="709"/>
        </w:tabs>
        <w:spacing w:line="280" w:lineRule="atLeast"/>
        <w:ind w:left="709"/>
        <w:jc w:val="both"/>
        <w:rPr>
          <w:rFonts w:asciiTheme="minorHAnsi" w:hAnsiTheme="minorHAnsi" w:cs="Arial"/>
          <w:sz w:val="20"/>
          <w:szCs w:val="20"/>
        </w:rPr>
      </w:pPr>
    </w:p>
    <w:p w14:paraId="7D651FA7" w14:textId="46AA2BDA" w:rsidR="006A037F" w:rsidRPr="00AC6549" w:rsidRDefault="006A037F" w:rsidP="00AC6549">
      <w:pPr>
        <w:shd w:val="clear" w:color="auto" w:fill="FFFFFF"/>
        <w:ind w:left="720"/>
        <w:rPr>
          <w:rFonts w:asciiTheme="minorHAnsi" w:eastAsia="Times New Roman" w:hAnsiTheme="minorHAnsi"/>
          <w:color w:val="000000"/>
          <w:sz w:val="20"/>
          <w:szCs w:val="20"/>
          <w:bdr w:val="none" w:sz="0" w:space="0" w:color="auto"/>
          <w:lang w:val="en-GB" w:eastAsia="en-GB"/>
        </w:rPr>
      </w:pPr>
      <w:r w:rsidRPr="00AC6549">
        <w:rPr>
          <w:rFonts w:asciiTheme="minorHAnsi" w:eastAsia="Times New Roman" w:hAnsiTheme="minorHAnsi"/>
          <w:color w:val="000000"/>
          <w:sz w:val="20"/>
          <w:szCs w:val="20"/>
          <w:bdr w:val="none" w:sz="0" w:space="0" w:color="auto"/>
          <w:lang w:val="en-GB" w:eastAsia="en-GB"/>
        </w:rPr>
        <w:t xml:space="preserve">By submitting a </w:t>
      </w:r>
      <w:r w:rsidRPr="00AC6549">
        <w:rPr>
          <w:rFonts w:asciiTheme="minorHAnsi" w:eastAsia="Times New Roman" w:hAnsiTheme="minorHAnsi"/>
          <w:color w:val="000000"/>
          <w:sz w:val="20"/>
          <w:szCs w:val="20"/>
          <w:bdr w:val="none" w:sz="0" w:space="0" w:color="auto"/>
          <w:shd w:val="clear" w:color="auto" w:fill="FFFFFF"/>
          <w:lang w:val="en-GB" w:eastAsia="en-GB"/>
        </w:rPr>
        <w:t>Tender</w:t>
      </w:r>
      <w:r w:rsidRPr="00AC6549">
        <w:rPr>
          <w:rFonts w:asciiTheme="minorHAnsi" w:eastAsia="Times New Roman" w:hAnsiTheme="minorHAnsi"/>
          <w:color w:val="000000"/>
          <w:sz w:val="20"/>
          <w:szCs w:val="20"/>
          <w:bdr w:val="none" w:sz="0" w:space="0" w:color="auto"/>
          <w:lang w:val="en-GB" w:eastAsia="en-GB"/>
        </w:rPr>
        <w:t>, Tenderer</w:t>
      </w:r>
      <w:r>
        <w:rPr>
          <w:rFonts w:asciiTheme="minorHAnsi" w:eastAsia="Times New Roman" w:hAnsiTheme="minorHAnsi"/>
          <w:color w:val="000000"/>
          <w:sz w:val="20"/>
          <w:szCs w:val="20"/>
          <w:bdr w:val="none" w:sz="0" w:space="0" w:color="auto"/>
          <w:lang w:val="en-GB" w:eastAsia="en-GB"/>
        </w:rPr>
        <w:t>(</w:t>
      </w:r>
      <w:r w:rsidRPr="00AC6549">
        <w:rPr>
          <w:rFonts w:asciiTheme="minorHAnsi" w:eastAsia="Times New Roman" w:hAnsiTheme="minorHAnsi"/>
          <w:color w:val="000000"/>
          <w:sz w:val="20"/>
          <w:szCs w:val="20"/>
          <w:bdr w:val="none" w:sz="0" w:space="0" w:color="auto"/>
          <w:lang w:val="en-GB" w:eastAsia="en-GB"/>
        </w:rPr>
        <w:t>s</w:t>
      </w:r>
      <w:r>
        <w:rPr>
          <w:rFonts w:asciiTheme="minorHAnsi" w:eastAsia="Times New Roman" w:hAnsiTheme="minorHAnsi"/>
          <w:color w:val="000000"/>
          <w:sz w:val="20"/>
          <w:szCs w:val="20"/>
          <w:bdr w:val="none" w:sz="0" w:space="0" w:color="auto"/>
          <w:lang w:val="en-GB" w:eastAsia="en-GB"/>
        </w:rPr>
        <w:t>)</w:t>
      </w:r>
      <w:r w:rsidRPr="00AC6549">
        <w:rPr>
          <w:rFonts w:asciiTheme="minorHAnsi" w:eastAsia="Times New Roman" w:hAnsiTheme="minorHAnsi"/>
          <w:color w:val="000000"/>
          <w:sz w:val="20"/>
          <w:szCs w:val="20"/>
          <w:bdr w:val="none" w:sz="0" w:space="0" w:color="auto"/>
          <w:lang w:val="en-GB" w:eastAsia="en-GB"/>
        </w:rPr>
        <w:t xml:space="preserve"> are agreeing to be bound by</w:t>
      </w:r>
      <w:r w:rsidRPr="006A037F">
        <w:rPr>
          <w:rFonts w:asciiTheme="minorHAnsi" w:eastAsia="Times New Roman" w:hAnsiTheme="minorHAnsi"/>
          <w:color w:val="000000"/>
          <w:sz w:val="20"/>
          <w:szCs w:val="20"/>
          <w:bdr w:val="none" w:sz="0" w:space="0" w:color="auto"/>
          <w:lang w:val="en-GB" w:eastAsia="en-GB"/>
        </w:rPr>
        <w:t xml:space="preserve"> the terms of this ITT and the </w:t>
      </w:r>
      <w:r>
        <w:rPr>
          <w:rFonts w:asciiTheme="minorHAnsi" w:eastAsia="Times New Roman" w:hAnsiTheme="minorHAnsi"/>
          <w:color w:val="000000"/>
          <w:sz w:val="20"/>
          <w:szCs w:val="20"/>
          <w:bdr w:val="none" w:sz="0" w:space="0" w:color="auto"/>
          <w:lang w:val="en-GB" w:eastAsia="en-GB"/>
        </w:rPr>
        <w:t>c</w:t>
      </w:r>
      <w:r w:rsidRPr="00AC6549">
        <w:rPr>
          <w:rFonts w:asciiTheme="minorHAnsi" w:eastAsia="Times New Roman" w:hAnsiTheme="minorHAnsi"/>
          <w:color w:val="000000"/>
          <w:sz w:val="20"/>
          <w:szCs w:val="20"/>
          <w:bdr w:val="none" w:sz="0" w:space="0" w:color="auto"/>
          <w:lang w:val="en-GB" w:eastAsia="en-GB"/>
        </w:rPr>
        <w:t>ontract without further negotiation or amendment</w:t>
      </w:r>
    </w:p>
    <w:p w14:paraId="2B7C4560" w14:textId="77777777" w:rsidR="006A037F" w:rsidRDefault="006A037F" w:rsidP="006A03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p>
    <w:p w14:paraId="597E4984" w14:textId="77777777" w:rsidR="00AF48DC" w:rsidRPr="00973D60" w:rsidRDefault="00AF48DC" w:rsidP="006A03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 xml:space="preserve"> </w:t>
      </w:r>
      <w:r w:rsidR="007E0666" w:rsidRPr="00973D60">
        <w:rPr>
          <w:rFonts w:asciiTheme="minorHAnsi" w:eastAsia="Arial" w:hAnsiTheme="minorHAnsi" w:cs="Arial"/>
          <w:sz w:val="20"/>
          <w:szCs w:val="20"/>
          <w:bdr w:val="none" w:sz="0" w:space="0" w:color="auto"/>
          <w:lang w:val="en-GB" w:eastAsia="en-GB"/>
        </w:rPr>
        <w:t>The</w:t>
      </w:r>
      <w:r w:rsidRPr="00973D60">
        <w:rPr>
          <w:rFonts w:asciiTheme="minorHAnsi" w:eastAsia="Arial" w:hAnsiTheme="minorHAnsi" w:cs="Arial"/>
          <w:sz w:val="20"/>
          <w:szCs w:val="20"/>
          <w:bdr w:val="none" w:sz="0" w:space="0" w:color="auto"/>
          <w:lang w:val="en-GB" w:eastAsia="en-GB"/>
        </w:rPr>
        <w:t xml:space="preserve"> Trust retains the right to re-engage with any other Tenderer who’s Tenders met the required evaluation standards.</w:t>
      </w:r>
    </w:p>
    <w:p w14:paraId="5CD73E65"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Arial"/>
          <w:sz w:val="20"/>
          <w:szCs w:val="20"/>
          <w:bdr w:val="none" w:sz="0" w:space="0" w:color="auto"/>
          <w:lang w:val="en-GB" w:eastAsia="en-GB"/>
        </w:rPr>
      </w:pPr>
      <w:bookmarkStart w:id="89" w:name="_Ref173304637"/>
      <w:bookmarkStart w:id="90" w:name="_Toc199325301"/>
    </w:p>
    <w:bookmarkEnd w:id="89"/>
    <w:bookmarkEnd w:id="90"/>
    <w:p w14:paraId="488182AE"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The Trust reserves the right not to award a Contract.</w:t>
      </w:r>
    </w:p>
    <w:p w14:paraId="2B7F2CD2"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p>
    <w:p w14:paraId="48E74570"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Arial" w:hAnsiTheme="minorHAnsi" w:cs="Arial"/>
          <w:b/>
          <w:sz w:val="20"/>
          <w:szCs w:val="20"/>
          <w:bdr w:val="none" w:sz="0" w:space="0" w:color="auto"/>
          <w:lang w:val="en-GB" w:eastAsia="en-GB"/>
        </w:rPr>
      </w:pPr>
      <w:bookmarkStart w:id="91" w:name="_Toc171999279"/>
      <w:bookmarkStart w:id="92" w:name="_Toc172000653"/>
      <w:bookmarkStart w:id="93" w:name="_Toc172005385"/>
      <w:bookmarkStart w:id="94" w:name="_Toc171999280"/>
      <w:bookmarkStart w:id="95" w:name="_Toc172000654"/>
      <w:bookmarkStart w:id="96" w:name="_Toc172005386"/>
      <w:bookmarkEnd w:id="61"/>
      <w:bookmarkEnd w:id="91"/>
      <w:bookmarkEnd w:id="92"/>
      <w:bookmarkEnd w:id="93"/>
      <w:bookmarkEnd w:id="94"/>
      <w:bookmarkEnd w:id="95"/>
      <w:bookmarkEnd w:id="96"/>
    </w:p>
    <w:p w14:paraId="6B5FA8A9" w14:textId="77777777" w:rsidR="00AF48DC" w:rsidRPr="00973D60" w:rsidRDefault="00AF48DC" w:rsidP="003B72AF">
      <w:pPr>
        <w:pStyle w:val="ListParagraph"/>
        <w:numPr>
          <w:ilvl w:val="0"/>
          <w:numId w:val="4"/>
        </w:numPr>
        <w:jc w:val="both"/>
        <w:outlineLvl w:val="0"/>
        <w:rPr>
          <w:rFonts w:asciiTheme="minorHAnsi" w:eastAsia="Times New Roman" w:hAnsiTheme="minorHAnsi" w:cs="Arial"/>
          <w:b/>
          <w:sz w:val="20"/>
          <w:szCs w:val="20"/>
          <w:lang w:eastAsia="en-GB"/>
        </w:rPr>
      </w:pPr>
      <w:bookmarkStart w:id="97" w:name="_Toc386625252"/>
      <w:bookmarkStart w:id="98" w:name="_Toc508632544"/>
      <w:bookmarkStart w:id="99" w:name="_Toc136952542"/>
      <w:r w:rsidRPr="00973D60">
        <w:rPr>
          <w:rFonts w:asciiTheme="minorHAnsi" w:eastAsia="Times New Roman" w:hAnsiTheme="minorHAnsi" w:cs="Arial"/>
          <w:b/>
          <w:sz w:val="20"/>
          <w:szCs w:val="20"/>
          <w:lang w:eastAsia="en-GB"/>
        </w:rPr>
        <w:t>Instructions on Completing the Invitation to Tender</w:t>
      </w:r>
      <w:bookmarkEnd w:id="97"/>
      <w:bookmarkEnd w:id="98"/>
      <w:bookmarkEnd w:id="99"/>
    </w:p>
    <w:p w14:paraId="4FD64677" w14:textId="77777777" w:rsidR="00AF48DC" w:rsidRPr="00973D60" w:rsidRDefault="00AF48DC" w:rsidP="003B72AF">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inorHAnsi" w:eastAsia="Arial" w:hAnsiTheme="minorHAnsi" w:cs="Arial"/>
          <w:b/>
          <w:bCs/>
          <w:kern w:val="32"/>
          <w:sz w:val="20"/>
          <w:szCs w:val="20"/>
          <w:bdr w:val="none" w:sz="0" w:space="0" w:color="auto"/>
          <w:lang w:val="en-GB" w:eastAsia="en-GB"/>
        </w:rPr>
      </w:pPr>
    </w:p>
    <w:p w14:paraId="6A5A32CC" w14:textId="77777777" w:rsidR="00AF48DC" w:rsidRPr="00973D60" w:rsidRDefault="00AF48DC" w:rsidP="003B72AF">
      <w:pPr>
        <w:pStyle w:val="ListParagraph"/>
        <w:keepNext/>
        <w:numPr>
          <w:ilvl w:val="1"/>
          <w:numId w:val="4"/>
        </w:numPr>
        <w:jc w:val="both"/>
        <w:outlineLvl w:val="1"/>
        <w:rPr>
          <w:rFonts w:asciiTheme="minorHAnsi" w:eastAsia="Arial" w:hAnsiTheme="minorHAnsi" w:cs="Arial"/>
          <w:b/>
          <w:bCs/>
          <w:iCs/>
          <w:sz w:val="20"/>
          <w:szCs w:val="20"/>
          <w:lang w:eastAsia="en-GB"/>
        </w:rPr>
      </w:pPr>
      <w:bookmarkStart w:id="100" w:name="_Toc386625253"/>
      <w:bookmarkStart w:id="101" w:name="_Toc508632545"/>
      <w:bookmarkStart w:id="102" w:name="_Toc136952543"/>
      <w:r w:rsidRPr="00973D60">
        <w:rPr>
          <w:rFonts w:asciiTheme="minorHAnsi" w:eastAsia="Arial" w:hAnsiTheme="minorHAnsi" w:cs="Arial"/>
          <w:b/>
          <w:bCs/>
          <w:iCs/>
          <w:sz w:val="20"/>
          <w:szCs w:val="20"/>
          <w:lang w:eastAsia="en-GB"/>
        </w:rPr>
        <w:t>Format of Submissions</w:t>
      </w:r>
      <w:bookmarkEnd w:id="100"/>
      <w:bookmarkEnd w:id="101"/>
      <w:bookmarkEnd w:id="102"/>
    </w:p>
    <w:p w14:paraId="215BA7B5"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Tenderer(s) are requested to submit their ITT response via the e-Tendering Portal.</w:t>
      </w:r>
    </w:p>
    <w:p w14:paraId="543D9E4C"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spacing w:after="240"/>
        <w:ind w:left="709"/>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lastRenderedPageBreak/>
        <w:t xml:space="preserve">Tenderer(s) should ensure they submit the </w:t>
      </w:r>
      <w:r w:rsidR="005D3D7E" w:rsidRPr="00973D60">
        <w:rPr>
          <w:rFonts w:asciiTheme="minorHAnsi" w:eastAsia="Times New Roman" w:hAnsiTheme="minorHAnsi" w:cs="Arial"/>
          <w:sz w:val="20"/>
          <w:szCs w:val="20"/>
          <w:bdr w:val="none" w:sz="0" w:space="0" w:color="auto"/>
          <w:lang w:val="en-GB" w:eastAsia="en-GB"/>
        </w:rPr>
        <w:t>documents</w:t>
      </w:r>
      <w:r w:rsidRPr="00973D60">
        <w:rPr>
          <w:rFonts w:asciiTheme="minorHAnsi" w:eastAsia="Times New Roman" w:hAnsiTheme="minorHAnsi" w:cs="Arial"/>
          <w:sz w:val="20"/>
          <w:szCs w:val="20"/>
          <w:bdr w:val="none" w:sz="0" w:space="0" w:color="auto"/>
          <w:lang w:val="en-GB" w:eastAsia="en-GB"/>
        </w:rPr>
        <w:t xml:space="preserve"> listed in Appendix 7. </w:t>
      </w:r>
    </w:p>
    <w:p w14:paraId="5AEEB7C1"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11"/>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Tenders must be written in English and submitted via the electronic tendering system by the deadline stated in section 3.4 of this document.</w:t>
      </w:r>
    </w:p>
    <w:p w14:paraId="130C4168" w14:textId="0BC34762"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spacing w:after="240"/>
        <w:ind w:left="709"/>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Any queries should be directed via</w:t>
      </w:r>
      <w:r w:rsidR="00547712">
        <w:rPr>
          <w:rFonts w:asciiTheme="minorHAnsi" w:eastAsia="Times New Roman" w:hAnsiTheme="minorHAnsi" w:cs="Arial"/>
          <w:sz w:val="20"/>
          <w:szCs w:val="20"/>
          <w:bdr w:val="none" w:sz="0" w:space="0" w:color="auto"/>
          <w:lang w:val="en-GB" w:eastAsia="en-GB"/>
        </w:rPr>
        <w:t xml:space="preserve"> the e-Tendering message portal.</w:t>
      </w:r>
    </w:p>
    <w:p w14:paraId="5835E189"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09"/>
        <w:jc w:val="both"/>
        <w:rPr>
          <w:rFonts w:asciiTheme="minorHAnsi" w:eastAsia="Times New Roman" w:hAnsiTheme="minorHAnsi" w:cs="Arial"/>
          <w:b/>
          <w:bCs/>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 xml:space="preserve">Any IT technical queries contact the EU-Supply Help Desk on Telephone </w:t>
      </w:r>
      <w:r w:rsidRPr="00973D60">
        <w:rPr>
          <w:rFonts w:asciiTheme="minorHAnsi" w:eastAsia="Times New Roman" w:hAnsiTheme="minorHAnsi" w:cs="Arial"/>
          <w:b/>
          <w:bCs/>
          <w:sz w:val="20"/>
          <w:szCs w:val="20"/>
          <w:bdr w:val="none" w:sz="0" w:space="0" w:color="auto"/>
          <w:lang w:val="en-GB" w:eastAsia="en-GB"/>
        </w:rPr>
        <w:t>0800 840 2050</w:t>
      </w:r>
    </w:p>
    <w:p w14:paraId="261A2BCC" w14:textId="090C8998" w:rsidR="005D3D7E" w:rsidRPr="00924151"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spacing w:after="240"/>
        <w:ind w:left="709"/>
        <w:jc w:val="both"/>
        <w:rPr>
          <w:rFonts w:asciiTheme="minorHAnsi" w:hAnsiTheme="minorHAnsi"/>
          <w:b/>
          <w:sz w:val="20"/>
          <w:bdr w:val="none" w:sz="0" w:space="0" w:color="auto"/>
          <w:lang w:val="en-GB"/>
        </w:rPr>
      </w:pPr>
      <w:r w:rsidRPr="00924151">
        <w:rPr>
          <w:rFonts w:asciiTheme="minorHAnsi" w:hAnsiTheme="minorHAnsi"/>
          <w:b/>
          <w:sz w:val="20"/>
          <w:bdr w:val="none" w:sz="0" w:space="0" w:color="auto"/>
          <w:lang w:val="en-GB"/>
        </w:rPr>
        <w:t xml:space="preserve">Quoting tender ID No: </w:t>
      </w:r>
      <w:r w:rsidR="00547712">
        <w:rPr>
          <w:rFonts w:asciiTheme="minorHAnsi" w:hAnsiTheme="minorHAnsi"/>
          <w:b/>
          <w:sz w:val="20"/>
          <w:bdr w:val="none" w:sz="0" w:space="0" w:color="auto"/>
          <w:lang w:val="en-GB"/>
        </w:rPr>
        <w:t>******</w:t>
      </w:r>
    </w:p>
    <w:p w14:paraId="550F0195"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spacing w:after="240"/>
        <w:ind w:left="709"/>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Failure to provide ITT responses in the required format or quantity may lead to a Potential Tenderer(s) submission being set aside without evaluation and exclusion from further consideration in this procurement.</w:t>
      </w:r>
      <w:bookmarkStart w:id="103" w:name="_Toc162161538"/>
      <w:bookmarkStart w:id="104" w:name="_Toc162161540"/>
      <w:bookmarkStart w:id="105" w:name="_Toc162161542"/>
      <w:bookmarkStart w:id="106" w:name="_Toc162161543"/>
      <w:bookmarkStart w:id="107" w:name="_Toc162161544"/>
      <w:bookmarkStart w:id="108" w:name="_Toc162161545"/>
      <w:bookmarkStart w:id="109" w:name="_Toc162161546"/>
      <w:bookmarkStart w:id="110" w:name="_Toc161720147"/>
      <w:bookmarkStart w:id="111" w:name="_Toc161720148"/>
      <w:bookmarkStart w:id="112" w:name="_Toc161720149"/>
      <w:bookmarkStart w:id="113" w:name="_Toc161720150"/>
      <w:bookmarkStart w:id="114" w:name="_Toc161720151"/>
      <w:bookmarkStart w:id="115" w:name="_Toc161720152"/>
      <w:bookmarkStart w:id="116" w:name="_Toc161720153"/>
      <w:bookmarkStart w:id="117" w:name="_Toc161720154"/>
      <w:bookmarkStart w:id="118" w:name="_Toc161720155"/>
      <w:bookmarkStart w:id="119" w:name="_Toc161720157"/>
      <w:bookmarkStart w:id="120" w:name="_Toc161720160"/>
      <w:bookmarkStart w:id="121" w:name="_Toc161720163"/>
      <w:bookmarkStart w:id="122" w:name="_Toc161720166"/>
      <w:bookmarkStart w:id="123" w:name="_Toc161720169"/>
      <w:bookmarkStart w:id="124" w:name="_Toc161720171"/>
      <w:bookmarkStart w:id="125" w:name="_Toc161720172"/>
      <w:bookmarkStart w:id="126" w:name="_Toc161720173"/>
      <w:bookmarkStart w:id="127" w:name="_Toc161720174"/>
      <w:bookmarkStart w:id="128" w:name="_Toc161720175"/>
      <w:bookmarkStart w:id="129" w:name="_Toc161720176"/>
      <w:bookmarkStart w:id="130" w:name="_Toc161720177"/>
      <w:bookmarkStart w:id="131" w:name="_Toc161720178"/>
      <w:bookmarkStart w:id="132" w:name="_Toc161720179"/>
      <w:bookmarkStart w:id="133" w:name="_Toc161720181"/>
      <w:bookmarkStart w:id="134" w:name="_Toc162161549"/>
      <w:bookmarkStart w:id="135" w:name="_Toc162161550"/>
      <w:bookmarkStart w:id="136" w:name="_Toc162161551"/>
      <w:bookmarkStart w:id="137" w:name="_Toc162161552"/>
      <w:bookmarkStart w:id="138" w:name="_Toc162161553"/>
      <w:bookmarkStart w:id="139" w:name="_Toc162161554"/>
      <w:bookmarkStart w:id="140" w:name="_Toc162161555"/>
      <w:bookmarkStart w:id="141" w:name="_Toc162161556"/>
      <w:bookmarkStart w:id="142" w:name="_Toc162161558"/>
      <w:bookmarkStart w:id="143" w:name="_Toc171235079"/>
      <w:bookmarkStart w:id="144" w:name="_Toc171241648"/>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3BBC8E1E" w14:textId="77777777" w:rsidR="00AF48DC" w:rsidRPr="00973D60" w:rsidRDefault="00AF48DC" w:rsidP="003B72AF">
      <w:pPr>
        <w:pStyle w:val="ListParagraph"/>
        <w:keepNext/>
        <w:numPr>
          <w:ilvl w:val="1"/>
          <w:numId w:val="4"/>
        </w:numPr>
        <w:jc w:val="both"/>
        <w:outlineLvl w:val="1"/>
        <w:rPr>
          <w:rFonts w:asciiTheme="minorHAnsi" w:eastAsia="Arial" w:hAnsiTheme="minorHAnsi" w:cs="Arial"/>
          <w:b/>
          <w:bCs/>
          <w:iCs/>
          <w:sz w:val="20"/>
          <w:szCs w:val="20"/>
          <w:lang w:eastAsia="en-GB"/>
        </w:rPr>
      </w:pPr>
      <w:bookmarkStart w:id="145" w:name="_Toc386625254"/>
      <w:bookmarkStart w:id="146" w:name="_Toc508632546"/>
      <w:bookmarkStart w:id="147" w:name="_Toc136952544"/>
      <w:r w:rsidRPr="00973D60">
        <w:rPr>
          <w:rFonts w:asciiTheme="minorHAnsi" w:eastAsia="Arial" w:hAnsiTheme="minorHAnsi" w:cs="Arial"/>
          <w:b/>
          <w:bCs/>
          <w:iCs/>
          <w:sz w:val="20"/>
          <w:szCs w:val="20"/>
          <w:lang w:eastAsia="en-GB"/>
        </w:rPr>
        <w:t>Information provided in Tenders</w:t>
      </w:r>
      <w:bookmarkEnd w:id="145"/>
      <w:bookmarkEnd w:id="146"/>
      <w:bookmarkEnd w:id="147"/>
    </w:p>
    <w:p w14:paraId="4BA4D855"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In evaluating Tenders, the Procurement Panel will only consider information provided in response to the ITT. Potential Tenderer(s) should not assume the Procurement Panel have any prior knowledge of the Potential Tenderer(s), its practice or reputation, or its involvement in existing services, projects or procurements and as such, responses should be full and complete in and of themselves.</w:t>
      </w:r>
    </w:p>
    <w:p w14:paraId="0E0C2101"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 xml:space="preserve">All relevant information required to support the Tender should be included in the Potential Tenderer(s) response or, where necessary, cross-referenced in it. Documents specific to the Tender, referenced and provided will be considered only if requested. </w:t>
      </w:r>
    </w:p>
    <w:p w14:paraId="025ADAF7"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 xml:space="preserve">All responses must be within the word count restrictions stipulated (if applicable). General corporate material and non-specific supporting documentation will not be considered if not requested. </w:t>
      </w:r>
    </w:p>
    <w:p w14:paraId="728EE0A9"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Potential Tenderer(s) are responsible for the accuracy of all information concerning Relevant Organisations submitted within their Tenders.</w:t>
      </w:r>
      <w:bookmarkStart w:id="148" w:name="_Toc171999303"/>
      <w:bookmarkStart w:id="149" w:name="_Toc172000677"/>
      <w:bookmarkStart w:id="150" w:name="_Toc172005409"/>
      <w:bookmarkStart w:id="151" w:name="_Toc171999304"/>
      <w:bookmarkStart w:id="152" w:name="_Toc172000678"/>
      <w:bookmarkStart w:id="153" w:name="_Toc172005410"/>
      <w:bookmarkStart w:id="154" w:name="_Toc171999307"/>
      <w:bookmarkStart w:id="155" w:name="_Toc172000681"/>
      <w:bookmarkStart w:id="156" w:name="_Toc172005413"/>
      <w:bookmarkStart w:id="157" w:name="_Toc171999308"/>
      <w:bookmarkStart w:id="158" w:name="_Toc172000682"/>
      <w:bookmarkStart w:id="159" w:name="_Toc172005414"/>
      <w:bookmarkStart w:id="160" w:name="_Toc171999317"/>
      <w:bookmarkStart w:id="161" w:name="_Toc172000691"/>
      <w:bookmarkStart w:id="162" w:name="_Toc172005423"/>
      <w:bookmarkStart w:id="163" w:name="_Toc171999326"/>
      <w:bookmarkStart w:id="164" w:name="_Toc172000700"/>
      <w:bookmarkStart w:id="165" w:name="_Toc172005432"/>
      <w:bookmarkStart w:id="166" w:name="_Toc171999330"/>
      <w:bookmarkStart w:id="167" w:name="_Toc172000704"/>
      <w:bookmarkStart w:id="168" w:name="_Toc172005436"/>
      <w:bookmarkStart w:id="169" w:name="_Toc171999334"/>
      <w:bookmarkStart w:id="170" w:name="_Toc172000708"/>
      <w:bookmarkStart w:id="171" w:name="_Toc172005440"/>
      <w:bookmarkStart w:id="172" w:name="_Toc171999338"/>
      <w:bookmarkStart w:id="173" w:name="_Toc172000712"/>
      <w:bookmarkStart w:id="174" w:name="_Toc172005444"/>
      <w:bookmarkStart w:id="175" w:name="_Toc171999342"/>
      <w:bookmarkStart w:id="176" w:name="_Toc172000716"/>
      <w:bookmarkStart w:id="177" w:name="_Toc172005448"/>
      <w:bookmarkStart w:id="178" w:name="_Toc171999346"/>
      <w:bookmarkStart w:id="179" w:name="_Toc172000720"/>
      <w:bookmarkStart w:id="180" w:name="_Toc172005452"/>
      <w:bookmarkStart w:id="181" w:name="_Toc171999350"/>
      <w:bookmarkStart w:id="182" w:name="_Toc172000724"/>
      <w:bookmarkStart w:id="183" w:name="_Toc172005456"/>
      <w:bookmarkStart w:id="184" w:name="_Toc171999354"/>
      <w:bookmarkStart w:id="185" w:name="_Toc172000728"/>
      <w:bookmarkStart w:id="186" w:name="_Toc172005460"/>
      <w:bookmarkStart w:id="187" w:name="_Toc171999359"/>
      <w:bookmarkStart w:id="188" w:name="_Toc172000733"/>
      <w:bookmarkStart w:id="189" w:name="_Toc172005465"/>
      <w:bookmarkStart w:id="190" w:name="_Toc171999361"/>
      <w:bookmarkStart w:id="191" w:name="_Toc172000735"/>
      <w:bookmarkStart w:id="192" w:name="_Toc172005467"/>
      <w:bookmarkStart w:id="193" w:name="_Toc171329494"/>
      <w:bookmarkStart w:id="194" w:name="_Toc171329780"/>
      <w:bookmarkStart w:id="195" w:name="_Toc171330032"/>
      <w:bookmarkStart w:id="196" w:name="_Toc171331493"/>
      <w:bookmarkStart w:id="197" w:name="_Toc171331743"/>
      <w:bookmarkStart w:id="198" w:name="_Toc171331993"/>
      <w:bookmarkStart w:id="199" w:name="_Toc171332243"/>
      <w:bookmarkStart w:id="200" w:name="_Toc171332488"/>
      <w:bookmarkStart w:id="201" w:name="_Toc171332733"/>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6E4DB6AB" w14:textId="77777777" w:rsidR="00AF48DC" w:rsidRPr="00973D60" w:rsidRDefault="00AF48DC" w:rsidP="003B72AF">
      <w:pPr>
        <w:pStyle w:val="ListParagraph"/>
        <w:keepNext/>
        <w:numPr>
          <w:ilvl w:val="1"/>
          <w:numId w:val="4"/>
        </w:numPr>
        <w:jc w:val="both"/>
        <w:outlineLvl w:val="1"/>
        <w:rPr>
          <w:rFonts w:asciiTheme="minorHAnsi" w:eastAsia="Arial" w:hAnsiTheme="minorHAnsi" w:cs="Arial"/>
          <w:b/>
          <w:bCs/>
          <w:iCs/>
          <w:sz w:val="20"/>
          <w:szCs w:val="20"/>
          <w:lang w:eastAsia="en-GB"/>
        </w:rPr>
      </w:pPr>
      <w:bookmarkStart w:id="202" w:name="_Toc165258500"/>
      <w:bookmarkStart w:id="203" w:name="_Toc171405110"/>
      <w:bookmarkStart w:id="204" w:name="_Ref173304940"/>
      <w:bookmarkStart w:id="205" w:name="_Ref173305039"/>
      <w:bookmarkStart w:id="206" w:name="_Ref173305067"/>
      <w:bookmarkStart w:id="207" w:name="_Ref173305143"/>
      <w:bookmarkStart w:id="208" w:name="_Ref173305174"/>
      <w:bookmarkStart w:id="209" w:name="_Ref173305193"/>
      <w:bookmarkStart w:id="210" w:name="_Ref173305433"/>
      <w:bookmarkStart w:id="211" w:name="_Ref173306875"/>
      <w:bookmarkStart w:id="212" w:name="_Toc199325311"/>
      <w:bookmarkStart w:id="213" w:name="_Toc386625255"/>
      <w:bookmarkStart w:id="214" w:name="_Toc508632547"/>
      <w:bookmarkStart w:id="215" w:name="_Toc136952545"/>
      <w:r w:rsidRPr="00973D60">
        <w:rPr>
          <w:rFonts w:asciiTheme="minorHAnsi" w:eastAsia="Arial" w:hAnsiTheme="minorHAnsi" w:cs="Arial"/>
          <w:b/>
          <w:bCs/>
          <w:iCs/>
          <w:sz w:val="20"/>
          <w:szCs w:val="20"/>
          <w:lang w:eastAsia="en-GB"/>
        </w:rPr>
        <w:t>Disqualification of Tenderers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3665B808"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Tenderers acting in contravention of the provisions set out in the ITT may at the sole discretion, be disqualified from further participation (without prejudice to any other civil or legal remedies available and without prejudice to any criminal liability which such conduct by a Tenderer may attract)</w:t>
      </w:r>
      <w:bookmarkStart w:id="216" w:name="_Toc171235026"/>
      <w:bookmarkStart w:id="217" w:name="_Toc171241595"/>
      <w:bookmarkStart w:id="218" w:name="_Toc171329434"/>
      <w:bookmarkStart w:id="219" w:name="_Toc171329720"/>
      <w:bookmarkStart w:id="220" w:name="_Toc171329972"/>
      <w:bookmarkStart w:id="221" w:name="_Toc171331433"/>
      <w:bookmarkStart w:id="222" w:name="_Toc171331683"/>
      <w:bookmarkStart w:id="223" w:name="_Toc171331933"/>
      <w:bookmarkStart w:id="224" w:name="_Toc171332183"/>
      <w:bookmarkStart w:id="225" w:name="_Toc171332428"/>
      <w:bookmarkStart w:id="226" w:name="_Toc171332673"/>
      <w:bookmarkStart w:id="227" w:name="_Toc171398586"/>
      <w:bookmarkStart w:id="228" w:name="_Toc171398855"/>
      <w:bookmarkStart w:id="229" w:name="_Toc171399333"/>
      <w:bookmarkStart w:id="230" w:name="_Toc171399600"/>
      <w:bookmarkStart w:id="231" w:name="_Toc171399866"/>
      <w:bookmarkStart w:id="232" w:name="_Toc171400133"/>
      <w:bookmarkStart w:id="233" w:name="_Toc171405115"/>
      <w:bookmarkStart w:id="234" w:name="_Toc171405623"/>
      <w:bookmarkStart w:id="235" w:name="_Toc171405903"/>
      <w:bookmarkStart w:id="236" w:name="_Toc171406183"/>
      <w:bookmarkStart w:id="237" w:name="_Toc171406463"/>
      <w:bookmarkStart w:id="238" w:name="_Toc171406738"/>
      <w:bookmarkStart w:id="239" w:name="_Toc171407009"/>
      <w:bookmarkStart w:id="240" w:name="_Toc171407281"/>
      <w:bookmarkStart w:id="241" w:name="_Toc171407551"/>
      <w:bookmarkStart w:id="242" w:name="_Toc171407822"/>
      <w:bookmarkStart w:id="243" w:name="_Toc171408091"/>
      <w:bookmarkStart w:id="244" w:name="_Toc171408365"/>
      <w:bookmarkStart w:id="245" w:name="_Toc171235027"/>
      <w:bookmarkStart w:id="246" w:name="_Toc171241596"/>
      <w:bookmarkStart w:id="247" w:name="_Toc171329435"/>
      <w:bookmarkStart w:id="248" w:name="_Toc171329721"/>
      <w:bookmarkStart w:id="249" w:name="_Toc171329973"/>
      <w:bookmarkStart w:id="250" w:name="_Toc171331434"/>
      <w:bookmarkStart w:id="251" w:name="_Toc171331684"/>
      <w:bookmarkStart w:id="252" w:name="_Toc171331934"/>
      <w:bookmarkStart w:id="253" w:name="_Toc171332184"/>
      <w:bookmarkStart w:id="254" w:name="_Toc171332429"/>
      <w:bookmarkStart w:id="255" w:name="_Toc171332674"/>
      <w:bookmarkStart w:id="256" w:name="_Toc171398587"/>
      <w:bookmarkStart w:id="257" w:name="_Toc171398856"/>
      <w:bookmarkStart w:id="258" w:name="_Toc171399334"/>
      <w:bookmarkStart w:id="259" w:name="_Toc171399601"/>
      <w:bookmarkStart w:id="260" w:name="_Toc171399867"/>
      <w:bookmarkStart w:id="261" w:name="_Toc171400134"/>
      <w:bookmarkStart w:id="262" w:name="_Toc171405116"/>
      <w:bookmarkStart w:id="263" w:name="_Toc171405624"/>
      <w:bookmarkStart w:id="264" w:name="_Toc171405904"/>
      <w:bookmarkStart w:id="265" w:name="_Toc171406184"/>
      <w:bookmarkStart w:id="266" w:name="_Toc171406464"/>
      <w:bookmarkStart w:id="267" w:name="_Toc171406739"/>
      <w:bookmarkStart w:id="268" w:name="_Toc171407010"/>
      <w:bookmarkStart w:id="269" w:name="_Toc171407282"/>
      <w:bookmarkStart w:id="270" w:name="_Toc171407552"/>
      <w:bookmarkStart w:id="271" w:name="_Toc171407823"/>
      <w:bookmarkStart w:id="272" w:name="_Toc171408092"/>
      <w:bookmarkStart w:id="273" w:name="_Toc171408366"/>
      <w:bookmarkStart w:id="274" w:name="_Toc160932197"/>
      <w:bookmarkStart w:id="275" w:name="_Toc160932198"/>
      <w:bookmarkStart w:id="276" w:name="_Toc160932199"/>
      <w:bookmarkStart w:id="277" w:name="_Toc160932200"/>
      <w:bookmarkStart w:id="278" w:name="_Toc160932201"/>
      <w:bookmarkStart w:id="279" w:name="_Toc160932202"/>
      <w:bookmarkStart w:id="280" w:name="_Toc160932203"/>
      <w:bookmarkStart w:id="281" w:name="_Toc160932204"/>
      <w:bookmarkStart w:id="282" w:name="_Toc160932205"/>
      <w:bookmarkStart w:id="283" w:name="_Toc160932206"/>
      <w:bookmarkStart w:id="284" w:name="_Toc160932207"/>
      <w:bookmarkStart w:id="285" w:name="_Toc160932208"/>
      <w:bookmarkStart w:id="286" w:name="_Toc160932209"/>
      <w:bookmarkStart w:id="287" w:name="_Toc160932210"/>
      <w:bookmarkStart w:id="288" w:name="_Toc160932211"/>
      <w:bookmarkStart w:id="289" w:name="_Toc160932212"/>
      <w:bookmarkStart w:id="290" w:name="QuickMark"/>
      <w:bookmarkStart w:id="291" w:name="_Toc171235028"/>
      <w:bookmarkStart w:id="292" w:name="_Toc171241597"/>
      <w:bookmarkStart w:id="293" w:name="_Toc171329436"/>
      <w:bookmarkStart w:id="294" w:name="_Toc171329722"/>
      <w:bookmarkStart w:id="295" w:name="_Toc171329974"/>
      <w:bookmarkStart w:id="296" w:name="_Toc171331435"/>
      <w:bookmarkStart w:id="297" w:name="_Toc171331685"/>
      <w:bookmarkStart w:id="298" w:name="_Toc171331935"/>
      <w:bookmarkStart w:id="299" w:name="_Toc171332185"/>
      <w:bookmarkStart w:id="300" w:name="_Toc171332430"/>
      <w:bookmarkStart w:id="301" w:name="_Toc171332675"/>
      <w:bookmarkStart w:id="302" w:name="_Toc171398588"/>
      <w:bookmarkStart w:id="303" w:name="_Toc171398857"/>
      <w:bookmarkStart w:id="304" w:name="_Toc171399335"/>
      <w:bookmarkStart w:id="305" w:name="_Toc171399602"/>
      <w:bookmarkStart w:id="306" w:name="_Toc171399868"/>
      <w:bookmarkStart w:id="307" w:name="_Toc171400135"/>
      <w:bookmarkStart w:id="308" w:name="_Toc171405117"/>
      <w:bookmarkStart w:id="309" w:name="_Toc171405625"/>
      <w:bookmarkStart w:id="310" w:name="_Toc171405905"/>
      <w:bookmarkStart w:id="311" w:name="_Toc171406185"/>
      <w:bookmarkStart w:id="312" w:name="_Toc171406465"/>
      <w:bookmarkStart w:id="313" w:name="_Toc171406740"/>
      <w:bookmarkStart w:id="314" w:name="_Toc171407011"/>
      <w:bookmarkStart w:id="315" w:name="_Toc171407283"/>
      <w:bookmarkStart w:id="316" w:name="_Toc171407553"/>
      <w:bookmarkStart w:id="317" w:name="_Toc171407824"/>
      <w:bookmarkStart w:id="318" w:name="_Toc171408093"/>
      <w:bookmarkStart w:id="319" w:name="_Toc171408367"/>
      <w:bookmarkStart w:id="320" w:name="_Toc171235031"/>
      <w:bookmarkStart w:id="321" w:name="_Toc171241600"/>
      <w:bookmarkStart w:id="322" w:name="_Toc171329439"/>
      <w:bookmarkStart w:id="323" w:name="_Toc171329725"/>
      <w:bookmarkStart w:id="324" w:name="_Toc171329977"/>
      <w:bookmarkStart w:id="325" w:name="_Toc171331438"/>
      <w:bookmarkStart w:id="326" w:name="_Toc171331688"/>
      <w:bookmarkStart w:id="327" w:name="_Toc171331938"/>
      <w:bookmarkStart w:id="328" w:name="_Toc171332188"/>
      <w:bookmarkStart w:id="329" w:name="_Toc171332433"/>
      <w:bookmarkStart w:id="330" w:name="_Toc171332678"/>
      <w:bookmarkStart w:id="331" w:name="_Toc171398591"/>
      <w:bookmarkStart w:id="332" w:name="_Toc171398860"/>
      <w:bookmarkStart w:id="333" w:name="_Toc171399338"/>
      <w:bookmarkStart w:id="334" w:name="_Toc171399605"/>
      <w:bookmarkStart w:id="335" w:name="_Toc171399871"/>
      <w:bookmarkStart w:id="336" w:name="_Toc171400138"/>
      <w:bookmarkStart w:id="337" w:name="_Toc171405120"/>
      <w:bookmarkStart w:id="338" w:name="_Toc171405628"/>
      <w:bookmarkStart w:id="339" w:name="_Toc171405908"/>
      <w:bookmarkStart w:id="340" w:name="_Toc171406188"/>
      <w:bookmarkStart w:id="341" w:name="_Toc171406468"/>
      <w:bookmarkStart w:id="342" w:name="_Toc171406743"/>
      <w:bookmarkStart w:id="343" w:name="_Toc171407014"/>
      <w:bookmarkStart w:id="344" w:name="_Toc171407286"/>
      <w:bookmarkStart w:id="345" w:name="_Toc171407556"/>
      <w:bookmarkStart w:id="346" w:name="_Toc171407827"/>
      <w:bookmarkStart w:id="347" w:name="_Toc171408096"/>
      <w:bookmarkStart w:id="348" w:name="_Toc171408370"/>
      <w:bookmarkStart w:id="349" w:name="_Toc171235034"/>
      <w:bookmarkStart w:id="350" w:name="_Toc171241603"/>
      <w:bookmarkStart w:id="351" w:name="_Toc171329442"/>
      <w:bookmarkStart w:id="352" w:name="_Toc171329728"/>
      <w:bookmarkStart w:id="353" w:name="_Toc171329980"/>
      <w:bookmarkStart w:id="354" w:name="_Toc171331441"/>
      <w:bookmarkStart w:id="355" w:name="_Toc171331691"/>
      <w:bookmarkStart w:id="356" w:name="_Toc171331941"/>
      <w:bookmarkStart w:id="357" w:name="_Toc171332191"/>
      <w:bookmarkStart w:id="358" w:name="_Toc171332436"/>
      <w:bookmarkStart w:id="359" w:name="_Toc171332681"/>
      <w:bookmarkStart w:id="360" w:name="_Toc171398594"/>
      <w:bookmarkStart w:id="361" w:name="_Toc171398863"/>
      <w:bookmarkStart w:id="362" w:name="_Toc171399341"/>
      <w:bookmarkStart w:id="363" w:name="_Toc171399608"/>
      <w:bookmarkStart w:id="364" w:name="_Toc171399874"/>
      <w:bookmarkStart w:id="365" w:name="_Toc171400141"/>
      <w:bookmarkStart w:id="366" w:name="_Toc171405123"/>
      <w:bookmarkStart w:id="367" w:name="_Toc171405631"/>
      <w:bookmarkStart w:id="368" w:name="_Toc171405911"/>
      <w:bookmarkStart w:id="369" w:name="_Toc171406191"/>
      <w:bookmarkStart w:id="370" w:name="_Toc171406471"/>
      <w:bookmarkStart w:id="371" w:name="_Toc171406746"/>
      <w:bookmarkStart w:id="372" w:name="_Toc171407017"/>
      <w:bookmarkStart w:id="373" w:name="_Toc171407289"/>
      <w:bookmarkStart w:id="374" w:name="_Toc171407559"/>
      <w:bookmarkStart w:id="375" w:name="_Toc171407830"/>
      <w:bookmarkStart w:id="376" w:name="_Toc171408099"/>
      <w:bookmarkStart w:id="377" w:name="_Toc171408373"/>
      <w:bookmarkStart w:id="378" w:name="_Toc171235036"/>
      <w:bookmarkStart w:id="379" w:name="_Toc171241605"/>
      <w:bookmarkStart w:id="380" w:name="_Toc171329444"/>
      <w:bookmarkStart w:id="381" w:name="_Toc171329730"/>
      <w:bookmarkStart w:id="382" w:name="_Toc171329982"/>
      <w:bookmarkStart w:id="383" w:name="_Toc171331443"/>
      <w:bookmarkStart w:id="384" w:name="_Toc171331693"/>
      <w:bookmarkStart w:id="385" w:name="_Toc171331943"/>
      <w:bookmarkStart w:id="386" w:name="_Toc171332193"/>
      <w:bookmarkStart w:id="387" w:name="_Toc171332438"/>
      <w:bookmarkStart w:id="388" w:name="_Toc171332683"/>
      <w:bookmarkStart w:id="389" w:name="_Toc171398596"/>
      <w:bookmarkStart w:id="390" w:name="_Toc171398865"/>
      <w:bookmarkStart w:id="391" w:name="_Toc171399343"/>
      <w:bookmarkStart w:id="392" w:name="_Toc171399610"/>
      <w:bookmarkStart w:id="393" w:name="_Toc171399876"/>
      <w:bookmarkStart w:id="394" w:name="_Toc171400143"/>
      <w:bookmarkStart w:id="395" w:name="_Toc171405125"/>
      <w:bookmarkStart w:id="396" w:name="_Toc171405633"/>
      <w:bookmarkStart w:id="397" w:name="_Toc171405913"/>
      <w:bookmarkStart w:id="398" w:name="_Toc171406193"/>
      <w:bookmarkStart w:id="399" w:name="_Toc171406473"/>
      <w:bookmarkStart w:id="400" w:name="_Toc171406748"/>
      <w:bookmarkStart w:id="401" w:name="_Toc171407019"/>
      <w:bookmarkStart w:id="402" w:name="_Toc171407291"/>
      <w:bookmarkStart w:id="403" w:name="_Toc171407561"/>
      <w:bookmarkStart w:id="404" w:name="_Toc171407832"/>
      <w:bookmarkStart w:id="405" w:name="_Toc171408101"/>
      <w:bookmarkStart w:id="406" w:name="_Toc171408375"/>
      <w:bookmarkStart w:id="407" w:name="_Toc171235038"/>
      <w:bookmarkStart w:id="408" w:name="_Toc171241607"/>
      <w:bookmarkStart w:id="409" w:name="_Toc171329446"/>
      <w:bookmarkStart w:id="410" w:name="_Toc171329732"/>
      <w:bookmarkStart w:id="411" w:name="_Toc171329984"/>
      <w:bookmarkStart w:id="412" w:name="_Toc171331445"/>
      <w:bookmarkStart w:id="413" w:name="_Toc171331695"/>
      <w:bookmarkStart w:id="414" w:name="_Toc171331945"/>
      <w:bookmarkStart w:id="415" w:name="_Toc171332195"/>
      <w:bookmarkStart w:id="416" w:name="_Toc171332440"/>
      <w:bookmarkStart w:id="417" w:name="_Toc171332685"/>
      <w:bookmarkStart w:id="418" w:name="_Toc171398598"/>
      <w:bookmarkStart w:id="419" w:name="_Toc171398867"/>
      <w:bookmarkStart w:id="420" w:name="_Toc171399345"/>
      <w:bookmarkStart w:id="421" w:name="_Toc171399612"/>
      <w:bookmarkStart w:id="422" w:name="_Toc171399878"/>
      <w:bookmarkStart w:id="423" w:name="_Toc171400145"/>
      <w:bookmarkStart w:id="424" w:name="_Toc171405127"/>
      <w:bookmarkStart w:id="425" w:name="_Toc171405635"/>
      <w:bookmarkStart w:id="426" w:name="_Toc171405915"/>
      <w:bookmarkStart w:id="427" w:name="_Toc171406195"/>
      <w:bookmarkStart w:id="428" w:name="_Toc171406475"/>
      <w:bookmarkStart w:id="429" w:name="_Toc171406750"/>
      <w:bookmarkStart w:id="430" w:name="_Toc171407021"/>
      <w:bookmarkStart w:id="431" w:name="_Toc171407293"/>
      <w:bookmarkStart w:id="432" w:name="_Toc171407563"/>
      <w:bookmarkStart w:id="433" w:name="_Toc171407834"/>
      <w:bookmarkStart w:id="434" w:name="_Toc171408103"/>
      <w:bookmarkStart w:id="435" w:name="_Toc171408377"/>
      <w:bookmarkStart w:id="436" w:name="_Toc171235039"/>
      <w:bookmarkStart w:id="437" w:name="_Toc171241608"/>
      <w:bookmarkStart w:id="438" w:name="_Toc171329447"/>
      <w:bookmarkStart w:id="439" w:name="_Toc171329733"/>
      <w:bookmarkStart w:id="440" w:name="_Toc171329985"/>
      <w:bookmarkStart w:id="441" w:name="_Toc171331446"/>
      <w:bookmarkStart w:id="442" w:name="_Toc171331696"/>
      <w:bookmarkStart w:id="443" w:name="_Toc171331946"/>
      <w:bookmarkStart w:id="444" w:name="_Toc171332196"/>
      <w:bookmarkStart w:id="445" w:name="_Toc171332441"/>
      <w:bookmarkStart w:id="446" w:name="_Toc171332686"/>
      <w:bookmarkStart w:id="447" w:name="_Toc171398599"/>
      <w:bookmarkStart w:id="448" w:name="_Toc171398868"/>
      <w:bookmarkStart w:id="449" w:name="_Toc171399346"/>
      <w:bookmarkStart w:id="450" w:name="_Toc171399613"/>
      <w:bookmarkStart w:id="451" w:name="_Toc171399879"/>
      <w:bookmarkStart w:id="452" w:name="_Toc171400146"/>
      <w:bookmarkStart w:id="453" w:name="_Toc171405128"/>
      <w:bookmarkStart w:id="454" w:name="_Toc171405636"/>
      <w:bookmarkStart w:id="455" w:name="_Toc171405916"/>
      <w:bookmarkStart w:id="456" w:name="_Toc171406196"/>
      <w:bookmarkStart w:id="457" w:name="_Toc171406476"/>
      <w:bookmarkStart w:id="458" w:name="_Toc171406751"/>
      <w:bookmarkStart w:id="459" w:name="_Toc171407022"/>
      <w:bookmarkStart w:id="460" w:name="_Toc171407294"/>
      <w:bookmarkStart w:id="461" w:name="_Toc171407564"/>
      <w:bookmarkStart w:id="462" w:name="_Toc171407835"/>
      <w:bookmarkStart w:id="463" w:name="_Toc171408104"/>
      <w:bookmarkStart w:id="464" w:name="_Toc171408378"/>
      <w:bookmarkStart w:id="465" w:name="_Toc171235041"/>
      <w:bookmarkStart w:id="466" w:name="_Toc171241610"/>
      <w:bookmarkStart w:id="467" w:name="_Toc171329449"/>
      <w:bookmarkStart w:id="468" w:name="_Toc171329735"/>
      <w:bookmarkStart w:id="469" w:name="_Toc171329987"/>
      <w:bookmarkStart w:id="470" w:name="_Toc171331448"/>
      <w:bookmarkStart w:id="471" w:name="_Toc171331698"/>
      <w:bookmarkStart w:id="472" w:name="_Toc171331948"/>
      <w:bookmarkStart w:id="473" w:name="_Toc171332198"/>
      <w:bookmarkStart w:id="474" w:name="_Toc171332443"/>
      <w:bookmarkStart w:id="475" w:name="_Toc171332688"/>
      <w:bookmarkStart w:id="476" w:name="_Toc171398601"/>
      <w:bookmarkStart w:id="477" w:name="_Toc171398870"/>
      <w:bookmarkStart w:id="478" w:name="_Toc171399348"/>
      <w:bookmarkStart w:id="479" w:name="_Toc171399615"/>
      <w:bookmarkStart w:id="480" w:name="_Toc171399881"/>
      <w:bookmarkStart w:id="481" w:name="_Toc171400148"/>
      <w:bookmarkStart w:id="482" w:name="_Toc171405130"/>
      <w:bookmarkStart w:id="483" w:name="_Toc171405638"/>
      <w:bookmarkStart w:id="484" w:name="_Toc171405918"/>
      <w:bookmarkStart w:id="485" w:name="_Toc171406198"/>
      <w:bookmarkStart w:id="486" w:name="_Toc171406478"/>
      <w:bookmarkStart w:id="487" w:name="_Toc171406753"/>
      <w:bookmarkStart w:id="488" w:name="_Toc171407024"/>
      <w:bookmarkStart w:id="489" w:name="_Toc171407296"/>
      <w:bookmarkStart w:id="490" w:name="_Toc171407566"/>
      <w:bookmarkStart w:id="491" w:name="_Toc171407837"/>
      <w:bookmarkStart w:id="492" w:name="_Toc171408106"/>
      <w:bookmarkStart w:id="493" w:name="_Toc171408380"/>
      <w:bookmarkStart w:id="494" w:name="_Toc171235044"/>
      <w:bookmarkStart w:id="495" w:name="_Toc171241613"/>
      <w:bookmarkStart w:id="496" w:name="_Toc171329452"/>
      <w:bookmarkStart w:id="497" w:name="_Toc171329738"/>
      <w:bookmarkStart w:id="498" w:name="_Toc171329990"/>
      <w:bookmarkStart w:id="499" w:name="_Toc171331451"/>
      <w:bookmarkStart w:id="500" w:name="_Toc171331701"/>
      <w:bookmarkStart w:id="501" w:name="_Toc171331951"/>
      <w:bookmarkStart w:id="502" w:name="_Toc171332201"/>
      <w:bookmarkStart w:id="503" w:name="_Toc171332446"/>
      <w:bookmarkStart w:id="504" w:name="_Toc171332691"/>
      <w:bookmarkStart w:id="505" w:name="_Toc171398604"/>
      <w:bookmarkStart w:id="506" w:name="_Toc171398873"/>
      <w:bookmarkStart w:id="507" w:name="_Toc171399351"/>
      <w:bookmarkStart w:id="508" w:name="_Toc171399618"/>
      <w:bookmarkStart w:id="509" w:name="_Toc171399884"/>
      <w:bookmarkStart w:id="510" w:name="_Toc171400151"/>
      <w:bookmarkStart w:id="511" w:name="_Toc171405133"/>
      <w:bookmarkStart w:id="512" w:name="_Toc171405641"/>
      <w:bookmarkStart w:id="513" w:name="_Toc171405921"/>
      <w:bookmarkStart w:id="514" w:name="_Toc171406201"/>
      <w:bookmarkStart w:id="515" w:name="_Toc171406481"/>
      <w:bookmarkStart w:id="516" w:name="_Toc171406756"/>
      <w:bookmarkStart w:id="517" w:name="_Toc171407027"/>
      <w:bookmarkStart w:id="518" w:name="_Toc171407299"/>
      <w:bookmarkStart w:id="519" w:name="_Toc171407569"/>
      <w:bookmarkStart w:id="520" w:name="_Toc171407840"/>
      <w:bookmarkStart w:id="521" w:name="_Toc171408109"/>
      <w:bookmarkStart w:id="522" w:name="_Toc171408383"/>
      <w:bookmarkStart w:id="523" w:name="_Toc171235046"/>
      <w:bookmarkStart w:id="524" w:name="_Toc171241615"/>
      <w:bookmarkStart w:id="525" w:name="_Toc171329454"/>
      <w:bookmarkStart w:id="526" w:name="_Toc171329740"/>
      <w:bookmarkStart w:id="527" w:name="_Toc171329992"/>
      <w:bookmarkStart w:id="528" w:name="_Toc171331453"/>
      <w:bookmarkStart w:id="529" w:name="_Toc171331703"/>
      <w:bookmarkStart w:id="530" w:name="_Toc171331953"/>
      <w:bookmarkStart w:id="531" w:name="_Toc171332203"/>
      <w:bookmarkStart w:id="532" w:name="_Toc171332448"/>
      <w:bookmarkStart w:id="533" w:name="_Toc171332693"/>
      <w:bookmarkStart w:id="534" w:name="_Toc171398606"/>
      <w:bookmarkStart w:id="535" w:name="_Toc171398875"/>
      <w:bookmarkStart w:id="536" w:name="_Toc171399353"/>
      <w:bookmarkStart w:id="537" w:name="_Toc171399620"/>
      <w:bookmarkStart w:id="538" w:name="_Toc171399886"/>
      <w:bookmarkStart w:id="539" w:name="_Toc171400153"/>
      <w:bookmarkStart w:id="540" w:name="_Toc171405135"/>
      <w:bookmarkStart w:id="541" w:name="_Toc171405643"/>
      <w:bookmarkStart w:id="542" w:name="_Toc171405923"/>
      <w:bookmarkStart w:id="543" w:name="_Toc171406203"/>
      <w:bookmarkStart w:id="544" w:name="_Toc171406483"/>
      <w:bookmarkStart w:id="545" w:name="_Toc171406758"/>
      <w:bookmarkStart w:id="546" w:name="_Toc171407029"/>
      <w:bookmarkStart w:id="547" w:name="_Toc171407301"/>
      <w:bookmarkStart w:id="548" w:name="_Toc171407571"/>
      <w:bookmarkStart w:id="549" w:name="_Toc171407842"/>
      <w:bookmarkStart w:id="550" w:name="_Toc171408111"/>
      <w:bookmarkStart w:id="551" w:name="_Toc171408385"/>
      <w:bookmarkStart w:id="552" w:name="_Toc171235047"/>
      <w:bookmarkStart w:id="553" w:name="_Toc171241616"/>
      <w:bookmarkStart w:id="554" w:name="_Toc171329455"/>
      <w:bookmarkStart w:id="555" w:name="_Toc171329741"/>
      <w:bookmarkStart w:id="556" w:name="_Toc171329993"/>
      <w:bookmarkStart w:id="557" w:name="_Toc171331454"/>
      <w:bookmarkStart w:id="558" w:name="_Toc171331704"/>
      <w:bookmarkStart w:id="559" w:name="_Toc171331954"/>
      <w:bookmarkStart w:id="560" w:name="_Toc171332204"/>
      <w:bookmarkStart w:id="561" w:name="_Toc171332449"/>
      <w:bookmarkStart w:id="562" w:name="_Toc171332694"/>
      <w:bookmarkStart w:id="563" w:name="_Toc171398607"/>
      <w:bookmarkStart w:id="564" w:name="_Toc171398876"/>
      <w:bookmarkStart w:id="565" w:name="_Toc171399354"/>
      <w:bookmarkStart w:id="566" w:name="_Toc171399621"/>
      <w:bookmarkStart w:id="567" w:name="_Toc171399887"/>
      <w:bookmarkStart w:id="568" w:name="_Toc171400154"/>
      <w:bookmarkStart w:id="569" w:name="_Toc171405136"/>
      <w:bookmarkStart w:id="570" w:name="_Toc171405644"/>
      <w:bookmarkStart w:id="571" w:name="_Toc171405924"/>
      <w:bookmarkStart w:id="572" w:name="_Toc171406204"/>
      <w:bookmarkStart w:id="573" w:name="_Toc171406484"/>
      <w:bookmarkStart w:id="574" w:name="_Toc171406759"/>
      <w:bookmarkStart w:id="575" w:name="_Toc171407030"/>
      <w:bookmarkStart w:id="576" w:name="_Toc171407302"/>
      <w:bookmarkStart w:id="577" w:name="_Toc171407572"/>
      <w:bookmarkStart w:id="578" w:name="_Toc171407843"/>
      <w:bookmarkStart w:id="579" w:name="_Toc171408112"/>
      <w:bookmarkStart w:id="580" w:name="_Toc171408386"/>
      <w:bookmarkStart w:id="581" w:name="_Toc171235048"/>
      <w:bookmarkStart w:id="582" w:name="_Toc171241617"/>
      <w:bookmarkStart w:id="583" w:name="_Toc171329456"/>
      <w:bookmarkStart w:id="584" w:name="_Toc171329742"/>
      <w:bookmarkStart w:id="585" w:name="_Toc171329994"/>
      <w:bookmarkStart w:id="586" w:name="_Toc171331455"/>
      <w:bookmarkStart w:id="587" w:name="_Toc171331705"/>
      <w:bookmarkStart w:id="588" w:name="_Toc171331955"/>
      <w:bookmarkStart w:id="589" w:name="_Toc171332205"/>
      <w:bookmarkStart w:id="590" w:name="_Toc171332450"/>
      <w:bookmarkStart w:id="591" w:name="_Toc171332695"/>
      <w:bookmarkStart w:id="592" w:name="_Toc171398608"/>
      <w:bookmarkStart w:id="593" w:name="_Toc171398877"/>
      <w:bookmarkStart w:id="594" w:name="_Toc171399355"/>
      <w:bookmarkStart w:id="595" w:name="_Toc171399622"/>
      <w:bookmarkStart w:id="596" w:name="_Toc171399888"/>
      <w:bookmarkStart w:id="597" w:name="_Toc171400155"/>
      <w:bookmarkStart w:id="598" w:name="_Toc171405137"/>
      <w:bookmarkStart w:id="599" w:name="_Toc171405645"/>
      <w:bookmarkStart w:id="600" w:name="_Toc171405925"/>
      <w:bookmarkStart w:id="601" w:name="_Toc171406205"/>
      <w:bookmarkStart w:id="602" w:name="_Toc171406485"/>
      <w:bookmarkStart w:id="603" w:name="_Toc171406760"/>
      <w:bookmarkStart w:id="604" w:name="_Toc171407031"/>
      <w:bookmarkStart w:id="605" w:name="_Toc171407303"/>
      <w:bookmarkStart w:id="606" w:name="_Toc171407573"/>
      <w:bookmarkStart w:id="607" w:name="_Toc171407844"/>
      <w:bookmarkStart w:id="608" w:name="_Toc171408113"/>
      <w:bookmarkStart w:id="609" w:name="_Toc171408387"/>
      <w:bookmarkStart w:id="610" w:name="_Toc171235049"/>
      <w:bookmarkStart w:id="611" w:name="_Toc171241618"/>
      <w:bookmarkStart w:id="612" w:name="_Toc171329457"/>
      <w:bookmarkStart w:id="613" w:name="_Toc171329743"/>
      <w:bookmarkStart w:id="614" w:name="_Toc171329995"/>
      <w:bookmarkStart w:id="615" w:name="_Toc171331456"/>
      <w:bookmarkStart w:id="616" w:name="_Toc171331706"/>
      <w:bookmarkStart w:id="617" w:name="_Toc171331956"/>
      <w:bookmarkStart w:id="618" w:name="_Toc171332206"/>
      <w:bookmarkStart w:id="619" w:name="_Toc171332451"/>
      <w:bookmarkStart w:id="620" w:name="_Toc171332696"/>
      <w:bookmarkStart w:id="621" w:name="_Toc171398609"/>
      <w:bookmarkStart w:id="622" w:name="_Toc171398878"/>
      <w:bookmarkStart w:id="623" w:name="_Toc171399356"/>
      <w:bookmarkStart w:id="624" w:name="_Toc171399623"/>
      <w:bookmarkStart w:id="625" w:name="_Toc171399889"/>
      <w:bookmarkStart w:id="626" w:name="_Toc171400156"/>
      <w:bookmarkStart w:id="627" w:name="_Toc171405138"/>
      <w:bookmarkStart w:id="628" w:name="_Toc171405646"/>
      <w:bookmarkStart w:id="629" w:name="_Toc171405926"/>
      <w:bookmarkStart w:id="630" w:name="_Toc171406206"/>
      <w:bookmarkStart w:id="631" w:name="_Toc171406486"/>
      <w:bookmarkStart w:id="632" w:name="_Toc171406761"/>
      <w:bookmarkStart w:id="633" w:name="_Toc171407032"/>
      <w:bookmarkStart w:id="634" w:name="_Toc171407304"/>
      <w:bookmarkStart w:id="635" w:name="_Toc171407574"/>
      <w:bookmarkStart w:id="636" w:name="_Toc171407845"/>
      <w:bookmarkStart w:id="637" w:name="_Toc171408114"/>
      <w:bookmarkStart w:id="638" w:name="_Toc171408388"/>
      <w:bookmarkStart w:id="639" w:name="_Toc171235051"/>
      <w:bookmarkStart w:id="640" w:name="_Toc171241620"/>
      <w:bookmarkStart w:id="641" w:name="_Toc171329459"/>
      <w:bookmarkStart w:id="642" w:name="_Toc171329745"/>
      <w:bookmarkStart w:id="643" w:name="_Toc171329997"/>
      <w:bookmarkStart w:id="644" w:name="_Toc171331458"/>
      <w:bookmarkStart w:id="645" w:name="_Toc171331708"/>
      <w:bookmarkStart w:id="646" w:name="_Toc171331958"/>
      <w:bookmarkStart w:id="647" w:name="_Toc171332208"/>
      <w:bookmarkStart w:id="648" w:name="_Toc171332453"/>
      <w:bookmarkStart w:id="649" w:name="_Toc171332698"/>
      <w:bookmarkStart w:id="650" w:name="_Toc171398611"/>
      <w:bookmarkStart w:id="651" w:name="_Toc171398880"/>
      <w:bookmarkStart w:id="652" w:name="_Toc171399358"/>
      <w:bookmarkStart w:id="653" w:name="_Toc171399625"/>
      <w:bookmarkStart w:id="654" w:name="_Toc171399891"/>
      <w:bookmarkStart w:id="655" w:name="_Toc171400158"/>
      <w:bookmarkStart w:id="656" w:name="_Toc171405140"/>
      <w:bookmarkStart w:id="657" w:name="_Toc171405648"/>
      <w:bookmarkStart w:id="658" w:name="_Toc171405928"/>
      <w:bookmarkStart w:id="659" w:name="_Toc171406208"/>
      <w:bookmarkStart w:id="660" w:name="_Toc171406488"/>
      <w:bookmarkStart w:id="661" w:name="_Toc171406763"/>
      <w:bookmarkStart w:id="662" w:name="_Toc171407034"/>
      <w:bookmarkStart w:id="663" w:name="_Toc171407306"/>
      <w:bookmarkStart w:id="664" w:name="_Toc171407576"/>
      <w:bookmarkStart w:id="665" w:name="_Toc171407847"/>
      <w:bookmarkStart w:id="666" w:name="_Toc171408116"/>
      <w:bookmarkStart w:id="667" w:name="_Toc171408390"/>
      <w:bookmarkStart w:id="668" w:name="_Toc171235052"/>
      <w:bookmarkStart w:id="669" w:name="_Toc171241621"/>
      <w:bookmarkStart w:id="670" w:name="_Toc171329460"/>
      <w:bookmarkStart w:id="671" w:name="_Toc171329746"/>
      <w:bookmarkStart w:id="672" w:name="_Toc171329998"/>
      <w:bookmarkStart w:id="673" w:name="_Toc171331459"/>
      <w:bookmarkStart w:id="674" w:name="_Toc171331709"/>
      <w:bookmarkStart w:id="675" w:name="_Toc171331959"/>
      <w:bookmarkStart w:id="676" w:name="_Toc171332209"/>
      <w:bookmarkStart w:id="677" w:name="_Toc171332454"/>
      <w:bookmarkStart w:id="678" w:name="_Toc171332699"/>
      <w:bookmarkStart w:id="679" w:name="_Toc171398612"/>
      <w:bookmarkStart w:id="680" w:name="_Toc171398881"/>
      <w:bookmarkStart w:id="681" w:name="_Toc171399359"/>
      <w:bookmarkStart w:id="682" w:name="_Toc171399626"/>
      <w:bookmarkStart w:id="683" w:name="_Toc171399892"/>
      <w:bookmarkStart w:id="684" w:name="_Toc171400159"/>
      <w:bookmarkStart w:id="685" w:name="_Toc171405141"/>
      <w:bookmarkStart w:id="686" w:name="_Toc171405649"/>
      <w:bookmarkStart w:id="687" w:name="_Toc171405929"/>
      <w:bookmarkStart w:id="688" w:name="_Toc171406209"/>
      <w:bookmarkStart w:id="689" w:name="_Toc171406489"/>
      <w:bookmarkStart w:id="690" w:name="_Toc171406764"/>
      <w:bookmarkStart w:id="691" w:name="_Toc171407035"/>
      <w:bookmarkStart w:id="692" w:name="_Toc171407307"/>
      <w:bookmarkStart w:id="693" w:name="_Toc171407577"/>
      <w:bookmarkStart w:id="694" w:name="_Toc171407848"/>
      <w:bookmarkStart w:id="695" w:name="_Toc171408117"/>
      <w:bookmarkStart w:id="696" w:name="_Toc171408391"/>
      <w:bookmarkStart w:id="697" w:name="_Toc171235053"/>
      <w:bookmarkStart w:id="698" w:name="_Toc171241622"/>
      <w:bookmarkStart w:id="699" w:name="_Toc171329461"/>
      <w:bookmarkStart w:id="700" w:name="_Toc171329747"/>
      <w:bookmarkStart w:id="701" w:name="_Toc171329999"/>
      <w:bookmarkStart w:id="702" w:name="_Toc171331460"/>
      <w:bookmarkStart w:id="703" w:name="_Toc171331710"/>
      <w:bookmarkStart w:id="704" w:name="_Toc171331960"/>
      <w:bookmarkStart w:id="705" w:name="_Toc171332210"/>
      <w:bookmarkStart w:id="706" w:name="_Toc171332455"/>
      <w:bookmarkStart w:id="707" w:name="_Toc171332700"/>
      <w:bookmarkStart w:id="708" w:name="_Toc171398613"/>
      <w:bookmarkStart w:id="709" w:name="_Toc171398882"/>
      <w:bookmarkStart w:id="710" w:name="_Toc171399360"/>
      <w:bookmarkStart w:id="711" w:name="_Toc171399627"/>
      <w:bookmarkStart w:id="712" w:name="_Toc171399893"/>
      <w:bookmarkStart w:id="713" w:name="_Toc171400160"/>
      <w:bookmarkStart w:id="714" w:name="_Toc171405142"/>
      <w:bookmarkStart w:id="715" w:name="_Toc171405650"/>
      <w:bookmarkStart w:id="716" w:name="_Toc171405930"/>
      <w:bookmarkStart w:id="717" w:name="_Toc171406210"/>
      <w:bookmarkStart w:id="718" w:name="_Toc171406490"/>
      <w:bookmarkStart w:id="719" w:name="_Toc171406765"/>
      <w:bookmarkStart w:id="720" w:name="_Toc171407036"/>
      <w:bookmarkStart w:id="721" w:name="_Toc171407308"/>
      <w:bookmarkStart w:id="722" w:name="_Toc171407578"/>
      <w:bookmarkStart w:id="723" w:name="_Toc171407849"/>
      <w:bookmarkStart w:id="724" w:name="_Toc171408118"/>
      <w:bookmarkStart w:id="725" w:name="_Toc171408392"/>
      <w:bookmarkStart w:id="726" w:name="_Toc171235055"/>
      <w:bookmarkStart w:id="727" w:name="_Toc171241624"/>
      <w:bookmarkStart w:id="728" w:name="_Toc171329463"/>
      <w:bookmarkStart w:id="729" w:name="_Toc171329749"/>
      <w:bookmarkStart w:id="730" w:name="_Toc171330001"/>
      <w:bookmarkStart w:id="731" w:name="_Toc171331462"/>
      <w:bookmarkStart w:id="732" w:name="_Toc171331712"/>
      <w:bookmarkStart w:id="733" w:name="_Toc171331962"/>
      <w:bookmarkStart w:id="734" w:name="_Toc171332212"/>
      <w:bookmarkStart w:id="735" w:name="_Toc171332457"/>
      <w:bookmarkStart w:id="736" w:name="_Toc171332702"/>
      <w:bookmarkStart w:id="737" w:name="_Toc171398615"/>
      <w:bookmarkStart w:id="738" w:name="_Toc171398884"/>
      <w:bookmarkStart w:id="739" w:name="_Toc171399362"/>
      <w:bookmarkStart w:id="740" w:name="_Toc171399629"/>
      <w:bookmarkStart w:id="741" w:name="_Toc171399895"/>
      <w:bookmarkStart w:id="742" w:name="_Toc171400162"/>
      <w:bookmarkStart w:id="743" w:name="_Toc171405144"/>
      <w:bookmarkStart w:id="744" w:name="_Toc171405652"/>
      <w:bookmarkStart w:id="745" w:name="_Toc171405932"/>
      <w:bookmarkStart w:id="746" w:name="_Toc171406212"/>
      <w:bookmarkStart w:id="747" w:name="_Toc171406492"/>
      <w:bookmarkStart w:id="748" w:name="_Toc171406767"/>
      <w:bookmarkStart w:id="749" w:name="_Toc171407038"/>
      <w:bookmarkStart w:id="750" w:name="_Toc171407310"/>
      <w:bookmarkStart w:id="751" w:name="_Toc171407580"/>
      <w:bookmarkStart w:id="752" w:name="_Toc171407851"/>
      <w:bookmarkStart w:id="753" w:name="_Toc171408120"/>
      <w:bookmarkStart w:id="754" w:name="_Toc171408394"/>
      <w:bookmarkStart w:id="755" w:name="_Toc171235056"/>
      <w:bookmarkStart w:id="756" w:name="_Toc171241625"/>
      <w:bookmarkStart w:id="757" w:name="_Toc171329464"/>
      <w:bookmarkStart w:id="758" w:name="_Toc171329750"/>
      <w:bookmarkStart w:id="759" w:name="_Toc171330002"/>
      <w:bookmarkStart w:id="760" w:name="_Toc171331463"/>
      <w:bookmarkStart w:id="761" w:name="_Toc171331713"/>
      <w:bookmarkStart w:id="762" w:name="_Toc171331963"/>
      <w:bookmarkStart w:id="763" w:name="_Toc171332213"/>
      <w:bookmarkStart w:id="764" w:name="_Toc171332458"/>
      <w:bookmarkStart w:id="765" w:name="_Toc171332703"/>
      <w:bookmarkStart w:id="766" w:name="_Toc171398616"/>
      <w:bookmarkStart w:id="767" w:name="_Toc171398885"/>
      <w:bookmarkStart w:id="768" w:name="_Toc171399363"/>
      <w:bookmarkStart w:id="769" w:name="_Toc171399630"/>
      <w:bookmarkStart w:id="770" w:name="_Toc171399896"/>
      <w:bookmarkStart w:id="771" w:name="_Toc171400163"/>
      <w:bookmarkStart w:id="772" w:name="_Toc171405145"/>
      <w:bookmarkStart w:id="773" w:name="_Toc171405653"/>
      <w:bookmarkStart w:id="774" w:name="_Toc171405933"/>
      <w:bookmarkStart w:id="775" w:name="_Toc171406213"/>
      <w:bookmarkStart w:id="776" w:name="_Toc171406493"/>
      <w:bookmarkStart w:id="777" w:name="_Toc171406768"/>
      <w:bookmarkStart w:id="778" w:name="_Toc171407039"/>
      <w:bookmarkStart w:id="779" w:name="_Toc171407311"/>
      <w:bookmarkStart w:id="780" w:name="_Toc171407581"/>
      <w:bookmarkStart w:id="781" w:name="_Toc171407852"/>
      <w:bookmarkStart w:id="782" w:name="_Toc171408121"/>
      <w:bookmarkStart w:id="783" w:name="_Toc171408395"/>
      <w:bookmarkStart w:id="784" w:name="_Toc171235057"/>
      <w:bookmarkStart w:id="785" w:name="_Toc171241626"/>
      <w:bookmarkStart w:id="786" w:name="_Toc171329465"/>
      <w:bookmarkStart w:id="787" w:name="_Toc171329751"/>
      <w:bookmarkStart w:id="788" w:name="_Toc171330003"/>
      <w:bookmarkStart w:id="789" w:name="_Toc171331464"/>
      <w:bookmarkStart w:id="790" w:name="_Toc171331714"/>
      <w:bookmarkStart w:id="791" w:name="_Toc171331964"/>
      <w:bookmarkStart w:id="792" w:name="_Toc171332214"/>
      <w:bookmarkStart w:id="793" w:name="_Toc171332459"/>
      <w:bookmarkStart w:id="794" w:name="_Toc171332704"/>
      <w:bookmarkStart w:id="795" w:name="_Toc171398617"/>
      <w:bookmarkStart w:id="796" w:name="_Toc171398886"/>
      <w:bookmarkStart w:id="797" w:name="_Toc171399364"/>
      <w:bookmarkStart w:id="798" w:name="_Toc171399631"/>
      <w:bookmarkStart w:id="799" w:name="_Toc171399897"/>
      <w:bookmarkStart w:id="800" w:name="_Toc171400164"/>
      <w:bookmarkStart w:id="801" w:name="_Toc171405146"/>
      <w:bookmarkStart w:id="802" w:name="_Toc171405654"/>
      <w:bookmarkStart w:id="803" w:name="_Toc171405934"/>
      <w:bookmarkStart w:id="804" w:name="_Toc171406214"/>
      <w:bookmarkStart w:id="805" w:name="_Toc171406494"/>
      <w:bookmarkStart w:id="806" w:name="_Toc171406769"/>
      <w:bookmarkStart w:id="807" w:name="_Toc171407040"/>
      <w:bookmarkStart w:id="808" w:name="_Toc171407312"/>
      <w:bookmarkStart w:id="809" w:name="_Toc171407582"/>
      <w:bookmarkStart w:id="810" w:name="_Toc171407853"/>
      <w:bookmarkStart w:id="811" w:name="_Toc171408122"/>
      <w:bookmarkStart w:id="812" w:name="_Toc171408396"/>
      <w:bookmarkStart w:id="813" w:name="_Toc171235059"/>
      <w:bookmarkStart w:id="814" w:name="_Toc171241628"/>
      <w:bookmarkStart w:id="815" w:name="_Toc171329467"/>
      <w:bookmarkStart w:id="816" w:name="_Toc171329753"/>
      <w:bookmarkStart w:id="817" w:name="_Toc171330005"/>
      <w:bookmarkStart w:id="818" w:name="_Toc171331466"/>
      <w:bookmarkStart w:id="819" w:name="_Toc171331716"/>
      <w:bookmarkStart w:id="820" w:name="_Toc171331966"/>
      <w:bookmarkStart w:id="821" w:name="_Toc171332216"/>
      <w:bookmarkStart w:id="822" w:name="_Toc171332461"/>
      <w:bookmarkStart w:id="823" w:name="_Toc171332706"/>
      <w:bookmarkStart w:id="824" w:name="_Toc171398619"/>
      <w:bookmarkStart w:id="825" w:name="_Toc171398888"/>
      <w:bookmarkStart w:id="826" w:name="_Toc171399366"/>
      <w:bookmarkStart w:id="827" w:name="_Toc171399633"/>
      <w:bookmarkStart w:id="828" w:name="_Toc171399899"/>
      <w:bookmarkStart w:id="829" w:name="_Toc171400166"/>
      <w:bookmarkStart w:id="830" w:name="_Toc171405148"/>
      <w:bookmarkStart w:id="831" w:name="_Toc171405656"/>
      <w:bookmarkStart w:id="832" w:name="_Toc171405936"/>
      <w:bookmarkStart w:id="833" w:name="_Toc171406216"/>
      <w:bookmarkStart w:id="834" w:name="_Toc171406496"/>
      <w:bookmarkStart w:id="835" w:name="_Toc171406771"/>
      <w:bookmarkStart w:id="836" w:name="_Toc171407042"/>
      <w:bookmarkStart w:id="837" w:name="_Toc171407314"/>
      <w:bookmarkStart w:id="838" w:name="_Toc171407584"/>
      <w:bookmarkStart w:id="839" w:name="_Toc171407855"/>
      <w:bookmarkStart w:id="840" w:name="_Toc171408124"/>
      <w:bookmarkStart w:id="841" w:name="_Toc171408398"/>
      <w:bookmarkStart w:id="842" w:name="_Toc171235061"/>
      <w:bookmarkStart w:id="843" w:name="_Toc171241630"/>
      <w:bookmarkStart w:id="844" w:name="_Toc171329469"/>
      <w:bookmarkStart w:id="845" w:name="_Toc171329755"/>
      <w:bookmarkStart w:id="846" w:name="_Toc171330007"/>
      <w:bookmarkStart w:id="847" w:name="_Toc171331468"/>
      <w:bookmarkStart w:id="848" w:name="_Toc171331718"/>
      <w:bookmarkStart w:id="849" w:name="_Toc171331968"/>
      <w:bookmarkStart w:id="850" w:name="_Toc171332218"/>
      <w:bookmarkStart w:id="851" w:name="_Toc171332463"/>
      <w:bookmarkStart w:id="852" w:name="_Toc171332708"/>
      <w:bookmarkStart w:id="853" w:name="_Toc171398621"/>
      <w:bookmarkStart w:id="854" w:name="_Toc171398890"/>
      <w:bookmarkStart w:id="855" w:name="_Toc171399368"/>
      <w:bookmarkStart w:id="856" w:name="_Toc171399635"/>
      <w:bookmarkStart w:id="857" w:name="_Toc171399901"/>
      <w:bookmarkStart w:id="858" w:name="_Toc171400168"/>
      <w:bookmarkStart w:id="859" w:name="_Toc171405150"/>
      <w:bookmarkStart w:id="860" w:name="_Toc171405658"/>
      <w:bookmarkStart w:id="861" w:name="_Toc171405938"/>
      <w:bookmarkStart w:id="862" w:name="_Toc171406218"/>
      <w:bookmarkStart w:id="863" w:name="_Toc171406498"/>
      <w:bookmarkStart w:id="864" w:name="_Toc171406773"/>
      <w:bookmarkStart w:id="865" w:name="_Toc171407044"/>
      <w:bookmarkStart w:id="866" w:name="_Toc171407316"/>
      <w:bookmarkStart w:id="867" w:name="_Toc171407586"/>
      <w:bookmarkStart w:id="868" w:name="_Toc171407857"/>
      <w:bookmarkStart w:id="869" w:name="_Toc171408126"/>
      <w:bookmarkStart w:id="870" w:name="_Toc171408400"/>
      <w:bookmarkStart w:id="871" w:name="_Toc171235062"/>
      <w:bookmarkStart w:id="872" w:name="_Toc171241631"/>
      <w:bookmarkStart w:id="873" w:name="_Toc171329470"/>
      <w:bookmarkStart w:id="874" w:name="_Toc171329756"/>
      <w:bookmarkStart w:id="875" w:name="_Toc171330008"/>
      <w:bookmarkStart w:id="876" w:name="_Toc171331469"/>
      <w:bookmarkStart w:id="877" w:name="_Toc171331719"/>
      <w:bookmarkStart w:id="878" w:name="_Toc171331969"/>
      <w:bookmarkStart w:id="879" w:name="_Toc171332219"/>
      <w:bookmarkStart w:id="880" w:name="_Toc171332464"/>
      <w:bookmarkStart w:id="881" w:name="_Toc171332709"/>
      <w:bookmarkStart w:id="882" w:name="_Toc171398622"/>
      <w:bookmarkStart w:id="883" w:name="_Toc171398891"/>
      <w:bookmarkStart w:id="884" w:name="_Toc171399369"/>
      <w:bookmarkStart w:id="885" w:name="_Toc171399636"/>
      <w:bookmarkStart w:id="886" w:name="_Toc171399902"/>
      <w:bookmarkStart w:id="887" w:name="_Toc171400169"/>
      <w:bookmarkStart w:id="888" w:name="_Toc171405151"/>
      <w:bookmarkStart w:id="889" w:name="_Toc171405659"/>
      <w:bookmarkStart w:id="890" w:name="_Toc171405939"/>
      <w:bookmarkStart w:id="891" w:name="_Toc171406219"/>
      <w:bookmarkStart w:id="892" w:name="_Toc171406499"/>
      <w:bookmarkStart w:id="893" w:name="_Toc171406774"/>
      <w:bookmarkStart w:id="894" w:name="_Toc171407045"/>
      <w:bookmarkStart w:id="895" w:name="_Toc171407317"/>
      <w:bookmarkStart w:id="896" w:name="_Toc171407587"/>
      <w:bookmarkStart w:id="897" w:name="_Toc171407858"/>
      <w:bookmarkStart w:id="898" w:name="_Toc171408127"/>
      <w:bookmarkStart w:id="899" w:name="_Toc171408401"/>
      <w:bookmarkStart w:id="900" w:name="_Toc171235063"/>
      <w:bookmarkStart w:id="901" w:name="_Toc171241632"/>
      <w:bookmarkStart w:id="902" w:name="_Toc171329471"/>
      <w:bookmarkStart w:id="903" w:name="_Toc171329757"/>
      <w:bookmarkStart w:id="904" w:name="_Toc171330009"/>
      <w:bookmarkStart w:id="905" w:name="_Toc171331470"/>
      <w:bookmarkStart w:id="906" w:name="_Toc171331720"/>
      <w:bookmarkStart w:id="907" w:name="_Toc171331970"/>
      <w:bookmarkStart w:id="908" w:name="_Toc171332220"/>
      <w:bookmarkStart w:id="909" w:name="_Toc171332465"/>
      <w:bookmarkStart w:id="910" w:name="_Toc171332710"/>
      <w:bookmarkStart w:id="911" w:name="_Toc171398623"/>
      <w:bookmarkStart w:id="912" w:name="_Toc171398892"/>
      <w:bookmarkStart w:id="913" w:name="_Toc171399370"/>
      <w:bookmarkStart w:id="914" w:name="_Toc171399637"/>
      <w:bookmarkStart w:id="915" w:name="_Toc171399903"/>
      <w:bookmarkStart w:id="916" w:name="_Toc171400170"/>
      <w:bookmarkStart w:id="917" w:name="_Toc171405152"/>
      <w:bookmarkStart w:id="918" w:name="_Toc171405660"/>
      <w:bookmarkStart w:id="919" w:name="_Toc171405940"/>
      <w:bookmarkStart w:id="920" w:name="_Toc171406220"/>
      <w:bookmarkStart w:id="921" w:name="_Toc171406500"/>
      <w:bookmarkStart w:id="922" w:name="_Toc171406775"/>
      <w:bookmarkStart w:id="923" w:name="_Toc171407046"/>
      <w:bookmarkStart w:id="924" w:name="_Toc171407318"/>
      <w:bookmarkStart w:id="925" w:name="_Toc171407588"/>
      <w:bookmarkStart w:id="926" w:name="_Toc171407859"/>
      <w:bookmarkStart w:id="927" w:name="_Toc171408128"/>
      <w:bookmarkStart w:id="928" w:name="_Toc171408402"/>
      <w:bookmarkStart w:id="929" w:name="_Toc161719998"/>
      <w:bookmarkStart w:id="930" w:name="_Toc161719999"/>
      <w:bookmarkStart w:id="931" w:name="_Toc161720000"/>
      <w:bookmarkStart w:id="932" w:name="_Toc161720001"/>
      <w:bookmarkStart w:id="933" w:name="_Toc161720002"/>
      <w:bookmarkStart w:id="934" w:name="_Toc161720003"/>
      <w:bookmarkStart w:id="935" w:name="_Toc161720004"/>
      <w:bookmarkStart w:id="936" w:name="_Toc161720005"/>
      <w:bookmarkStart w:id="937" w:name="_Toc161720006"/>
      <w:bookmarkStart w:id="938" w:name="_Toc161720007"/>
      <w:bookmarkStart w:id="939" w:name="_Toc161720008"/>
      <w:bookmarkStart w:id="940" w:name="_Toc161720009"/>
      <w:bookmarkStart w:id="941" w:name="_Toc161720010"/>
      <w:bookmarkStart w:id="942" w:name="_Toc161720011"/>
      <w:bookmarkStart w:id="943" w:name="_Toc161720012"/>
      <w:bookmarkStart w:id="944" w:name="_Toc161720013"/>
      <w:bookmarkStart w:id="945" w:name="_Toc161720014"/>
      <w:bookmarkStart w:id="946" w:name="_Toc161720015"/>
      <w:bookmarkStart w:id="947" w:name="_Toc161720017"/>
      <w:bookmarkStart w:id="948" w:name="_Toc161720018"/>
      <w:bookmarkStart w:id="949" w:name="_Toc161720020"/>
      <w:bookmarkStart w:id="950" w:name="_Toc161720022"/>
      <w:bookmarkStart w:id="951" w:name="_Toc161720023"/>
      <w:bookmarkStart w:id="952" w:name="_Toc161720024"/>
      <w:bookmarkStart w:id="953" w:name="_Toc161720025"/>
      <w:bookmarkStart w:id="954" w:name="_Toc161720027"/>
      <w:bookmarkStart w:id="955" w:name="_Toc161720030"/>
      <w:bookmarkStart w:id="956" w:name="_Toc161720032"/>
      <w:bookmarkStart w:id="957" w:name="_Toc161720033"/>
      <w:bookmarkStart w:id="958" w:name="_Toc161720034"/>
      <w:bookmarkStart w:id="959" w:name="_Toc161720035"/>
      <w:bookmarkStart w:id="960" w:name="_Toc161720042"/>
      <w:bookmarkStart w:id="961" w:name="_Toc161720044"/>
      <w:bookmarkStart w:id="962" w:name="_Toc161720050"/>
      <w:bookmarkStart w:id="963" w:name="_Toc161720053"/>
      <w:bookmarkStart w:id="964" w:name="_Toc161720055"/>
      <w:bookmarkStart w:id="965" w:name="_Toc161720056"/>
      <w:bookmarkStart w:id="966" w:name="_Toc161720057"/>
      <w:bookmarkStart w:id="967" w:name="_Toc161720058"/>
      <w:bookmarkStart w:id="968" w:name="_Toc161720061"/>
      <w:bookmarkStart w:id="969" w:name="_Toc161720063"/>
      <w:bookmarkStart w:id="970" w:name="_Toc161720064"/>
      <w:bookmarkStart w:id="971" w:name="_Toc161720065"/>
      <w:bookmarkStart w:id="972" w:name="_Toc161720066"/>
      <w:bookmarkStart w:id="973" w:name="_Toc161720067"/>
      <w:bookmarkStart w:id="974" w:name="_Toc161720068"/>
      <w:bookmarkStart w:id="975" w:name="_Toc161720069"/>
      <w:bookmarkStart w:id="976" w:name="_Toc161720070"/>
      <w:bookmarkStart w:id="977" w:name="_Toc161720071"/>
      <w:bookmarkStart w:id="978" w:name="_Toc171235066"/>
      <w:bookmarkStart w:id="979" w:name="_Toc171241635"/>
      <w:bookmarkStart w:id="980" w:name="_Toc171329474"/>
      <w:bookmarkStart w:id="981" w:name="_Toc171329760"/>
      <w:bookmarkStart w:id="982" w:name="_Toc171330012"/>
      <w:bookmarkStart w:id="983" w:name="_Toc171331473"/>
      <w:bookmarkStart w:id="984" w:name="_Toc171331723"/>
      <w:bookmarkStart w:id="985" w:name="_Toc171331973"/>
      <w:bookmarkStart w:id="986" w:name="_Toc171332223"/>
      <w:bookmarkStart w:id="987" w:name="_Toc171332468"/>
      <w:bookmarkStart w:id="988" w:name="_Toc171332713"/>
      <w:bookmarkStart w:id="989" w:name="_Toc171398626"/>
      <w:bookmarkStart w:id="990" w:name="_Toc171398895"/>
      <w:bookmarkStart w:id="991" w:name="_Toc171399373"/>
      <w:bookmarkStart w:id="992" w:name="_Toc171399640"/>
      <w:bookmarkStart w:id="993" w:name="_Toc171399906"/>
      <w:bookmarkStart w:id="994" w:name="_Toc171400173"/>
      <w:bookmarkStart w:id="995" w:name="_Toc171405155"/>
      <w:bookmarkStart w:id="996" w:name="_Toc171405663"/>
      <w:bookmarkStart w:id="997" w:name="_Toc171405943"/>
      <w:bookmarkStart w:id="998" w:name="_Toc171406223"/>
      <w:bookmarkStart w:id="999" w:name="_Toc171406503"/>
      <w:bookmarkStart w:id="1000" w:name="_Toc171406778"/>
      <w:bookmarkStart w:id="1001" w:name="_Toc171407049"/>
      <w:bookmarkStart w:id="1002" w:name="_Toc171407321"/>
      <w:bookmarkStart w:id="1003" w:name="_Toc171407591"/>
      <w:bookmarkStart w:id="1004" w:name="_Toc171407862"/>
      <w:bookmarkStart w:id="1005" w:name="_Toc171408131"/>
      <w:bookmarkStart w:id="1006" w:name="_Toc171408405"/>
      <w:bookmarkStart w:id="1007" w:name="_Toc171235068"/>
      <w:bookmarkStart w:id="1008" w:name="_Toc171241637"/>
      <w:bookmarkStart w:id="1009" w:name="_Toc171329476"/>
      <w:bookmarkStart w:id="1010" w:name="_Toc171329762"/>
      <w:bookmarkStart w:id="1011" w:name="_Toc171330014"/>
      <w:bookmarkStart w:id="1012" w:name="_Toc171331475"/>
      <w:bookmarkStart w:id="1013" w:name="_Toc171331725"/>
      <w:bookmarkStart w:id="1014" w:name="_Toc171331975"/>
      <w:bookmarkStart w:id="1015" w:name="_Toc171332225"/>
      <w:bookmarkStart w:id="1016" w:name="_Toc171332470"/>
      <w:bookmarkStart w:id="1017" w:name="_Toc171332715"/>
      <w:bookmarkStart w:id="1018" w:name="_Toc171398628"/>
      <w:bookmarkStart w:id="1019" w:name="_Toc171398897"/>
      <w:bookmarkStart w:id="1020" w:name="_Toc171399375"/>
      <w:bookmarkStart w:id="1021" w:name="_Toc171399642"/>
      <w:bookmarkStart w:id="1022" w:name="_Toc171399908"/>
      <w:bookmarkStart w:id="1023" w:name="_Toc171400175"/>
      <w:bookmarkStart w:id="1024" w:name="_Toc171405157"/>
      <w:bookmarkStart w:id="1025" w:name="_Toc171405665"/>
      <w:bookmarkStart w:id="1026" w:name="_Toc171405945"/>
      <w:bookmarkStart w:id="1027" w:name="_Toc171406225"/>
      <w:bookmarkStart w:id="1028" w:name="_Toc171406505"/>
      <w:bookmarkStart w:id="1029" w:name="_Toc171406780"/>
      <w:bookmarkStart w:id="1030" w:name="_Toc171407051"/>
      <w:bookmarkStart w:id="1031" w:name="_Toc171407323"/>
      <w:bookmarkStart w:id="1032" w:name="_Toc171407593"/>
      <w:bookmarkStart w:id="1033" w:name="_Toc171407864"/>
      <w:bookmarkStart w:id="1034" w:name="_Toc171408133"/>
      <w:bookmarkStart w:id="1035" w:name="_Toc171408407"/>
      <w:bookmarkStart w:id="1036" w:name="_Toc171235069"/>
      <w:bookmarkStart w:id="1037" w:name="_Toc171241638"/>
      <w:bookmarkStart w:id="1038" w:name="_Toc171329477"/>
      <w:bookmarkStart w:id="1039" w:name="_Toc171329763"/>
      <w:bookmarkStart w:id="1040" w:name="_Toc171330015"/>
      <w:bookmarkStart w:id="1041" w:name="_Toc171331476"/>
      <w:bookmarkStart w:id="1042" w:name="_Toc171331726"/>
      <w:bookmarkStart w:id="1043" w:name="_Toc171331976"/>
      <w:bookmarkStart w:id="1044" w:name="_Toc171332226"/>
      <w:bookmarkStart w:id="1045" w:name="_Toc171332471"/>
      <w:bookmarkStart w:id="1046" w:name="_Toc171332716"/>
      <w:bookmarkStart w:id="1047" w:name="_Toc171398629"/>
      <w:bookmarkStart w:id="1048" w:name="_Toc171398898"/>
      <w:bookmarkStart w:id="1049" w:name="_Toc171399376"/>
      <w:bookmarkStart w:id="1050" w:name="_Toc171399643"/>
      <w:bookmarkStart w:id="1051" w:name="_Toc171399909"/>
      <w:bookmarkStart w:id="1052" w:name="_Toc171400176"/>
      <w:bookmarkStart w:id="1053" w:name="_Toc171405158"/>
      <w:bookmarkStart w:id="1054" w:name="_Toc171405666"/>
      <w:bookmarkStart w:id="1055" w:name="_Toc171405946"/>
      <w:bookmarkStart w:id="1056" w:name="_Toc171406226"/>
      <w:bookmarkStart w:id="1057" w:name="_Toc171406506"/>
      <w:bookmarkStart w:id="1058" w:name="_Toc171406781"/>
      <w:bookmarkStart w:id="1059" w:name="_Toc171407052"/>
      <w:bookmarkStart w:id="1060" w:name="_Toc171407324"/>
      <w:bookmarkStart w:id="1061" w:name="_Toc171407594"/>
      <w:bookmarkStart w:id="1062" w:name="_Toc171407865"/>
      <w:bookmarkStart w:id="1063" w:name="_Toc171408134"/>
      <w:bookmarkStart w:id="1064" w:name="_Toc171408408"/>
      <w:bookmarkStart w:id="1065" w:name="_Toc171235070"/>
      <w:bookmarkStart w:id="1066" w:name="_Toc171241639"/>
      <w:bookmarkStart w:id="1067" w:name="_Toc171329478"/>
      <w:bookmarkStart w:id="1068" w:name="_Toc171329764"/>
      <w:bookmarkStart w:id="1069" w:name="_Toc171330016"/>
      <w:bookmarkStart w:id="1070" w:name="_Toc171331477"/>
      <w:bookmarkStart w:id="1071" w:name="_Toc171331727"/>
      <w:bookmarkStart w:id="1072" w:name="_Toc171331977"/>
      <w:bookmarkStart w:id="1073" w:name="_Toc171332227"/>
      <w:bookmarkStart w:id="1074" w:name="_Toc171332472"/>
      <w:bookmarkStart w:id="1075" w:name="_Toc171332717"/>
      <w:bookmarkStart w:id="1076" w:name="_Toc171398630"/>
      <w:bookmarkStart w:id="1077" w:name="_Toc171398899"/>
      <w:bookmarkStart w:id="1078" w:name="_Toc171399377"/>
      <w:bookmarkStart w:id="1079" w:name="_Toc171399644"/>
      <w:bookmarkStart w:id="1080" w:name="_Toc171399910"/>
      <w:bookmarkStart w:id="1081" w:name="_Toc171400177"/>
      <w:bookmarkStart w:id="1082" w:name="_Toc171405159"/>
      <w:bookmarkStart w:id="1083" w:name="_Toc171405667"/>
      <w:bookmarkStart w:id="1084" w:name="_Toc171405947"/>
      <w:bookmarkStart w:id="1085" w:name="_Toc171406227"/>
      <w:bookmarkStart w:id="1086" w:name="_Toc171406507"/>
      <w:bookmarkStart w:id="1087" w:name="_Toc171406782"/>
      <w:bookmarkStart w:id="1088" w:name="_Toc171407053"/>
      <w:bookmarkStart w:id="1089" w:name="_Toc171407325"/>
      <w:bookmarkStart w:id="1090" w:name="_Toc171407595"/>
      <w:bookmarkStart w:id="1091" w:name="_Toc171407866"/>
      <w:bookmarkStart w:id="1092" w:name="_Toc171408135"/>
      <w:bookmarkStart w:id="1093" w:name="_Toc171408409"/>
      <w:bookmarkStart w:id="1094" w:name="_Toc161720073"/>
      <w:bookmarkStart w:id="1095" w:name="_Toc161720074"/>
      <w:bookmarkStart w:id="1096" w:name="_Toc161720075"/>
      <w:bookmarkStart w:id="1097" w:name="_Toc161720076"/>
      <w:bookmarkStart w:id="1098" w:name="_Toc161720078"/>
      <w:bookmarkStart w:id="1099" w:name="_Toc161720079"/>
      <w:bookmarkStart w:id="1100" w:name="_Toc161720081"/>
      <w:bookmarkStart w:id="1101" w:name="_Toc161720082"/>
      <w:bookmarkStart w:id="1102" w:name="_Toc161720083"/>
      <w:bookmarkStart w:id="1103" w:name="_Toc161720084"/>
      <w:bookmarkStart w:id="1104" w:name="_Toc161720086"/>
      <w:bookmarkStart w:id="1105" w:name="_Toc161720088"/>
      <w:bookmarkStart w:id="1106" w:name="_Toc161720089"/>
      <w:bookmarkStart w:id="1107" w:name="_Toc161720090"/>
      <w:bookmarkStart w:id="1108" w:name="_Toc161720096"/>
      <w:bookmarkStart w:id="1109" w:name="_Toc161720098"/>
      <w:bookmarkStart w:id="1110" w:name="_Toc161720101"/>
      <w:bookmarkStart w:id="1111" w:name="_Toc161720107"/>
      <w:bookmarkStart w:id="1112" w:name="_Toc161720108"/>
      <w:bookmarkStart w:id="1113" w:name="_Toc161720109"/>
      <w:bookmarkStart w:id="1114" w:name="_Toc171235073"/>
      <w:bookmarkStart w:id="1115" w:name="_Toc171241642"/>
      <w:bookmarkStart w:id="1116" w:name="_Toc171329481"/>
      <w:bookmarkStart w:id="1117" w:name="_Toc171329767"/>
      <w:bookmarkStart w:id="1118" w:name="_Toc171330019"/>
      <w:bookmarkStart w:id="1119" w:name="_Toc171331480"/>
      <w:bookmarkStart w:id="1120" w:name="_Toc171331730"/>
      <w:bookmarkStart w:id="1121" w:name="_Toc171331980"/>
      <w:bookmarkStart w:id="1122" w:name="_Toc171332230"/>
      <w:bookmarkStart w:id="1123" w:name="_Toc171332475"/>
      <w:bookmarkStart w:id="1124" w:name="_Toc171332720"/>
      <w:bookmarkStart w:id="1125" w:name="_Toc171398633"/>
      <w:bookmarkStart w:id="1126" w:name="_Toc171398902"/>
      <w:bookmarkStart w:id="1127" w:name="_Toc171399380"/>
      <w:bookmarkStart w:id="1128" w:name="_Toc171399647"/>
      <w:bookmarkStart w:id="1129" w:name="_Toc171399913"/>
      <w:bookmarkStart w:id="1130" w:name="_Toc171400180"/>
      <w:bookmarkStart w:id="1131" w:name="_Toc171405162"/>
      <w:bookmarkStart w:id="1132" w:name="_Toc171405670"/>
      <w:bookmarkStart w:id="1133" w:name="_Toc171405950"/>
      <w:bookmarkStart w:id="1134" w:name="_Toc171406230"/>
      <w:bookmarkStart w:id="1135" w:name="_Toc171406510"/>
      <w:bookmarkStart w:id="1136" w:name="_Toc171406785"/>
      <w:bookmarkStart w:id="1137" w:name="_Toc171407056"/>
      <w:bookmarkStart w:id="1138" w:name="_Toc171407328"/>
      <w:bookmarkStart w:id="1139" w:name="_Toc171407598"/>
      <w:bookmarkStart w:id="1140" w:name="_Toc171407869"/>
      <w:bookmarkStart w:id="1141" w:name="_Toc171408138"/>
      <w:bookmarkStart w:id="1142" w:name="_Toc171408412"/>
      <w:bookmarkStart w:id="1143" w:name="_Toc171235076"/>
      <w:bookmarkStart w:id="1144" w:name="_Toc171241645"/>
      <w:bookmarkStart w:id="1145" w:name="_Toc171329484"/>
      <w:bookmarkStart w:id="1146" w:name="_Toc171329770"/>
      <w:bookmarkStart w:id="1147" w:name="_Toc171330022"/>
      <w:bookmarkStart w:id="1148" w:name="_Toc171331483"/>
      <w:bookmarkStart w:id="1149" w:name="_Toc171331733"/>
      <w:bookmarkStart w:id="1150" w:name="_Toc171331983"/>
      <w:bookmarkStart w:id="1151" w:name="_Toc171332233"/>
      <w:bookmarkStart w:id="1152" w:name="_Toc171332478"/>
      <w:bookmarkStart w:id="1153" w:name="_Toc171332723"/>
      <w:bookmarkStart w:id="1154" w:name="_Toc171398636"/>
      <w:bookmarkStart w:id="1155" w:name="_Toc171398905"/>
      <w:bookmarkStart w:id="1156" w:name="_Toc171399383"/>
      <w:bookmarkStart w:id="1157" w:name="_Toc171399650"/>
      <w:bookmarkStart w:id="1158" w:name="_Toc171399916"/>
      <w:bookmarkStart w:id="1159" w:name="_Toc171400183"/>
      <w:bookmarkStart w:id="1160" w:name="_Toc171405165"/>
      <w:bookmarkStart w:id="1161" w:name="_Toc171405673"/>
      <w:bookmarkStart w:id="1162" w:name="_Toc171405953"/>
      <w:bookmarkStart w:id="1163" w:name="_Toc171406233"/>
      <w:bookmarkStart w:id="1164" w:name="_Toc171406513"/>
      <w:bookmarkStart w:id="1165" w:name="_Toc171406788"/>
      <w:bookmarkStart w:id="1166" w:name="_Toc171407059"/>
      <w:bookmarkStart w:id="1167" w:name="_Toc171407331"/>
      <w:bookmarkStart w:id="1168" w:name="_Toc171407601"/>
      <w:bookmarkStart w:id="1169" w:name="_Toc171407872"/>
      <w:bookmarkStart w:id="1170" w:name="_Toc171408141"/>
      <w:bookmarkStart w:id="1171" w:name="_Toc171408415"/>
      <w:bookmarkStart w:id="1172" w:name="_Toc161720114"/>
      <w:bookmarkStart w:id="1173" w:name="_Toc161720139"/>
      <w:bookmarkStart w:id="1174" w:name="_Toc161720140"/>
      <w:bookmarkStart w:id="1175" w:name="_Toc161720141"/>
      <w:bookmarkStart w:id="1176" w:name="_Toc161720142"/>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sidRPr="00973D60">
        <w:rPr>
          <w:rFonts w:asciiTheme="minorHAnsi" w:eastAsia="Arial" w:hAnsiTheme="minorHAnsi" w:cs="Arial"/>
          <w:sz w:val="20"/>
          <w:szCs w:val="20"/>
          <w:bdr w:val="none" w:sz="0" w:space="0" w:color="auto"/>
          <w:lang w:val="en-GB" w:eastAsia="en-GB"/>
        </w:rPr>
        <w:t>.</w:t>
      </w:r>
    </w:p>
    <w:p w14:paraId="7751D2C2" w14:textId="77777777" w:rsidR="00AF48DC" w:rsidRPr="00924151"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20"/>
        <w:jc w:val="both"/>
        <w:rPr>
          <w:rFonts w:asciiTheme="minorHAnsi" w:hAnsiTheme="minorHAnsi"/>
          <w:sz w:val="20"/>
          <w:highlight w:val="yellow"/>
          <w:bdr w:val="none" w:sz="0" w:space="0" w:color="auto"/>
          <w:lang w:val="en-GB"/>
        </w:rPr>
      </w:pPr>
      <w:r w:rsidRPr="00973D60">
        <w:rPr>
          <w:rFonts w:asciiTheme="minorHAnsi" w:eastAsia="Arial" w:hAnsiTheme="minorHAnsi" w:cs="Arial"/>
          <w:sz w:val="20"/>
          <w:szCs w:val="20"/>
          <w:bdr w:val="none" w:sz="0" w:space="0" w:color="auto"/>
          <w:lang w:val="en-GB" w:eastAsia="en-GB"/>
        </w:rPr>
        <w:t xml:space="preserve">For the avoidance of doubt, in no circumstances will the Trust be liable for any costs or expenses incurred by the disqualified Tenderer and/or its Relevant Organisations as a result, directly or </w:t>
      </w:r>
      <w:r w:rsidRPr="007E0666">
        <w:rPr>
          <w:rFonts w:asciiTheme="minorHAnsi" w:eastAsia="Arial" w:hAnsiTheme="minorHAnsi" w:cs="Arial"/>
          <w:sz w:val="20"/>
          <w:szCs w:val="20"/>
          <w:bdr w:val="none" w:sz="0" w:space="0" w:color="auto"/>
          <w:lang w:val="en-GB" w:eastAsia="en-GB"/>
        </w:rPr>
        <w:t>indirectly, of such disqualification.</w:t>
      </w:r>
      <w:bookmarkStart w:id="1177" w:name="_Toc199325328"/>
    </w:p>
    <w:p w14:paraId="190F6419" w14:textId="77777777" w:rsidR="00AF48DC" w:rsidRPr="00973D60" w:rsidRDefault="00AF48DC" w:rsidP="003B72AF">
      <w:pPr>
        <w:pStyle w:val="ListParagraph"/>
        <w:numPr>
          <w:ilvl w:val="0"/>
          <w:numId w:val="4"/>
        </w:numPr>
        <w:jc w:val="both"/>
        <w:outlineLvl w:val="0"/>
        <w:rPr>
          <w:rFonts w:asciiTheme="minorHAnsi" w:eastAsia="Times New Roman" w:hAnsiTheme="minorHAnsi" w:cs="Arial"/>
          <w:b/>
          <w:sz w:val="20"/>
          <w:szCs w:val="20"/>
          <w:lang w:eastAsia="en-GB"/>
        </w:rPr>
      </w:pPr>
      <w:bookmarkStart w:id="1178" w:name="_Toc386625256"/>
      <w:bookmarkStart w:id="1179" w:name="_Toc508632548"/>
      <w:bookmarkStart w:id="1180" w:name="_Toc136952546"/>
      <w:r w:rsidRPr="00973D60">
        <w:rPr>
          <w:rFonts w:asciiTheme="minorHAnsi" w:eastAsia="Times New Roman" w:hAnsiTheme="minorHAnsi" w:cs="Arial"/>
          <w:b/>
          <w:sz w:val="20"/>
          <w:szCs w:val="20"/>
          <w:lang w:eastAsia="en-GB"/>
        </w:rPr>
        <w:t>General</w:t>
      </w:r>
      <w:bookmarkEnd w:id="1178"/>
      <w:bookmarkEnd w:id="1179"/>
      <w:bookmarkEnd w:id="1180"/>
    </w:p>
    <w:p w14:paraId="7E7FE43A" w14:textId="77777777" w:rsidR="00AF48DC" w:rsidRPr="00973D60" w:rsidRDefault="00AF48DC" w:rsidP="003B72AF">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inorHAnsi" w:eastAsia="Arial" w:hAnsiTheme="minorHAnsi" w:cs="Arial"/>
          <w:b/>
          <w:bCs/>
          <w:iCs/>
          <w:sz w:val="20"/>
          <w:szCs w:val="20"/>
          <w:bdr w:val="none" w:sz="0" w:space="0" w:color="auto"/>
          <w:lang w:val="en-GB" w:eastAsia="en-GB"/>
        </w:rPr>
      </w:pPr>
    </w:p>
    <w:p w14:paraId="0B637A69" w14:textId="77777777" w:rsidR="00AF48DC" w:rsidRPr="00973D60" w:rsidRDefault="00AF48DC" w:rsidP="003B72AF">
      <w:pPr>
        <w:pStyle w:val="ListParagraph"/>
        <w:keepNext/>
        <w:numPr>
          <w:ilvl w:val="1"/>
          <w:numId w:val="4"/>
        </w:numPr>
        <w:jc w:val="both"/>
        <w:outlineLvl w:val="1"/>
        <w:rPr>
          <w:rFonts w:asciiTheme="minorHAnsi" w:eastAsia="Arial" w:hAnsiTheme="minorHAnsi" w:cs="Arial"/>
          <w:b/>
          <w:bCs/>
          <w:iCs/>
          <w:sz w:val="20"/>
          <w:szCs w:val="20"/>
          <w:lang w:eastAsia="en-GB"/>
        </w:rPr>
      </w:pPr>
      <w:bookmarkStart w:id="1181" w:name="_Toc386625257"/>
      <w:bookmarkStart w:id="1182" w:name="_Toc508632549"/>
      <w:bookmarkStart w:id="1183" w:name="_Toc136952547"/>
      <w:r w:rsidRPr="00973D60">
        <w:rPr>
          <w:rFonts w:asciiTheme="minorHAnsi" w:eastAsia="Arial" w:hAnsiTheme="minorHAnsi" w:cs="Arial"/>
          <w:b/>
          <w:bCs/>
          <w:iCs/>
          <w:sz w:val="20"/>
          <w:szCs w:val="20"/>
          <w:lang w:eastAsia="en-GB"/>
        </w:rPr>
        <w:t>Costs and expenses</w:t>
      </w:r>
      <w:bookmarkEnd w:id="1177"/>
      <w:bookmarkEnd w:id="1181"/>
      <w:bookmarkEnd w:id="1182"/>
      <w:bookmarkEnd w:id="1183"/>
    </w:p>
    <w:p w14:paraId="025BD302" w14:textId="054A5DF5"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 xml:space="preserve">All Tenderers, Relevant Organisations, funders and any of their respective advisers shall be responsible for all costs incurred by them in connection with all stages of </w:t>
      </w:r>
      <w:r w:rsidR="00466E78" w:rsidRPr="00973D60">
        <w:rPr>
          <w:rFonts w:asciiTheme="minorHAnsi" w:eastAsia="Arial" w:hAnsiTheme="minorHAnsi" w:cs="Arial"/>
          <w:sz w:val="20"/>
          <w:szCs w:val="20"/>
          <w:bdr w:val="none" w:sz="0" w:space="0" w:color="auto"/>
          <w:lang w:val="en-GB" w:eastAsia="en-GB"/>
        </w:rPr>
        <w:t>th</w:t>
      </w:r>
      <w:r w:rsidR="00466E78">
        <w:rPr>
          <w:rFonts w:asciiTheme="minorHAnsi" w:eastAsia="Arial" w:hAnsiTheme="minorHAnsi" w:cs="Arial"/>
          <w:color w:val="000000"/>
          <w:sz w:val="20"/>
          <w:szCs w:val="20"/>
          <w:bdr w:val="none" w:sz="0" w:space="0" w:color="auto"/>
          <w:lang w:val="en-GB" w:eastAsia="en-GB"/>
        </w:rPr>
        <w:t xml:space="preserve">is </w:t>
      </w:r>
      <w:r w:rsidR="00466E78" w:rsidRPr="00924151">
        <w:rPr>
          <w:rFonts w:asciiTheme="minorHAnsi" w:hAnsiTheme="minorHAnsi"/>
          <w:color w:val="000000"/>
          <w:sz w:val="20"/>
          <w:bdr w:val="none" w:sz="0" w:space="0" w:color="auto"/>
          <w:lang w:val="en-GB"/>
        </w:rPr>
        <w:t>procurement</w:t>
      </w:r>
      <w:r w:rsidRPr="00973D60">
        <w:rPr>
          <w:rFonts w:asciiTheme="minorHAnsi" w:eastAsia="Arial" w:hAnsiTheme="minorHAnsi" w:cs="Arial"/>
          <w:sz w:val="20"/>
          <w:szCs w:val="20"/>
          <w:bdr w:val="none" w:sz="0" w:space="0" w:color="auto"/>
          <w:lang w:val="en-GB" w:eastAsia="en-GB"/>
        </w:rPr>
        <w:t xml:space="preserve"> process.</w:t>
      </w:r>
    </w:p>
    <w:p w14:paraId="17BAA46F"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p>
    <w:p w14:paraId="6E42EC59" w14:textId="77777777" w:rsidR="00AF48DC"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Under no circumstances will any organisation aligned to this procurement be responsible for any costs incurred by any Relevant Organisation its funders and/or their respective advisers arising directly or indirectly from the procurement process or termination thereof, including, without limitation, any changes or adjustments made to the procurement process or documentation.</w:t>
      </w:r>
    </w:p>
    <w:p w14:paraId="187201C1" w14:textId="77777777" w:rsidR="00544EC0" w:rsidRPr="00924151" w:rsidRDefault="00544EC0" w:rsidP="00C96D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sz w:val="20"/>
          <w:bdr w:val="none" w:sz="0" w:space="0" w:color="auto"/>
          <w:lang w:val="en-GB"/>
        </w:rPr>
      </w:pPr>
    </w:p>
    <w:p w14:paraId="68BA007C" w14:textId="11032CBD" w:rsidR="00544EC0" w:rsidRPr="000F0CBC" w:rsidRDefault="00544EC0" w:rsidP="00544E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olor w:val="000000"/>
          <w:sz w:val="20"/>
          <w:szCs w:val="20"/>
          <w:bdr w:val="none" w:sz="0" w:space="0" w:color="auto"/>
          <w:lang w:val="en-GB" w:eastAsia="en-GB"/>
        </w:rPr>
      </w:pPr>
    </w:p>
    <w:p w14:paraId="42B177CD" w14:textId="77777777" w:rsidR="00544EC0" w:rsidRPr="000F0CBC" w:rsidRDefault="00544EC0" w:rsidP="000F0CBC">
      <w:pPr>
        <w:pStyle w:val="ListParagraph"/>
        <w:keepNext/>
        <w:numPr>
          <w:ilvl w:val="1"/>
          <w:numId w:val="4"/>
        </w:numPr>
        <w:jc w:val="both"/>
        <w:outlineLvl w:val="1"/>
        <w:rPr>
          <w:rFonts w:asciiTheme="minorHAnsi" w:eastAsia="Times New Roman" w:hAnsiTheme="minorHAnsi"/>
          <w:color w:val="000000"/>
          <w:sz w:val="20"/>
          <w:szCs w:val="20"/>
          <w:lang w:eastAsia="en-GB"/>
        </w:rPr>
      </w:pPr>
      <w:bookmarkStart w:id="1184" w:name="_Toc136952548"/>
      <w:r w:rsidRPr="000F0CBC">
        <w:rPr>
          <w:rFonts w:asciiTheme="minorHAnsi" w:eastAsia="Times New Roman" w:hAnsiTheme="minorHAnsi"/>
          <w:b/>
          <w:bCs/>
          <w:color w:val="000000"/>
          <w:sz w:val="20"/>
          <w:szCs w:val="20"/>
          <w:lang w:eastAsia="en-GB"/>
        </w:rPr>
        <w:t>Warnings and disclaimers</w:t>
      </w:r>
      <w:bookmarkEnd w:id="1184"/>
    </w:p>
    <w:p w14:paraId="2D4DDCC0" w14:textId="77777777" w:rsidR="00544EC0" w:rsidRDefault="00544EC0" w:rsidP="000F0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Theme="minorHAnsi" w:eastAsia="Times New Roman" w:hAnsiTheme="minorHAnsi"/>
          <w:color w:val="000000"/>
          <w:sz w:val="20"/>
          <w:szCs w:val="20"/>
          <w:bdr w:val="none" w:sz="0" w:space="0" w:color="auto"/>
          <w:lang w:val="en-GB" w:eastAsia="en-GB"/>
        </w:rPr>
      </w:pPr>
      <w:r w:rsidRPr="000F0CBC">
        <w:rPr>
          <w:rFonts w:asciiTheme="minorHAnsi" w:eastAsia="Times New Roman" w:hAnsiTheme="minorHAnsi"/>
          <w:color w:val="000000"/>
          <w:sz w:val="20"/>
          <w:szCs w:val="20"/>
          <w:bdr w:val="none" w:sz="0" w:space="0" w:color="auto"/>
          <w:lang w:val="en-GB" w:eastAsia="en-GB"/>
        </w:rPr>
        <w:t xml:space="preserve">While the information contained in this ITT is believed to be correct at the time of issue, neither the </w:t>
      </w:r>
      <w:r>
        <w:rPr>
          <w:rFonts w:asciiTheme="minorHAnsi" w:eastAsia="Times New Roman" w:hAnsiTheme="minorHAnsi"/>
          <w:color w:val="000000"/>
          <w:sz w:val="20"/>
          <w:szCs w:val="20"/>
          <w:bdr w:val="none" w:sz="0" w:space="0" w:color="auto"/>
          <w:lang w:val="en-GB" w:eastAsia="en-GB"/>
        </w:rPr>
        <w:t xml:space="preserve">Trust nor </w:t>
      </w:r>
      <w:r w:rsidRPr="000F0CBC">
        <w:rPr>
          <w:rFonts w:asciiTheme="minorHAnsi" w:eastAsia="Times New Roman" w:hAnsiTheme="minorHAnsi"/>
          <w:color w:val="000000"/>
          <w:sz w:val="20"/>
          <w:szCs w:val="20"/>
          <w:bdr w:val="none" w:sz="0" w:space="0" w:color="auto"/>
          <w:lang w:val="en-GB" w:eastAsia="en-GB"/>
        </w:rPr>
        <w:t xml:space="preserve">its advisors, will accept any liability for its accuracy, adequacy or completeness, nor will any express or implied warranty be given. This exclusion extends to liability in relation to any statement, opinion or conclusion contained in or any omission from, this ITT (including its appendices) and in respect of any other written or oral communication transmitted (or otherwise made available) to any Tenderer. This exclusion does not extend to any fraudulent misrepresentation made </w:t>
      </w:r>
      <w:r w:rsidRPr="00544EC0">
        <w:rPr>
          <w:rFonts w:asciiTheme="minorHAnsi" w:eastAsia="Times New Roman" w:hAnsiTheme="minorHAnsi"/>
          <w:color w:val="000000"/>
          <w:sz w:val="20"/>
          <w:szCs w:val="20"/>
          <w:bdr w:val="none" w:sz="0" w:space="0" w:color="auto"/>
          <w:lang w:val="en-GB" w:eastAsia="en-GB"/>
        </w:rPr>
        <w:t xml:space="preserve">by or on behalf of the </w:t>
      </w:r>
      <w:r>
        <w:rPr>
          <w:rFonts w:asciiTheme="minorHAnsi" w:eastAsia="Times New Roman" w:hAnsiTheme="minorHAnsi"/>
          <w:color w:val="000000"/>
          <w:sz w:val="20"/>
          <w:szCs w:val="20"/>
          <w:bdr w:val="none" w:sz="0" w:space="0" w:color="auto"/>
          <w:lang w:val="en-GB" w:eastAsia="en-GB"/>
        </w:rPr>
        <w:t>Trust</w:t>
      </w:r>
      <w:r w:rsidRPr="000F0CBC">
        <w:rPr>
          <w:rFonts w:asciiTheme="minorHAnsi" w:eastAsia="Times New Roman" w:hAnsiTheme="minorHAnsi"/>
          <w:color w:val="000000"/>
          <w:sz w:val="20"/>
          <w:szCs w:val="20"/>
          <w:bdr w:val="none" w:sz="0" w:space="0" w:color="auto"/>
          <w:lang w:val="en-GB" w:eastAsia="en-GB"/>
        </w:rPr>
        <w:t>.</w:t>
      </w:r>
    </w:p>
    <w:p w14:paraId="1F1A6D18" w14:textId="77777777" w:rsidR="00544EC0" w:rsidRPr="000F0CBC" w:rsidRDefault="00544EC0" w:rsidP="000F0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Theme="minorHAnsi" w:eastAsia="Times New Roman" w:hAnsiTheme="minorHAnsi"/>
          <w:color w:val="000000"/>
          <w:sz w:val="20"/>
          <w:szCs w:val="20"/>
          <w:bdr w:val="none" w:sz="0" w:space="0" w:color="auto"/>
          <w:lang w:val="en-GB" w:eastAsia="en-GB"/>
        </w:rPr>
      </w:pPr>
    </w:p>
    <w:p w14:paraId="53D80629" w14:textId="77777777" w:rsidR="00544EC0" w:rsidRDefault="00544EC0" w:rsidP="000F0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Theme="minorHAnsi" w:eastAsia="Times New Roman" w:hAnsiTheme="minorHAnsi"/>
          <w:color w:val="000000"/>
          <w:sz w:val="20"/>
          <w:szCs w:val="20"/>
          <w:bdr w:val="none" w:sz="0" w:space="0" w:color="auto"/>
          <w:lang w:val="en-GB" w:eastAsia="en-GB"/>
        </w:rPr>
      </w:pPr>
      <w:r w:rsidRPr="000F0CBC">
        <w:rPr>
          <w:rFonts w:asciiTheme="minorHAnsi" w:eastAsia="Times New Roman" w:hAnsiTheme="minorHAnsi"/>
          <w:color w:val="000000"/>
          <w:sz w:val="20"/>
          <w:szCs w:val="20"/>
          <w:bdr w:val="none" w:sz="0" w:space="0" w:color="auto"/>
          <w:lang w:val="en-GB" w:eastAsia="en-GB"/>
        </w:rPr>
        <w:t>If a Ten</w:t>
      </w:r>
      <w:r w:rsidRPr="00544EC0">
        <w:rPr>
          <w:rFonts w:asciiTheme="minorHAnsi" w:eastAsia="Times New Roman" w:hAnsiTheme="minorHAnsi"/>
          <w:color w:val="000000"/>
          <w:sz w:val="20"/>
          <w:szCs w:val="20"/>
          <w:bdr w:val="none" w:sz="0" w:space="0" w:color="auto"/>
          <w:lang w:val="en-GB" w:eastAsia="en-GB"/>
        </w:rPr>
        <w:t xml:space="preserve">derer proposes to enter into a </w:t>
      </w:r>
      <w:r>
        <w:rPr>
          <w:rFonts w:asciiTheme="minorHAnsi" w:eastAsia="Times New Roman" w:hAnsiTheme="minorHAnsi"/>
          <w:color w:val="000000"/>
          <w:sz w:val="20"/>
          <w:szCs w:val="20"/>
          <w:bdr w:val="none" w:sz="0" w:space="0" w:color="auto"/>
          <w:lang w:val="en-GB" w:eastAsia="en-GB"/>
        </w:rPr>
        <w:t>c</w:t>
      </w:r>
      <w:r w:rsidRPr="00544EC0">
        <w:rPr>
          <w:rFonts w:asciiTheme="minorHAnsi" w:eastAsia="Times New Roman" w:hAnsiTheme="minorHAnsi"/>
          <w:color w:val="000000"/>
          <w:sz w:val="20"/>
          <w:szCs w:val="20"/>
          <w:bdr w:val="none" w:sz="0" w:space="0" w:color="auto"/>
          <w:lang w:val="en-GB" w:eastAsia="en-GB"/>
        </w:rPr>
        <w:t xml:space="preserve">ontract with the </w:t>
      </w:r>
      <w:r>
        <w:rPr>
          <w:rFonts w:asciiTheme="minorHAnsi" w:eastAsia="Times New Roman" w:hAnsiTheme="minorHAnsi"/>
          <w:color w:val="000000"/>
          <w:sz w:val="20"/>
          <w:szCs w:val="20"/>
          <w:bdr w:val="none" w:sz="0" w:space="0" w:color="auto"/>
          <w:lang w:val="en-GB" w:eastAsia="en-GB"/>
        </w:rPr>
        <w:t>Trust</w:t>
      </w:r>
      <w:r w:rsidRPr="000F0CBC">
        <w:rPr>
          <w:rFonts w:asciiTheme="minorHAnsi" w:eastAsia="Times New Roman" w:hAnsiTheme="minorHAnsi"/>
          <w:color w:val="000000"/>
          <w:sz w:val="20"/>
          <w:szCs w:val="20"/>
          <w:bdr w:val="none" w:sz="0" w:space="0" w:color="auto"/>
          <w:lang w:val="en-GB" w:eastAsia="en-GB"/>
        </w:rPr>
        <w:t>, it must rely on its own enquiries and on the terms</w:t>
      </w:r>
      <w:r w:rsidRPr="00544EC0">
        <w:rPr>
          <w:rFonts w:asciiTheme="minorHAnsi" w:eastAsia="Times New Roman" w:hAnsiTheme="minorHAnsi"/>
          <w:color w:val="000000"/>
          <w:sz w:val="20"/>
          <w:szCs w:val="20"/>
          <w:bdr w:val="none" w:sz="0" w:space="0" w:color="auto"/>
          <w:lang w:val="en-GB" w:eastAsia="en-GB"/>
        </w:rPr>
        <w:t xml:space="preserve"> and conditions set out in the </w:t>
      </w:r>
      <w:r>
        <w:rPr>
          <w:rFonts w:asciiTheme="minorHAnsi" w:eastAsia="Times New Roman" w:hAnsiTheme="minorHAnsi"/>
          <w:color w:val="000000"/>
          <w:sz w:val="20"/>
          <w:szCs w:val="20"/>
          <w:bdr w:val="none" w:sz="0" w:space="0" w:color="auto"/>
          <w:lang w:val="en-GB" w:eastAsia="en-GB"/>
        </w:rPr>
        <w:t>c</w:t>
      </w:r>
      <w:r w:rsidRPr="000F0CBC">
        <w:rPr>
          <w:rFonts w:asciiTheme="minorHAnsi" w:eastAsia="Times New Roman" w:hAnsiTheme="minorHAnsi"/>
          <w:color w:val="000000"/>
          <w:sz w:val="20"/>
          <w:szCs w:val="20"/>
          <w:bdr w:val="none" w:sz="0" w:space="0" w:color="auto"/>
          <w:lang w:val="en-GB" w:eastAsia="en-GB"/>
        </w:rPr>
        <w:t>ontract(s) (as and when finally executed), subject to the limitations and restrictions specified in it.</w:t>
      </w:r>
    </w:p>
    <w:p w14:paraId="217147EF" w14:textId="77777777" w:rsidR="00544EC0" w:rsidRPr="000F0CBC" w:rsidRDefault="00544EC0" w:rsidP="000F0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Theme="minorHAnsi" w:eastAsia="Times New Roman" w:hAnsiTheme="minorHAnsi"/>
          <w:color w:val="000000"/>
          <w:sz w:val="20"/>
          <w:szCs w:val="20"/>
          <w:bdr w:val="none" w:sz="0" w:space="0" w:color="auto"/>
          <w:lang w:val="en-GB" w:eastAsia="en-GB"/>
        </w:rPr>
      </w:pPr>
    </w:p>
    <w:p w14:paraId="11E16B07" w14:textId="77777777" w:rsidR="00544EC0" w:rsidRPr="000F0CBC" w:rsidRDefault="00544EC0" w:rsidP="000F0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Theme="minorHAnsi" w:eastAsia="Times New Roman" w:hAnsiTheme="minorHAnsi"/>
          <w:color w:val="000000"/>
          <w:sz w:val="20"/>
          <w:szCs w:val="20"/>
          <w:bdr w:val="none" w:sz="0" w:space="0" w:color="auto"/>
          <w:lang w:val="en-GB" w:eastAsia="en-GB"/>
        </w:rPr>
      </w:pPr>
      <w:r w:rsidRPr="000F0CBC">
        <w:rPr>
          <w:rFonts w:asciiTheme="minorHAnsi" w:eastAsia="Times New Roman" w:hAnsiTheme="minorHAnsi"/>
          <w:color w:val="000000"/>
          <w:sz w:val="20"/>
          <w:szCs w:val="20"/>
          <w:bdr w:val="none" w:sz="0" w:space="0" w:color="auto"/>
          <w:lang w:val="en-GB" w:eastAsia="en-GB"/>
        </w:rPr>
        <w:t>Neither the issue of this ITT, nor any of the information presented in it, should be regarded as a commitment or representat</w:t>
      </w:r>
      <w:r w:rsidRPr="00544EC0">
        <w:rPr>
          <w:rFonts w:asciiTheme="minorHAnsi" w:eastAsia="Times New Roman" w:hAnsiTheme="minorHAnsi"/>
          <w:color w:val="000000"/>
          <w:sz w:val="20"/>
          <w:szCs w:val="20"/>
          <w:bdr w:val="none" w:sz="0" w:space="0" w:color="auto"/>
          <w:lang w:val="en-GB" w:eastAsia="en-GB"/>
        </w:rPr>
        <w:t xml:space="preserve">ion on the part of the </w:t>
      </w:r>
      <w:r>
        <w:rPr>
          <w:rFonts w:asciiTheme="minorHAnsi" w:eastAsia="Times New Roman" w:hAnsiTheme="minorHAnsi"/>
          <w:color w:val="000000"/>
          <w:sz w:val="20"/>
          <w:szCs w:val="20"/>
          <w:bdr w:val="none" w:sz="0" w:space="0" w:color="auto"/>
          <w:lang w:val="en-GB" w:eastAsia="en-GB"/>
        </w:rPr>
        <w:t>Trust</w:t>
      </w:r>
      <w:r w:rsidRPr="000F0CBC">
        <w:rPr>
          <w:rFonts w:asciiTheme="minorHAnsi" w:eastAsia="Times New Roman" w:hAnsiTheme="minorHAnsi"/>
          <w:color w:val="000000"/>
          <w:sz w:val="20"/>
          <w:szCs w:val="20"/>
          <w:bdr w:val="none" w:sz="0" w:space="0" w:color="auto"/>
          <w:lang w:val="en-GB" w:eastAsia="en-GB"/>
        </w:rPr>
        <w:t xml:space="preserve"> (or any other person) to enter into a contractual arrangement.</w:t>
      </w:r>
    </w:p>
    <w:p w14:paraId="0FD39ECC" w14:textId="77777777" w:rsidR="00544EC0" w:rsidRPr="000F0CBC" w:rsidRDefault="00544EC0" w:rsidP="00544E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olor w:val="000000"/>
          <w:sz w:val="20"/>
          <w:szCs w:val="20"/>
          <w:bdr w:val="none" w:sz="0" w:space="0" w:color="auto"/>
          <w:shd w:val="clear" w:color="auto" w:fill="FFFFFF"/>
          <w:lang w:val="en-GB" w:eastAsia="en-GB"/>
        </w:rPr>
      </w:pPr>
    </w:p>
    <w:p w14:paraId="447FB4E0" w14:textId="77777777" w:rsidR="00544EC0" w:rsidRPr="000F0CBC" w:rsidRDefault="00544EC0" w:rsidP="000F0CBC">
      <w:pPr>
        <w:pStyle w:val="ListParagraph"/>
        <w:keepNext/>
        <w:numPr>
          <w:ilvl w:val="1"/>
          <w:numId w:val="4"/>
        </w:numPr>
        <w:jc w:val="both"/>
        <w:outlineLvl w:val="1"/>
        <w:rPr>
          <w:rFonts w:asciiTheme="minorHAnsi" w:eastAsia="Times New Roman" w:hAnsiTheme="minorHAnsi"/>
          <w:color w:val="000000"/>
          <w:sz w:val="20"/>
          <w:szCs w:val="20"/>
          <w:lang w:eastAsia="en-GB"/>
        </w:rPr>
      </w:pPr>
      <w:bookmarkStart w:id="1185" w:name="_Toc136952549"/>
      <w:r w:rsidRPr="000F0CBC">
        <w:rPr>
          <w:rFonts w:asciiTheme="minorHAnsi" w:eastAsia="Times New Roman" w:hAnsiTheme="minorHAnsi"/>
          <w:b/>
          <w:bCs/>
          <w:color w:val="000000"/>
          <w:sz w:val="20"/>
          <w:szCs w:val="20"/>
          <w:lang w:eastAsia="en-GB"/>
        </w:rPr>
        <w:t>Confidentiality and Freedom of Information</w:t>
      </w:r>
      <w:bookmarkEnd w:id="1185"/>
    </w:p>
    <w:p w14:paraId="724ADB20" w14:textId="77777777" w:rsidR="00544EC0" w:rsidRDefault="00544EC0" w:rsidP="000F0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Theme="minorHAnsi" w:eastAsia="Times New Roman" w:hAnsiTheme="minorHAnsi"/>
          <w:color w:val="000000"/>
          <w:sz w:val="20"/>
          <w:szCs w:val="20"/>
          <w:bdr w:val="none" w:sz="0" w:space="0" w:color="auto"/>
          <w:lang w:val="en-GB" w:eastAsia="en-GB"/>
        </w:rPr>
      </w:pPr>
      <w:r w:rsidRPr="000F0CBC">
        <w:rPr>
          <w:rFonts w:asciiTheme="minorHAnsi" w:eastAsia="Times New Roman" w:hAnsiTheme="minorHAnsi"/>
          <w:color w:val="000000"/>
          <w:sz w:val="20"/>
          <w:szCs w:val="20"/>
          <w:bdr w:val="none" w:sz="0" w:space="0" w:color="auto"/>
          <w:lang w:val="en-GB" w:eastAsia="en-GB"/>
        </w:rPr>
        <w:t xml:space="preserve">This ITT is made available on condition that its contents (including the fact that the Tenderer has received this ITT) is kept confidential by the Tenderer and is not copied, reproduced, distributed or passed to any other person at any time, except for the purpose of enabling the Tenderer to submit a </w:t>
      </w:r>
      <w:r w:rsidRPr="000F0CBC">
        <w:rPr>
          <w:rFonts w:asciiTheme="minorHAnsi" w:eastAsia="Times New Roman" w:hAnsiTheme="minorHAnsi"/>
          <w:color w:val="000000"/>
          <w:sz w:val="20"/>
          <w:szCs w:val="20"/>
          <w:bdr w:val="none" w:sz="0" w:space="0" w:color="auto"/>
          <w:shd w:val="clear" w:color="auto" w:fill="FFFFFF"/>
          <w:lang w:val="en-GB" w:eastAsia="en-GB"/>
        </w:rPr>
        <w:t>Tender</w:t>
      </w:r>
      <w:r w:rsidRPr="000F0CBC">
        <w:rPr>
          <w:rFonts w:asciiTheme="minorHAnsi" w:eastAsia="Times New Roman" w:hAnsiTheme="minorHAnsi"/>
          <w:color w:val="000000"/>
          <w:sz w:val="20"/>
          <w:szCs w:val="20"/>
          <w:bdr w:val="none" w:sz="0" w:space="0" w:color="auto"/>
          <w:lang w:val="en-GB" w:eastAsia="en-GB"/>
        </w:rPr>
        <w:t>.</w:t>
      </w:r>
    </w:p>
    <w:p w14:paraId="3CC54E17" w14:textId="77777777" w:rsidR="00544EC0" w:rsidRPr="000F0CBC" w:rsidRDefault="00544EC0" w:rsidP="000F0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Theme="minorHAnsi" w:eastAsia="Times New Roman" w:hAnsiTheme="minorHAnsi"/>
          <w:color w:val="000000"/>
          <w:sz w:val="20"/>
          <w:szCs w:val="20"/>
          <w:bdr w:val="none" w:sz="0" w:space="0" w:color="auto"/>
          <w:lang w:val="en-GB" w:eastAsia="en-GB"/>
        </w:rPr>
      </w:pPr>
    </w:p>
    <w:p w14:paraId="78519EBF" w14:textId="77777777" w:rsidR="00544EC0" w:rsidRPr="000F0CBC" w:rsidRDefault="00544EC0" w:rsidP="000F0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Theme="minorHAnsi" w:eastAsia="Times New Roman" w:hAnsiTheme="minorHAnsi"/>
          <w:color w:val="000000"/>
          <w:sz w:val="20"/>
          <w:szCs w:val="20"/>
          <w:bdr w:val="none" w:sz="0" w:space="0" w:color="auto"/>
          <w:lang w:val="en-GB" w:eastAsia="en-GB"/>
        </w:rPr>
      </w:pPr>
      <w:r w:rsidRPr="000F0CBC">
        <w:rPr>
          <w:rFonts w:asciiTheme="minorHAnsi" w:eastAsia="Times New Roman" w:hAnsiTheme="minorHAnsi"/>
          <w:color w:val="000000"/>
          <w:sz w:val="20"/>
          <w:szCs w:val="20"/>
          <w:bdr w:val="none" w:sz="0" w:space="0" w:color="auto"/>
          <w:lang w:val="en-GB" w:eastAsia="en-GB"/>
        </w:rPr>
        <w:t xml:space="preserve">As a </w:t>
      </w:r>
      <w:r w:rsidRPr="000F0CBC">
        <w:rPr>
          <w:rFonts w:asciiTheme="minorHAnsi" w:eastAsia="Times New Roman" w:hAnsiTheme="minorHAnsi"/>
          <w:color w:val="000000"/>
          <w:sz w:val="20"/>
          <w:szCs w:val="20"/>
          <w:bdr w:val="none" w:sz="0" w:space="0" w:color="auto"/>
          <w:shd w:val="clear" w:color="auto" w:fill="FFFFFF"/>
          <w:lang w:val="en-GB" w:eastAsia="en-GB"/>
        </w:rPr>
        <w:t>public</w:t>
      </w:r>
      <w:r w:rsidR="0066419B" w:rsidRPr="0066419B">
        <w:rPr>
          <w:rFonts w:asciiTheme="minorHAnsi" w:eastAsia="Times New Roman" w:hAnsiTheme="minorHAnsi"/>
          <w:color w:val="000000"/>
          <w:sz w:val="20"/>
          <w:szCs w:val="20"/>
          <w:bdr w:val="none" w:sz="0" w:space="0" w:color="auto"/>
          <w:lang w:val="en-GB" w:eastAsia="en-GB"/>
        </w:rPr>
        <w:t xml:space="preserve"> body, the </w:t>
      </w:r>
      <w:r w:rsidR="0066419B">
        <w:rPr>
          <w:rFonts w:asciiTheme="minorHAnsi" w:eastAsia="Times New Roman" w:hAnsiTheme="minorHAnsi"/>
          <w:color w:val="000000"/>
          <w:sz w:val="20"/>
          <w:szCs w:val="20"/>
          <w:bdr w:val="none" w:sz="0" w:space="0" w:color="auto"/>
          <w:lang w:val="en-GB" w:eastAsia="en-GB"/>
        </w:rPr>
        <w:t>Trust</w:t>
      </w:r>
      <w:r w:rsidRPr="000F0CBC">
        <w:rPr>
          <w:rFonts w:asciiTheme="minorHAnsi" w:eastAsia="Times New Roman" w:hAnsiTheme="minorHAnsi"/>
          <w:color w:val="000000"/>
          <w:sz w:val="20"/>
          <w:szCs w:val="20"/>
          <w:bdr w:val="none" w:sz="0" w:space="0" w:color="auto"/>
          <w:lang w:val="en-GB" w:eastAsia="en-GB"/>
        </w:rPr>
        <w:t xml:space="preserve"> is subject to the provisions of the Freedom of Information Act 2000 (FOIA) in respect of information it holds (including third-party information). Any member of the </w:t>
      </w:r>
      <w:r w:rsidRPr="000F0CBC">
        <w:rPr>
          <w:rFonts w:asciiTheme="minorHAnsi" w:eastAsia="Times New Roman" w:hAnsiTheme="minorHAnsi"/>
          <w:color w:val="000000"/>
          <w:sz w:val="20"/>
          <w:szCs w:val="20"/>
          <w:bdr w:val="none" w:sz="0" w:space="0" w:color="auto"/>
          <w:shd w:val="clear" w:color="auto" w:fill="FFFFFF"/>
          <w:lang w:val="en-GB" w:eastAsia="en-GB"/>
        </w:rPr>
        <w:t>public</w:t>
      </w:r>
      <w:r w:rsidRPr="000F0CBC">
        <w:rPr>
          <w:rFonts w:asciiTheme="minorHAnsi" w:eastAsia="Times New Roman" w:hAnsiTheme="minorHAnsi"/>
          <w:color w:val="000000"/>
          <w:sz w:val="20"/>
          <w:szCs w:val="20"/>
          <w:bdr w:val="none" w:sz="0" w:space="0" w:color="auto"/>
          <w:lang w:val="en-GB" w:eastAsia="en-GB"/>
        </w:rPr>
        <w:t xml:space="preserve"> or other interested party may make a request for information.</w:t>
      </w:r>
    </w:p>
    <w:p w14:paraId="6E43EFC8" w14:textId="77777777" w:rsidR="00544EC0" w:rsidRDefault="00544EC0" w:rsidP="00544E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olor w:val="000000"/>
          <w:sz w:val="20"/>
          <w:szCs w:val="20"/>
          <w:bdr w:val="none" w:sz="0" w:space="0" w:color="auto"/>
          <w:lang w:val="en-GB" w:eastAsia="en-GB"/>
        </w:rPr>
      </w:pPr>
    </w:p>
    <w:p w14:paraId="3F52C929" w14:textId="77777777" w:rsidR="00544EC0" w:rsidRDefault="00544EC0" w:rsidP="000F0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Theme="minorHAnsi" w:eastAsia="Times New Roman" w:hAnsiTheme="minorHAnsi"/>
          <w:color w:val="000000"/>
          <w:sz w:val="20"/>
          <w:szCs w:val="20"/>
          <w:bdr w:val="none" w:sz="0" w:space="0" w:color="auto"/>
          <w:lang w:val="en-GB" w:eastAsia="en-GB"/>
        </w:rPr>
      </w:pPr>
      <w:r w:rsidRPr="000F0CBC">
        <w:rPr>
          <w:rFonts w:asciiTheme="minorHAnsi" w:eastAsia="Times New Roman" w:hAnsiTheme="minorHAnsi"/>
          <w:color w:val="000000"/>
          <w:sz w:val="20"/>
          <w:szCs w:val="20"/>
          <w:bdr w:val="none" w:sz="0" w:space="0" w:color="auto"/>
          <w:lang w:val="en-GB" w:eastAsia="en-GB"/>
        </w:rPr>
        <w:t>Tenderers should be aware that, in compliance with its transpar</w:t>
      </w:r>
      <w:r w:rsidR="0066419B" w:rsidRPr="0066419B">
        <w:rPr>
          <w:rFonts w:asciiTheme="minorHAnsi" w:eastAsia="Times New Roman" w:hAnsiTheme="minorHAnsi"/>
          <w:color w:val="000000"/>
          <w:sz w:val="20"/>
          <w:szCs w:val="20"/>
          <w:bdr w:val="none" w:sz="0" w:space="0" w:color="auto"/>
          <w:lang w:val="en-GB" w:eastAsia="en-GB"/>
        </w:rPr>
        <w:t xml:space="preserve">ency obligations, the </w:t>
      </w:r>
      <w:r w:rsidR="0066419B">
        <w:rPr>
          <w:rFonts w:asciiTheme="minorHAnsi" w:eastAsia="Times New Roman" w:hAnsiTheme="minorHAnsi"/>
          <w:color w:val="000000"/>
          <w:sz w:val="20"/>
          <w:szCs w:val="20"/>
          <w:bdr w:val="none" w:sz="0" w:space="0" w:color="auto"/>
          <w:lang w:val="en-GB" w:eastAsia="en-GB"/>
        </w:rPr>
        <w:t xml:space="preserve">Trust </w:t>
      </w:r>
      <w:r w:rsidRPr="000F0CBC">
        <w:rPr>
          <w:rFonts w:asciiTheme="minorHAnsi" w:eastAsia="Times New Roman" w:hAnsiTheme="minorHAnsi"/>
          <w:color w:val="000000"/>
          <w:sz w:val="20"/>
          <w:szCs w:val="20"/>
          <w:bdr w:val="none" w:sz="0" w:space="0" w:color="auto"/>
          <w:lang w:val="en-GB" w:eastAsia="en-GB"/>
        </w:rPr>
        <w:t>routinely publishes details of its contract(s), including the contract values and the identities of its suppliers on its website without consulting the provider of that information.</w:t>
      </w:r>
    </w:p>
    <w:p w14:paraId="65FC0D53" w14:textId="77777777" w:rsidR="00544EC0" w:rsidRPr="000F0CBC" w:rsidRDefault="00544EC0" w:rsidP="000F0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Theme="minorHAnsi" w:eastAsia="Times New Roman" w:hAnsiTheme="minorHAnsi"/>
          <w:color w:val="000000"/>
          <w:sz w:val="20"/>
          <w:szCs w:val="20"/>
          <w:bdr w:val="none" w:sz="0" w:space="0" w:color="auto"/>
          <w:lang w:val="en-GB" w:eastAsia="en-GB"/>
        </w:rPr>
      </w:pPr>
    </w:p>
    <w:p w14:paraId="1198046B" w14:textId="77777777" w:rsidR="00544EC0" w:rsidRDefault="0066419B" w:rsidP="000F0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Theme="minorHAnsi" w:eastAsia="Times New Roman" w:hAnsiTheme="minorHAnsi"/>
          <w:color w:val="000000"/>
          <w:sz w:val="20"/>
          <w:szCs w:val="20"/>
          <w:bdr w:val="none" w:sz="0" w:space="0" w:color="auto"/>
          <w:lang w:val="en-GB" w:eastAsia="en-GB"/>
        </w:rPr>
      </w:pPr>
      <w:r w:rsidRPr="0066419B">
        <w:rPr>
          <w:rFonts w:asciiTheme="minorHAnsi" w:eastAsia="Times New Roman" w:hAnsiTheme="minorHAnsi"/>
          <w:color w:val="000000"/>
          <w:sz w:val="20"/>
          <w:szCs w:val="20"/>
          <w:bdr w:val="none" w:sz="0" w:space="0" w:color="auto"/>
          <w:lang w:val="en-GB" w:eastAsia="en-GB"/>
        </w:rPr>
        <w:t xml:space="preserve">The </w:t>
      </w:r>
      <w:r>
        <w:rPr>
          <w:rFonts w:asciiTheme="minorHAnsi" w:eastAsia="Times New Roman" w:hAnsiTheme="minorHAnsi"/>
          <w:color w:val="000000"/>
          <w:sz w:val="20"/>
          <w:szCs w:val="20"/>
          <w:bdr w:val="none" w:sz="0" w:space="0" w:color="auto"/>
          <w:lang w:val="en-GB" w:eastAsia="en-GB"/>
        </w:rPr>
        <w:t>Trust</w:t>
      </w:r>
      <w:r w:rsidR="00544EC0" w:rsidRPr="000F0CBC">
        <w:rPr>
          <w:rFonts w:asciiTheme="minorHAnsi" w:eastAsia="Times New Roman" w:hAnsiTheme="minorHAnsi"/>
          <w:color w:val="000000"/>
          <w:sz w:val="20"/>
          <w:szCs w:val="20"/>
          <w:bdr w:val="none" w:sz="0" w:space="0" w:color="auto"/>
          <w:lang w:val="en-GB" w:eastAsia="en-GB"/>
        </w:rPr>
        <w:t xml:space="preserve"> shall treat all Tenderers' responses as confidential during the procurement process. Requests for information received following the procurement process shall be considered on a case-by-case basis, applying the principles of FOIA, which permits certain information to be withheld, for example where disclosure would be prejudicial to a party</w:t>
      </w:r>
      <w:r w:rsidR="00544EC0" w:rsidRPr="000F0CBC">
        <w:rPr>
          <w:rFonts w:asciiTheme="minorHAnsi" w:eastAsia="Times New Roman" w:hAnsiTheme="minorHAnsi" w:hint="eastAsia"/>
          <w:color w:val="000000"/>
          <w:sz w:val="20"/>
          <w:szCs w:val="20"/>
          <w:bdr w:val="none" w:sz="0" w:space="0" w:color="auto"/>
          <w:lang w:val="en-GB" w:eastAsia="en-GB"/>
        </w:rPr>
        <w:t>’</w:t>
      </w:r>
      <w:r w:rsidR="00544EC0" w:rsidRPr="000F0CBC">
        <w:rPr>
          <w:rFonts w:asciiTheme="minorHAnsi" w:eastAsia="Times New Roman" w:hAnsiTheme="minorHAnsi"/>
          <w:color w:val="000000"/>
          <w:sz w:val="20"/>
          <w:szCs w:val="20"/>
          <w:bdr w:val="none" w:sz="0" w:space="0" w:color="auto"/>
          <w:lang w:val="en-GB" w:eastAsia="en-GB"/>
        </w:rPr>
        <w:t xml:space="preserve">s commercial interests, and </w:t>
      </w:r>
      <w:r w:rsidRPr="0066419B">
        <w:rPr>
          <w:rFonts w:asciiTheme="minorHAnsi" w:eastAsia="Times New Roman" w:hAnsiTheme="minorHAnsi"/>
          <w:color w:val="000000"/>
          <w:sz w:val="20"/>
          <w:szCs w:val="20"/>
          <w:bdr w:val="none" w:sz="0" w:space="0" w:color="auto"/>
          <w:lang w:val="en-GB" w:eastAsia="en-GB"/>
        </w:rPr>
        <w:t xml:space="preserve">in accordance with the </w:t>
      </w:r>
      <w:r>
        <w:rPr>
          <w:rFonts w:asciiTheme="minorHAnsi" w:eastAsia="Times New Roman" w:hAnsiTheme="minorHAnsi"/>
          <w:color w:val="000000"/>
          <w:sz w:val="20"/>
          <w:szCs w:val="20"/>
          <w:bdr w:val="none" w:sz="0" w:space="0" w:color="auto"/>
          <w:lang w:val="en-GB" w:eastAsia="en-GB"/>
        </w:rPr>
        <w:t>Trust</w:t>
      </w:r>
      <w:r w:rsidR="00544EC0" w:rsidRPr="000F0CBC">
        <w:rPr>
          <w:rFonts w:asciiTheme="minorHAnsi" w:eastAsia="Times New Roman" w:hAnsiTheme="minorHAnsi" w:hint="eastAsia"/>
          <w:color w:val="000000"/>
          <w:sz w:val="20"/>
          <w:szCs w:val="20"/>
          <w:bdr w:val="none" w:sz="0" w:space="0" w:color="auto"/>
          <w:lang w:val="en-GB" w:eastAsia="en-GB"/>
        </w:rPr>
        <w:t>’</w:t>
      </w:r>
      <w:r w:rsidR="00544EC0" w:rsidRPr="000F0CBC">
        <w:rPr>
          <w:rFonts w:asciiTheme="minorHAnsi" w:eastAsia="Times New Roman" w:hAnsiTheme="minorHAnsi"/>
          <w:color w:val="000000"/>
          <w:sz w:val="20"/>
          <w:szCs w:val="20"/>
          <w:bdr w:val="none" w:sz="0" w:space="0" w:color="auto"/>
          <w:lang w:val="en-GB" w:eastAsia="en-GB"/>
        </w:rPr>
        <w:t>s transparency obligations.</w:t>
      </w:r>
    </w:p>
    <w:p w14:paraId="0FEE397E" w14:textId="77777777" w:rsidR="00544EC0" w:rsidRPr="000F0CBC" w:rsidRDefault="00544EC0" w:rsidP="000F0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Theme="minorHAnsi" w:eastAsia="Times New Roman" w:hAnsiTheme="minorHAnsi"/>
          <w:color w:val="000000"/>
          <w:sz w:val="20"/>
          <w:szCs w:val="20"/>
          <w:bdr w:val="none" w:sz="0" w:space="0" w:color="auto"/>
          <w:lang w:val="en-GB" w:eastAsia="en-GB"/>
        </w:rPr>
      </w:pPr>
    </w:p>
    <w:p w14:paraId="4120483A" w14:textId="77777777" w:rsidR="008A4161" w:rsidRDefault="00544EC0" w:rsidP="000F0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Theme="minorHAnsi" w:eastAsia="Times New Roman" w:hAnsiTheme="minorHAnsi"/>
          <w:color w:val="000000"/>
          <w:sz w:val="20"/>
          <w:szCs w:val="20"/>
          <w:bdr w:val="none" w:sz="0" w:space="0" w:color="auto"/>
          <w:lang w:val="en-GB" w:eastAsia="en-GB"/>
        </w:rPr>
      </w:pPr>
      <w:r w:rsidRPr="000F0CBC">
        <w:rPr>
          <w:rFonts w:asciiTheme="minorHAnsi" w:eastAsia="Times New Roman" w:hAnsiTheme="minorHAnsi"/>
          <w:color w:val="000000"/>
          <w:sz w:val="20"/>
          <w:szCs w:val="20"/>
          <w:bdr w:val="none" w:sz="0" w:space="0" w:color="auto"/>
          <w:lang w:val="en-GB" w:eastAsia="en-GB"/>
        </w:rPr>
        <w:t>Therefore, Tenderers are responsible for ensuring that any confidential or commercially sensitive information, the disclosure of which would be likely to diminish the Tenderer</w:t>
      </w:r>
      <w:r w:rsidRPr="000F0CBC">
        <w:rPr>
          <w:rFonts w:asciiTheme="minorHAnsi" w:eastAsia="Times New Roman" w:hAnsiTheme="minorHAnsi" w:hint="eastAsia"/>
          <w:color w:val="000000"/>
          <w:sz w:val="20"/>
          <w:szCs w:val="20"/>
          <w:bdr w:val="none" w:sz="0" w:space="0" w:color="auto"/>
          <w:lang w:val="en-GB" w:eastAsia="en-GB"/>
        </w:rPr>
        <w:t>’</w:t>
      </w:r>
      <w:r w:rsidRPr="000F0CBC">
        <w:rPr>
          <w:rFonts w:asciiTheme="minorHAnsi" w:eastAsia="Times New Roman" w:hAnsiTheme="minorHAnsi"/>
          <w:color w:val="000000"/>
          <w:sz w:val="20"/>
          <w:szCs w:val="20"/>
          <w:bdr w:val="none" w:sz="0" w:space="0" w:color="auto"/>
          <w:lang w:val="en-GB" w:eastAsia="en-GB"/>
        </w:rPr>
        <w:t xml:space="preserve">s competitive edge, has been clearly identified to the </w:t>
      </w:r>
      <w:r w:rsidR="007C6228">
        <w:rPr>
          <w:rFonts w:asciiTheme="minorHAnsi" w:eastAsia="Times New Roman" w:hAnsiTheme="minorHAnsi"/>
          <w:color w:val="000000"/>
          <w:sz w:val="20"/>
          <w:szCs w:val="20"/>
          <w:bdr w:val="none" w:sz="0" w:space="0" w:color="auto"/>
          <w:lang w:val="en-GB" w:eastAsia="en-GB"/>
        </w:rPr>
        <w:t>Trust</w:t>
      </w:r>
      <w:r w:rsidR="0066419B">
        <w:rPr>
          <w:rFonts w:asciiTheme="minorHAnsi" w:eastAsia="Times New Roman" w:hAnsiTheme="minorHAnsi"/>
          <w:color w:val="000000"/>
          <w:sz w:val="20"/>
          <w:szCs w:val="20"/>
          <w:bdr w:val="none" w:sz="0" w:space="0" w:color="auto"/>
          <w:lang w:val="en-GB" w:eastAsia="en-GB"/>
        </w:rPr>
        <w:t>.</w:t>
      </w:r>
    </w:p>
    <w:p w14:paraId="0E7FAE6B" w14:textId="77777777" w:rsidR="008A4161" w:rsidRDefault="008A4161" w:rsidP="000F0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Theme="minorHAnsi" w:eastAsia="Times New Roman" w:hAnsiTheme="minorHAnsi"/>
          <w:color w:val="000000"/>
          <w:sz w:val="20"/>
          <w:szCs w:val="20"/>
          <w:bdr w:val="none" w:sz="0" w:space="0" w:color="auto"/>
          <w:lang w:val="en-GB" w:eastAsia="en-GB"/>
        </w:rPr>
      </w:pPr>
    </w:p>
    <w:p w14:paraId="5352EE13" w14:textId="77777777" w:rsidR="008A4161" w:rsidRPr="000F0CBC" w:rsidRDefault="008A4161" w:rsidP="000F0CBC">
      <w:pPr>
        <w:pStyle w:val="ListParagraph"/>
        <w:keepNext/>
        <w:numPr>
          <w:ilvl w:val="1"/>
          <w:numId w:val="4"/>
        </w:numPr>
        <w:jc w:val="both"/>
        <w:outlineLvl w:val="1"/>
        <w:rPr>
          <w:rFonts w:asciiTheme="minorHAnsi" w:eastAsia="Times New Roman" w:hAnsiTheme="minorHAnsi"/>
          <w:color w:val="000000"/>
          <w:sz w:val="20"/>
          <w:szCs w:val="20"/>
          <w:lang w:eastAsia="en-GB"/>
        </w:rPr>
      </w:pPr>
      <w:bookmarkStart w:id="1186" w:name="_Toc136952550"/>
      <w:r w:rsidRPr="000F0CBC">
        <w:rPr>
          <w:rFonts w:asciiTheme="minorHAnsi" w:eastAsia="Times New Roman" w:hAnsiTheme="minorHAnsi"/>
          <w:b/>
          <w:bCs/>
          <w:color w:val="000000"/>
          <w:sz w:val="20"/>
          <w:szCs w:val="20"/>
          <w:lang w:eastAsia="en-GB"/>
        </w:rPr>
        <w:t>Publicity</w:t>
      </w:r>
      <w:bookmarkEnd w:id="1186"/>
    </w:p>
    <w:p w14:paraId="2F843960" w14:textId="77777777" w:rsidR="008A4161" w:rsidRPr="000F0CBC" w:rsidRDefault="008A4161" w:rsidP="000F0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Theme="minorHAnsi" w:eastAsia="Times New Roman" w:hAnsiTheme="minorHAnsi"/>
          <w:color w:val="000000"/>
          <w:sz w:val="20"/>
          <w:szCs w:val="20"/>
          <w:bdr w:val="none" w:sz="0" w:space="0" w:color="auto"/>
          <w:lang w:val="en-GB" w:eastAsia="en-GB"/>
        </w:rPr>
      </w:pPr>
      <w:r w:rsidRPr="000F0CBC">
        <w:rPr>
          <w:rFonts w:asciiTheme="minorHAnsi" w:eastAsia="Times New Roman" w:hAnsiTheme="minorHAnsi"/>
          <w:color w:val="000000"/>
          <w:sz w:val="20"/>
          <w:szCs w:val="20"/>
          <w:bdr w:val="none" w:sz="0" w:space="0" w:color="auto"/>
          <w:lang w:val="en-GB" w:eastAsia="en-GB"/>
        </w:rPr>
        <w:t>No publicity regarding the Services</w:t>
      </w:r>
      <w:r w:rsidRPr="008A4161">
        <w:rPr>
          <w:rFonts w:asciiTheme="minorHAnsi" w:eastAsia="Times New Roman" w:hAnsiTheme="minorHAnsi"/>
          <w:color w:val="000000"/>
          <w:sz w:val="20"/>
          <w:szCs w:val="20"/>
          <w:bdr w:val="none" w:sz="0" w:space="0" w:color="auto"/>
          <w:lang w:val="en-GB" w:eastAsia="en-GB"/>
        </w:rPr>
        <w:t xml:space="preserve"> or the award of any </w:t>
      </w:r>
      <w:r>
        <w:rPr>
          <w:rFonts w:asciiTheme="minorHAnsi" w:eastAsia="Times New Roman" w:hAnsiTheme="minorHAnsi"/>
          <w:color w:val="000000"/>
          <w:sz w:val="20"/>
          <w:szCs w:val="20"/>
          <w:bdr w:val="none" w:sz="0" w:space="0" w:color="auto"/>
          <w:lang w:val="en-GB" w:eastAsia="en-GB"/>
        </w:rPr>
        <w:t>c</w:t>
      </w:r>
      <w:r w:rsidRPr="000F0CBC">
        <w:rPr>
          <w:rFonts w:asciiTheme="minorHAnsi" w:eastAsia="Times New Roman" w:hAnsiTheme="minorHAnsi"/>
          <w:color w:val="000000"/>
          <w:sz w:val="20"/>
          <w:szCs w:val="20"/>
          <w:bdr w:val="none" w:sz="0" w:space="0" w:color="auto"/>
          <w:lang w:val="en-GB" w:eastAsia="en-GB"/>
        </w:rPr>
        <w:t xml:space="preserve">ontract will be permitted unless and until the </w:t>
      </w:r>
      <w:r>
        <w:rPr>
          <w:rFonts w:asciiTheme="minorHAnsi" w:eastAsia="Times New Roman" w:hAnsiTheme="minorHAnsi"/>
          <w:color w:val="000000"/>
          <w:sz w:val="20"/>
          <w:szCs w:val="20"/>
          <w:bdr w:val="none" w:sz="0" w:space="0" w:color="auto"/>
          <w:lang w:val="en-GB" w:eastAsia="en-GB"/>
        </w:rPr>
        <w:t>Trust</w:t>
      </w:r>
      <w:r w:rsidRPr="000F0CBC">
        <w:rPr>
          <w:rFonts w:asciiTheme="minorHAnsi" w:eastAsia="Times New Roman" w:hAnsiTheme="minorHAnsi"/>
          <w:color w:val="000000"/>
          <w:sz w:val="20"/>
          <w:szCs w:val="20"/>
          <w:bdr w:val="none" w:sz="0" w:space="0" w:color="auto"/>
          <w:lang w:val="en-GB" w:eastAsia="en-GB"/>
        </w:rPr>
        <w:t xml:space="preserve"> has given express written consent to the relevant communication. For example, no statements may be made to the media regarding the nature of any </w:t>
      </w:r>
      <w:r w:rsidRPr="000F0CBC">
        <w:rPr>
          <w:rFonts w:asciiTheme="minorHAnsi" w:eastAsia="Times New Roman" w:hAnsiTheme="minorHAnsi"/>
          <w:color w:val="000000"/>
          <w:sz w:val="20"/>
          <w:szCs w:val="20"/>
          <w:bdr w:val="none" w:sz="0" w:space="0" w:color="auto"/>
          <w:shd w:val="clear" w:color="auto" w:fill="FFFFFF"/>
          <w:lang w:val="en-GB" w:eastAsia="en-GB"/>
        </w:rPr>
        <w:t>Tender</w:t>
      </w:r>
      <w:r w:rsidRPr="000F0CBC">
        <w:rPr>
          <w:rFonts w:asciiTheme="minorHAnsi" w:eastAsia="Times New Roman" w:hAnsiTheme="minorHAnsi"/>
          <w:color w:val="000000"/>
          <w:sz w:val="20"/>
          <w:szCs w:val="20"/>
          <w:bdr w:val="none" w:sz="0" w:space="0" w:color="auto"/>
          <w:lang w:val="en-GB" w:eastAsia="en-GB"/>
        </w:rPr>
        <w:t xml:space="preserve">, its contents or any proposals relating to it without the prior </w:t>
      </w:r>
      <w:r w:rsidRPr="008A4161">
        <w:rPr>
          <w:rFonts w:asciiTheme="minorHAnsi" w:eastAsia="Times New Roman" w:hAnsiTheme="minorHAnsi"/>
          <w:color w:val="000000"/>
          <w:sz w:val="20"/>
          <w:szCs w:val="20"/>
          <w:bdr w:val="none" w:sz="0" w:space="0" w:color="auto"/>
          <w:lang w:val="en-GB" w:eastAsia="en-GB"/>
        </w:rPr>
        <w:t xml:space="preserve">written consent of the </w:t>
      </w:r>
      <w:r>
        <w:rPr>
          <w:rFonts w:asciiTheme="minorHAnsi" w:eastAsia="Times New Roman" w:hAnsiTheme="minorHAnsi"/>
          <w:color w:val="000000"/>
          <w:sz w:val="20"/>
          <w:szCs w:val="20"/>
          <w:bdr w:val="none" w:sz="0" w:space="0" w:color="auto"/>
          <w:lang w:val="en-GB" w:eastAsia="en-GB"/>
        </w:rPr>
        <w:t>Trust</w:t>
      </w:r>
      <w:r w:rsidRPr="000F0CBC">
        <w:rPr>
          <w:rFonts w:asciiTheme="minorHAnsi" w:eastAsia="Times New Roman" w:hAnsiTheme="minorHAnsi"/>
          <w:color w:val="000000"/>
          <w:sz w:val="20"/>
          <w:szCs w:val="20"/>
          <w:bdr w:val="none" w:sz="0" w:space="0" w:color="auto"/>
          <w:lang w:val="en-GB" w:eastAsia="en-GB"/>
        </w:rPr>
        <w:t>.</w:t>
      </w:r>
    </w:p>
    <w:p w14:paraId="7E99F5FB" w14:textId="77777777" w:rsidR="008A4161" w:rsidRPr="000F0CBC" w:rsidRDefault="008A4161" w:rsidP="008A41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olor w:val="000000"/>
          <w:sz w:val="20"/>
          <w:szCs w:val="20"/>
          <w:bdr w:val="none" w:sz="0" w:space="0" w:color="auto"/>
          <w:lang w:val="en-GB" w:eastAsia="en-GB"/>
        </w:rPr>
      </w:pPr>
    </w:p>
    <w:p w14:paraId="737EA3C7" w14:textId="77777777" w:rsidR="008A4161" w:rsidRPr="000F0CBC" w:rsidRDefault="008A4161" w:rsidP="000F0CBC">
      <w:pPr>
        <w:pStyle w:val="ListParagraph"/>
        <w:keepNext/>
        <w:numPr>
          <w:ilvl w:val="1"/>
          <w:numId w:val="4"/>
        </w:numPr>
        <w:jc w:val="both"/>
        <w:outlineLvl w:val="1"/>
        <w:rPr>
          <w:rFonts w:asciiTheme="minorHAnsi" w:eastAsia="Times New Roman" w:hAnsiTheme="minorHAnsi"/>
          <w:color w:val="000000"/>
          <w:sz w:val="20"/>
          <w:szCs w:val="20"/>
          <w:lang w:eastAsia="en-GB"/>
        </w:rPr>
      </w:pPr>
      <w:bookmarkStart w:id="1187" w:name="_Toc136952551"/>
      <w:r w:rsidRPr="000F0CBC">
        <w:rPr>
          <w:rFonts w:asciiTheme="minorHAnsi" w:eastAsia="Times New Roman" w:hAnsiTheme="minorHAnsi"/>
          <w:b/>
          <w:bCs/>
          <w:color w:val="000000"/>
          <w:sz w:val="20"/>
          <w:szCs w:val="20"/>
          <w:lang w:eastAsia="en-GB"/>
        </w:rPr>
        <w:lastRenderedPageBreak/>
        <w:t>Tenderer conduct and conflicts of interest</w:t>
      </w:r>
      <w:bookmarkEnd w:id="1187"/>
    </w:p>
    <w:p w14:paraId="5C5E0466" w14:textId="77777777" w:rsidR="008A4161" w:rsidRPr="000F0CBC" w:rsidRDefault="008A4161" w:rsidP="000F0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asciiTheme="minorHAnsi" w:eastAsia="Times New Roman" w:hAnsiTheme="minorHAnsi"/>
          <w:color w:val="000000"/>
          <w:sz w:val="20"/>
          <w:szCs w:val="20"/>
          <w:bdr w:val="none" w:sz="0" w:space="0" w:color="auto"/>
          <w:lang w:val="en-GB" w:eastAsia="en-GB"/>
        </w:rPr>
      </w:pPr>
      <w:r w:rsidRPr="000F0CBC">
        <w:rPr>
          <w:rFonts w:asciiTheme="minorHAnsi" w:eastAsia="Times New Roman" w:hAnsiTheme="minorHAnsi"/>
          <w:color w:val="000000"/>
          <w:sz w:val="20"/>
          <w:szCs w:val="20"/>
          <w:bdr w:val="none" w:sz="0" w:space="0" w:color="auto"/>
          <w:lang w:val="en-GB" w:eastAsia="en-GB"/>
        </w:rPr>
        <w:t>Any attempt by Tenderers or their advisors to influence the contract award process in any way may result in the Tenderer being disqualified. Specifically, Tenderers shall not directly or indirectly at any time:</w:t>
      </w:r>
    </w:p>
    <w:p w14:paraId="1DDBA7AE" w14:textId="77777777" w:rsidR="008A4161" w:rsidRPr="000F0CBC" w:rsidRDefault="008A4161" w:rsidP="008A416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inorHAnsi" w:eastAsia="Times New Roman" w:hAnsiTheme="minorHAnsi"/>
          <w:color w:val="000000"/>
          <w:sz w:val="20"/>
          <w:szCs w:val="20"/>
          <w:bdr w:val="none" w:sz="0" w:space="0" w:color="auto"/>
          <w:lang w:val="en-GB" w:eastAsia="en-GB"/>
        </w:rPr>
      </w:pPr>
      <w:r w:rsidRPr="000F0CBC">
        <w:rPr>
          <w:rFonts w:asciiTheme="minorHAnsi" w:eastAsia="Times New Roman" w:hAnsiTheme="minorHAnsi"/>
          <w:color w:val="000000"/>
          <w:sz w:val="20"/>
          <w:szCs w:val="20"/>
          <w:bdr w:val="none" w:sz="0" w:space="0" w:color="auto"/>
          <w:lang w:val="en-GB" w:eastAsia="en-GB"/>
        </w:rPr>
        <w:t xml:space="preserve">Devise or amend the content of their </w:t>
      </w:r>
      <w:r w:rsidRPr="000F0CBC">
        <w:rPr>
          <w:rFonts w:asciiTheme="minorHAnsi" w:eastAsia="Times New Roman" w:hAnsiTheme="minorHAnsi"/>
          <w:color w:val="000000"/>
          <w:sz w:val="20"/>
          <w:szCs w:val="20"/>
          <w:bdr w:val="none" w:sz="0" w:space="0" w:color="auto"/>
          <w:shd w:val="clear" w:color="auto" w:fill="FFFFFF"/>
          <w:lang w:val="en-GB" w:eastAsia="en-GB"/>
        </w:rPr>
        <w:t>Tender</w:t>
      </w:r>
      <w:r w:rsidRPr="000F0CBC">
        <w:rPr>
          <w:rFonts w:asciiTheme="minorHAnsi" w:eastAsia="Times New Roman" w:hAnsiTheme="minorHAnsi"/>
          <w:color w:val="000000"/>
          <w:sz w:val="20"/>
          <w:szCs w:val="20"/>
          <w:bdr w:val="none" w:sz="0" w:space="0" w:color="auto"/>
          <w:lang w:val="en-GB" w:eastAsia="en-GB"/>
        </w:rPr>
        <w:t xml:space="preserve"> in accordance with any agreement or arrangement with any other person, other than in good faith with a person who is a proposed partner, supplier, consortium member or provider of finance.</w:t>
      </w:r>
    </w:p>
    <w:p w14:paraId="0EBC83E6" w14:textId="77777777" w:rsidR="008A4161" w:rsidRPr="000F0CBC" w:rsidRDefault="008A4161" w:rsidP="008A416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inorHAnsi" w:eastAsia="Times New Roman" w:hAnsiTheme="minorHAnsi"/>
          <w:color w:val="000000"/>
          <w:sz w:val="20"/>
          <w:szCs w:val="20"/>
          <w:bdr w:val="none" w:sz="0" w:space="0" w:color="auto"/>
          <w:lang w:val="en-GB" w:eastAsia="en-GB"/>
        </w:rPr>
      </w:pPr>
      <w:r w:rsidRPr="000F0CBC">
        <w:rPr>
          <w:rFonts w:asciiTheme="minorHAnsi" w:eastAsia="Times New Roman" w:hAnsiTheme="minorHAnsi"/>
          <w:color w:val="000000"/>
          <w:sz w:val="20"/>
          <w:szCs w:val="20"/>
          <w:bdr w:val="none" w:sz="0" w:space="0" w:color="auto"/>
          <w:lang w:val="en-GB" w:eastAsia="en-GB"/>
        </w:rPr>
        <w:t xml:space="preserve">Enter into any agreement or arrangement with any other person as to the form or content of any other </w:t>
      </w:r>
      <w:r w:rsidRPr="000F0CBC">
        <w:rPr>
          <w:rFonts w:asciiTheme="minorHAnsi" w:eastAsia="Times New Roman" w:hAnsiTheme="minorHAnsi"/>
          <w:color w:val="000000"/>
          <w:sz w:val="20"/>
          <w:szCs w:val="20"/>
          <w:bdr w:val="none" w:sz="0" w:space="0" w:color="auto"/>
          <w:shd w:val="clear" w:color="auto" w:fill="FFFFFF"/>
          <w:lang w:val="en-GB" w:eastAsia="en-GB"/>
        </w:rPr>
        <w:t>Tender</w:t>
      </w:r>
      <w:r w:rsidRPr="000F0CBC">
        <w:rPr>
          <w:rFonts w:asciiTheme="minorHAnsi" w:eastAsia="Times New Roman" w:hAnsiTheme="minorHAnsi"/>
          <w:color w:val="000000"/>
          <w:sz w:val="20"/>
          <w:szCs w:val="20"/>
          <w:bdr w:val="none" w:sz="0" w:space="0" w:color="auto"/>
          <w:lang w:val="en-GB" w:eastAsia="en-GB"/>
        </w:rPr>
        <w:t xml:space="preserve">, or offer to pay any sum of money or valuable consideration to any person to effect changes to the form or content of any other </w:t>
      </w:r>
      <w:r w:rsidRPr="000F0CBC">
        <w:rPr>
          <w:rFonts w:asciiTheme="minorHAnsi" w:eastAsia="Times New Roman" w:hAnsiTheme="minorHAnsi"/>
          <w:color w:val="000000"/>
          <w:sz w:val="20"/>
          <w:szCs w:val="20"/>
          <w:bdr w:val="none" w:sz="0" w:space="0" w:color="auto"/>
          <w:shd w:val="clear" w:color="auto" w:fill="FFFFFF"/>
          <w:lang w:val="en-GB" w:eastAsia="en-GB"/>
        </w:rPr>
        <w:t>Tender</w:t>
      </w:r>
      <w:r w:rsidRPr="000F0CBC">
        <w:rPr>
          <w:rFonts w:asciiTheme="minorHAnsi" w:eastAsia="Times New Roman" w:hAnsiTheme="minorHAnsi"/>
          <w:color w:val="000000"/>
          <w:sz w:val="20"/>
          <w:szCs w:val="20"/>
          <w:bdr w:val="none" w:sz="0" w:space="0" w:color="auto"/>
          <w:lang w:val="en-GB" w:eastAsia="en-GB"/>
        </w:rPr>
        <w:t>.</w:t>
      </w:r>
    </w:p>
    <w:p w14:paraId="711CBF2E" w14:textId="77777777" w:rsidR="008A4161" w:rsidRPr="000F0CBC" w:rsidRDefault="008A4161" w:rsidP="008A416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inorHAnsi" w:eastAsia="Times New Roman" w:hAnsiTheme="minorHAnsi"/>
          <w:color w:val="000000"/>
          <w:sz w:val="20"/>
          <w:szCs w:val="20"/>
          <w:bdr w:val="none" w:sz="0" w:space="0" w:color="auto"/>
          <w:lang w:val="en-GB" w:eastAsia="en-GB"/>
        </w:rPr>
      </w:pPr>
      <w:r w:rsidRPr="000F0CBC">
        <w:rPr>
          <w:rFonts w:asciiTheme="minorHAnsi" w:eastAsia="Times New Roman" w:hAnsiTheme="minorHAnsi"/>
          <w:color w:val="000000"/>
          <w:sz w:val="20"/>
          <w:szCs w:val="20"/>
          <w:bdr w:val="none" w:sz="0" w:space="0" w:color="auto"/>
          <w:lang w:val="en-GB" w:eastAsia="en-GB"/>
        </w:rPr>
        <w:t xml:space="preserve">Enter into any agreement or arrangement with any other person that has the effect of prohibiting or excluding that person from submitting a </w:t>
      </w:r>
      <w:r w:rsidRPr="000F0CBC">
        <w:rPr>
          <w:rFonts w:asciiTheme="minorHAnsi" w:eastAsia="Times New Roman" w:hAnsiTheme="minorHAnsi"/>
          <w:color w:val="000000"/>
          <w:sz w:val="20"/>
          <w:szCs w:val="20"/>
          <w:bdr w:val="none" w:sz="0" w:space="0" w:color="auto"/>
          <w:shd w:val="clear" w:color="auto" w:fill="FFFFFF"/>
          <w:lang w:val="en-GB" w:eastAsia="en-GB"/>
        </w:rPr>
        <w:t>Tender</w:t>
      </w:r>
      <w:r w:rsidRPr="000F0CBC">
        <w:rPr>
          <w:rFonts w:asciiTheme="minorHAnsi" w:eastAsia="Times New Roman" w:hAnsiTheme="minorHAnsi"/>
          <w:color w:val="000000"/>
          <w:sz w:val="20"/>
          <w:szCs w:val="20"/>
          <w:bdr w:val="none" w:sz="0" w:space="0" w:color="auto"/>
          <w:lang w:val="en-GB" w:eastAsia="en-GB"/>
        </w:rPr>
        <w:t>.</w:t>
      </w:r>
    </w:p>
    <w:p w14:paraId="76DF437D" w14:textId="77777777" w:rsidR="008A4161" w:rsidRPr="000F0CBC" w:rsidRDefault="007C6228" w:rsidP="008A416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inorHAnsi" w:eastAsia="Times New Roman" w:hAnsiTheme="minorHAnsi"/>
          <w:color w:val="000000"/>
          <w:sz w:val="20"/>
          <w:szCs w:val="20"/>
          <w:bdr w:val="none" w:sz="0" w:space="0" w:color="auto"/>
          <w:lang w:val="en-GB" w:eastAsia="en-GB"/>
        </w:rPr>
      </w:pPr>
      <w:r w:rsidRPr="007C6228">
        <w:rPr>
          <w:rFonts w:asciiTheme="minorHAnsi" w:eastAsia="Times New Roman" w:hAnsiTheme="minorHAnsi"/>
          <w:color w:val="000000"/>
          <w:sz w:val="20"/>
          <w:szCs w:val="20"/>
          <w:bdr w:val="none" w:sz="0" w:space="0" w:color="auto"/>
          <w:lang w:val="en-GB" w:eastAsia="en-GB"/>
        </w:rPr>
        <w:t xml:space="preserve">Canvass the </w:t>
      </w:r>
      <w:r>
        <w:rPr>
          <w:rFonts w:asciiTheme="minorHAnsi" w:eastAsia="Times New Roman" w:hAnsiTheme="minorHAnsi"/>
          <w:color w:val="000000"/>
          <w:sz w:val="20"/>
          <w:szCs w:val="20"/>
          <w:bdr w:val="none" w:sz="0" w:space="0" w:color="auto"/>
          <w:lang w:val="en-GB" w:eastAsia="en-GB"/>
        </w:rPr>
        <w:t>Trust</w:t>
      </w:r>
      <w:r w:rsidR="008A4161" w:rsidRPr="000F0CBC">
        <w:rPr>
          <w:rFonts w:asciiTheme="minorHAnsi" w:eastAsia="Times New Roman" w:hAnsiTheme="minorHAnsi"/>
          <w:color w:val="000000"/>
          <w:sz w:val="20"/>
          <w:szCs w:val="20"/>
          <w:bdr w:val="none" w:sz="0" w:space="0" w:color="auto"/>
          <w:lang w:val="en-GB" w:eastAsia="en-GB"/>
        </w:rPr>
        <w:t xml:space="preserve"> or any empl</w:t>
      </w:r>
      <w:r w:rsidR="008A4161" w:rsidRPr="008A4161">
        <w:rPr>
          <w:rFonts w:asciiTheme="minorHAnsi" w:eastAsia="Times New Roman" w:hAnsiTheme="minorHAnsi"/>
          <w:color w:val="000000"/>
          <w:sz w:val="20"/>
          <w:szCs w:val="20"/>
          <w:bdr w:val="none" w:sz="0" w:space="0" w:color="auto"/>
          <w:lang w:val="en-GB" w:eastAsia="en-GB"/>
        </w:rPr>
        <w:t xml:space="preserve">oyees or agents of the </w:t>
      </w:r>
      <w:r w:rsidR="008A4161">
        <w:rPr>
          <w:rFonts w:asciiTheme="minorHAnsi" w:eastAsia="Times New Roman" w:hAnsiTheme="minorHAnsi"/>
          <w:color w:val="000000"/>
          <w:sz w:val="20"/>
          <w:szCs w:val="20"/>
          <w:bdr w:val="none" w:sz="0" w:space="0" w:color="auto"/>
          <w:lang w:val="en-GB" w:eastAsia="en-GB"/>
        </w:rPr>
        <w:t>Trust</w:t>
      </w:r>
      <w:r w:rsidR="008A4161" w:rsidRPr="000F0CBC">
        <w:rPr>
          <w:rFonts w:asciiTheme="minorHAnsi" w:eastAsia="Times New Roman" w:hAnsiTheme="minorHAnsi"/>
          <w:color w:val="000000"/>
          <w:sz w:val="20"/>
          <w:szCs w:val="20"/>
          <w:bdr w:val="none" w:sz="0" w:space="0" w:color="auto"/>
          <w:lang w:val="en-GB" w:eastAsia="en-GB"/>
        </w:rPr>
        <w:t xml:space="preserve"> in relation to this procurement.</w:t>
      </w:r>
    </w:p>
    <w:p w14:paraId="6E2D154F" w14:textId="77777777" w:rsidR="008A4161" w:rsidRPr="000F0CBC" w:rsidRDefault="008A4161" w:rsidP="008A416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inorHAnsi" w:eastAsia="Times New Roman" w:hAnsiTheme="minorHAnsi"/>
          <w:color w:val="000000"/>
          <w:sz w:val="20"/>
          <w:szCs w:val="20"/>
          <w:bdr w:val="none" w:sz="0" w:space="0" w:color="auto"/>
          <w:lang w:val="en-GB" w:eastAsia="en-GB"/>
        </w:rPr>
      </w:pPr>
      <w:r w:rsidRPr="000F0CBC">
        <w:rPr>
          <w:rFonts w:asciiTheme="minorHAnsi" w:eastAsia="Times New Roman" w:hAnsiTheme="minorHAnsi"/>
          <w:color w:val="000000"/>
          <w:sz w:val="20"/>
          <w:szCs w:val="20"/>
          <w:bdr w:val="none" w:sz="0" w:space="0" w:color="auto"/>
          <w:lang w:val="en-GB" w:eastAsia="en-GB"/>
        </w:rPr>
        <w:t>Attempt to obtain information from any of the empl</w:t>
      </w:r>
      <w:r w:rsidRPr="008A4161">
        <w:rPr>
          <w:rFonts w:asciiTheme="minorHAnsi" w:eastAsia="Times New Roman" w:hAnsiTheme="minorHAnsi"/>
          <w:color w:val="000000"/>
          <w:sz w:val="20"/>
          <w:szCs w:val="20"/>
          <w:bdr w:val="none" w:sz="0" w:space="0" w:color="auto"/>
          <w:lang w:val="en-GB" w:eastAsia="en-GB"/>
        </w:rPr>
        <w:t xml:space="preserve">oyees or agents of the </w:t>
      </w:r>
      <w:r>
        <w:rPr>
          <w:rFonts w:asciiTheme="minorHAnsi" w:eastAsia="Times New Roman" w:hAnsiTheme="minorHAnsi"/>
          <w:color w:val="000000"/>
          <w:sz w:val="20"/>
          <w:szCs w:val="20"/>
          <w:bdr w:val="none" w:sz="0" w:space="0" w:color="auto"/>
          <w:lang w:val="en-GB" w:eastAsia="en-GB"/>
        </w:rPr>
        <w:t>Trust</w:t>
      </w:r>
      <w:r w:rsidRPr="000F0CBC">
        <w:rPr>
          <w:rFonts w:asciiTheme="minorHAnsi" w:eastAsia="Times New Roman" w:hAnsiTheme="minorHAnsi"/>
          <w:color w:val="000000"/>
          <w:sz w:val="20"/>
          <w:szCs w:val="20"/>
          <w:bdr w:val="none" w:sz="0" w:space="0" w:color="auto"/>
          <w:lang w:val="en-GB" w:eastAsia="en-GB"/>
        </w:rPr>
        <w:t xml:space="preserve"> or their advisors concerning another Tenderer or </w:t>
      </w:r>
      <w:r w:rsidRPr="000F0CBC">
        <w:rPr>
          <w:rFonts w:asciiTheme="minorHAnsi" w:eastAsia="Times New Roman" w:hAnsiTheme="minorHAnsi"/>
          <w:color w:val="000000"/>
          <w:sz w:val="20"/>
          <w:szCs w:val="20"/>
          <w:bdr w:val="none" w:sz="0" w:space="0" w:color="auto"/>
          <w:shd w:val="clear" w:color="auto" w:fill="FFFFFF"/>
          <w:lang w:val="en-GB" w:eastAsia="en-GB"/>
        </w:rPr>
        <w:t>Tender</w:t>
      </w:r>
      <w:r w:rsidRPr="000F0CBC">
        <w:rPr>
          <w:rFonts w:asciiTheme="minorHAnsi" w:eastAsia="Times New Roman" w:hAnsiTheme="minorHAnsi"/>
          <w:color w:val="000000"/>
          <w:sz w:val="20"/>
          <w:szCs w:val="20"/>
          <w:bdr w:val="none" w:sz="0" w:space="0" w:color="auto"/>
          <w:lang w:val="en-GB" w:eastAsia="en-GB"/>
        </w:rPr>
        <w:t>.</w:t>
      </w:r>
    </w:p>
    <w:p w14:paraId="6FEEAF40" w14:textId="55A74E18" w:rsidR="00AF48DC" w:rsidRPr="008A4161" w:rsidRDefault="008A4161" w:rsidP="005477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Arial" w:hAnsiTheme="minorHAnsi" w:cs="Arial"/>
          <w:sz w:val="20"/>
          <w:szCs w:val="20"/>
          <w:lang w:val="en-GB" w:eastAsia="en-GB"/>
        </w:rPr>
      </w:pPr>
      <w:r w:rsidRPr="000F0CBC">
        <w:rPr>
          <w:rFonts w:asciiTheme="minorHAnsi" w:eastAsia="Times New Roman" w:hAnsiTheme="minorHAnsi"/>
          <w:color w:val="000000"/>
          <w:sz w:val="20"/>
          <w:szCs w:val="20"/>
          <w:bdr w:val="none" w:sz="0" w:space="0" w:color="auto"/>
          <w:lang w:val="en-GB" w:eastAsia="en-GB"/>
        </w:rPr>
        <w:t>Tenderers are responsible for ensuring that no conflicts of interest exist between the Tenderer an</w:t>
      </w:r>
      <w:r w:rsidRPr="008A4161">
        <w:rPr>
          <w:rFonts w:asciiTheme="minorHAnsi" w:eastAsia="Times New Roman" w:hAnsiTheme="minorHAnsi"/>
          <w:color w:val="000000"/>
          <w:sz w:val="20"/>
          <w:szCs w:val="20"/>
          <w:bdr w:val="none" w:sz="0" w:space="0" w:color="auto"/>
          <w:lang w:val="en-GB" w:eastAsia="en-GB"/>
        </w:rPr>
        <w:t xml:space="preserve">d its advisers, and the </w:t>
      </w:r>
      <w:r>
        <w:rPr>
          <w:rFonts w:asciiTheme="minorHAnsi" w:eastAsia="Times New Roman" w:hAnsiTheme="minorHAnsi"/>
          <w:color w:val="000000"/>
          <w:sz w:val="20"/>
          <w:szCs w:val="20"/>
          <w:bdr w:val="none" w:sz="0" w:space="0" w:color="auto"/>
          <w:lang w:val="en-GB" w:eastAsia="en-GB"/>
        </w:rPr>
        <w:t>Trust</w:t>
      </w:r>
      <w:r w:rsidR="00071EB0">
        <w:rPr>
          <w:rFonts w:asciiTheme="minorHAnsi" w:eastAsia="Times New Roman" w:hAnsiTheme="minorHAnsi"/>
          <w:color w:val="000000"/>
          <w:sz w:val="20"/>
          <w:szCs w:val="20"/>
          <w:bdr w:val="none" w:sz="0" w:space="0" w:color="auto"/>
          <w:lang w:val="en-GB" w:eastAsia="en-GB"/>
        </w:rPr>
        <w:t xml:space="preserve"> and its advisors and the declaration of conflict of Interest has been completed. </w:t>
      </w:r>
      <w:r w:rsidRPr="000F0CBC">
        <w:rPr>
          <w:rFonts w:asciiTheme="minorHAnsi" w:eastAsia="Times New Roman" w:hAnsiTheme="minorHAnsi"/>
          <w:color w:val="000000"/>
          <w:sz w:val="20"/>
          <w:szCs w:val="20"/>
          <w:bdr w:val="none" w:sz="0" w:space="0" w:color="auto"/>
          <w:lang w:val="en-GB" w:eastAsia="en-GB"/>
        </w:rPr>
        <w:t>Any Tenderer who fails to comply with this requirement may be disqualified from the procurement at</w:t>
      </w:r>
      <w:r w:rsidRPr="008A4161">
        <w:rPr>
          <w:rFonts w:asciiTheme="minorHAnsi" w:eastAsia="Times New Roman" w:hAnsiTheme="minorHAnsi"/>
          <w:color w:val="000000"/>
          <w:sz w:val="20"/>
          <w:szCs w:val="20"/>
          <w:bdr w:val="none" w:sz="0" w:space="0" w:color="auto"/>
          <w:lang w:val="en-GB" w:eastAsia="en-GB"/>
        </w:rPr>
        <w:t xml:space="preserve"> the discretion of the </w:t>
      </w:r>
      <w:r>
        <w:rPr>
          <w:rFonts w:asciiTheme="minorHAnsi" w:eastAsia="Times New Roman" w:hAnsiTheme="minorHAnsi"/>
          <w:color w:val="000000"/>
          <w:sz w:val="20"/>
          <w:szCs w:val="20"/>
          <w:bdr w:val="none" w:sz="0" w:space="0" w:color="auto"/>
          <w:lang w:val="en-GB" w:eastAsia="en-GB"/>
        </w:rPr>
        <w:t>Trust</w:t>
      </w:r>
      <w:r w:rsidRPr="000F0CBC">
        <w:rPr>
          <w:rFonts w:asciiTheme="minorHAnsi" w:eastAsia="Times New Roman" w:hAnsiTheme="minorHAnsi"/>
          <w:color w:val="000000"/>
          <w:sz w:val="20"/>
          <w:szCs w:val="20"/>
          <w:bdr w:val="none" w:sz="0" w:space="0" w:color="auto"/>
          <w:lang w:val="en-GB" w:eastAsia="en-GB"/>
        </w:rPr>
        <w:t>.</w:t>
      </w:r>
    </w:p>
    <w:p w14:paraId="32C60C8F" w14:textId="77777777" w:rsidR="00AF48DC" w:rsidRPr="008A4161" w:rsidRDefault="00AF48DC" w:rsidP="003B72AF">
      <w:pPr>
        <w:autoSpaceDE w:val="0"/>
        <w:autoSpaceDN w:val="0"/>
        <w:adjustRightInd w:val="0"/>
        <w:ind w:left="720"/>
        <w:jc w:val="both"/>
        <w:rPr>
          <w:rFonts w:asciiTheme="minorHAnsi" w:eastAsia="Arial" w:hAnsiTheme="minorHAnsi" w:cs="Arial"/>
          <w:sz w:val="20"/>
          <w:szCs w:val="20"/>
          <w:lang w:val="en-GB" w:eastAsia="en-GB"/>
        </w:rPr>
      </w:pPr>
    </w:p>
    <w:p w14:paraId="72DC8969"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tabs>
          <w:tab w:val="left" w:pos="3780"/>
          <w:tab w:val="left" w:pos="4140"/>
        </w:tabs>
        <w:jc w:val="both"/>
        <w:rPr>
          <w:rFonts w:asciiTheme="minorHAnsi" w:eastAsia="Times New Roman" w:hAnsiTheme="minorHAnsi" w:cs="Arial"/>
          <w:sz w:val="20"/>
          <w:szCs w:val="20"/>
          <w:bdr w:val="none" w:sz="0" w:space="0" w:color="auto"/>
          <w:lang w:val="en-GB" w:eastAsia="en-GB"/>
        </w:rPr>
      </w:pPr>
      <w:r w:rsidRPr="008A4161">
        <w:rPr>
          <w:rFonts w:asciiTheme="minorHAnsi" w:eastAsia="Times New Roman" w:hAnsiTheme="minorHAnsi" w:cs="Arial"/>
          <w:sz w:val="20"/>
          <w:szCs w:val="20"/>
          <w:bdr w:val="none" w:sz="0" w:space="0" w:color="auto"/>
          <w:lang w:val="en-GB" w:eastAsia="en-GB"/>
        </w:rPr>
        <w:br w:type="page"/>
      </w:r>
    </w:p>
    <w:p w14:paraId="6EE1AF1C"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0"/>
        <w:rPr>
          <w:rFonts w:asciiTheme="minorHAnsi" w:eastAsia="Times New Roman" w:hAnsiTheme="minorHAnsi" w:cs="Arial"/>
          <w:b/>
          <w:sz w:val="20"/>
          <w:szCs w:val="20"/>
          <w:lang w:eastAsia="en-GB"/>
        </w:rPr>
      </w:pPr>
      <w:bookmarkStart w:id="1188" w:name="_Toc508632550"/>
      <w:bookmarkStart w:id="1189" w:name="_Toc136952552"/>
      <w:r w:rsidRPr="00973D60">
        <w:rPr>
          <w:rFonts w:asciiTheme="minorHAnsi" w:eastAsia="Times New Roman" w:hAnsiTheme="minorHAnsi" w:cs="Arial"/>
          <w:b/>
          <w:sz w:val="20"/>
          <w:szCs w:val="20"/>
          <w:lang w:eastAsia="en-GB"/>
        </w:rPr>
        <w:lastRenderedPageBreak/>
        <w:t>APPENDIX 1 - Form of Tender</w:t>
      </w:r>
      <w:bookmarkEnd w:id="1188"/>
      <w:bookmarkEnd w:id="1189"/>
      <w:r w:rsidRPr="00973D60">
        <w:rPr>
          <w:rFonts w:asciiTheme="minorHAnsi" w:eastAsia="Times New Roman" w:hAnsiTheme="minorHAnsi" w:cs="Arial"/>
          <w:b/>
          <w:sz w:val="20"/>
          <w:szCs w:val="20"/>
          <w:lang w:eastAsia="en-GB"/>
        </w:rPr>
        <w:t xml:space="preserve"> </w:t>
      </w:r>
    </w:p>
    <w:p w14:paraId="3A00FEA8" w14:textId="2717AE0F" w:rsidR="00AF48DC" w:rsidRPr="00390718"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tabs>
          <w:tab w:val="left" w:pos="3780"/>
          <w:tab w:val="left" w:pos="4140"/>
        </w:tabs>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Please ensure that you sign and return the attached agreement when responding to this Tender:</w:t>
      </w:r>
    </w:p>
    <w:p w14:paraId="65AB731F" w14:textId="0E6BD41A" w:rsidR="00AF48DC" w:rsidRDefault="00924151" w:rsidP="003B72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0"/>
        <w:rPr>
          <w:rFonts w:asciiTheme="minorHAnsi" w:eastAsia="Times New Roman" w:hAnsiTheme="minorHAnsi" w:cs="Arial"/>
          <w:sz w:val="20"/>
          <w:szCs w:val="20"/>
          <w:bdr w:val="none" w:sz="0" w:space="0" w:color="auto"/>
          <w:lang w:val="en-GB" w:eastAsia="en-GB"/>
        </w:rPr>
      </w:pPr>
      <w:r>
        <w:rPr>
          <w:rFonts w:asciiTheme="minorHAnsi" w:eastAsia="Times New Roman" w:hAnsiTheme="minorHAnsi" w:cs="Arial"/>
          <w:sz w:val="20"/>
          <w:szCs w:val="20"/>
          <w:bdr w:val="none" w:sz="0" w:space="0" w:color="auto"/>
          <w:lang w:val="en-GB" w:eastAsia="en-GB"/>
        </w:rPr>
        <w:t xml:space="preserve"> </w:t>
      </w:r>
    </w:p>
    <w:bookmarkStart w:id="1190" w:name="_Toc136952553"/>
    <w:bookmarkEnd w:id="1190"/>
    <w:bookmarkStart w:id="1191" w:name="_MON_1704276722"/>
    <w:bookmarkEnd w:id="1191"/>
    <w:p w14:paraId="195D8D4B" w14:textId="3A70ED1E" w:rsidR="00924151" w:rsidRDefault="00323459" w:rsidP="003B72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0"/>
        <w:rPr>
          <w:rFonts w:asciiTheme="minorHAnsi" w:eastAsia="Times New Roman" w:hAnsiTheme="minorHAnsi" w:cs="Arial"/>
          <w:sz w:val="20"/>
          <w:szCs w:val="20"/>
          <w:bdr w:val="none" w:sz="0" w:space="0" w:color="auto"/>
          <w:lang w:val="en-GB" w:eastAsia="en-GB"/>
        </w:rPr>
      </w:pPr>
      <w:r>
        <w:rPr>
          <w:rFonts w:asciiTheme="minorHAnsi" w:eastAsia="Times New Roman" w:hAnsiTheme="minorHAnsi" w:cs="Arial"/>
          <w:sz w:val="20"/>
          <w:szCs w:val="20"/>
          <w:bdr w:val="none" w:sz="0" w:space="0" w:color="auto"/>
          <w:lang w:val="en-GB" w:eastAsia="en-GB"/>
        </w:rPr>
        <w:object w:dxaOrig="1508" w:dyaOrig="983" w14:anchorId="194564A1">
          <v:shape id="_x0000_i1027" type="#_x0000_t75" style="width:75.5pt;height:49pt" o:ole="">
            <v:imagedata r:id="rId12" o:title=""/>
          </v:shape>
          <o:OLEObject Type="Embed" ProgID="Word.Document.12" ShapeID="_x0000_i1027" DrawAspect="Icon" ObjectID="_1747715421" r:id="rId16">
            <o:FieldCodes>\s</o:FieldCodes>
          </o:OLEObject>
        </w:object>
      </w:r>
    </w:p>
    <w:p w14:paraId="2DFC1BE8" w14:textId="77777777" w:rsidR="00924151" w:rsidRPr="00973D60" w:rsidRDefault="00924151" w:rsidP="003B72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0"/>
        <w:rPr>
          <w:rFonts w:asciiTheme="minorHAnsi" w:eastAsia="Times New Roman" w:hAnsiTheme="minorHAnsi" w:cs="Arial"/>
          <w:b/>
          <w:sz w:val="20"/>
          <w:szCs w:val="20"/>
          <w:lang w:eastAsia="en-GB"/>
        </w:rPr>
      </w:pPr>
    </w:p>
    <w:p w14:paraId="7D6C5442"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0"/>
        <w:rPr>
          <w:rFonts w:asciiTheme="minorHAnsi" w:eastAsia="Times New Roman" w:hAnsiTheme="minorHAnsi" w:cs="Arial"/>
          <w:b/>
          <w:sz w:val="20"/>
          <w:szCs w:val="20"/>
          <w:lang w:eastAsia="en-GB"/>
        </w:rPr>
      </w:pPr>
      <w:bookmarkStart w:id="1192" w:name="_Toc508632551"/>
      <w:bookmarkStart w:id="1193" w:name="_Toc136952554"/>
      <w:r w:rsidRPr="00973D60">
        <w:rPr>
          <w:rFonts w:asciiTheme="minorHAnsi" w:eastAsia="Times New Roman" w:hAnsiTheme="minorHAnsi" w:cs="Arial"/>
          <w:b/>
          <w:sz w:val="20"/>
          <w:szCs w:val="20"/>
          <w:lang w:eastAsia="en-GB"/>
        </w:rPr>
        <w:t>APPENDIX 2 - Document Return Check List (for information only)</w:t>
      </w:r>
      <w:bookmarkEnd w:id="1192"/>
      <w:bookmarkEnd w:id="1193"/>
    </w:p>
    <w:p w14:paraId="3FE96CAD"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tabs>
          <w:tab w:val="left" w:pos="3780"/>
          <w:tab w:val="left" w:pos="4140"/>
        </w:tabs>
        <w:jc w:val="both"/>
        <w:rPr>
          <w:rFonts w:asciiTheme="minorHAnsi" w:eastAsia="Times New Roman" w:hAnsiTheme="minorHAnsi" w:cs="Arial"/>
          <w:sz w:val="20"/>
          <w:szCs w:val="20"/>
          <w:bdr w:val="none" w:sz="0" w:space="0" w:color="auto"/>
          <w:lang w:val="en-GB" w:eastAsia="en-GB"/>
        </w:rPr>
      </w:pPr>
    </w:p>
    <w:p w14:paraId="78FAF6B2"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tabs>
          <w:tab w:val="left" w:pos="3780"/>
          <w:tab w:val="left" w:pos="4140"/>
        </w:tabs>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 xml:space="preserve">Please ensure that the following </w:t>
      </w:r>
      <w:r w:rsidR="005D3D7E" w:rsidRPr="00973D60">
        <w:rPr>
          <w:rFonts w:asciiTheme="minorHAnsi" w:eastAsia="Times New Roman" w:hAnsiTheme="minorHAnsi" w:cs="Arial"/>
          <w:sz w:val="20"/>
          <w:szCs w:val="20"/>
          <w:bdr w:val="none" w:sz="0" w:space="0" w:color="auto"/>
          <w:lang w:val="en-GB" w:eastAsia="en-GB"/>
        </w:rPr>
        <w:t>documents</w:t>
      </w:r>
      <w:r w:rsidRPr="00973D60">
        <w:rPr>
          <w:rFonts w:asciiTheme="minorHAnsi" w:eastAsia="Times New Roman" w:hAnsiTheme="minorHAnsi" w:cs="Arial"/>
          <w:sz w:val="20"/>
          <w:szCs w:val="20"/>
          <w:bdr w:val="none" w:sz="0" w:space="0" w:color="auto"/>
          <w:lang w:val="en-GB" w:eastAsia="en-GB"/>
        </w:rPr>
        <w:t xml:space="preserve"> have been returned;</w:t>
      </w:r>
    </w:p>
    <w:p w14:paraId="4ED7004D" w14:textId="77777777" w:rsidR="00AF48DC" w:rsidRPr="00973D60" w:rsidRDefault="00AF48DC" w:rsidP="003B72AF">
      <w:pPr>
        <w:pBdr>
          <w:top w:val="none" w:sz="0" w:space="0" w:color="auto"/>
          <w:left w:val="none" w:sz="0" w:space="0" w:color="auto"/>
          <w:bottom w:val="none" w:sz="0" w:space="0" w:color="auto"/>
          <w:right w:val="none" w:sz="0" w:space="0" w:color="auto"/>
          <w:between w:val="none" w:sz="0" w:space="0" w:color="auto"/>
          <w:bar w:val="none" w:sz="0" w:color="auto"/>
        </w:pBdr>
        <w:tabs>
          <w:tab w:val="left" w:pos="3780"/>
          <w:tab w:val="left" w:pos="4140"/>
        </w:tabs>
        <w:jc w:val="both"/>
        <w:rPr>
          <w:rFonts w:asciiTheme="minorHAnsi" w:eastAsia="Times New Roman" w:hAnsiTheme="minorHAnsi" w:cs="Arial"/>
          <w:sz w:val="20"/>
          <w:szCs w:val="20"/>
          <w:bdr w:val="none" w:sz="0" w:space="0" w:color="auto"/>
          <w:lang w:val="en-GB" w:eastAsia="en-GB"/>
        </w:rPr>
      </w:pPr>
    </w:p>
    <w:p w14:paraId="14D8EB53" w14:textId="77777777" w:rsidR="00390718" w:rsidRPr="00973D60" w:rsidRDefault="00390718" w:rsidP="00390718">
      <w:pPr>
        <w:pBdr>
          <w:top w:val="none" w:sz="0" w:space="0" w:color="auto"/>
          <w:left w:val="none" w:sz="0" w:space="0" w:color="auto"/>
          <w:bottom w:val="none" w:sz="0" w:space="0" w:color="auto"/>
          <w:right w:val="none" w:sz="0" w:space="0" w:color="auto"/>
          <w:between w:val="none" w:sz="0" w:space="0" w:color="auto"/>
          <w:bar w:val="none" w:sz="0" w:color="auto"/>
        </w:pBdr>
        <w:tabs>
          <w:tab w:val="left" w:pos="3780"/>
          <w:tab w:val="left" w:pos="4140"/>
        </w:tabs>
        <w:spacing w:line="276" w:lineRule="auto"/>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Form of Tender</w:t>
      </w:r>
      <w:r w:rsidRPr="00973D60">
        <w:rPr>
          <w:rFonts w:asciiTheme="minorHAnsi" w:eastAsia="Times New Roman" w:hAnsiTheme="minorHAnsi" w:cs="Arial"/>
          <w:sz w:val="20"/>
          <w:szCs w:val="20"/>
          <w:bdr w:val="none" w:sz="0" w:space="0" w:color="auto"/>
          <w:lang w:val="en-GB" w:eastAsia="en-GB"/>
        </w:rPr>
        <w:tab/>
      </w:r>
      <w:r>
        <w:rPr>
          <w:rFonts w:asciiTheme="minorHAnsi" w:eastAsia="Times New Roman" w:hAnsiTheme="minorHAnsi" w:cs="Arial"/>
          <w:sz w:val="20"/>
          <w:szCs w:val="20"/>
          <w:bdr w:val="none" w:sz="0" w:space="0" w:color="auto"/>
          <w:lang w:val="en-GB" w:eastAsia="en-GB"/>
        </w:rPr>
        <w:tab/>
      </w:r>
      <w:r>
        <w:rPr>
          <w:rFonts w:asciiTheme="minorHAnsi" w:eastAsia="Times New Roman" w:hAnsiTheme="minorHAnsi" w:cs="Arial"/>
          <w:sz w:val="20"/>
          <w:szCs w:val="20"/>
          <w:bdr w:val="none" w:sz="0" w:space="0" w:color="auto"/>
          <w:lang w:val="en-GB" w:eastAsia="en-GB"/>
        </w:rPr>
        <w:tab/>
      </w:r>
      <w:r>
        <w:rPr>
          <w:rFonts w:asciiTheme="minorHAnsi" w:eastAsia="Times New Roman" w:hAnsiTheme="minorHAnsi" w:cs="Arial"/>
          <w:sz w:val="20"/>
          <w:szCs w:val="20"/>
          <w:bdr w:val="none" w:sz="0" w:space="0" w:color="auto"/>
          <w:lang w:val="en-GB" w:eastAsia="en-GB"/>
        </w:rPr>
        <w:tab/>
      </w:r>
      <w:r w:rsidRPr="00973D60">
        <w:rPr>
          <w:rFonts w:asciiTheme="minorHAnsi" w:eastAsia="Times New Roman" w:hAnsiTheme="minorHAnsi" w:cs="Arial"/>
          <w:sz w:val="20"/>
          <w:szCs w:val="20"/>
          <w:bdr w:val="none" w:sz="0" w:space="0" w:color="auto"/>
          <w:lang w:val="en-GB" w:eastAsia="en-GB"/>
        </w:rPr>
        <w:tab/>
      </w:r>
      <w:r>
        <w:rPr>
          <w:rFonts w:asciiTheme="minorHAnsi" w:eastAsia="Times New Roman" w:hAnsiTheme="minorHAnsi" w:cs="Arial"/>
          <w:sz w:val="20"/>
          <w:szCs w:val="20"/>
          <w:bdr w:val="none" w:sz="0" w:space="0" w:color="auto"/>
          <w:lang w:val="en-GB" w:eastAsia="en-GB"/>
        </w:rPr>
        <w:tab/>
      </w:r>
      <w:r w:rsidRPr="00973D60">
        <w:rPr>
          <w:rFonts w:asciiTheme="minorHAnsi" w:eastAsia="Times New Roman" w:hAnsiTheme="minorHAnsi" w:cs="Arial"/>
          <w:sz w:val="20"/>
          <w:szCs w:val="20"/>
          <w:bdr w:val="none" w:sz="0" w:space="0" w:color="auto"/>
          <w:lang w:val="en-GB" w:eastAsia="en-GB"/>
        </w:rPr>
        <w:fldChar w:fldCharType="begin">
          <w:ffData>
            <w:name w:val="Check5"/>
            <w:enabled/>
            <w:calcOnExit w:val="0"/>
            <w:checkBox>
              <w:sizeAuto/>
              <w:default w:val="0"/>
            </w:checkBox>
          </w:ffData>
        </w:fldChar>
      </w:r>
      <w:bookmarkStart w:id="1194" w:name="Check5"/>
      <w:r w:rsidRPr="00973D60">
        <w:rPr>
          <w:rFonts w:asciiTheme="minorHAnsi" w:eastAsia="Times New Roman" w:hAnsiTheme="minorHAnsi" w:cs="Arial"/>
          <w:sz w:val="20"/>
          <w:szCs w:val="20"/>
          <w:bdr w:val="none" w:sz="0" w:space="0" w:color="auto"/>
          <w:lang w:val="en-GB" w:eastAsia="en-GB"/>
        </w:rPr>
        <w:instrText xml:space="preserve"> FORMCHECKBOX </w:instrText>
      </w:r>
      <w:r w:rsidR="00F3352C">
        <w:rPr>
          <w:rFonts w:asciiTheme="minorHAnsi" w:eastAsia="Times New Roman" w:hAnsiTheme="minorHAnsi" w:cs="Arial"/>
          <w:sz w:val="20"/>
          <w:szCs w:val="20"/>
          <w:bdr w:val="none" w:sz="0" w:space="0" w:color="auto"/>
          <w:lang w:val="en-GB" w:eastAsia="en-GB"/>
        </w:rPr>
      </w:r>
      <w:r w:rsidR="00F3352C">
        <w:rPr>
          <w:rFonts w:asciiTheme="minorHAnsi" w:eastAsia="Times New Roman" w:hAnsiTheme="minorHAnsi" w:cs="Arial"/>
          <w:sz w:val="20"/>
          <w:szCs w:val="20"/>
          <w:bdr w:val="none" w:sz="0" w:space="0" w:color="auto"/>
          <w:lang w:val="en-GB" w:eastAsia="en-GB"/>
        </w:rPr>
        <w:fldChar w:fldCharType="separate"/>
      </w:r>
      <w:r w:rsidRPr="00973D60">
        <w:rPr>
          <w:rFonts w:asciiTheme="minorHAnsi" w:eastAsia="Times New Roman" w:hAnsiTheme="minorHAnsi" w:cs="Arial"/>
          <w:sz w:val="20"/>
          <w:szCs w:val="20"/>
          <w:bdr w:val="none" w:sz="0" w:space="0" w:color="auto"/>
          <w:lang w:val="en-GB" w:eastAsia="en-GB"/>
        </w:rPr>
        <w:fldChar w:fldCharType="end"/>
      </w:r>
      <w:bookmarkEnd w:id="1194"/>
    </w:p>
    <w:p w14:paraId="60C87C55" w14:textId="77777777" w:rsidR="00390718" w:rsidRPr="00973D60" w:rsidRDefault="00390718" w:rsidP="00390718">
      <w:pPr>
        <w:pBdr>
          <w:top w:val="none" w:sz="0" w:space="0" w:color="auto"/>
          <w:left w:val="none" w:sz="0" w:space="0" w:color="auto"/>
          <w:bottom w:val="none" w:sz="0" w:space="0" w:color="auto"/>
          <w:right w:val="none" w:sz="0" w:space="0" w:color="auto"/>
          <w:between w:val="none" w:sz="0" w:space="0" w:color="auto"/>
          <w:bar w:val="none" w:sz="0" w:color="auto"/>
        </w:pBdr>
        <w:tabs>
          <w:tab w:val="left" w:pos="3780"/>
          <w:tab w:val="left" w:pos="4140"/>
        </w:tabs>
        <w:spacing w:line="276" w:lineRule="auto"/>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ITT Scor</w:t>
      </w:r>
      <w:r>
        <w:rPr>
          <w:rFonts w:asciiTheme="minorHAnsi" w:eastAsia="Times New Roman" w:hAnsiTheme="minorHAnsi" w:cs="Arial"/>
          <w:sz w:val="20"/>
          <w:szCs w:val="20"/>
          <w:bdr w:val="none" w:sz="0" w:space="0" w:color="auto"/>
          <w:lang w:val="en-GB" w:eastAsia="en-GB"/>
        </w:rPr>
        <w:t xml:space="preserve">ing Methodology &amp; </w:t>
      </w:r>
      <w:r w:rsidRPr="00973D60">
        <w:rPr>
          <w:rFonts w:asciiTheme="minorHAnsi" w:eastAsia="Times New Roman" w:hAnsiTheme="minorHAnsi" w:cs="Arial"/>
          <w:sz w:val="20"/>
          <w:szCs w:val="20"/>
          <w:bdr w:val="none" w:sz="0" w:space="0" w:color="auto"/>
          <w:lang w:val="en-GB" w:eastAsia="en-GB"/>
        </w:rPr>
        <w:t xml:space="preserve">Response Template </w:t>
      </w:r>
      <w:r w:rsidRPr="00973D60">
        <w:rPr>
          <w:rFonts w:asciiTheme="minorHAnsi" w:eastAsia="Times New Roman" w:hAnsiTheme="minorHAnsi" w:cs="Arial"/>
          <w:b/>
          <w:sz w:val="20"/>
          <w:szCs w:val="20"/>
          <w:bdr w:val="none" w:sz="0" w:space="0" w:color="auto"/>
          <w:lang w:val="en-GB" w:eastAsia="en-GB"/>
        </w:rPr>
        <w:tab/>
      </w:r>
      <w:r>
        <w:rPr>
          <w:rFonts w:asciiTheme="minorHAnsi" w:eastAsia="Times New Roman" w:hAnsiTheme="minorHAnsi" w:cs="Arial"/>
          <w:b/>
          <w:sz w:val="20"/>
          <w:szCs w:val="20"/>
          <w:bdr w:val="none" w:sz="0" w:space="0" w:color="auto"/>
          <w:lang w:val="en-GB" w:eastAsia="en-GB"/>
        </w:rPr>
        <w:tab/>
      </w:r>
      <w:r>
        <w:rPr>
          <w:rFonts w:asciiTheme="minorHAnsi" w:eastAsia="Times New Roman" w:hAnsiTheme="minorHAnsi" w:cs="Arial"/>
          <w:b/>
          <w:sz w:val="20"/>
          <w:szCs w:val="20"/>
          <w:bdr w:val="none" w:sz="0" w:space="0" w:color="auto"/>
          <w:lang w:val="en-GB" w:eastAsia="en-GB"/>
        </w:rPr>
        <w:tab/>
      </w:r>
      <w:r w:rsidRPr="00973D60">
        <w:rPr>
          <w:rFonts w:asciiTheme="minorHAnsi" w:eastAsia="Times New Roman" w:hAnsiTheme="minorHAnsi" w:cs="Arial"/>
          <w:b/>
          <w:sz w:val="20"/>
          <w:szCs w:val="20"/>
          <w:bdr w:val="none" w:sz="0" w:space="0" w:color="auto"/>
          <w:lang w:val="en-GB" w:eastAsia="en-GB"/>
        </w:rPr>
        <w:tab/>
      </w:r>
      <w:r>
        <w:rPr>
          <w:rFonts w:asciiTheme="minorHAnsi" w:eastAsia="Times New Roman" w:hAnsiTheme="minorHAnsi" w:cs="Arial"/>
          <w:b/>
          <w:sz w:val="20"/>
          <w:szCs w:val="20"/>
          <w:bdr w:val="none" w:sz="0" w:space="0" w:color="auto"/>
          <w:lang w:val="en-GB" w:eastAsia="en-GB"/>
        </w:rPr>
        <w:tab/>
      </w:r>
      <w:r w:rsidRPr="00973D60">
        <w:rPr>
          <w:rFonts w:asciiTheme="minorHAnsi" w:eastAsia="Times New Roman" w:hAnsiTheme="minorHAnsi" w:cs="Arial"/>
          <w:b/>
          <w:sz w:val="20"/>
          <w:szCs w:val="20"/>
          <w:bdr w:val="none" w:sz="0" w:space="0" w:color="auto"/>
          <w:lang w:val="en-GB" w:eastAsia="en-GB"/>
        </w:rPr>
        <w:fldChar w:fldCharType="begin">
          <w:ffData>
            <w:name w:val="Check7"/>
            <w:enabled/>
            <w:calcOnExit w:val="0"/>
            <w:checkBox>
              <w:sizeAuto/>
              <w:default w:val="0"/>
            </w:checkBox>
          </w:ffData>
        </w:fldChar>
      </w:r>
      <w:bookmarkStart w:id="1195" w:name="Check7"/>
      <w:r w:rsidRPr="00973D60">
        <w:rPr>
          <w:rFonts w:asciiTheme="minorHAnsi" w:eastAsia="Times New Roman" w:hAnsiTheme="minorHAnsi" w:cs="Arial"/>
          <w:b/>
          <w:sz w:val="20"/>
          <w:szCs w:val="20"/>
          <w:bdr w:val="none" w:sz="0" w:space="0" w:color="auto"/>
          <w:lang w:val="en-GB" w:eastAsia="en-GB"/>
        </w:rPr>
        <w:instrText xml:space="preserve"> FORMCHECKBOX </w:instrText>
      </w:r>
      <w:r w:rsidR="00F3352C">
        <w:rPr>
          <w:rFonts w:asciiTheme="minorHAnsi" w:eastAsia="Times New Roman" w:hAnsiTheme="minorHAnsi" w:cs="Arial"/>
          <w:b/>
          <w:sz w:val="20"/>
          <w:szCs w:val="20"/>
          <w:bdr w:val="none" w:sz="0" w:space="0" w:color="auto"/>
          <w:lang w:val="en-GB" w:eastAsia="en-GB"/>
        </w:rPr>
      </w:r>
      <w:r w:rsidR="00F3352C">
        <w:rPr>
          <w:rFonts w:asciiTheme="minorHAnsi" w:eastAsia="Times New Roman" w:hAnsiTheme="minorHAnsi" w:cs="Arial"/>
          <w:b/>
          <w:sz w:val="20"/>
          <w:szCs w:val="20"/>
          <w:bdr w:val="none" w:sz="0" w:space="0" w:color="auto"/>
          <w:lang w:val="en-GB" w:eastAsia="en-GB"/>
        </w:rPr>
        <w:fldChar w:fldCharType="separate"/>
      </w:r>
      <w:r w:rsidRPr="00973D60">
        <w:rPr>
          <w:rFonts w:asciiTheme="minorHAnsi" w:eastAsia="Times New Roman" w:hAnsiTheme="minorHAnsi" w:cs="Arial"/>
          <w:b/>
          <w:sz w:val="20"/>
          <w:szCs w:val="20"/>
          <w:bdr w:val="none" w:sz="0" w:space="0" w:color="auto"/>
          <w:lang w:val="en-GB" w:eastAsia="en-GB"/>
        </w:rPr>
        <w:fldChar w:fldCharType="end"/>
      </w:r>
      <w:bookmarkEnd w:id="1195"/>
    </w:p>
    <w:p w14:paraId="0656B707" w14:textId="77777777" w:rsidR="00390718" w:rsidRDefault="00390718" w:rsidP="00390718">
      <w:pPr>
        <w:pBdr>
          <w:top w:val="none" w:sz="0" w:space="0" w:color="auto"/>
          <w:left w:val="none" w:sz="0" w:space="0" w:color="auto"/>
          <w:bottom w:val="none" w:sz="0" w:space="0" w:color="auto"/>
          <w:right w:val="none" w:sz="0" w:space="0" w:color="auto"/>
          <w:between w:val="none" w:sz="0" w:space="0" w:color="auto"/>
          <w:bar w:val="none" w:sz="0" w:color="auto"/>
        </w:pBdr>
        <w:tabs>
          <w:tab w:val="left" w:pos="3780"/>
          <w:tab w:val="left" w:pos="4140"/>
        </w:tabs>
        <w:spacing w:line="276" w:lineRule="auto"/>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Commercial Schedule</w:t>
      </w:r>
      <w:r w:rsidRPr="00973D60">
        <w:rPr>
          <w:rFonts w:asciiTheme="minorHAnsi" w:eastAsia="Times New Roman" w:hAnsiTheme="minorHAnsi" w:cs="Arial"/>
          <w:sz w:val="20"/>
          <w:szCs w:val="20"/>
          <w:bdr w:val="none" w:sz="0" w:space="0" w:color="auto"/>
          <w:lang w:val="en-GB" w:eastAsia="en-GB"/>
        </w:rPr>
        <w:tab/>
      </w:r>
      <w:r>
        <w:rPr>
          <w:rFonts w:asciiTheme="minorHAnsi" w:eastAsia="Times New Roman" w:hAnsiTheme="minorHAnsi" w:cs="Arial"/>
          <w:sz w:val="20"/>
          <w:szCs w:val="20"/>
          <w:bdr w:val="none" w:sz="0" w:space="0" w:color="auto"/>
          <w:lang w:val="en-GB" w:eastAsia="en-GB"/>
        </w:rPr>
        <w:tab/>
      </w:r>
      <w:r>
        <w:rPr>
          <w:rFonts w:asciiTheme="minorHAnsi" w:eastAsia="Times New Roman" w:hAnsiTheme="minorHAnsi" w:cs="Arial"/>
          <w:sz w:val="20"/>
          <w:szCs w:val="20"/>
          <w:bdr w:val="none" w:sz="0" w:space="0" w:color="auto"/>
          <w:lang w:val="en-GB" w:eastAsia="en-GB"/>
        </w:rPr>
        <w:tab/>
      </w:r>
      <w:r>
        <w:rPr>
          <w:rFonts w:asciiTheme="minorHAnsi" w:eastAsia="Times New Roman" w:hAnsiTheme="minorHAnsi" w:cs="Arial"/>
          <w:sz w:val="20"/>
          <w:szCs w:val="20"/>
          <w:bdr w:val="none" w:sz="0" w:space="0" w:color="auto"/>
          <w:lang w:val="en-GB" w:eastAsia="en-GB"/>
        </w:rPr>
        <w:tab/>
      </w:r>
      <w:r w:rsidRPr="00973D60">
        <w:rPr>
          <w:rFonts w:asciiTheme="minorHAnsi" w:eastAsia="Times New Roman" w:hAnsiTheme="minorHAnsi" w:cs="Arial"/>
          <w:sz w:val="20"/>
          <w:szCs w:val="20"/>
          <w:bdr w:val="none" w:sz="0" w:space="0" w:color="auto"/>
          <w:lang w:val="en-GB" w:eastAsia="en-GB"/>
        </w:rPr>
        <w:tab/>
      </w:r>
      <w:r>
        <w:rPr>
          <w:rFonts w:asciiTheme="minorHAnsi" w:eastAsia="Times New Roman" w:hAnsiTheme="minorHAnsi" w:cs="Arial"/>
          <w:sz w:val="20"/>
          <w:szCs w:val="20"/>
          <w:bdr w:val="none" w:sz="0" w:space="0" w:color="auto"/>
          <w:lang w:val="en-GB" w:eastAsia="en-GB"/>
        </w:rPr>
        <w:tab/>
      </w:r>
      <w:r w:rsidRPr="00973D60">
        <w:rPr>
          <w:rFonts w:asciiTheme="minorHAnsi" w:eastAsia="Times New Roman" w:hAnsiTheme="minorHAnsi" w:cs="Arial"/>
          <w:sz w:val="20"/>
          <w:szCs w:val="20"/>
          <w:bdr w:val="none" w:sz="0" w:space="0" w:color="auto"/>
          <w:lang w:val="en-GB" w:eastAsia="en-GB"/>
        </w:rPr>
        <w:fldChar w:fldCharType="begin">
          <w:ffData>
            <w:name w:val="Check8"/>
            <w:enabled/>
            <w:calcOnExit w:val="0"/>
            <w:checkBox>
              <w:sizeAuto/>
              <w:default w:val="0"/>
            </w:checkBox>
          </w:ffData>
        </w:fldChar>
      </w:r>
      <w:bookmarkStart w:id="1196" w:name="Check8"/>
      <w:r w:rsidRPr="00973D60">
        <w:rPr>
          <w:rFonts w:asciiTheme="minorHAnsi" w:eastAsia="Times New Roman" w:hAnsiTheme="minorHAnsi" w:cs="Arial"/>
          <w:sz w:val="20"/>
          <w:szCs w:val="20"/>
          <w:bdr w:val="none" w:sz="0" w:space="0" w:color="auto"/>
          <w:lang w:val="en-GB" w:eastAsia="en-GB"/>
        </w:rPr>
        <w:instrText xml:space="preserve"> FORMCHECKBOX </w:instrText>
      </w:r>
      <w:r w:rsidR="00F3352C">
        <w:rPr>
          <w:rFonts w:asciiTheme="minorHAnsi" w:eastAsia="Times New Roman" w:hAnsiTheme="minorHAnsi" w:cs="Arial"/>
          <w:sz w:val="20"/>
          <w:szCs w:val="20"/>
          <w:bdr w:val="none" w:sz="0" w:space="0" w:color="auto"/>
          <w:lang w:val="en-GB" w:eastAsia="en-GB"/>
        </w:rPr>
      </w:r>
      <w:r w:rsidR="00F3352C">
        <w:rPr>
          <w:rFonts w:asciiTheme="minorHAnsi" w:eastAsia="Times New Roman" w:hAnsiTheme="minorHAnsi" w:cs="Arial"/>
          <w:sz w:val="20"/>
          <w:szCs w:val="20"/>
          <w:bdr w:val="none" w:sz="0" w:space="0" w:color="auto"/>
          <w:lang w:val="en-GB" w:eastAsia="en-GB"/>
        </w:rPr>
        <w:fldChar w:fldCharType="separate"/>
      </w:r>
      <w:r w:rsidRPr="00973D60">
        <w:rPr>
          <w:rFonts w:asciiTheme="minorHAnsi" w:eastAsia="Times New Roman" w:hAnsiTheme="minorHAnsi" w:cs="Arial"/>
          <w:sz w:val="20"/>
          <w:szCs w:val="20"/>
          <w:bdr w:val="none" w:sz="0" w:space="0" w:color="auto"/>
          <w:lang w:val="en-GB" w:eastAsia="en-GB"/>
        </w:rPr>
        <w:fldChar w:fldCharType="end"/>
      </w:r>
      <w:bookmarkEnd w:id="1196"/>
    </w:p>
    <w:p w14:paraId="343EE175" w14:textId="1FCB2BEB" w:rsidR="00AF48DC" w:rsidRDefault="00390718" w:rsidP="00390718">
      <w:pPr>
        <w:pBdr>
          <w:top w:val="none" w:sz="0" w:space="0" w:color="auto"/>
          <w:left w:val="none" w:sz="0" w:space="0" w:color="auto"/>
          <w:bottom w:val="none" w:sz="0" w:space="0" w:color="auto"/>
          <w:right w:val="none" w:sz="0" w:space="0" w:color="auto"/>
          <w:between w:val="none" w:sz="0" w:space="0" w:color="auto"/>
          <w:bar w:val="none" w:sz="0" w:color="auto"/>
        </w:pBdr>
        <w:tabs>
          <w:tab w:val="left" w:pos="3780"/>
          <w:tab w:val="left" w:pos="4140"/>
        </w:tabs>
        <w:spacing w:line="276" w:lineRule="auto"/>
        <w:jc w:val="both"/>
        <w:rPr>
          <w:rFonts w:asciiTheme="minorHAnsi" w:eastAsia="Times New Roman" w:hAnsiTheme="minorHAnsi" w:cs="Arial"/>
          <w:sz w:val="20"/>
          <w:szCs w:val="20"/>
          <w:bdr w:val="none" w:sz="0" w:space="0" w:color="auto"/>
          <w:lang w:val="en-GB" w:eastAsia="en-GB"/>
        </w:rPr>
      </w:pPr>
      <w:r>
        <w:rPr>
          <w:rFonts w:asciiTheme="minorHAnsi" w:eastAsia="Times New Roman" w:hAnsiTheme="minorHAnsi" w:cs="Arial"/>
          <w:sz w:val="20"/>
          <w:szCs w:val="20"/>
          <w:bdr w:val="none" w:sz="0" w:space="0" w:color="auto"/>
          <w:lang w:val="en-GB" w:eastAsia="en-GB"/>
        </w:rPr>
        <w:t>Declaration of Conflict of Interest</w:t>
      </w:r>
      <w:r>
        <w:rPr>
          <w:rFonts w:asciiTheme="minorHAnsi" w:eastAsia="Times New Roman" w:hAnsiTheme="minorHAnsi" w:cs="Arial"/>
          <w:sz w:val="20"/>
          <w:szCs w:val="20"/>
          <w:bdr w:val="none" w:sz="0" w:space="0" w:color="auto"/>
          <w:lang w:val="en-GB" w:eastAsia="en-GB"/>
        </w:rPr>
        <w:tab/>
      </w:r>
      <w:r>
        <w:rPr>
          <w:rFonts w:asciiTheme="minorHAnsi" w:eastAsia="Times New Roman" w:hAnsiTheme="minorHAnsi" w:cs="Arial"/>
          <w:sz w:val="20"/>
          <w:szCs w:val="20"/>
          <w:bdr w:val="none" w:sz="0" w:space="0" w:color="auto"/>
          <w:lang w:val="en-GB" w:eastAsia="en-GB"/>
        </w:rPr>
        <w:tab/>
      </w:r>
      <w:r>
        <w:rPr>
          <w:rFonts w:asciiTheme="minorHAnsi" w:eastAsia="Times New Roman" w:hAnsiTheme="minorHAnsi" w:cs="Arial"/>
          <w:sz w:val="20"/>
          <w:szCs w:val="20"/>
          <w:bdr w:val="none" w:sz="0" w:space="0" w:color="auto"/>
          <w:lang w:val="en-GB" w:eastAsia="en-GB"/>
        </w:rPr>
        <w:tab/>
      </w:r>
      <w:r>
        <w:rPr>
          <w:rFonts w:asciiTheme="minorHAnsi" w:eastAsia="Times New Roman" w:hAnsiTheme="minorHAnsi" w:cs="Arial"/>
          <w:sz w:val="20"/>
          <w:szCs w:val="20"/>
          <w:bdr w:val="none" w:sz="0" w:space="0" w:color="auto"/>
          <w:lang w:val="en-GB" w:eastAsia="en-GB"/>
        </w:rPr>
        <w:tab/>
      </w:r>
      <w:r>
        <w:rPr>
          <w:rFonts w:asciiTheme="minorHAnsi" w:eastAsia="Times New Roman" w:hAnsiTheme="minorHAnsi" w:cs="Arial"/>
          <w:sz w:val="20"/>
          <w:szCs w:val="20"/>
          <w:bdr w:val="none" w:sz="0" w:space="0" w:color="auto"/>
          <w:lang w:val="en-GB" w:eastAsia="en-GB"/>
        </w:rPr>
        <w:tab/>
      </w:r>
      <w:r>
        <w:rPr>
          <w:rFonts w:asciiTheme="minorHAnsi" w:eastAsia="Times New Roman" w:hAnsiTheme="minorHAnsi" w:cs="Arial"/>
          <w:sz w:val="20"/>
          <w:szCs w:val="20"/>
          <w:bdr w:val="none" w:sz="0" w:space="0" w:color="auto"/>
          <w:lang w:val="en-GB" w:eastAsia="en-GB"/>
        </w:rPr>
        <w:tab/>
      </w:r>
      <w:r w:rsidRPr="00973D60">
        <w:rPr>
          <w:rFonts w:asciiTheme="minorHAnsi" w:eastAsia="Times New Roman" w:hAnsiTheme="minorHAnsi" w:cs="Arial"/>
          <w:sz w:val="20"/>
          <w:szCs w:val="20"/>
          <w:bdr w:val="none" w:sz="0" w:space="0" w:color="auto"/>
          <w:lang w:val="en-GB" w:eastAsia="en-GB"/>
        </w:rPr>
        <w:fldChar w:fldCharType="begin">
          <w:ffData>
            <w:name w:val="Check8"/>
            <w:enabled/>
            <w:calcOnExit w:val="0"/>
            <w:checkBox>
              <w:sizeAuto/>
              <w:default w:val="0"/>
            </w:checkBox>
          </w:ffData>
        </w:fldChar>
      </w:r>
      <w:r w:rsidRPr="00973D60">
        <w:rPr>
          <w:rFonts w:asciiTheme="minorHAnsi" w:eastAsia="Times New Roman" w:hAnsiTheme="minorHAnsi" w:cs="Arial"/>
          <w:sz w:val="20"/>
          <w:szCs w:val="20"/>
          <w:bdr w:val="none" w:sz="0" w:space="0" w:color="auto"/>
          <w:lang w:val="en-GB" w:eastAsia="en-GB"/>
        </w:rPr>
        <w:instrText xml:space="preserve"> FORMCHECKBOX </w:instrText>
      </w:r>
      <w:r w:rsidR="00F3352C">
        <w:rPr>
          <w:rFonts w:asciiTheme="minorHAnsi" w:eastAsia="Times New Roman" w:hAnsiTheme="minorHAnsi" w:cs="Arial"/>
          <w:sz w:val="20"/>
          <w:szCs w:val="20"/>
          <w:bdr w:val="none" w:sz="0" w:space="0" w:color="auto"/>
          <w:lang w:val="en-GB" w:eastAsia="en-GB"/>
        </w:rPr>
      </w:r>
      <w:r w:rsidR="00F3352C">
        <w:rPr>
          <w:rFonts w:asciiTheme="minorHAnsi" w:eastAsia="Times New Roman" w:hAnsiTheme="minorHAnsi" w:cs="Arial"/>
          <w:sz w:val="20"/>
          <w:szCs w:val="20"/>
          <w:bdr w:val="none" w:sz="0" w:space="0" w:color="auto"/>
          <w:lang w:val="en-GB" w:eastAsia="en-GB"/>
        </w:rPr>
        <w:fldChar w:fldCharType="separate"/>
      </w:r>
      <w:r w:rsidRPr="00973D60">
        <w:rPr>
          <w:rFonts w:asciiTheme="minorHAnsi" w:eastAsia="Times New Roman" w:hAnsiTheme="minorHAnsi" w:cs="Arial"/>
          <w:sz w:val="20"/>
          <w:szCs w:val="20"/>
          <w:bdr w:val="none" w:sz="0" w:space="0" w:color="auto"/>
          <w:lang w:val="en-GB" w:eastAsia="en-GB"/>
        </w:rPr>
        <w:fldChar w:fldCharType="end"/>
      </w:r>
    </w:p>
    <w:p w14:paraId="5060A3FF" w14:textId="77777777" w:rsidR="00390718" w:rsidRPr="00390718" w:rsidRDefault="00390718" w:rsidP="00390718">
      <w:pPr>
        <w:pBdr>
          <w:top w:val="none" w:sz="0" w:space="0" w:color="auto"/>
          <w:left w:val="none" w:sz="0" w:space="0" w:color="auto"/>
          <w:bottom w:val="none" w:sz="0" w:space="0" w:color="auto"/>
          <w:right w:val="none" w:sz="0" w:space="0" w:color="auto"/>
          <w:between w:val="none" w:sz="0" w:space="0" w:color="auto"/>
          <w:bar w:val="none" w:sz="0" w:color="auto"/>
        </w:pBdr>
        <w:tabs>
          <w:tab w:val="left" w:pos="3780"/>
          <w:tab w:val="left" w:pos="4140"/>
        </w:tabs>
        <w:spacing w:line="276" w:lineRule="auto"/>
        <w:jc w:val="both"/>
        <w:rPr>
          <w:rFonts w:asciiTheme="minorHAnsi" w:eastAsia="Times New Roman" w:hAnsiTheme="minorHAnsi" w:cs="Arial"/>
          <w:sz w:val="20"/>
          <w:szCs w:val="20"/>
          <w:bdr w:val="none" w:sz="0" w:space="0" w:color="auto"/>
          <w:lang w:val="en-GB" w:eastAsia="en-GB"/>
        </w:rPr>
      </w:pPr>
    </w:p>
    <w:p w14:paraId="17197400" w14:textId="2E231E0C" w:rsidR="00071EB0" w:rsidRDefault="00071EB0" w:rsidP="003B72AF">
      <w:pPr>
        <w:pStyle w:val="Heading1"/>
        <w:shd w:val="clear" w:color="auto" w:fill="FFFFFF"/>
        <w:jc w:val="both"/>
        <w:rPr>
          <w:rFonts w:asciiTheme="minorHAnsi" w:eastAsia="Times New Roman" w:hAnsiTheme="minorHAnsi" w:cs="Arial"/>
          <w:bCs w:val="0"/>
          <w:sz w:val="20"/>
          <w:szCs w:val="20"/>
        </w:rPr>
      </w:pPr>
      <w:bookmarkStart w:id="1197" w:name="_Toc136952555"/>
      <w:bookmarkStart w:id="1198" w:name="_Toc508632552"/>
      <w:r>
        <w:rPr>
          <w:rFonts w:asciiTheme="minorHAnsi" w:eastAsia="Times New Roman" w:hAnsiTheme="minorHAnsi" w:cs="Arial"/>
          <w:bCs w:val="0"/>
          <w:sz w:val="20"/>
          <w:szCs w:val="20"/>
        </w:rPr>
        <w:t>APPENDIX 3 – Declaration of Conflict of Interest</w:t>
      </w:r>
      <w:bookmarkEnd w:id="1197"/>
      <w:r>
        <w:rPr>
          <w:rFonts w:asciiTheme="minorHAnsi" w:eastAsia="Times New Roman" w:hAnsiTheme="minorHAnsi" w:cs="Arial"/>
          <w:bCs w:val="0"/>
          <w:sz w:val="20"/>
          <w:szCs w:val="20"/>
        </w:rPr>
        <w:t xml:space="preserve"> </w:t>
      </w:r>
    </w:p>
    <w:p w14:paraId="146D7D4E" w14:textId="4BFFE537" w:rsidR="00071EB0" w:rsidRPr="00973D60" w:rsidRDefault="00071EB0" w:rsidP="00071EB0">
      <w:pPr>
        <w:pBdr>
          <w:top w:val="none" w:sz="0" w:space="0" w:color="auto"/>
          <w:left w:val="none" w:sz="0" w:space="0" w:color="auto"/>
          <w:bottom w:val="none" w:sz="0" w:space="0" w:color="auto"/>
          <w:right w:val="none" w:sz="0" w:space="0" w:color="auto"/>
          <w:between w:val="none" w:sz="0" w:space="0" w:color="auto"/>
          <w:bar w:val="none" w:sz="0" w:color="auto"/>
        </w:pBdr>
        <w:tabs>
          <w:tab w:val="left" w:pos="3780"/>
          <w:tab w:val="left" w:pos="4140"/>
        </w:tabs>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Please ensure that you sign and return the attached when responding to this Tender:</w:t>
      </w:r>
    </w:p>
    <w:p w14:paraId="476CC95D" w14:textId="77777777" w:rsidR="00071EB0" w:rsidRPr="005D3D7E" w:rsidRDefault="00071EB0" w:rsidP="00071EB0">
      <w:pPr>
        <w:pBdr>
          <w:top w:val="none" w:sz="0" w:space="0" w:color="auto"/>
          <w:left w:val="none" w:sz="0" w:space="0" w:color="auto"/>
          <w:bottom w:val="none" w:sz="0" w:space="0" w:color="auto"/>
          <w:right w:val="none" w:sz="0" w:space="0" w:color="auto"/>
          <w:between w:val="none" w:sz="0" w:space="0" w:color="auto"/>
          <w:bar w:val="none" w:sz="0" w:color="auto"/>
        </w:pBdr>
        <w:tabs>
          <w:tab w:val="left" w:pos="3780"/>
          <w:tab w:val="left" w:pos="4140"/>
        </w:tabs>
        <w:jc w:val="both"/>
        <w:rPr>
          <w:rFonts w:asciiTheme="minorHAnsi" w:eastAsia="Times New Roman" w:hAnsiTheme="minorHAnsi" w:cs="Arial"/>
          <w:color w:val="FF0000"/>
          <w:sz w:val="20"/>
          <w:szCs w:val="20"/>
          <w:bdr w:val="none" w:sz="0" w:space="0" w:color="auto"/>
          <w:lang w:val="en-GB" w:eastAsia="en-GB"/>
        </w:rPr>
      </w:pPr>
    </w:p>
    <w:p w14:paraId="64A0D015" w14:textId="7B689AF3" w:rsidR="00071EB0" w:rsidRPr="00071EB0" w:rsidRDefault="00071EB0" w:rsidP="00D97E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0"/>
        <w:rPr>
          <w:lang w:val="en-GB" w:eastAsia="en-GB"/>
        </w:rPr>
      </w:pPr>
      <w:r>
        <w:rPr>
          <w:rFonts w:asciiTheme="minorHAnsi" w:eastAsia="Times New Roman" w:hAnsiTheme="minorHAnsi" w:cs="Arial"/>
          <w:sz w:val="20"/>
          <w:szCs w:val="20"/>
          <w:bdr w:val="none" w:sz="0" w:space="0" w:color="auto"/>
          <w:lang w:val="en-GB" w:eastAsia="en-GB"/>
        </w:rPr>
        <w:t xml:space="preserve"> </w:t>
      </w:r>
      <w:bookmarkStart w:id="1199" w:name="_Toc136952556"/>
      <w:bookmarkEnd w:id="1199"/>
      <w:bookmarkStart w:id="1200" w:name="_MON_1686461946"/>
      <w:bookmarkEnd w:id="1200"/>
      <w:r w:rsidR="00D97ED2">
        <w:rPr>
          <w:rFonts w:asciiTheme="minorHAnsi" w:eastAsia="Times New Roman" w:hAnsiTheme="minorHAnsi" w:cs="Arial"/>
          <w:sz w:val="20"/>
          <w:szCs w:val="20"/>
          <w:bdr w:val="none" w:sz="0" w:space="0" w:color="auto"/>
          <w:lang w:val="en-GB" w:eastAsia="en-GB"/>
        </w:rPr>
        <w:object w:dxaOrig="1508" w:dyaOrig="983" w14:anchorId="5ABB3DB9">
          <v:shape id="_x0000_i1028" type="#_x0000_t75" style="width:75pt;height:49.5pt" o:ole="">
            <v:imagedata r:id="rId14" o:title=""/>
          </v:shape>
          <o:OLEObject Type="Embed" ProgID="Word.Document.12" ShapeID="_x0000_i1028" DrawAspect="Icon" ObjectID="_1747715422" r:id="rId17">
            <o:FieldCodes>\s</o:FieldCodes>
          </o:OLEObject>
        </w:object>
      </w:r>
    </w:p>
    <w:p w14:paraId="49D08EA7" w14:textId="77B51F84" w:rsidR="00390718" w:rsidRDefault="00071EB0" w:rsidP="00390718">
      <w:pPr>
        <w:pStyle w:val="Heading1"/>
        <w:shd w:val="clear" w:color="auto" w:fill="FFFFFF"/>
        <w:jc w:val="both"/>
        <w:rPr>
          <w:rFonts w:asciiTheme="minorHAnsi" w:eastAsia="Times New Roman" w:hAnsiTheme="minorHAnsi" w:cs="Arial"/>
          <w:bCs w:val="0"/>
          <w:sz w:val="20"/>
          <w:szCs w:val="20"/>
        </w:rPr>
      </w:pPr>
      <w:bookmarkStart w:id="1201" w:name="_Toc136952557"/>
      <w:r>
        <w:rPr>
          <w:rFonts w:asciiTheme="minorHAnsi" w:eastAsia="Times New Roman" w:hAnsiTheme="minorHAnsi" w:cs="Arial"/>
          <w:bCs w:val="0"/>
          <w:sz w:val="20"/>
          <w:szCs w:val="20"/>
        </w:rPr>
        <w:t>APPENDIX 4</w:t>
      </w:r>
      <w:r w:rsidR="00AF48DC" w:rsidRPr="00973D60">
        <w:rPr>
          <w:rFonts w:asciiTheme="minorHAnsi" w:eastAsia="Times New Roman" w:hAnsiTheme="minorHAnsi" w:cs="Arial"/>
          <w:bCs w:val="0"/>
          <w:sz w:val="20"/>
          <w:szCs w:val="20"/>
        </w:rPr>
        <w:t xml:space="preserve"> </w:t>
      </w:r>
      <w:r w:rsidR="00390718">
        <w:rPr>
          <w:rFonts w:asciiTheme="minorHAnsi" w:eastAsia="Times New Roman" w:hAnsiTheme="minorHAnsi" w:cs="Arial"/>
          <w:bCs w:val="0"/>
          <w:sz w:val="20"/>
          <w:szCs w:val="20"/>
        </w:rPr>
        <w:t>–</w:t>
      </w:r>
      <w:r w:rsidR="00AF48DC" w:rsidRPr="00973D60">
        <w:rPr>
          <w:rFonts w:asciiTheme="minorHAnsi" w:eastAsia="Times New Roman" w:hAnsiTheme="minorHAnsi" w:cs="Arial"/>
          <w:bCs w:val="0"/>
          <w:sz w:val="20"/>
          <w:szCs w:val="20"/>
        </w:rPr>
        <w:t xml:space="preserve"> Definitions</w:t>
      </w:r>
      <w:bookmarkEnd w:id="1198"/>
      <w:bookmarkEnd w:id="1201"/>
    </w:p>
    <w:p w14:paraId="4978B5A3" w14:textId="7B501207" w:rsidR="00AF48DC" w:rsidRPr="00390718" w:rsidRDefault="00AF48DC" w:rsidP="00390718">
      <w:pPr>
        <w:pStyle w:val="Heading1"/>
        <w:shd w:val="clear" w:color="auto" w:fill="FFFFFF"/>
        <w:jc w:val="both"/>
        <w:rPr>
          <w:rFonts w:asciiTheme="minorHAnsi" w:eastAsia="Times New Roman" w:hAnsiTheme="minorHAnsi" w:cs="Arial"/>
          <w:b w:val="0"/>
          <w:sz w:val="20"/>
          <w:szCs w:val="20"/>
        </w:rPr>
      </w:pPr>
      <w:bookmarkStart w:id="1202" w:name="_Toc136952558"/>
      <w:r w:rsidRPr="00390718">
        <w:rPr>
          <w:rFonts w:asciiTheme="minorHAnsi" w:eastAsia="Times New Roman" w:hAnsiTheme="minorHAnsi" w:cs="Arial"/>
          <w:b w:val="0"/>
          <w:sz w:val="20"/>
          <w:szCs w:val="20"/>
        </w:rPr>
        <w:t>In this Invitation to tender the following expressions shall have the following meanings:</w:t>
      </w:r>
      <w:bookmarkEnd w:id="12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6147"/>
      </w:tblGrid>
      <w:tr w:rsidR="00D97ED2" w:rsidRPr="00973D60" w14:paraId="6D5B44D2" w14:textId="77777777" w:rsidTr="00D97ED2">
        <w:trPr>
          <w:tblHeader/>
        </w:trPr>
        <w:tc>
          <w:tcPr>
            <w:tcW w:w="3035" w:type="dxa"/>
            <w:shd w:val="clear" w:color="auto" w:fill="4F81BD"/>
            <w:vAlign w:val="center"/>
          </w:tcPr>
          <w:p w14:paraId="40EE5F4E"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inorHAnsi" w:eastAsia="Arial" w:hAnsiTheme="minorHAnsi" w:cs="Arial"/>
                <w:b/>
                <w:bCs/>
                <w:i/>
                <w:iCs/>
                <w:color w:val="FFFFFF"/>
                <w:sz w:val="20"/>
                <w:szCs w:val="20"/>
                <w:bdr w:val="none" w:sz="0" w:space="0" w:color="auto"/>
                <w:lang w:val="en-GB" w:eastAsia="en-GB"/>
              </w:rPr>
            </w:pPr>
            <w:r w:rsidRPr="00973D60">
              <w:rPr>
                <w:rFonts w:asciiTheme="minorHAnsi" w:eastAsia="Arial" w:hAnsiTheme="minorHAnsi" w:cs="Arial"/>
                <w:b/>
                <w:bCs/>
                <w:i/>
                <w:iCs/>
                <w:color w:val="FFFFFF"/>
                <w:sz w:val="20"/>
                <w:szCs w:val="20"/>
                <w:bdr w:val="none" w:sz="0" w:space="0" w:color="auto"/>
                <w:lang w:val="en-GB" w:eastAsia="en-GB"/>
              </w:rPr>
              <w:t>Term / Abbreviation</w:t>
            </w:r>
          </w:p>
        </w:tc>
        <w:tc>
          <w:tcPr>
            <w:tcW w:w="6147" w:type="dxa"/>
            <w:shd w:val="clear" w:color="auto" w:fill="4F81BD"/>
            <w:vAlign w:val="center"/>
          </w:tcPr>
          <w:p w14:paraId="13CAFD12"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inorHAnsi" w:eastAsia="Arial" w:hAnsiTheme="minorHAnsi" w:cs="Arial"/>
                <w:b/>
                <w:bCs/>
                <w:i/>
                <w:iCs/>
                <w:color w:val="FFFFFF"/>
                <w:sz w:val="20"/>
                <w:szCs w:val="20"/>
                <w:bdr w:val="none" w:sz="0" w:space="0" w:color="auto"/>
                <w:lang w:val="en-GB" w:eastAsia="en-GB"/>
              </w:rPr>
            </w:pPr>
            <w:r w:rsidRPr="00973D60">
              <w:rPr>
                <w:rFonts w:asciiTheme="minorHAnsi" w:eastAsia="Arial" w:hAnsiTheme="minorHAnsi" w:cs="Arial"/>
                <w:b/>
                <w:bCs/>
                <w:i/>
                <w:iCs/>
                <w:color w:val="FFFFFF"/>
                <w:sz w:val="20"/>
                <w:szCs w:val="20"/>
                <w:bdr w:val="none" w:sz="0" w:space="0" w:color="auto"/>
                <w:lang w:val="en-GB" w:eastAsia="en-GB"/>
              </w:rPr>
              <w:t>Definition</w:t>
            </w:r>
          </w:p>
        </w:tc>
      </w:tr>
      <w:tr w:rsidR="00D97ED2" w:rsidRPr="00973D60" w14:paraId="5E780AD8" w14:textId="77777777" w:rsidTr="00D97ED2">
        <w:tc>
          <w:tcPr>
            <w:tcW w:w="3035" w:type="dxa"/>
          </w:tcPr>
          <w:p w14:paraId="616C2FB6"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inorHAnsi" w:eastAsia="Times New Roman" w:hAnsiTheme="minorHAnsi" w:cs="Arial"/>
                <w:b/>
                <w:sz w:val="20"/>
                <w:szCs w:val="20"/>
                <w:bdr w:val="none" w:sz="0" w:space="0" w:color="auto"/>
                <w:lang w:val="en-GB" w:eastAsia="en-GB"/>
              </w:rPr>
            </w:pPr>
            <w:r w:rsidRPr="00973D60">
              <w:rPr>
                <w:rFonts w:asciiTheme="minorHAnsi" w:eastAsia="Times New Roman" w:hAnsiTheme="minorHAnsi" w:cs="Arial"/>
                <w:b/>
                <w:sz w:val="20"/>
                <w:szCs w:val="20"/>
                <w:bdr w:val="none" w:sz="0" w:space="0" w:color="auto"/>
                <w:lang w:val="en-GB" w:eastAsia="en-GB"/>
              </w:rPr>
              <w:t>Authorised Contact</w:t>
            </w:r>
          </w:p>
        </w:tc>
        <w:tc>
          <w:tcPr>
            <w:tcW w:w="6147" w:type="dxa"/>
          </w:tcPr>
          <w:p w14:paraId="0E6F4A0A"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inorHAnsi" w:eastAsia="Times New Roman" w:hAnsiTheme="minorHAnsi" w:cs="Arial"/>
                <w:sz w:val="20"/>
                <w:szCs w:val="20"/>
                <w:bdr w:val="none" w:sz="0" w:space="0" w:color="auto"/>
                <w:lang w:val="en-GB" w:eastAsia="en-GB"/>
              </w:rPr>
            </w:pPr>
            <w:r w:rsidRPr="00973D60">
              <w:rPr>
                <w:rFonts w:asciiTheme="minorHAnsi" w:eastAsia="Times New Roman" w:hAnsiTheme="minorHAnsi" w:cs="Arial"/>
                <w:sz w:val="20"/>
                <w:szCs w:val="20"/>
                <w:bdr w:val="none" w:sz="0" w:space="0" w:color="auto"/>
                <w:lang w:val="en-GB" w:eastAsia="en-GB"/>
              </w:rPr>
              <w:t>An individual appointed to act on behalf of the Tenderer organisation.</w:t>
            </w:r>
          </w:p>
        </w:tc>
      </w:tr>
      <w:tr w:rsidR="00D97ED2" w:rsidRPr="00973D60" w14:paraId="7140995E" w14:textId="77777777" w:rsidTr="00D97ED2">
        <w:tc>
          <w:tcPr>
            <w:tcW w:w="3035" w:type="dxa"/>
            <w:vAlign w:val="center"/>
          </w:tcPr>
          <w:p w14:paraId="3E44D690"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inorHAnsi" w:eastAsia="Arial" w:hAnsiTheme="minorHAnsi" w:cs="Arial"/>
                <w:b/>
                <w:bCs/>
                <w:sz w:val="20"/>
                <w:szCs w:val="20"/>
                <w:bdr w:val="none" w:sz="0" w:space="0" w:color="auto"/>
                <w:lang w:val="en-GB" w:eastAsia="en-GB"/>
              </w:rPr>
            </w:pPr>
            <w:r w:rsidRPr="00973D60">
              <w:rPr>
                <w:rFonts w:asciiTheme="minorHAnsi" w:eastAsia="Arial" w:hAnsiTheme="minorHAnsi" w:cs="Arial"/>
                <w:b/>
                <w:bCs/>
                <w:sz w:val="20"/>
                <w:szCs w:val="20"/>
                <w:bdr w:val="none" w:sz="0" w:space="0" w:color="auto"/>
                <w:lang w:val="en-GB" w:eastAsia="en-GB"/>
              </w:rPr>
              <w:t>Tenderer(s)</w:t>
            </w:r>
          </w:p>
        </w:tc>
        <w:tc>
          <w:tcPr>
            <w:tcW w:w="6147" w:type="dxa"/>
            <w:vAlign w:val="center"/>
          </w:tcPr>
          <w:p w14:paraId="71E820D6"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Arial"/>
                <w:color w:val="000000"/>
                <w:sz w:val="20"/>
                <w:szCs w:val="20"/>
                <w:bdr w:val="none" w:sz="0" w:space="0" w:color="auto"/>
                <w:lang w:val="en-GB" w:eastAsia="en-GB"/>
              </w:rPr>
            </w:pPr>
            <w:r w:rsidRPr="00973D60">
              <w:rPr>
                <w:rFonts w:asciiTheme="minorHAnsi" w:eastAsia="Arial" w:hAnsiTheme="minorHAnsi" w:cs="Arial"/>
                <w:color w:val="000000"/>
                <w:sz w:val="20"/>
                <w:szCs w:val="20"/>
                <w:bdr w:val="none" w:sz="0" w:space="0" w:color="auto"/>
                <w:lang w:val="en-GB" w:eastAsia="en-GB"/>
              </w:rPr>
              <w:t>A single operating organisation or person that is participating in the</w:t>
            </w:r>
            <w:r>
              <w:rPr>
                <w:rFonts w:asciiTheme="minorHAnsi" w:eastAsia="Arial" w:hAnsiTheme="minorHAnsi" w:cs="Arial"/>
                <w:color w:val="000000"/>
                <w:sz w:val="20"/>
                <w:szCs w:val="20"/>
                <w:bdr w:val="none" w:sz="0" w:space="0" w:color="auto"/>
                <w:lang w:val="en-GB" w:eastAsia="en-GB"/>
              </w:rPr>
              <w:t xml:space="preserve"> </w:t>
            </w:r>
            <w:r w:rsidRPr="00973D60">
              <w:rPr>
                <w:rFonts w:asciiTheme="minorHAnsi" w:eastAsia="Arial" w:hAnsiTheme="minorHAnsi" w:cs="Arial"/>
                <w:color w:val="000000"/>
                <w:sz w:val="20"/>
                <w:szCs w:val="20"/>
                <w:bdr w:val="none" w:sz="0" w:space="0" w:color="auto"/>
                <w:lang w:val="en-GB" w:eastAsia="en-GB"/>
              </w:rPr>
              <w:t>procurement</w:t>
            </w:r>
          </w:p>
        </w:tc>
      </w:tr>
      <w:tr w:rsidR="00D97ED2" w:rsidRPr="00973D60" w14:paraId="4E6E4C95" w14:textId="77777777" w:rsidTr="00D97ED2">
        <w:tc>
          <w:tcPr>
            <w:tcW w:w="3035" w:type="dxa"/>
            <w:vAlign w:val="center"/>
          </w:tcPr>
          <w:p w14:paraId="56488D14"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inorHAnsi" w:eastAsia="Arial" w:hAnsiTheme="minorHAnsi" w:cs="Arial"/>
                <w:b/>
                <w:bCs/>
                <w:sz w:val="20"/>
                <w:szCs w:val="20"/>
                <w:bdr w:val="none" w:sz="0" w:space="0" w:color="auto"/>
                <w:lang w:val="en-GB" w:eastAsia="en-GB"/>
              </w:rPr>
            </w:pPr>
            <w:r w:rsidRPr="00973D60">
              <w:rPr>
                <w:rFonts w:asciiTheme="minorHAnsi" w:eastAsia="Arial" w:hAnsiTheme="minorHAnsi" w:cs="Arial"/>
                <w:b/>
                <w:bCs/>
                <w:sz w:val="20"/>
                <w:szCs w:val="20"/>
                <w:bdr w:val="none" w:sz="0" w:space="0" w:color="auto"/>
                <w:lang w:val="en-GB" w:eastAsia="en-GB"/>
              </w:rPr>
              <w:t>Commissioner</w:t>
            </w:r>
          </w:p>
        </w:tc>
        <w:tc>
          <w:tcPr>
            <w:tcW w:w="6147" w:type="dxa"/>
            <w:vAlign w:val="center"/>
          </w:tcPr>
          <w:p w14:paraId="385921B1"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Arial"/>
                <w:color w:val="000000"/>
                <w:sz w:val="20"/>
                <w:szCs w:val="20"/>
                <w:bdr w:val="none" w:sz="0" w:space="0" w:color="auto"/>
                <w:lang w:val="en-GB" w:eastAsia="en-GB"/>
              </w:rPr>
            </w:pPr>
            <w:r w:rsidRPr="00973D60">
              <w:rPr>
                <w:rFonts w:asciiTheme="minorHAnsi" w:eastAsia="Arial" w:hAnsiTheme="minorHAnsi" w:cs="Arial"/>
                <w:color w:val="000000"/>
                <w:sz w:val="20"/>
                <w:szCs w:val="20"/>
                <w:bdr w:val="none" w:sz="0" w:space="0" w:color="auto"/>
                <w:lang w:val="en-GB" w:eastAsia="en-GB"/>
              </w:rPr>
              <w:t>Individual and/or organisation who procures goods from the Contract</w:t>
            </w:r>
          </w:p>
        </w:tc>
      </w:tr>
      <w:tr w:rsidR="00D97ED2" w:rsidRPr="00973D60" w14:paraId="32E3F07E" w14:textId="77777777" w:rsidTr="00D97ED2">
        <w:tc>
          <w:tcPr>
            <w:tcW w:w="3035" w:type="dxa"/>
            <w:vAlign w:val="center"/>
          </w:tcPr>
          <w:p w14:paraId="787CBC54"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inorHAnsi" w:eastAsia="Arial" w:hAnsiTheme="minorHAnsi" w:cs="Arial"/>
                <w:b/>
                <w:bCs/>
                <w:sz w:val="20"/>
                <w:szCs w:val="20"/>
                <w:bdr w:val="none" w:sz="0" w:space="0" w:color="auto"/>
                <w:lang w:val="en-GB" w:eastAsia="en-GB"/>
              </w:rPr>
            </w:pPr>
            <w:r w:rsidRPr="00973D60">
              <w:rPr>
                <w:rFonts w:asciiTheme="minorHAnsi" w:eastAsia="Arial" w:hAnsiTheme="minorHAnsi" w:cs="Arial"/>
                <w:b/>
                <w:bCs/>
                <w:sz w:val="20"/>
                <w:szCs w:val="20"/>
                <w:bdr w:val="none" w:sz="0" w:space="0" w:color="auto"/>
                <w:lang w:val="en-GB" w:eastAsia="en-GB"/>
              </w:rPr>
              <w:t>ITT</w:t>
            </w:r>
          </w:p>
        </w:tc>
        <w:tc>
          <w:tcPr>
            <w:tcW w:w="6147" w:type="dxa"/>
            <w:vAlign w:val="center"/>
          </w:tcPr>
          <w:p w14:paraId="6451D84D"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Arial"/>
                <w:sz w:val="20"/>
                <w:szCs w:val="20"/>
                <w:bdr w:val="none" w:sz="0" w:space="0" w:color="auto"/>
                <w:lang w:val="en-GB" w:eastAsia="en-GB"/>
              </w:rPr>
            </w:pPr>
            <w:r w:rsidRPr="00973D60">
              <w:rPr>
                <w:rFonts w:asciiTheme="minorHAnsi" w:eastAsia="Arial" w:hAnsiTheme="minorHAnsi" w:cs="Arial"/>
                <w:sz w:val="20"/>
                <w:szCs w:val="20"/>
                <w:bdr w:val="none" w:sz="0" w:space="0" w:color="auto"/>
                <w:lang w:val="en-GB" w:eastAsia="en-GB"/>
              </w:rPr>
              <w:t>Invitation to Tender</w:t>
            </w:r>
          </w:p>
        </w:tc>
      </w:tr>
      <w:tr w:rsidR="00D97ED2" w:rsidRPr="00973D60" w14:paraId="53117EB3" w14:textId="77777777" w:rsidTr="00D97ED2">
        <w:tc>
          <w:tcPr>
            <w:tcW w:w="3035" w:type="dxa"/>
            <w:vAlign w:val="center"/>
          </w:tcPr>
          <w:p w14:paraId="6D8DE88A"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inorHAnsi" w:eastAsia="Arial" w:hAnsiTheme="minorHAnsi" w:cs="Arial"/>
                <w:b/>
                <w:bCs/>
                <w:sz w:val="20"/>
                <w:szCs w:val="20"/>
                <w:bdr w:val="none" w:sz="0" w:space="0" w:color="auto"/>
                <w:lang w:val="en-GB" w:eastAsia="en-GB"/>
              </w:rPr>
            </w:pPr>
            <w:r w:rsidRPr="00973D60">
              <w:rPr>
                <w:rFonts w:asciiTheme="minorHAnsi" w:eastAsia="Arial" w:hAnsiTheme="minorHAnsi" w:cs="Arial"/>
                <w:b/>
                <w:bCs/>
                <w:sz w:val="20"/>
                <w:szCs w:val="20"/>
                <w:bdr w:val="none" w:sz="0" w:space="0" w:color="auto"/>
                <w:lang w:val="en-GB" w:eastAsia="en-GB"/>
              </w:rPr>
              <w:t>NHS</w:t>
            </w:r>
          </w:p>
        </w:tc>
        <w:tc>
          <w:tcPr>
            <w:tcW w:w="6147" w:type="dxa"/>
            <w:vAlign w:val="center"/>
          </w:tcPr>
          <w:p w14:paraId="781EDD02"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Arial"/>
                <w:color w:val="000000"/>
                <w:sz w:val="20"/>
                <w:szCs w:val="20"/>
                <w:bdr w:val="none" w:sz="0" w:space="0" w:color="auto"/>
                <w:lang w:val="en-GB" w:eastAsia="en-GB"/>
              </w:rPr>
            </w:pPr>
            <w:r w:rsidRPr="00973D60">
              <w:rPr>
                <w:rFonts w:asciiTheme="minorHAnsi" w:eastAsia="Arial" w:hAnsiTheme="minorHAnsi" w:cs="Arial"/>
                <w:color w:val="000000"/>
                <w:sz w:val="20"/>
                <w:szCs w:val="20"/>
                <w:bdr w:val="none" w:sz="0" w:space="0" w:color="auto"/>
                <w:lang w:val="en-GB" w:eastAsia="en-GB"/>
              </w:rPr>
              <w:t>National Health Service</w:t>
            </w:r>
          </w:p>
        </w:tc>
      </w:tr>
      <w:tr w:rsidR="00D97ED2" w:rsidRPr="00973D60" w14:paraId="5DAE6448" w14:textId="77777777" w:rsidTr="00D97ED2">
        <w:tc>
          <w:tcPr>
            <w:tcW w:w="3035" w:type="dxa"/>
            <w:vAlign w:val="center"/>
          </w:tcPr>
          <w:p w14:paraId="6136854C"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inorHAnsi" w:eastAsia="Arial" w:hAnsiTheme="minorHAnsi" w:cs="Arial"/>
                <w:b/>
                <w:bCs/>
                <w:sz w:val="20"/>
                <w:szCs w:val="20"/>
                <w:bdr w:val="none" w:sz="0" w:space="0" w:color="auto"/>
                <w:lang w:val="en-GB" w:eastAsia="en-GB"/>
              </w:rPr>
            </w:pPr>
            <w:r w:rsidRPr="00973D60">
              <w:rPr>
                <w:rFonts w:asciiTheme="minorHAnsi" w:eastAsia="Arial" w:hAnsiTheme="minorHAnsi" w:cs="Arial"/>
                <w:b/>
                <w:bCs/>
                <w:sz w:val="20"/>
                <w:szCs w:val="20"/>
                <w:bdr w:val="none" w:sz="0" w:space="0" w:color="auto"/>
                <w:lang w:val="en-GB" w:eastAsia="en-GB"/>
              </w:rPr>
              <w:t>Potential Tenderer</w:t>
            </w:r>
          </w:p>
        </w:tc>
        <w:tc>
          <w:tcPr>
            <w:tcW w:w="6147" w:type="dxa"/>
            <w:vAlign w:val="center"/>
          </w:tcPr>
          <w:p w14:paraId="03A4A083"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Arial"/>
                <w:color w:val="000000"/>
                <w:sz w:val="20"/>
                <w:szCs w:val="20"/>
                <w:bdr w:val="none" w:sz="0" w:space="0" w:color="auto"/>
                <w:lang w:val="en-GB" w:eastAsia="en-GB"/>
              </w:rPr>
            </w:pPr>
            <w:r w:rsidRPr="00973D60">
              <w:rPr>
                <w:rFonts w:asciiTheme="minorHAnsi" w:eastAsia="Arial" w:hAnsiTheme="minorHAnsi" w:cs="Arial"/>
                <w:color w:val="000000"/>
                <w:sz w:val="20"/>
                <w:szCs w:val="20"/>
                <w:bdr w:val="none" w:sz="0" w:space="0" w:color="auto"/>
                <w:lang w:val="en-GB" w:eastAsia="en-GB"/>
              </w:rPr>
              <w:t>A single operating organisation or pers</w:t>
            </w:r>
            <w:r>
              <w:rPr>
                <w:rFonts w:asciiTheme="minorHAnsi" w:eastAsia="Arial" w:hAnsiTheme="minorHAnsi" w:cs="Arial"/>
                <w:color w:val="000000"/>
                <w:sz w:val="20"/>
                <w:szCs w:val="20"/>
                <w:bdr w:val="none" w:sz="0" w:space="0" w:color="auto"/>
                <w:lang w:val="en-GB" w:eastAsia="en-GB"/>
              </w:rPr>
              <w:t xml:space="preserve">on that is participating in this </w:t>
            </w:r>
            <w:r>
              <w:rPr>
                <w:rFonts w:asciiTheme="minorHAnsi" w:eastAsia="Arial" w:hAnsiTheme="minorHAnsi" w:cs="Arial"/>
                <w:b/>
                <w:color w:val="000000"/>
                <w:sz w:val="20"/>
                <w:szCs w:val="20"/>
                <w:bdr w:val="none" w:sz="0" w:space="0" w:color="auto"/>
                <w:lang w:val="en-GB" w:eastAsia="en-GB"/>
              </w:rPr>
              <w:t>procurement</w:t>
            </w:r>
          </w:p>
        </w:tc>
      </w:tr>
      <w:tr w:rsidR="00D97ED2" w:rsidRPr="00973D60" w14:paraId="5C479F83" w14:textId="77777777" w:rsidTr="00D97ED2">
        <w:tc>
          <w:tcPr>
            <w:tcW w:w="3035" w:type="dxa"/>
            <w:vAlign w:val="center"/>
          </w:tcPr>
          <w:p w14:paraId="0649FBD2"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inorHAnsi" w:eastAsia="Arial" w:hAnsiTheme="minorHAnsi" w:cs="Arial"/>
                <w:b/>
                <w:bCs/>
                <w:sz w:val="20"/>
                <w:szCs w:val="20"/>
                <w:bdr w:val="none" w:sz="0" w:space="0" w:color="auto"/>
                <w:lang w:val="en-GB" w:eastAsia="en-GB"/>
              </w:rPr>
            </w:pPr>
            <w:r w:rsidRPr="00973D60">
              <w:rPr>
                <w:rFonts w:asciiTheme="minorHAnsi" w:eastAsia="Arial" w:hAnsiTheme="minorHAnsi" w:cs="Arial"/>
                <w:b/>
                <w:bCs/>
                <w:sz w:val="20"/>
                <w:szCs w:val="20"/>
                <w:bdr w:val="none" w:sz="0" w:space="0" w:color="auto"/>
                <w:lang w:val="en-GB" w:eastAsia="en-GB"/>
              </w:rPr>
              <w:t xml:space="preserve">Procurement Panel </w:t>
            </w:r>
          </w:p>
        </w:tc>
        <w:tc>
          <w:tcPr>
            <w:tcW w:w="6147" w:type="dxa"/>
            <w:vAlign w:val="center"/>
          </w:tcPr>
          <w:p w14:paraId="5F4E5CB6"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Arial"/>
                <w:color w:val="000000"/>
                <w:sz w:val="20"/>
                <w:szCs w:val="20"/>
                <w:bdr w:val="none" w:sz="0" w:space="0" w:color="auto"/>
                <w:lang w:val="en-GB" w:eastAsia="en-GB"/>
              </w:rPr>
            </w:pPr>
            <w:r w:rsidRPr="00973D60">
              <w:rPr>
                <w:rFonts w:asciiTheme="minorHAnsi" w:eastAsia="Arial" w:hAnsiTheme="minorHAnsi" w:cs="Arial"/>
                <w:color w:val="000000"/>
                <w:sz w:val="20"/>
                <w:szCs w:val="20"/>
                <w:bdr w:val="none" w:sz="0" w:space="0" w:color="auto"/>
                <w:lang w:val="en-GB" w:eastAsia="en-GB"/>
              </w:rPr>
              <w:t xml:space="preserve">ITT evaluators </w:t>
            </w:r>
          </w:p>
        </w:tc>
      </w:tr>
      <w:tr w:rsidR="00D97ED2" w:rsidRPr="00973D60" w14:paraId="3CA7244F" w14:textId="77777777" w:rsidTr="00D97ED2">
        <w:tc>
          <w:tcPr>
            <w:tcW w:w="3035" w:type="dxa"/>
            <w:vAlign w:val="center"/>
          </w:tcPr>
          <w:p w14:paraId="42BF45EC"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inorHAnsi" w:eastAsia="Arial" w:hAnsiTheme="minorHAnsi" w:cs="Arial"/>
                <w:b/>
                <w:bCs/>
                <w:sz w:val="20"/>
                <w:szCs w:val="20"/>
                <w:bdr w:val="none" w:sz="0" w:space="0" w:color="auto"/>
                <w:lang w:val="en-GB" w:eastAsia="en-GB"/>
              </w:rPr>
            </w:pPr>
            <w:r w:rsidRPr="00973D60">
              <w:rPr>
                <w:rFonts w:asciiTheme="minorHAnsi" w:eastAsia="Arial" w:hAnsiTheme="minorHAnsi" w:cs="Arial"/>
                <w:b/>
                <w:bCs/>
                <w:sz w:val="20"/>
                <w:szCs w:val="20"/>
                <w:bdr w:val="none" w:sz="0" w:space="0" w:color="auto"/>
                <w:lang w:val="en-GB" w:eastAsia="en-GB"/>
              </w:rPr>
              <w:t>Provider</w:t>
            </w:r>
          </w:p>
        </w:tc>
        <w:tc>
          <w:tcPr>
            <w:tcW w:w="6147" w:type="dxa"/>
            <w:vAlign w:val="center"/>
          </w:tcPr>
          <w:p w14:paraId="3EEA46B3"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Arial"/>
                <w:color w:val="000000"/>
                <w:sz w:val="20"/>
                <w:szCs w:val="20"/>
                <w:bdr w:val="none" w:sz="0" w:space="0" w:color="auto"/>
                <w:lang w:val="en-GB" w:eastAsia="en-GB"/>
              </w:rPr>
            </w:pPr>
            <w:r w:rsidRPr="00973D60">
              <w:rPr>
                <w:rFonts w:asciiTheme="minorHAnsi" w:eastAsia="Arial" w:hAnsiTheme="minorHAnsi" w:cs="Arial"/>
                <w:color w:val="000000"/>
                <w:sz w:val="20"/>
                <w:szCs w:val="20"/>
                <w:bdr w:val="none" w:sz="0" w:space="0" w:color="auto"/>
                <w:lang w:val="en-GB" w:eastAsia="en-GB"/>
              </w:rPr>
              <w:t>The successful / selected Tenderer.</w:t>
            </w:r>
          </w:p>
        </w:tc>
      </w:tr>
      <w:tr w:rsidR="00D97ED2" w:rsidRPr="00973D60" w14:paraId="4118557B" w14:textId="77777777" w:rsidTr="00D97ED2">
        <w:tc>
          <w:tcPr>
            <w:tcW w:w="3035" w:type="dxa"/>
            <w:vAlign w:val="center"/>
          </w:tcPr>
          <w:p w14:paraId="7328B806"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inorHAnsi" w:eastAsia="Arial" w:hAnsiTheme="minorHAnsi" w:cs="Arial"/>
                <w:b/>
                <w:bCs/>
                <w:sz w:val="20"/>
                <w:szCs w:val="20"/>
                <w:bdr w:val="none" w:sz="0" w:space="0" w:color="auto"/>
                <w:lang w:val="en-GB" w:eastAsia="en-GB"/>
              </w:rPr>
            </w:pPr>
            <w:r w:rsidRPr="00973D60">
              <w:rPr>
                <w:rFonts w:asciiTheme="minorHAnsi" w:eastAsia="Arial" w:hAnsiTheme="minorHAnsi" w:cs="Arial"/>
                <w:b/>
                <w:bCs/>
                <w:sz w:val="20"/>
                <w:szCs w:val="20"/>
                <w:bdr w:val="none" w:sz="0" w:space="0" w:color="auto"/>
                <w:lang w:val="en-GB" w:eastAsia="en-GB"/>
              </w:rPr>
              <w:t>Relevant Organisation</w:t>
            </w:r>
          </w:p>
        </w:tc>
        <w:tc>
          <w:tcPr>
            <w:tcW w:w="6147" w:type="dxa"/>
            <w:vAlign w:val="center"/>
          </w:tcPr>
          <w:p w14:paraId="7C28A966"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Arial"/>
                <w:color w:val="000000"/>
                <w:sz w:val="20"/>
                <w:szCs w:val="20"/>
                <w:bdr w:val="none" w:sz="0" w:space="0" w:color="auto"/>
                <w:lang w:val="en-GB" w:eastAsia="en-GB"/>
              </w:rPr>
            </w:pPr>
            <w:r w:rsidRPr="00973D60">
              <w:rPr>
                <w:rFonts w:asciiTheme="minorHAnsi" w:eastAsia="Arial" w:hAnsiTheme="minorHAnsi" w:cs="Arial"/>
                <w:color w:val="000000"/>
                <w:sz w:val="20"/>
                <w:szCs w:val="20"/>
                <w:bdr w:val="none" w:sz="0" w:space="0" w:color="auto"/>
                <w:lang w:val="en-GB" w:eastAsia="en-GB"/>
              </w:rPr>
              <w:t>An organisation(s) or person connected with a Tender submission including (without limitation):</w:t>
            </w:r>
          </w:p>
          <w:p w14:paraId="3EF7AB8F" w14:textId="77777777" w:rsidR="00D97ED2" w:rsidRPr="00973D60" w:rsidRDefault="00D97ED2" w:rsidP="00EE32C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1077"/>
              <w:jc w:val="both"/>
              <w:rPr>
                <w:rFonts w:asciiTheme="minorHAnsi" w:eastAsia="Arial" w:hAnsiTheme="minorHAnsi" w:cs="Arial"/>
                <w:color w:val="000000"/>
                <w:sz w:val="20"/>
                <w:szCs w:val="20"/>
                <w:bdr w:val="none" w:sz="0" w:space="0" w:color="auto"/>
                <w:lang w:val="en-GB" w:eastAsia="en-GB"/>
              </w:rPr>
            </w:pPr>
            <w:r w:rsidRPr="00973D60">
              <w:rPr>
                <w:rFonts w:asciiTheme="minorHAnsi" w:eastAsia="Arial" w:hAnsiTheme="minorHAnsi" w:cs="Arial"/>
                <w:color w:val="000000"/>
                <w:sz w:val="20"/>
                <w:szCs w:val="20"/>
                <w:bdr w:val="none" w:sz="0" w:space="0" w:color="auto"/>
                <w:lang w:val="en-GB" w:eastAsia="en-GB"/>
              </w:rPr>
              <w:t>the Tenderer;</w:t>
            </w:r>
          </w:p>
          <w:p w14:paraId="3E7D7061" w14:textId="77777777" w:rsidR="00D97ED2" w:rsidRPr="00973D60" w:rsidRDefault="00D97ED2" w:rsidP="00EE32C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1077"/>
              <w:jc w:val="both"/>
              <w:rPr>
                <w:rFonts w:asciiTheme="minorHAnsi" w:eastAsia="Arial" w:hAnsiTheme="minorHAnsi" w:cs="Arial"/>
                <w:color w:val="000000"/>
                <w:sz w:val="20"/>
                <w:szCs w:val="20"/>
                <w:bdr w:val="none" w:sz="0" w:space="0" w:color="auto"/>
                <w:lang w:val="en-GB" w:eastAsia="en-GB"/>
              </w:rPr>
            </w:pPr>
            <w:r w:rsidRPr="00973D60">
              <w:rPr>
                <w:rFonts w:asciiTheme="minorHAnsi" w:eastAsia="Arial" w:hAnsiTheme="minorHAnsi" w:cs="Arial"/>
                <w:color w:val="000000"/>
                <w:sz w:val="20"/>
                <w:szCs w:val="20"/>
                <w:bdr w:val="none" w:sz="0" w:space="0" w:color="auto"/>
                <w:lang w:val="en-GB" w:eastAsia="en-GB"/>
              </w:rPr>
              <w:t>the Provider;</w:t>
            </w:r>
          </w:p>
          <w:p w14:paraId="6D4D1480" w14:textId="77777777" w:rsidR="00D97ED2" w:rsidRPr="00973D60" w:rsidRDefault="00D97ED2" w:rsidP="00EE32C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1077"/>
              <w:jc w:val="both"/>
              <w:rPr>
                <w:rFonts w:asciiTheme="minorHAnsi" w:eastAsia="Arial" w:hAnsiTheme="minorHAnsi" w:cs="Arial"/>
                <w:color w:val="000000"/>
                <w:sz w:val="20"/>
                <w:szCs w:val="20"/>
                <w:bdr w:val="none" w:sz="0" w:space="0" w:color="auto"/>
                <w:lang w:val="en-GB" w:eastAsia="en-GB"/>
              </w:rPr>
            </w:pPr>
            <w:r w:rsidRPr="00973D60">
              <w:rPr>
                <w:rFonts w:asciiTheme="minorHAnsi" w:eastAsia="Arial" w:hAnsiTheme="minorHAnsi" w:cs="Arial"/>
                <w:color w:val="000000"/>
                <w:sz w:val="20"/>
                <w:szCs w:val="20"/>
                <w:bdr w:val="none" w:sz="0" w:space="0" w:color="auto"/>
                <w:lang w:val="en-GB" w:eastAsia="en-GB"/>
              </w:rPr>
              <w:t>each Tenderer Guarantor</w:t>
            </w:r>
          </w:p>
        </w:tc>
      </w:tr>
      <w:tr w:rsidR="00D97ED2" w:rsidRPr="00973D60" w14:paraId="17A453EE" w14:textId="77777777" w:rsidTr="00D97ED2">
        <w:tc>
          <w:tcPr>
            <w:tcW w:w="3035" w:type="dxa"/>
            <w:vAlign w:val="center"/>
          </w:tcPr>
          <w:p w14:paraId="5D942793"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inorHAnsi" w:eastAsia="Arial" w:hAnsiTheme="minorHAnsi" w:cs="Arial"/>
                <w:b/>
                <w:bCs/>
                <w:sz w:val="20"/>
                <w:szCs w:val="20"/>
                <w:bdr w:val="none" w:sz="0" w:space="0" w:color="auto"/>
                <w:lang w:val="en-GB" w:eastAsia="en-GB"/>
              </w:rPr>
            </w:pPr>
            <w:r w:rsidRPr="00973D60">
              <w:rPr>
                <w:rFonts w:asciiTheme="minorHAnsi" w:eastAsia="Arial" w:hAnsiTheme="minorHAnsi" w:cs="Arial"/>
                <w:b/>
                <w:bCs/>
                <w:sz w:val="20"/>
                <w:szCs w:val="20"/>
                <w:bdr w:val="none" w:sz="0" w:space="0" w:color="auto"/>
                <w:lang w:val="en-GB" w:eastAsia="en-GB"/>
              </w:rPr>
              <w:t>Services</w:t>
            </w:r>
          </w:p>
        </w:tc>
        <w:tc>
          <w:tcPr>
            <w:tcW w:w="6147" w:type="dxa"/>
            <w:vAlign w:val="center"/>
          </w:tcPr>
          <w:p w14:paraId="17BF0EB7" w14:textId="574A7A55" w:rsidR="00D97ED2" w:rsidRPr="00973D60" w:rsidRDefault="00D97ED2" w:rsidP="003907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Arial"/>
                <w:color w:val="000000"/>
                <w:sz w:val="20"/>
                <w:szCs w:val="20"/>
                <w:bdr w:val="none" w:sz="0" w:space="0" w:color="auto"/>
                <w:lang w:val="en-GB" w:eastAsia="en-GB"/>
              </w:rPr>
            </w:pPr>
            <w:r w:rsidRPr="00973D60">
              <w:rPr>
                <w:rFonts w:asciiTheme="minorHAnsi" w:eastAsia="Arial" w:hAnsiTheme="minorHAnsi" w:cs="Arial"/>
                <w:color w:val="000000"/>
                <w:sz w:val="20"/>
                <w:szCs w:val="20"/>
                <w:bdr w:val="none" w:sz="0" w:space="0" w:color="auto"/>
                <w:lang w:val="en-GB" w:eastAsia="en-GB"/>
              </w:rPr>
              <w:t xml:space="preserve">The services being procured to enable the delivery of </w:t>
            </w:r>
            <w:r w:rsidR="005008C6" w:rsidRPr="005008C6">
              <w:rPr>
                <w:rFonts w:asciiTheme="minorHAnsi" w:eastAsia="Arial" w:hAnsiTheme="minorHAnsi" w:cs="Arial"/>
                <w:b/>
                <w:color w:val="000000"/>
                <w:sz w:val="20"/>
                <w:szCs w:val="20"/>
                <w:bdr w:val="none" w:sz="0" w:space="0" w:color="auto"/>
                <w:lang w:val="en-GB" w:eastAsia="en-GB"/>
              </w:rPr>
              <w:t xml:space="preserve">Grant Funding Management </w:t>
            </w:r>
            <w:r w:rsidR="00390718">
              <w:rPr>
                <w:rFonts w:asciiTheme="minorHAnsi" w:eastAsia="Arial" w:hAnsiTheme="minorHAnsi" w:cs="Arial"/>
                <w:b/>
                <w:color w:val="000000"/>
                <w:sz w:val="20"/>
                <w:szCs w:val="20"/>
                <w:bdr w:val="none" w:sz="0" w:space="0" w:color="auto"/>
                <w:lang w:val="en-GB" w:eastAsia="en-GB"/>
              </w:rPr>
              <w:t>Services</w:t>
            </w:r>
            <w:r>
              <w:rPr>
                <w:rFonts w:asciiTheme="minorHAnsi" w:eastAsia="Arial" w:hAnsiTheme="minorHAnsi" w:cs="Arial"/>
                <w:b/>
                <w:color w:val="000000"/>
                <w:sz w:val="20"/>
                <w:szCs w:val="20"/>
                <w:bdr w:val="none" w:sz="0" w:space="0" w:color="auto"/>
                <w:lang w:val="en-GB" w:eastAsia="en-GB"/>
              </w:rPr>
              <w:t>.</w:t>
            </w:r>
          </w:p>
        </w:tc>
      </w:tr>
      <w:tr w:rsidR="00D97ED2" w:rsidRPr="00973D60" w14:paraId="32B6027E" w14:textId="77777777" w:rsidTr="00D97ED2">
        <w:tc>
          <w:tcPr>
            <w:tcW w:w="3035" w:type="dxa"/>
            <w:vAlign w:val="center"/>
          </w:tcPr>
          <w:p w14:paraId="163495F3"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Theme="minorHAnsi" w:eastAsia="Arial" w:hAnsiTheme="minorHAnsi" w:cs="Arial"/>
                <w:b/>
                <w:bCs/>
                <w:sz w:val="20"/>
                <w:szCs w:val="20"/>
                <w:bdr w:val="none" w:sz="0" w:space="0" w:color="auto"/>
                <w:lang w:val="en-GB" w:eastAsia="en-GB"/>
              </w:rPr>
            </w:pPr>
            <w:r w:rsidRPr="00973D60">
              <w:rPr>
                <w:rFonts w:asciiTheme="minorHAnsi" w:eastAsia="Arial" w:hAnsiTheme="minorHAnsi" w:cs="Arial"/>
                <w:b/>
                <w:bCs/>
                <w:sz w:val="20"/>
                <w:szCs w:val="20"/>
                <w:bdr w:val="none" w:sz="0" w:space="0" w:color="auto"/>
                <w:lang w:val="en-GB" w:eastAsia="en-GB"/>
              </w:rPr>
              <w:t>VFM</w:t>
            </w:r>
          </w:p>
        </w:tc>
        <w:tc>
          <w:tcPr>
            <w:tcW w:w="6147" w:type="dxa"/>
            <w:vAlign w:val="center"/>
          </w:tcPr>
          <w:p w14:paraId="7A693F80" w14:textId="77777777" w:rsidR="00D97ED2" w:rsidRPr="00973D60" w:rsidRDefault="00D97ED2" w:rsidP="00EE32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Arial"/>
                <w:b/>
                <w:color w:val="000000"/>
                <w:sz w:val="20"/>
                <w:szCs w:val="20"/>
                <w:bdr w:val="none" w:sz="0" w:space="0" w:color="auto"/>
                <w:lang w:val="en-GB" w:eastAsia="en-GB"/>
              </w:rPr>
            </w:pPr>
            <w:r w:rsidRPr="00973D60">
              <w:rPr>
                <w:rFonts w:asciiTheme="minorHAnsi" w:eastAsia="Arial" w:hAnsiTheme="minorHAnsi" w:cs="Arial"/>
                <w:color w:val="000000"/>
                <w:sz w:val="20"/>
                <w:szCs w:val="20"/>
                <w:bdr w:val="none" w:sz="0" w:space="0" w:color="auto"/>
                <w:lang w:val="en-GB" w:eastAsia="en-GB"/>
              </w:rPr>
              <w:t>Value for Money which is the optimum combination of whole-life cost and quality (fitness for purpose) to meet the</w:t>
            </w:r>
            <w:r>
              <w:rPr>
                <w:rFonts w:asciiTheme="minorHAnsi" w:eastAsia="Arial" w:hAnsiTheme="minorHAnsi" w:cs="Arial"/>
                <w:color w:val="000000"/>
                <w:sz w:val="20"/>
                <w:szCs w:val="20"/>
                <w:bdr w:val="none" w:sz="0" w:space="0" w:color="auto"/>
                <w:lang w:val="en-GB" w:eastAsia="en-GB"/>
              </w:rPr>
              <w:t xml:space="preserve"> overall service requirement.</w:t>
            </w:r>
          </w:p>
        </w:tc>
      </w:tr>
    </w:tbl>
    <w:p w14:paraId="4E4BE5CD" w14:textId="77777777" w:rsidR="00232079" w:rsidRPr="00AF48DC" w:rsidRDefault="00232079" w:rsidP="003B72AF">
      <w:pPr>
        <w:jc w:val="both"/>
      </w:pPr>
    </w:p>
    <w:sectPr w:rsidR="00232079" w:rsidRPr="00AF48DC" w:rsidSect="00924151">
      <w:headerReference w:type="default" r:id="rId18"/>
      <w:footerReference w:type="default" r:id="rId1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27343" w14:textId="77777777" w:rsidR="00056E5C" w:rsidRDefault="00056E5C" w:rsidP="00232079">
      <w:r>
        <w:separator/>
      </w:r>
    </w:p>
  </w:endnote>
  <w:endnote w:type="continuationSeparator" w:id="0">
    <w:p w14:paraId="59746674" w14:textId="77777777" w:rsidR="00056E5C" w:rsidRDefault="00056E5C" w:rsidP="00232079">
      <w:r>
        <w:continuationSeparator/>
      </w:r>
    </w:p>
  </w:endnote>
  <w:endnote w:type="continuationNotice" w:id="1">
    <w:p w14:paraId="693DAA38" w14:textId="77777777" w:rsidR="00056E5C" w:rsidRDefault="00056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83D0A" w14:textId="7E1CF43F" w:rsidR="00056E5C" w:rsidRDefault="00056E5C">
    <w:pPr>
      <w:pStyle w:val="Footer"/>
    </w:pPr>
    <w:r>
      <w:rPr>
        <w:noProof/>
        <w:lang w:val="en-GB" w:eastAsia="en-GB"/>
      </w:rPr>
      <mc:AlternateContent>
        <mc:Choice Requires="wps">
          <w:drawing>
            <wp:anchor distT="0" distB="0" distL="114300" distR="114300" simplePos="0" relativeHeight="251661312" behindDoc="0" locked="0" layoutInCell="1" allowOverlap="1" wp14:anchorId="1236A721" wp14:editId="55B64F57">
              <wp:simplePos x="0" y="0"/>
              <wp:positionH relativeFrom="column">
                <wp:posOffset>3959258</wp:posOffset>
              </wp:positionH>
              <wp:positionV relativeFrom="paragraph">
                <wp:posOffset>-36902</wp:posOffset>
              </wp:positionV>
              <wp:extent cx="2273969" cy="4713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73969" cy="47134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FEB93" w14:textId="77777777" w:rsidR="00056E5C" w:rsidRPr="00CE2676" w:rsidRDefault="00056E5C">
                          <w:pPr>
                            <w:rPr>
                              <w:color w:val="FFFFFF" w:themeColor="background1"/>
                            </w:rPr>
                          </w:pPr>
                          <w:r w:rsidRPr="00CE2676">
                            <w:rPr>
                              <w:color w:val="FFFFFF" w:themeColor="background1"/>
                            </w:rPr>
                            <w:t>Together we are making life better for our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36A721" id="_x0000_t202" coordsize="21600,21600" o:spt="202" path="m,l,21600r21600,l21600,xe">
              <v:stroke joinstyle="miter"/>
              <v:path gradientshapeok="t" o:connecttype="rect"/>
            </v:shapetype>
            <v:shape id="Text Box 1" o:spid="_x0000_s1026" type="#_x0000_t202" style="position:absolute;margin-left:311.75pt;margin-top:-2.9pt;width:179.05pt;height:3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" fillcolor="white [3201]" stroked="f" strokeweight=".5pt">
              <v:fill opacity="0"/>
              <v:textbox>
                <w:txbxContent>
                  <w:p w14:paraId="441FEB93" w14:textId="77777777" w:rsidR="00056E5C" w:rsidRPr="00CE2676" w:rsidRDefault="00056E5C">
                    <w:pPr>
                      <w:rPr>
                        <w:color w:val="FFFFFF" w:themeColor="background1"/>
                      </w:rPr>
                    </w:pPr>
                    <w:r w:rsidRPr="00CE2676">
                      <w:rPr>
                        <w:color w:val="FFFFFF" w:themeColor="background1"/>
                      </w:rPr>
                      <w:t>Together we are making life better for our communities</w:t>
                    </w:r>
                  </w:p>
                </w:txbxContent>
              </v:textbox>
            </v:shape>
          </w:pict>
        </mc:Fallback>
      </mc:AlternateContent>
    </w:r>
    <w:r>
      <w:rPr>
        <w:noProof/>
        <w:lang w:val="en-GB" w:eastAsia="en-GB"/>
      </w:rPr>
      <mc:AlternateContent>
        <mc:Choice Requires="wpg">
          <w:drawing>
            <wp:anchor distT="0" distB="0" distL="114300" distR="114300" simplePos="0" relativeHeight="251658240" behindDoc="1" locked="0" layoutInCell="1" allowOverlap="1" wp14:anchorId="4E0E98D7" wp14:editId="210A60F3">
              <wp:simplePos x="0" y="0"/>
              <wp:positionH relativeFrom="column">
                <wp:posOffset>-621030</wp:posOffset>
              </wp:positionH>
              <wp:positionV relativeFrom="paragraph">
                <wp:posOffset>-41910</wp:posOffset>
              </wp:positionV>
              <wp:extent cx="1312545" cy="408305"/>
              <wp:effectExtent l="0" t="0" r="1905" b="0"/>
              <wp:wrapNone/>
              <wp:docPr id="5" name="Group 5"/>
              <wp:cNvGraphicFramePr/>
              <a:graphic xmlns:a="http://schemas.openxmlformats.org/drawingml/2006/main">
                <a:graphicData uri="http://schemas.microsoft.com/office/word/2010/wordprocessingGroup">
                  <wpg:wgp>
                    <wpg:cNvGrpSpPr/>
                    <wpg:grpSpPr>
                      <a:xfrm>
                        <a:off x="0" y="0"/>
                        <a:ext cx="1312545" cy="408305"/>
                        <a:chOff x="0" y="0"/>
                        <a:chExt cx="736704" cy="229851"/>
                      </a:xfrm>
                    </wpg:grpSpPr>
                    <wps:wsp>
                      <wps:cNvPr id="209" name="Freeform 88">
                        <a:extLst>
                          <a:ext uri="{FF2B5EF4-FFF2-40B4-BE49-F238E27FC236}">
                            <a16:creationId xmlns:a16="http://schemas.microsoft.com/office/drawing/2014/main" id="{0BF3D67F-79A3-4A3B-BE49-2610015D5152}"/>
                          </a:ext>
                        </a:extLst>
                      </wps:cNvPr>
                      <wps:cNvSpPr>
                        <a:spLocks/>
                      </wps:cNvSpPr>
                      <wps:spPr bwMode="auto">
                        <a:xfrm>
                          <a:off x="398929" y="67235"/>
                          <a:ext cx="88180" cy="96494"/>
                        </a:xfrm>
                        <a:custGeom>
                          <a:avLst/>
                          <a:gdLst>
                            <a:gd name="T0" fmla="*/ 0 w 148"/>
                            <a:gd name="T1" fmla="*/ 2 h 160"/>
                            <a:gd name="T2" fmla="*/ 2 w 148"/>
                            <a:gd name="T3" fmla="*/ 0 h 160"/>
                            <a:gd name="T4" fmla="*/ 30 w 148"/>
                            <a:gd name="T5" fmla="*/ 0 h 160"/>
                            <a:gd name="T6" fmla="*/ 34 w 148"/>
                            <a:gd name="T7" fmla="*/ 2 h 160"/>
                            <a:gd name="T8" fmla="*/ 74 w 148"/>
                            <a:gd name="T9" fmla="*/ 93 h 160"/>
                            <a:gd name="T10" fmla="*/ 75 w 148"/>
                            <a:gd name="T11" fmla="*/ 93 h 160"/>
                            <a:gd name="T12" fmla="*/ 115 w 148"/>
                            <a:gd name="T13" fmla="*/ 2 h 160"/>
                            <a:gd name="T14" fmla="*/ 118 w 148"/>
                            <a:gd name="T15" fmla="*/ 0 h 160"/>
                            <a:gd name="T16" fmla="*/ 146 w 148"/>
                            <a:gd name="T17" fmla="*/ 0 h 160"/>
                            <a:gd name="T18" fmla="*/ 148 w 148"/>
                            <a:gd name="T19" fmla="*/ 2 h 160"/>
                            <a:gd name="T20" fmla="*/ 148 w 148"/>
                            <a:gd name="T21" fmla="*/ 157 h 160"/>
                            <a:gd name="T22" fmla="*/ 146 w 148"/>
                            <a:gd name="T23" fmla="*/ 160 h 160"/>
                            <a:gd name="T24" fmla="*/ 119 w 148"/>
                            <a:gd name="T25" fmla="*/ 160 h 160"/>
                            <a:gd name="T26" fmla="*/ 117 w 148"/>
                            <a:gd name="T27" fmla="*/ 157 h 160"/>
                            <a:gd name="T28" fmla="*/ 117 w 148"/>
                            <a:gd name="T29" fmla="*/ 67 h 160"/>
                            <a:gd name="T30" fmla="*/ 116 w 148"/>
                            <a:gd name="T31" fmla="*/ 67 h 160"/>
                            <a:gd name="T32" fmla="*/ 87 w 148"/>
                            <a:gd name="T33" fmla="*/ 135 h 160"/>
                            <a:gd name="T34" fmla="*/ 82 w 148"/>
                            <a:gd name="T35" fmla="*/ 138 h 160"/>
                            <a:gd name="T36" fmla="*/ 66 w 148"/>
                            <a:gd name="T37" fmla="*/ 138 h 160"/>
                            <a:gd name="T38" fmla="*/ 61 w 148"/>
                            <a:gd name="T39" fmla="*/ 135 h 160"/>
                            <a:gd name="T40" fmla="*/ 32 w 148"/>
                            <a:gd name="T41" fmla="*/ 67 h 160"/>
                            <a:gd name="T42" fmla="*/ 31 w 148"/>
                            <a:gd name="T43" fmla="*/ 67 h 160"/>
                            <a:gd name="T44" fmla="*/ 31 w 148"/>
                            <a:gd name="T45" fmla="*/ 157 h 160"/>
                            <a:gd name="T46" fmla="*/ 28 w 148"/>
                            <a:gd name="T47" fmla="*/ 160 h 160"/>
                            <a:gd name="T48" fmla="*/ 2 w 148"/>
                            <a:gd name="T49" fmla="*/ 160 h 160"/>
                            <a:gd name="T50" fmla="*/ 0 w 148"/>
                            <a:gd name="T51" fmla="*/ 157 h 160"/>
                            <a:gd name="T52" fmla="*/ 0 w 148"/>
                            <a:gd name="T53" fmla="*/ 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8" h="160">
                              <a:moveTo>
                                <a:pt x="0" y="2"/>
                              </a:moveTo>
                              <a:cubicBezTo>
                                <a:pt x="0" y="1"/>
                                <a:pt x="1" y="0"/>
                                <a:pt x="2" y="0"/>
                              </a:cubicBezTo>
                              <a:cubicBezTo>
                                <a:pt x="30" y="0"/>
                                <a:pt x="30" y="0"/>
                                <a:pt x="30" y="0"/>
                              </a:cubicBezTo>
                              <a:cubicBezTo>
                                <a:pt x="32" y="0"/>
                                <a:pt x="33" y="1"/>
                                <a:pt x="34" y="2"/>
                              </a:cubicBezTo>
                              <a:cubicBezTo>
                                <a:pt x="74" y="93"/>
                                <a:pt x="74" y="93"/>
                                <a:pt x="74" y="93"/>
                              </a:cubicBezTo>
                              <a:cubicBezTo>
                                <a:pt x="75" y="93"/>
                                <a:pt x="75" y="93"/>
                                <a:pt x="75" y="93"/>
                              </a:cubicBezTo>
                              <a:cubicBezTo>
                                <a:pt x="115" y="2"/>
                                <a:pt x="115" y="2"/>
                                <a:pt x="115" y="2"/>
                              </a:cubicBezTo>
                              <a:cubicBezTo>
                                <a:pt x="115" y="1"/>
                                <a:pt x="117" y="0"/>
                                <a:pt x="118" y="0"/>
                              </a:cubicBezTo>
                              <a:cubicBezTo>
                                <a:pt x="146" y="0"/>
                                <a:pt x="146" y="0"/>
                                <a:pt x="146" y="0"/>
                              </a:cubicBezTo>
                              <a:cubicBezTo>
                                <a:pt x="147" y="0"/>
                                <a:pt x="148" y="1"/>
                                <a:pt x="148" y="2"/>
                              </a:cubicBezTo>
                              <a:cubicBezTo>
                                <a:pt x="148" y="157"/>
                                <a:pt x="148" y="157"/>
                                <a:pt x="148" y="157"/>
                              </a:cubicBezTo>
                              <a:cubicBezTo>
                                <a:pt x="148" y="159"/>
                                <a:pt x="147" y="160"/>
                                <a:pt x="146" y="160"/>
                              </a:cubicBezTo>
                              <a:cubicBezTo>
                                <a:pt x="119" y="160"/>
                                <a:pt x="119" y="160"/>
                                <a:pt x="119" y="160"/>
                              </a:cubicBezTo>
                              <a:cubicBezTo>
                                <a:pt x="118" y="160"/>
                                <a:pt x="117" y="159"/>
                                <a:pt x="117" y="157"/>
                              </a:cubicBezTo>
                              <a:cubicBezTo>
                                <a:pt x="117" y="67"/>
                                <a:pt x="117" y="67"/>
                                <a:pt x="117" y="67"/>
                              </a:cubicBezTo>
                              <a:cubicBezTo>
                                <a:pt x="116" y="67"/>
                                <a:pt x="116" y="67"/>
                                <a:pt x="116" y="67"/>
                              </a:cubicBezTo>
                              <a:cubicBezTo>
                                <a:pt x="87" y="135"/>
                                <a:pt x="87" y="135"/>
                                <a:pt x="87" y="135"/>
                              </a:cubicBezTo>
                              <a:cubicBezTo>
                                <a:pt x="86" y="137"/>
                                <a:pt x="84" y="138"/>
                                <a:pt x="82" y="138"/>
                              </a:cubicBezTo>
                              <a:cubicBezTo>
                                <a:pt x="66" y="138"/>
                                <a:pt x="66" y="138"/>
                                <a:pt x="66" y="138"/>
                              </a:cubicBezTo>
                              <a:cubicBezTo>
                                <a:pt x="64" y="138"/>
                                <a:pt x="62" y="137"/>
                                <a:pt x="61" y="135"/>
                              </a:cubicBezTo>
                              <a:cubicBezTo>
                                <a:pt x="32" y="67"/>
                                <a:pt x="32" y="67"/>
                                <a:pt x="32" y="67"/>
                              </a:cubicBezTo>
                              <a:cubicBezTo>
                                <a:pt x="31" y="67"/>
                                <a:pt x="31" y="67"/>
                                <a:pt x="31" y="67"/>
                              </a:cubicBezTo>
                              <a:cubicBezTo>
                                <a:pt x="31" y="157"/>
                                <a:pt x="31" y="157"/>
                                <a:pt x="31" y="157"/>
                              </a:cubicBezTo>
                              <a:cubicBezTo>
                                <a:pt x="31" y="159"/>
                                <a:pt x="30" y="160"/>
                                <a:pt x="28" y="160"/>
                              </a:cubicBezTo>
                              <a:cubicBezTo>
                                <a:pt x="2" y="160"/>
                                <a:pt x="2" y="160"/>
                                <a:pt x="2" y="160"/>
                              </a:cubicBezTo>
                              <a:cubicBezTo>
                                <a:pt x="1" y="160"/>
                                <a:pt x="0" y="159"/>
                                <a:pt x="0" y="157"/>
                              </a:cubicBezTo>
                              <a:lnTo>
                                <a:pt x="0" y="2"/>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Freeform 89">
                        <a:extLst>
                          <a:ext uri="{FF2B5EF4-FFF2-40B4-BE49-F238E27FC236}">
                            <a16:creationId xmlns:a16="http://schemas.microsoft.com/office/drawing/2014/main" id="{001326F6-3737-45D4-A203-B9494CD78C85}"/>
                          </a:ext>
                        </a:extLst>
                      </wps:cNvPr>
                      <wps:cNvSpPr>
                        <a:spLocks noEditPoints="1"/>
                      </wps:cNvSpPr>
                      <wps:spPr bwMode="auto">
                        <a:xfrm>
                          <a:off x="506506" y="67235"/>
                          <a:ext cx="71552" cy="96494"/>
                        </a:xfrm>
                        <a:custGeom>
                          <a:avLst/>
                          <a:gdLst>
                            <a:gd name="T0" fmla="*/ 2 w 120"/>
                            <a:gd name="T1" fmla="*/ 160 h 160"/>
                            <a:gd name="T2" fmla="*/ 0 w 120"/>
                            <a:gd name="T3" fmla="*/ 157 h 160"/>
                            <a:gd name="T4" fmla="*/ 0 w 120"/>
                            <a:gd name="T5" fmla="*/ 2 h 160"/>
                            <a:gd name="T6" fmla="*/ 2 w 120"/>
                            <a:gd name="T7" fmla="*/ 0 h 160"/>
                            <a:gd name="T8" fmla="*/ 64 w 120"/>
                            <a:gd name="T9" fmla="*/ 0 h 160"/>
                            <a:gd name="T10" fmla="*/ 120 w 120"/>
                            <a:gd name="T11" fmla="*/ 51 h 160"/>
                            <a:gd name="T12" fmla="*/ 64 w 120"/>
                            <a:gd name="T13" fmla="*/ 103 h 160"/>
                            <a:gd name="T14" fmla="*/ 36 w 120"/>
                            <a:gd name="T15" fmla="*/ 103 h 160"/>
                            <a:gd name="T16" fmla="*/ 34 w 120"/>
                            <a:gd name="T17" fmla="*/ 104 h 160"/>
                            <a:gd name="T18" fmla="*/ 34 w 120"/>
                            <a:gd name="T19" fmla="*/ 157 h 160"/>
                            <a:gd name="T20" fmla="*/ 32 w 120"/>
                            <a:gd name="T21" fmla="*/ 160 h 160"/>
                            <a:gd name="T22" fmla="*/ 2 w 120"/>
                            <a:gd name="T23" fmla="*/ 160 h 160"/>
                            <a:gd name="T24" fmla="*/ 85 w 120"/>
                            <a:gd name="T25" fmla="*/ 51 h 160"/>
                            <a:gd name="T26" fmla="*/ 62 w 120"/>
                            <a:gd name="T27" fmla="*/ 30 h 160"/>
                            <a:gd name="T28" fmla="*/ 36 w 120"/>
                            <a:gd name="T29" fmla="*/ 30 h 160"/>
                            <a:gd name="T30" fmla="*/ 34 w 120"/>
                            <a:gd name="T31" fmla="*/ 31 h 160"/>
                            <a:gd name="T32" fmla="*/ 34 w 120"/>
                            <a:gd name="T33" fmla="*/ 71 h 160"/>
                            <a:gd name="T34" fmla="*/ 36 w 120"/>
                            <a:gd name="T35" fmla="*/ 73 h 160"/>
                            <a:gd name="T36" fmla="*/ 62 w 120"/>
                            <a:gd name="T37" fmla="*/ 73 h 160"/>
                            <a:gd name="T38" fmla="*/ 85 w 120"/>
                            <a:gd name="T39" fmla="*/ 5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0" h="160">
                              <a:moveTo>
                                <a:pt x="2" y="160"/>
                              </a:moveTo>
                              <a:cubicBezTo>
                                <a:pt x="1" y="160"/>
                                <a:pt x="0" y="159"/>
                                <a:pt x="0" y="157"/>
                              </a:cubicBezTo>
                              <a:cubicBezTo>
                                <a:pt x="0" y="2"/>
                                <a:pt x="0" y="2"/>
                                <a:pt x="0" y="2"/>
                              </a:cubicBezTo>
                              <a:cubicBezTo>
                                <a:pt x="0" y="1"/>
                                <a:pt x="1" y="0"/>
                                <a:pt x="2" y="0"/>
                              </a:cubicBezTo>
                              <a:cubicBezTo>
                                <a:pt x="64" y="0"/>
                                <a:pt x="64" y="0"/>
                                <a:pt x="64" y="0"/>
                              </a:cubicBezTo>
                              <a:cubicBezTo>
                                <a:pt x="99" y="0"/>
                                <a:pt x="120" y="21"/>
                                <a:pt x="120" y="51"/>
                              </a:cubicBezTo>
                              <a:cubicBezTo>
                                <a:pt x="120" y="82"/>
                                <a:pt x="99" y="103"/>
                                <a:pt x="64" y="103"/>
                              </a:cubicBezTo>
                              <a:cubicBezTo>
                                <a:pt x="36" y="103"/>
                                <a:pt x="36" y="103"/>
                                <a:pt x="36" y="103"/>
                              </a:cubicBezTo>
                              <a:cubicBezTo>
                                <a:pt x="35" y="103"/>
                                <a:pt x="34" y="103"/>
                                <a:pt x="34" y="104"/>
                              </a:cubicBezTo>
                              <a:cubicBezTo>
                                <a:pt x="34" y="157"/>
                                <a:pt x="34" y="157"/>
                                <a:pt x="34" y="157"/>
                              </a:cubicBezTo>
                              <a:cubicBezTo>
                                <a:pt x="34" y="159"/>
                                <a:pt x="34" y="160"/>
                                <a:pt x="32" y="160"/>
                              </a:cubicBezTo>
                              <a:lnTo>
                                <a:pt x="2" y="160"/>
                              </a:lnTo>
                              <a:close/>
                              <a:moveTo>
                                <a:pt x="85" y="51"/>
                              </a:moveTo>
                              <a:cubicBezTo>
                                <a:pt x="85" y="39"/>
                                <a:pt x="77" y="30"/>
                                <a:pt x="62" y="30"/>
                              </a:cubicBezTo>
                              <a:cubicBezTo>
                                <a:pt x="36" y="30"/>
                                <a:pt x="36" y="30"/>
                                <a:pt x="36" y="30"/>
                              </a:cubicBezTo>
                              <a:cubicBezTo>
                                <a:pt x="35" y="30"/>
                                <a:pt x="34" y="30"/>
                                <a:pt x="34" y="31"/>
                              </a:cubicBezTo>
                              <a:cubicBezTo>
                                <a:pt x="34" y="71"/>
                                <a:pt x="34" y="71"/>
                                <a:pt x="34" y="71"/>
                              </a:cubicBezTo>
                              <a:cubicBezTo>
                                <a:pt x="34" y="72"/>
                                <a:pt x="35" y="73"/>
                                <a:pt x="36" y="73"/>
                              </a:cubicBezTo>
                              <a:cubicBezTo>
                                <a:pt x="62" y="73"/>
                                <a:pt x="62" y="73"/>
                                <a:pt x="62" y="73"/>
                              </a:cubicBezTo>
                              <a:cubicBezTo>
                                <a:pt x="77" y="73"/>
                                <a:pt x="85" y="64"/>
                                <a:pt x="85" y="51"/>
                              </a:cubicBez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1" name="Freeform 90">
                        <a:extLst>
                          <a:ext uri="{FF2B5EF4-FFF2-40B4-BE49-F238E27FC236}">
                            <a16:creationId xmlns:a16="http://schemas.microsoft.com/office/drawing/2014/main" id="{B23DCD96-2950-43AC-A9AC-1EEC2A95481F}"/>
                          </a:ext>
                        </a:extLst>
                      </wps:cNvPr>
                      <wps:cNvSpPr>
                        <a:spLocks/>
                      </wps:cNvSpPr>
                      <wps:spPr bwMode="auto">
                        <a:xfrm>
                          <a:off x="591671" y="67235"/>
                          <a:ext cx="63742" cy="96494"/>
                        </a:xfrm>
                        <a:custGeom>
                          <a:avLst/>
                          <a:gdLst>
                            <a:gd name="T0" fmla="*/ 0 w 107"/>
                            <a:gd name="T1" fmla="*/ 2 h 160"/>
                            <a:gd name="T2" fmla="*/ 2 w 107"/>
                            <a:gd name="T3" fmla="*/ 0 h 160"/>
                            <a:gd name="T4" fmla="*/ 105 w 107"/>
                            <a:gd name="T5" fmla="*/ 0 h 160"/>
                            <a:gd name="T6" fmla="*/ 107 w 107"/>
                            <a:gd name="T7" fmla="*/ 2 h 160"/>
                            <a:gd name="T8" fmla="*/ 107 w 107"/>
                            <a:gd name="T9" fmla="*/ 27 h 160"/>
                            <a:gd name="T10" fmla="*/ 105 w 107"/>
                            <a:gd name="T11" fmla="*/ 30 h 160"/>
                            <a:gd name="T12" fmla="*/ 36 w 107"/>
                            <a:gd name="T13" fmla="*/ 30 h 160"/>
                            <a:gd name="T14" fmla="*/ 35 w 107"/>
                            <a:gd name="T15" fmla="*/ 31 h 160"/>
                            <a:gd name="T16" fmla="*/ 35 w 107"/>
                            <a:gd name="T17" fmla="*/ 65 h 160"/>
                            <a:gd name="T18" fmla="*/ 36 w 107"/>
                            <a:gd name="T19" fmla="*/ 66 h 160"/>
                            <a:gd name="T20" fmla="*/ 93 w 107"/>
                            <a:gd name="T21" fmla="*/ 66 h 160"/>
                            <a:gd name="T22" fmla="*/ 96 w 107"/>
                            <a:gd name="T23" fmla="*/ 69 h 160"/>
                            <a:gd name="T24" fmla="*/ 96 w 107"/>
                            <a:gd name="T25" fmla="*/ 93 h 160"/>
                            <a:gd name="T26" fmla="*/ 93 w 107"/>
                            <a:gd name="T27" fmla="*/ 96 h 160"/>
                            <a:gd name="T28" fmla="*/ 36 w 107"/>
                            <a:gd name="T29" fmla="*/ 96 h 160"/>
                            <a:gd name="T30" fmla="*/ 35 w 107"/>
                            <a:gd name="T31" fmla="*/ 97 h 160"/>
                            <a:gd name="T32" fmla="*/ 35 w 107"/>
                            <a:gd name="T33" fmla="*/ 157 h 160"/>
                            <a:gd name="T34" fmla="*/ 32 w 107"/>
                            <a:gd name="T35" fmla="*/ 160 h 160"/>
                            <a:gd name="T36" fmla="*/ 2 w 107"/>
                            <a:gd name="T37" fmla="*/ 160 h 160"/>
                            <a:gd name="T38" fmla="*/ 0 w 107"/>
                            <a:gd name="T39" fmla="*/ 157 h 160"/>
                            <a:gd name="T40" fmla="*/ 0 w 107"/>
                            <a:gd name="T41" fmla="*/ 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7" h="160">
                              <a:moveTo>
                                <a:pt x="0" y="2"/>
                              </a:moveTo>
                              <a:cubicBezTo>
                                <a:pt x="0" y="1"/>
                                <a:pt x="1" y="0"/>
                                <a:pt x="2" y="0"/>
                              </a:cubicBezTo>
                              <a:cubicBezTo>
                                <a:pt x="105" y="0"/>
                                <a:pt x="105" y="0"/>
                                <a:pt x="105" y="0"/>
                              </a:cubicBezTo>
                              <a:cubicBezTo>
                                <a:pt x="106" y="0"/>
                                <a:pt x="107" y="1"/>
                                <a:pt x="107" y="2"/>
                              </a:cubicBezTo>
                              <a:cubicBezTo>
                                <a:pt x="107" y="27"/>
                                <a:pt x="107" y="27"/>
                                <a:pt x="107" y="27"/>
                              </a:cubicBezTo>
                              <a:cubicBezTo>
                                <a:pt x="107" y="29"/>
                                <a:pt x="106" y="30"/>
                                <a:pt x="105" y="30"/>
                              </a:cubicBezTo>
                              <a:cubicBezTo>
                                <a:pt x="36" y="30"/>
                                <a:pt x="36" y="30"/>
                                <a:pt x="36" y="30"/>
                              </a:cubicBezTo>
                              <a:cubicBezTo>
                                <a:pt x="35" y="30"/>
                                <a:pt x="35" y="30"/>
                                <a:pt x="35" y="31"/>
                              </a:cubicBezTo>
                              <a:cubicBezTo>
                                <a:pt x="35" y="65"/>
                                <a:pt x="35" y="65"/>
                                <a:pt x="35" y="65"/>
                              </a:cubicBezTo>
                              <a:cubicBezTo>
                                <a:pt x="35" y="66"/>
                                <a:pt x="35" y="66"/>
                                <a:pt x="36" y="66"/>
                              </a:cubicBezTo>
                              <a:cubicBezTo>
                                <a:pt x="93" y="66"/>
                                <a:pt x="93" y="66"/>
                                <a:pt x="93" y="66"/>
                              </a:cubicBezTo>
                              <a:cubicBezTo>
                                <a:pt x="95" y="66"/>
                                <a:pt x="96" y="67"/>
                                <a:pt x="96" y="69"/>
                              </a:cubicBezTo>
                              <a:cubicBezTo>
                                <a:pt x="96" y="93"/>
                                <a:pt x="96" y="93"/>
                                <a:pt x="96" y="93"/>
                              </a:cubicBezTo>
                              <a:cubicBezTo>
                                <a:pt x="96" y="95"/>
                                <a:pt x="95" y="96"/>
                                <a:pt x="93" y="96"/>
                              </a:cubicBezTo>
                              <a:cubicBezTo>
                                <a:pt x="36" y="96"/>
                                <a:pt x="36" y="96"/>
                                <a:pt x="36" y="96"/>
                              </a:cubicBezTo>
                              <a:cubicBezTo>
                                <a:pt x="35" y="96"/>
                                <a:pt x="35" y="96"/>
                                <a:pt x="35" y="97"/>
                              </a:cubicBezTo>
                              <a:cubicBezTo>
                                <a:pt x="35" y="157"/>
                                <a:pt x="35" y="157"/>
                                <a:pt x="35" y="157"/>
                              </a:cubicBezTo>
                              <a:cubicBezTo>
                                <a:pt x="35" y="159"/>
                                <a:pt x="34" y="160"/>
                                <a:pt x="32" y="160"/>
                              </a:cubicBezTo>
                              <a:cubicBezTo>
                                <a:pt x="2" y="160"/>
                                <a:pt x="2" y="160"/>
                                <a:pt x="2" y="160"/>
                              </a:cubicBezTo>
                              <a:cubicBezTo>
                                <a:pt x="1" y="160"/>
                                <a:pt x="0" y="159"/>
                                <a:pt x="0" y="157"/>
                              </a:cubicBezTo>
                              <a:lnTo>
                                <a:pt x="0" y="2"/>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2" name="Freeform 91">
                        <a:extLst>
                          <a:ext uri="{FF2B5EF4-FFF2-40B4-BE49-F238E27FC236}">
                            <a16:creationId xmlns:a16="http://schemas.microsoft.com/office/drawing/2014/main" id="{AF50943D-AD93-4F45-9C80-CB3BDAD3F805}"/>
                          </a:ext>
                        </a:extLst>
                      </wps:cNvPr>
                      <wps:cNvSpPr>
                        <a:spLocks/>
                      </wps:cNvSpPr>
                      <wps:spPr bwMode="auto">
                        <a:xfrm>
                          <a:off x="663388" y="67235"/>
                          <a:ext cx="73316" cy="96494"/>
                        </a:xfrm>
                        <a:custGeom>
                          <a:avLst/>
                          <a:gdLst>
                            <a:gd name="T0" fmla="*/ 46 w 123"/>
                            <a:gd name="T1" fmla="*/ 160 h 160"/>
                            <a:gd name="T2" fmla="*/ 44 w 123"/>
                            <a:gd name="T3" fmla="*/ 157 h 160"/>
                            <a:gd name="T4" fmla="*/ 44 w 123"/>
                            <a:gd name="T5" fmla="*/ 32 h 160"/>
                            <a:gd name="T6" fmla="*/ 42 w 123"/>
                            <a:gd name="T7" fmla="*/ 31 h 160"/>
                            <a:gd name="T8" fmla="*/ 2 w 123"/>
                            <a:gd name="T9" fmla="*/ 31 h 160"/>
                            <a:gd name="T10" fmla="*/ 0 w 123"/>
                            <a:gd name="T11" fmla="*/ 28 h 160"/>
                            <a:gd name="T12" fmla="*/ 0 w 123"/>
                            <a:gd name="T13" fmla="*/ 2 h 160"/>
                            <a:gd name="T14" fmla="*/ 2 w 123"/>
                            <a:gd name="T15" fmla="*/ 0 h 160"/>
                            <a:gd name="T16" fmla="*/ 120 w 123"/>
                            <a:gd name="T17" fmla="*/ 0 h 160"/>
                            <a:gd name="T18" fmla="*/ 123 w 123"/>
                            <a:gd name="T19" fmla="*/ 2 h 160"/>
                            <a:gd name="T20" fmla="*/ 123 w 123"/>
                            <a:gd name="T21" fmla="*/ 28 h 160"/>
                            <a:gd name="T22" fmla="*/ 120 w 123"/>
                            <a:gd name="T23" fmla="*/ 31 h 160"/>
                            <a:gd name="T24" fmla="*/ 80 w 123"/>
                            <a:gd name="T25" fmla="*/ 31 h 160"/>
                            <a:gd name="T26" fmla="*/ 78 w 123"/>
                            <a:gd name="T27" fmla="*/ 32 h 160"/>
                            <a:gd name="T28" fmla="*/ 78 w 123"/>
                            <a:gd name="T29" fmla="*/ 157 h 160"/>
                            <a:gd name="T30" fmla="*/ 76 w 123"/>
                            <a:gd name="T31" fmla="*/ 160 h 160"/>
                            <a:gd name="T32" fmla="*/ 46 w 123"/>
                            <a:gd name="T33"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 h="160">
                              <a:moveTo>
                                <a:pt x="46" y="160"/>
                              </a:moveTo>
                              <a:cubicBezTo>
                                <a:pt x="45" y="160"/>
                                <a:pt x="44" y="159"/>
                                <a:pt x="44" y="157"/>
                              </a:cubicBezTo>
                              <a:cubicBezTo>
                                <a:pt x="44" y="32"/>
                                <a:pt x="44" y="32"/>
                                <a:pt x="44" y="32"/>
                              </a:cubicBezTo>
                              <a:cubicBezTo>
                                <a:pt x="44" y="31"/>
                                <a:pt x="43" y="31"/>
                                <a:pt x="42" y="31"/>
                              </a:cubicBezTo>
                              <a:cubicBezTo>
                                <a:pt x="2" y="31"/>
                                <a:pt x="2" y="31"/>
                                <a:pt x="2" y="31"/>
                              </a:cubicBezTo>
                              <a:cubicBezTo>
                                <a:pt x="1" y="31"/>
                                <a:pt x="0" y="30"/>
                                <a:pt x="0" y="28"/>
                              </a:cubicBezTo>
                              <a:cubicBezTo>
                                <a:pt x="0" y="2"/>
                                <a:pt x="0" y="2"/>
                                <a:pt x="0" y="2"/>
                              </a:cubicBezTo>
                              <a:cubicBezTo>
                                <a:pt x="0" y="1"/>
                                <a:pt x="1" y="0"/>
                                <a:pt x="2" y="0"/>
                              </a:cubicBezTo>
                              <a:cubicBezTo>
                                <a:pt x="120" y="0"/>
                                <a:pt x="120" y="0"/>
                                <a:pt x="120" y="0"/>
                              </a:cubicBezTo>
                              <a:cubicBezTo>
                                <a:pt x="122" y="0"/>
                                <a:pt x="123" y="1"/>
                                <a:pt x="123" y="2"/>
                              </a:cubicBezTo>
                              <a:cubicBezTo>
                                <a:pt x="123" y="28"/>
                                <a:pt x="123" y="28"/>
                                <a:pt x="123" y="28"/>
                              </a:cubicBezTo>
                              <a:cubicBezTo>
                                <a:pt x="123" y="30"/>
                                <a:pt x="122" y="31"/>
                                <a:pt x="120" y="31"/>
                              </a:cubicBezTo>
                              <a:cubicBezTo>
                                <a:pt x="80" y="31"/>
                                <a:pt x="80" y="31"/>
                                <a:pt x="80" y="31"/>
                              </a:cubicBezTo>
                              <a:cubicBezTo>
                                <a:pt x="79" y="31"/>
                                <a:pt x="78" y="31"/>
                                <a:pt x="78" y="32"/>
                              </a:cubicBezTo>
                              <a:cubicBezTo>
                                <a:pt x="78" y="157"/>
                                <a:pt x="78" y="157"/>
                                <a:pt x="78" y="157"/>
                              </a:cubicBezTo>
                              <a:cubicBezTo>
                                <a:pt x="78" y="159"/>
                                <a:pt x="77" y="160"/>
                                <a:pt x="76" y="160"/>
                              </a:cubicBezTo>
                              <a:lnTo>
                                <a:pt x="46" y="16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3" name="Oval 92">
                        <a:extLst>
                          <a:ext uri="{FF2B5EF4-FFF2-40B4-BE49-F238E27FC236}">
                            <a16:creationId xmlns:a16="http://schemas.microsoft.com/office/drawing/2014/main" id="{3AEB0670-2A08-41C6-A9B1-11F2F8150D7B}"/>
                          </a:ext>
                        </a:extLst>
                      </wps:cNvPr>
                      <wps:cNvSpPr>
                        <a:spLocks noChangeArrowheads="1"/>
                      </wps:cNvSpPr>
                      <wps:spPr bwMode="auto">
                        <a:xfrm>
                          <a:off x="286871" y="71717"/>
                          <a:ext cx="85409" cy="86920"/>
                        </a:xfrm>
                        <a:prstGeom prst="ellipse">
                          <a:avLst/>
                        </a:pr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 name="Freeform 111">
                        <a:extLst>
                          <a:ext uri="{FF2B5EF4-FFF2-40B4-BE49-F238E27FC236}">
                            <a16:creationId xmlns:a16="http://schemas.microsoft.com/office/drawing/2014/main" id="{CA53B018-1ED4-42D1-BBD2-778FF4CA30A1}"/>
                          </a:ext>
                        </a:extLst>
                      </wps:cNvPr>
                      <wps:cNvSpPr>
                        <a:spLocks/>
                      </wps:cNvSpPr>
                      <wps:spPr bwMode="auto">
                        <a:xfrm>
                          <a:off x="0" y="71717"/>
                          <a:ext cx="228513" cy="86920"/>
                        </a:xfrm>
                        <a:custGeom>
                          <a:avLst/>
                          <a:gdLst>
                            <a:gd name="T0" fmla="*/ 72 w 383"/>
                            <a:gd name="T1" fmla="*/ 144 h 144"/>
                            <a:gd name="T2" fmla="*/ 85 w 383"/>
                            <a:gd name="T3" fmla="*/ 142 h 144"/>
                            <a:gd name="T4" fmla="*/ 89 w 383"/>
                            <a:gd name="T5" fmla="*/ 141 h 144"/>
                            <a:gd name="T6" fmla="*/ 97 w 383"/>
                            <a:gd name="T7" fmla="*/ 139 h 144"/>
                            <a:gd name="T8" fmla="*/ 101 w 383"/>
                            <a:gd name="T9" fmla="*/ 137 h 144"/>
                            <a:gd name="T10" fmla="*/ 109 w 383"/>
                            <a:gd name="T11" fmla="*/ 133 h 144"/>
                            <a:gd name="T12" fmla="*/ 112 w 383"/>
                            <a:gd name="T13" fmla="*/ 131 h 144"/>
                            <a:gd name="T14" fmla="*/ 112 w 383"/>
                            <a:gd name="T15" fmla="*/ 131 h 144"/>
                            <a:gd name="T16" fmla="*/ 112 w 383"/>
                            <a:gd name="T17" fmla="*/ 131 h 144"/>
                            <a:gd name="T18" fmla="*/ 124 w 383"/>
                            <a:gd name="T19" fmla="*/ 121 h 144"/>
                            <a:gd name="T20" fmla="*/ 124 w 383"/>
                            <a:gd name="T21" fmla="*/ 121 h 144"/>
                            <a:gd name="T22" fmla="*/ 128 w 383"/>
                            <a:gd name="T23" fmla="*/ 116 h 144"/>
                            <a:gd name="T24" fmla="*/ 131 w 383"/>
                            <a:gd name="T25" fmla="*/ 113 h 144"/>
                            <a:gd name="T26" fmla="*/ 131 w 383"/>
                            <a:gd name="T27" fmla="*/ 113 h 144"/>
                            <a:gd name="T28" fmla="*/ 252 w 383"/>
                            <a:gd name="T29" fmla="*/ 113 h 144"/>
                            <a:gd name="T30" fmla="*/ 254 w 383"/>
                            <a:gd name="T31" fmla="*/ 115 h 144"/>
                            <a:gd name="T32" fmla="*/ 259 w 383"/>
                            <a:gd name="T33" fmla="*/ 121 h 144"/>
                            <a:gd name="T34" fmla="*/ 270 w 383"/>
                            <a:gd name="T35" fmla="*/ 131 h 144"/>
                            <a:gd name="T36" fmla="*/ 270 w 383"/>
                            <a:gd name="T37" fmla="*/ 131 h 144"/>
                            <a:gd name="T38" fmla="*/ 270 w 383"/>
                            <a:gd name="T39" fmla="*/ 131 h 144"/>
                            <a:gd name="T40" fmla="*/ 273 w 383"/>
                            <a:gd name="T41" fmla="*/ 133 h 144"/>
                            <a:gd name="T42" fmla="*/ 281 w 383"/>
                            <a:gd name="T43" fmla="*/ 137 h 144"/>
                            <a:gd name="T44" fmla="*/ 286 w 383"/>
                            <a:gd name="T45" fmla="*/ 139 h 144"/>
                            <a:gd name="T46" fmla="*/ 294 w 383"/>
                            <a:gd name="T47" fmla="*/ 141 h 144"/>
                            <a:gd name="T48" fmla="*/ 298 w 383"/>
                            <a:gd name="T49" fmla="*/ 142 h 144"/>
                            <a:gd name="T50" fmla="*/ 311 w 383"/>
                            <a:gd name="T51" fmla="*/ 144 h 144"/>
                            <a:gd name="T52" fmla="*/ 383 w 383"/>
                            <a:gd name="T53" fmla="*/ 72 h 144"/>
                            <a:gd name="T54" fmla="*/ 311 w 383"/>
                            <a:gd name="T55" fmla="*/ 0 h 144"/>
                            <a:gd name="T56" fmla="*/ 298 w 383"/>
                            <a:gd name="T57" fmla="*/ 1 h 144"/>
                            <a:gd name="T58" fmla="*/ 294 w 383"/>
                            <a:gd name="T59" fmla="*/ 2 h 144"/>
                            <a:gd name="T60" fmla="*/ 286 w 383"/>
                            <a:gd name="T61" fmla="*/ 5 h 144"/>
                            <a:gd name="T62" fmla="*/ 281 w 383"/>
                            <a:gd name="T63" fmla="*/ 7 h 144"/>
                            <a:gd name="T64" fmla="*/ 273 w 383"/>
                            <a:gd name="T65" fmla="*/ 11 h 144"/>
                            <a:gd name="T66" fmla="*/ 270 w 383"/>
                            <a:gd name="T67" fmla="*/ 13 h 144"/>
                            <a:gd name="T68" fmla="*/ 270 w 383"/>
                            <a:gd name="T69" fmla="*/ 13 h 144"/>
                            <a:gd name="T70" fmla="*/ 270 w 383"/>
                            <a:gd name="T71" fmla="*/ 13 h 144"/>
                            <a:gd name="T72" fmla="*/ 259 w 383"/>
                            <a:gd name="T73" fmla="*/ 22 h 144"/>
                            <a:gd name="T74" fmla="*/ 259 w 383"/>
                            <a:gd name="T75" fmla="*/ 23 h 144"/>
                            <a:gd name="T76" fmla="*/ 255 w 383"/>
                            <a:gd name="T77" fmla="*/ 27 h 144"/>
                            <a:gd name="T78" fmla="*/ 252 w 383"/>
                            <a:gd name="T79" fmla="*/ 31 h 144"/>
                            <a:gd name="T80" fmla="*/ 252 w 383"/>
                            <a:gd name="T81" fmla="*/ 31 h 144"/>
                            <a:gd name="T82" fmla="*/ 130 w 383"/>
                            <a:gd name="T83" fmla="*/ 31 h 144"/>
                            <a:gd name="T84" fmla="*/ 129 w 383"/>
                            <a:gd name="T85" fmla="*/ 29 h 144"/>
                            <a:gd name="T86" fmla="*/ 124 w 383"/>
                            <a:gd name="T87" fmla="*/ 23 h 144"/>
                            <a:gd name="T88" fmla="*/ 112 w 383"/>
                            <a:gd name="T89" fmla="*/ 13 h 144"/>
                            <a:gd name="T90" fmla="*/ 112 w 383"/>
                            <a:gd name="T91" fmla="*/ 13 h 144"/>
                            <a:gd name="T92" fmla="*/ 112 w 383"/>
                            <a:gd name="T93" fmla="*/ 13 h 144"/>
                            <a:gd name="T94" fmla="*/ 109 w 383"/>
                            <a:gd name="T95" fmla="*/ 11 h 144"/>
                            <a:gd name="T96" fmla="*/ 101 w 383"/>
                            <a:gd name="T97" fmla="*/ 7 h 144"/>
                            <a:gd name="T98" fmla="*/ 97 w 383"/>
                            <a:gd name="T99" fmla="*/ 5 h 144"/>
                            <a:gd name="T100" fmla="*/ 89 w 383"/>
                            <a:gd name="T101" fmla="*/ 2 h 144"/>
                            <a:gd name="T102" fmla="*/ 85 w 383"/>
                            <a:gd name="T103" fmla="*/ 1 h 144"/>
                            <a:gd name="T104" fmla="*/ 72 w 383"/>
                            <a:gd name="T105" fmla="*/ 0 h 144"/>
                            <a:gd name="T106" fmla="*/ 0 w 383"/>
                            <a:gd name="T107" fmla="*/ 72 h 144"/>
                            <a:gd name="T108" fmla="*/ 72 w 383"/>
                            <a:gd name="T109"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83" h="144">
                              <a:moveTo>
                                <a:pt x="72" y="144"/>
                              </a:moveTo>
                              <a:cubicBezTo>
                                <a:pt x="76" y="144"/>
                                <a:pt x="80" y="143"/>
                                <a:pt x="85" y="142"/>
                              </a:cubicBezTo>
                              <a:cubicBezTo>
                                <a:pt x="86" y="142"/>
                                <a:pt x="87" y="142"/>
                                <a:pt x="89" y="141"/>
                              </a:cubicBezTo>
                              <a:cubicBezTo>
                                <a:pt x="92" y="141"/>
                                <a:pt x="94" y="140"/>
                                <a:pt x="97" y="139"/>
                              </a:cubicBezTo>
                              <a:cubicBezTo>
                                <a:pt x="98" y="138"/>
                                <a:pt x="100" y="138"/>
                                <a:pt x="101" y="137"/>
                              </a:cubicBezTo>
                              <a:cubicBezTo>
                                <a:pt x="104" y="136"/>
                                <a:pt x="107" y="134"/>
                                <a:pt x="109" y="133"/>
                              </a:cubicBezTo>
                              <a:cubicBezTo>
                                <a:pt x="110" y="132"/>
                                <a:pt x="111" y="132"/>
                                <a:pt x="112" y="131"/>
                              </a:cubicBezTo>
                              <a:cubicBezTo>
                                <a:pt x="112" y="131"/>
                                <a:pt x="112" y="131"/>
                                <a:pt x="112" y="131"/>
                              </a:cubicBezTo>
                              <a:cubicBezTo>
                                <a:pt x="112" y="131"/>
                                <a:pt x="112" y="131"/>
                                <a:pt x="112" y="131"/>
                              </a:cubicBezTo>
                              <a:cubicBezTo>
                                <a:pt x="124" y="121"/>
                                <a:pt x="124" y="121"/>
                                <a:pt x="124" y="121"/>
                              </a:cubicBezTo>
                              <a:cubicBezTo>
                                <a:pt x="124" y="121"/>
                                <a:pt x="124" y="121"/>
                                <a:pt x="124" y="121"/>
                              </a:cubicBezTo>
                              <a:cubicBezTo>
                                <a:pt x="125" y="120"/>
                                <a:pt x="126" y="118"/>
                                <a:pt x="128" y="116"/>
                              </a:cubicBezTo>
                              <a:cubicBezTo>
                                <a:pt x="129" y="115"/>
                                <a:pt x="130" y="114"/>
                                <a:pt x="131" y="113"/>
                              </a:cubicBezTo>
                              <a:cubicBezTo>
                                <a:pt x="131" y="113"/>
                                <a:pt x="131" y="113"/>
                                <a:pt x="131" y="113"/>
                              </a:cubicBezTo>
                              <a:cubicBezTo>
                                <a:pt x="163" y="78"/>
                                <a:pt x="220" y="79"/>
                                <a:pt x="252" y="113"/>
                              </a:cubicBezTo>
                              <a:cubicBezTo>
                                <a:pt x="253" y="114"/>
                                <a:pt x="253" y="114"/>
                                <a:pt x="254" y="115"/>
                              </a:cubicBezTo>
                              <a:cubicBezTo>
                                <a:pt x="255" y="117"/>
                                <a:pt x="257" y="119"/>
                                <a:pt x="259" y="121"/>
                              </a:cubicBezTo>
                              <a:cubicBezTo>
                                <a:pt x="270" y="131"/>
                                <a:pt x="270" y="131"/>
                                <a:pt x="270" y="131"/>
                              </a:cubicBezTo>
                              <a:cubicBezTo>
                                <a:pt x="270" y="131"/>
                                <a:pt x="270" y="131"/>
                                <a:pt x="270" y="131"/>
                              </a:cubicBezTo>
                              <a:cubicBezTo>
                                <a:pt x="270" y="131"/>
                                <a:pt x="270" y="131"/>
                                <a:pt x="270" y="131"/>
                              </a:cubicBezTo>
                              <a:cubicBezTo>
                                <a:pt x="271" y="132"/>
                                <a:pt x="272" y="132"/>
                                <a:pt x="273" y="133"/>
                              </a:cubicBezTo>
                              <a:cubicBezTo>
                                <a:pt x="276" y="134"/>
                                <a:pt x="278" y="136"/>
                                <a:pt x="281" y="137"/>
                              </a:cubicBezTo>
                              <a:cubicBezTo>
                                <a:pt x="283" y="138"/>
                                <a:pt x="284" y="138"/>
                                <a:pt x="286" y="139"/>
                              </a:cubicBezTo>
                              <a:cubicBezTo>
                                <a:pt x="288" y="140"/>
                                <a:pt x="291" y="141"/>
                                <a:pt x="294" y="141"/>
                              </a:cubicBezTo>
                              <a:cubicBezTo>
                                <a:pt x="295" y="142"/>
                                <a:pt x="296" y="142"/>
                                <a:pt x="298" y="142"/>
                              </a:cubicBezTo>
                              <a:cubicBezTo>
                                <a:pt x="302" y="143"/>
                                <a:pt x="306" y="144"/>
                                <a:pt x="311" y="144"/>
                              </a:cubicBezTo>
                              <a:cubicBezTo>
                                <a:pt x="351" y="144"/>
                                <a:pt x="383" y="112"/>
                                <a:pt x="383" y="72"/>
                              </a:cubicBezTo>
                              <a:cubicBezTo>
                                <a:pt x="383" y="32"/>
                                <a:pt x="351" y="0"/>
                                <a:pt x="311" y="0"/>
                              </a:cubicBezTo>
                              <a:cubicBezTo>
                                <a:pt x="306" y="0"/>
                                <a:pt x="302" y="1"/>
                                <a:pt x="298" y="1"/>
                              </a:cubicBezTo>
                              <a:cubicBezTo>
                                <a:pt x="296" y="2"/>
                                <a:pt x="295" y="2"/>
                                <a:pt x="294" y="2"/>
                              </a:cubicBezTo>
                              <a:cubicBezTo>
                                <a:pt x="291" y="3"/>
                                <a:pt x="288" y="4"/>
                                <a:pt x="286" y="5"/>
                              </a:cubicBezTo>
                              <a:cubicBezTo>
                                <a:pt x="284" y="5"/>
                                <a:pt x="283" y="6"/>
                                <a:pt x="281" y="7"/>
                              </a:cubicBezTo>
                              <a:cubicBezTo>
                                <a:pt x="278" y="8"/>
                                <a:pt x="276" y="9"/>
                                <a:pt x="273" y="11"/>
                              </a:cubicBezTo>
                              <a:cubicBezTo>
                                <a:pt x="272" y="11"/>
                                <a:pt x="271" y="12"/>
                                <a:pt x="270" y="13"/>
                              </a:cubicBezTo>
                              <a:cubicBezTo>
                                <a:pt x="270" y="13"/>
                                <a:pt x="270" y="13"/>
                                <a:pt x="270" y="13"/>
                              </a:cubicBezTo>
                              <a:cubicBezTo>
                                <a:pt x="270" y="13"/>
                                <a:pt x="270" y="13"/>
                                <a:pt x="270" y="13"/>
                              </a:cubicBezTo>
                              <a:cubicBezTo>
                                <a:pt x="259" y="22"/>
                                <a:pt x="259" y="22"/>
                                <a:pt x="259" y="22"/>
                              </a:cubicBezTo>
                              <a:cubicBezTo>
                                <a:pt x="259" y="23"/>
                                <a:pt x="259" y="23"/>
                                <a:pt x="259" y="23"/>
                              </a:cubicBezTo>
                              <a:cubicBezTo>
                                <a:pt x="257" y="24"/>
                                <a:pt x="256" y="26"/>
                                <a:pt x="255" y="27"/>
                              </a:cubicBezTo>
                              <a:cubicBezTo>
                                <a:pt x="254" y="29"/>
                                <a:pt x="253" y="30"/>
                                <a:pt x="252" y="31"/>
                              </a:cubicBezTo>
                              <a:cubicBezTo>
                                <a:pt x="252" y="31"/>
                                <a:pt x="252" y="31"/>
                                <a:pt x="252" y="31"/>
                              </a:cubicBezTo>
                              <a:cubicBezTo>
                                <a:pt x="220" y="65"/>
                                <a:pt x="162" y="65"/>
                                <a:pt x="130" y="31"/>
                              </a:cubicBezTo>
                              <a:cubicBezTo>
                                <a:pt x="130" y="30"/>
                                <a:pt x="129" y="29"/>
                                <a:pt x="129" y="29"/>
                              </a:cubicBezTo>
                              <a:cubicBezTo>
                                <a:pt x="127" y="27"/>
                                <a:pt x="126" y="25"/>
                                <a:pt x="124" y="23"/>
                              </a:cubicBezTo>
                              <a:cubicBezTo>
                                <a:pt x="112" y="13"/>
                                <a:pt x="112" y="13"/>
                                <a:pt x="112" y="13"/>
                              </a:cubicBezTo>
                              <a:cubicBezTo>
                                <a:pt x="112" y="13"/>
                                <a:pt x="112" y="13"/>
                                <a:pt x="112" y="13"/>
                              </a:cubicBezTo>
                              <a:cubicBezTo>
                                <a:pt x="112" y="13"/>
                                <a:pt x="112" y="13"/>
                                <a:pt x="112" y="13"/>
                              </a:cubicBezTo>
                              <a:cubicBezTo>
                                <a:pt x="111" y="12"/>
                                <a:pt x="110" y="11"/>
                                <a:pt x="109" y="11"/>
                              </a:cubicBezTo>
                              <a:cubicBezTo>
                                <a:pt x="107" y="9"/>
                                <a:pt x="104" y="8"/>
                                <a:pt x="101" y="7"/>
                              </a:cubicBezTo>
                              <a:cubicBezTo>
                                <a:pt x="100" y="6"/>
                                <a:pt x="98" y="5"/>
                                <a:pt x="97" y="5"/>
                              </a:cubicBezTo>
                              <a:cubicBezTo>
                                <a:pt x="94" y="4"/>
                                <a:pt x="92" y="3"/>
                                <a:pt x="89" y="2"/>
                              </a:cubicBezTo>
                              <a:cubicBezTo>
                                <a:pt x="87" y="2"/>
                                <a:pt x="86" y="2"/>
                                <a:pt x="85" y="1"/>
                              </a:cubicBezTo>
                              <a:cubicBezTo>
                                <a:pt x="80" y="1"/>
                                <a:pt x="76" y="0"/>
                                <a:pt x="72" y="0"/>
                              </a:cubicBezTo>
                              <a:cubicBezTo>
                                <a:pt x="32" y="0"/>
                                <a:pt x="0" y="32"/>
                                <a:pt x="0" y="72"/>
                              </a:cubicBezTo>
                              <a:cubicBezTo>
                                <a:pt x="0" y="112"/>
                                <a:pt x="32" y="144"/>
                                <a:pt x="72" y="144"/>
                              </a:cubicBezTo>
                              <a:close/>
                            </a:path>
                          </a:pathLst>
                        </a:custGeom>
                        <a:solidFill>
                          <a:srgbClr val="FFB71B"/>
                        </a:solidFill>
                        <a:ln>
                          <a:noFill/>
                        </a:ln>
                        <a:extLst/>
                      </wps:spPr>
                      <wps:bodyPr vert="horz" wrap="square" lIns="91440" tIns="45720" rIns="91440" bIns="45720" numCol="1" anchor="t" anchorCtr="0" compatLnSpc="1">
                        <a:prstTxWarp prst="textNoShape">
                          <a:avLst/>
                        </a:prstTxWarp>
                      </wps:bodyPr>
                    </wps:wsp>
                    <wps:wsp>
                      <wps:cNvPr id="215" name="Freeform 148">
                        <a:extLst>
                          <a:ext uri="{FF2B5EF4-FFF2-40B4-BE49-F238E27FC236}">
                            <a16:creationId xmlns:a16="http://schemas.microsoft.com/office/drawing/2014/main" id="{CB7BA260-9E22-4364-AF51-C778CD1145A3}"/>
                          </a:ext>
                        </a:extLst>
                      </wps:cNvPr>
                      <wps:cNvSpPr>
                        <a:spLocks/>
                      </wps:cNvSpPr>
                      <wps:spPr bwMode="auto">
                        <a:xfrm>
                          <a:off x="71718" y="143435"/>
                          <a:ext cx="228513" cy="86416"/>
                        </a:xfrm>
                        <a:custGeom>
                          <a:avLst/>
                          <a:gdLst>
                            <a:gd name="T0" fmla="*/ 72 w 383"/>
                            <a:gd name="T1" fmla="*/ 143 h 143"/>
                            <a:gd name="T2" fmla="*/ 85 w 383"/>
                            <a:gd name="T3" fmla="*/ 142 h 143"/>
                            <a:gd name="T4" fmla="*/ 89 w 383"/>
                            <a:gd name="T5" fmla="*/ 141 h 143"/>
                            <a:gd name="T6" fmla="*/ 97 w 383"/>
                            <a:gd name="T7" fmla="*/ 139 h 143"/>
                            <a:gd name="T8" fmla="*/ 101 w 383"/>
                            <a:gd name="T9" fmla="*/ 137 h 143"/>
                            <a:gd name="T10" fmla="*/ 109 w 383"/>
                            <a:gd name="T11" fmla="*/ 132 h 143"/>
                            <a:gd name="T12" fmla="*/ 112 w 383"/>
                            <a:gd name="T13" fmla="*/ 131 h 143"/>
                            <a:gd name="T14" fmla="*/ 112 w 383"/>
                            <a:gd name="T15" fmla="*/ 131 h 143"/>
                            <a:gd name="T16" fmla="*/ 112 w 383"/>
                            <a:gd name="T17" fmla="*/ 131 h 143"/>
                            <a:gd name="T18" fmla="*/ 124 w 383"/>
                            <a:gd name="T19" fmla="*/ 121 h 143"/>
                            <a:gd name="T20" fmla="*/ 124 w 383"/>
                            <a:gd name="T21" fmla="*/ 121 h 143"/>
                            <a:gd name="T22" fmla="*/ 128 w 383"/>
                            <a:gd name="T23" fmla="*/ 116 h 143"/>
                            <a:gd name="T24" fmla="*/ 131 w 383"/>
                            <a:gd name="T25" fmla="*/ 112 h 143"/>
                            <a:gd name="T26" fmla="*/ 131 w 383"/>
                            <a:gd name="T27" fmla="*/ 112 h 143"/>
                            <a:gd name="T28" fmla="*/ 252 w 383"/>
                            <a:gd name="T29" fmla="*/ 113 h 143"/>
                            <a:gd name="T30" fmla="*/ 254 w 383"/>
                            <a:gd name="T31" fmla="*/ 115 h 143"/>
                            <a:gd name="T32" fmla="*/ 259 w 383"/>
                            <a:gd name="T33" fmla="*/ 121 h 143"/>
                            <a:gd name="T34" fmla="*/ 270 w 383"/>
                            <a:gd name="T35" fmla="*/ 131 h 143"/>
                            <a:gd name="T36" fmla="*/ 270 w 383"/>
                            <a:gd name="T37" fmla="*/ 131 h 143"/>
                            <a:gd name="T38" fmla="*/ 270 w 383"/>
                            <a:gd name="T39" fmla="*/ 131 h 143"/>
                            <a:gd name="T40" fmla="*/ 273 w 383"/>
                            <a:gd name="T41" fmla="*/ 132 h 143"/>
                            <a:gd name="T42" fmla="*/ 281 w 383"/>
                            <a:gd name="T43" fmla="*/ 137 h 143"/>
                            <a:gd name="T44" fmla="*/ 286 w 383"/>
                            <a:gd name="T45" fmla="*/ 139 h 143"/>
                            <a:gd name="T46" fmla="*/ 294 w 383"/>
                            <a:gd name="T47" fmla="*/ 141 h 143"/>
                            <a:gd name="T48" fmla="*/ 298 w 383"/>
                            <a:gd name="T49" fmla="*/ 142 h 143"/>
                            <a:gd name="T50" fmla="*/ 311 w 383"/>
                            <a:gd name="T51" fmla="*/ 143 h 143"/>
                            <a:gd name="T52" fmla="*/ 383 w 383"/>
                            <a:gd name="T53" fmla="*/ 71 h 143"/>
                            <a:gd name="T54" fmla="*/ 311 w 383"/>
                            <a:gd name="T55" fmla="*/ 0 h 143"/>
                            <a:gd name="T56" fmla="*/ 298 w 383"/>
                            <a:gd name="T57" fmla="*/ 1 h 143"/>
                            <a:gd name="T58" fmla="*/ 294 w 383"/>
                            <a:gd name="T59" fmla="*/ 2 h 143"/>
                            <a:gd name="T60" fmla="*/ 286 w 383"/>
                            <a:gd name="T61" fmla="*/ 4 h 143"/>
                            <a:gd name="T62" fmla="*/ 281 w 383"/>
                            <a:gd name="T63" fmla="*/ 6 h 143"/>
                            <a:gd name="T64" fmla="*/ 273 w 383"/>
                            <a:gd name="T65" fmla="*/ 10 h 143"/>
                            <a:gd name="T66" fmla="*/ 270 w 383"/>
                            <a:gd name="T67" fmla="*/ 12 h 143"/>
                            <a:gd name="T68" fmla="*/ 270 w 383"/>
                            <a:gd name="T69" fmla="*/ 12 h 143"/>
                            <a:gd name="T70" fmla="*/ 270 w 383"/>
                            <a:gd name="T71" fmla="*/ 12 h 143"/>
                            <a:gd name="T72" fmla="*/ 259 w 383"/>
                            <a:gd name="T73" fmla="*/ 22 h 143"/>
                            <a:gd name="T74" fmla="*/ 259 w 383"/>
                            <a:gd name="T75" fmla="*/ 22 h 143"/>
                            <a:gd name="T76" fmla="*/ 255 w 383"/>
                            <a:gd name="T77" fmla="*/ 27 h 143"/>
                            <a:gd name="T78" fmla="*/ 252 w 383"/>
                            <a:gd name="T79" fmla="*/ 31 h 143"/>
                            <a:gd name="T80" fmla="*/ 252 w 383"/>
                            <a:gd name="T81" fmla="*/ 31 h 143"/>
                            <a:gd name="T82" fmla="*/ 131 w 383"/>
                            <a:gd name="T83" fmla="*/ 30 h 143"/>
                            <a:gd name="T84" fmla="*/ 129 w 383"/>
                            <a:gd name="T85" fmla="*/ 28 h 143"/>
                            <a:gd name="T86" fmla="*/ 124 w 383"/>
                            <a:gd name="T87" fmla="*/ 22 h 143"/>
                            <a:gd name="T88" fmla="*/ 112 w 383"/>
                            <a:gd name="T89" fmla="*/ 12 h 143"/>
                            <a:gd name="T90" fmla="*/ 112 w 383"/>
                            <a:gd name="T91" fmla="*/ 12 h 143"/>
                            <a:gd name="T92" fmla="*/ 112 w 383"/>
                            <a:gd name="T93" fmla="*/ 12 h 143"/>
                            <a:gd name="T94" fmla="*/ 109 w 383"/>
                            <a:gd name="T95" fmla="*/ 10 h 143"/>
                            <a:gd name="T96" fmla="*/ 101 w 383"/>
                            <a:gd name="T97" fmla="*/ 6 h 143"/>
                            <a:gd name="T98" fmla="*/ 97 w 383"/>
                            <a:gd name="T99" fmla="*/ 4 h 143"/>
                            <a:gd name="T100" fmla="*/ 89 w 383"/>
                            <a:gd name="T101" fmla="*/ 2 h 143"/>
                            <a:gd name="T102" fmla="*/ 85 w 383"/>
                            <a:gd name="T103" fmla="*/ 1 h 143"/>
                            <a:gd name="T104" fmla="*/ 72 w 383"/>
                            <a:gd name="T105" fmla="*/ 0 h 143"/>
                            <a:gd name="T106" fmla="*/ 0 w 383"/>
                            <a:gd name="T107" fmla="*/ 71 h 143"/>
                            <a:gd name="T108" fmla="*/ 72 w 383"/>
                            <a:gd name="T109" fmla="*/ 14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83" h="143">
                              <a:moveTo>
                                <a:pt x="72" y="143"/>
                              </a:moveTo>
                              <a:cubicBezTo>
                                <a:pt x="76" y="143"/>
                                <a:pt x="80" y="143"/>
                                <a:pt x="85" y="142"/>
                              </a:cubicBezTo>
                              <a:cubicBezTo>
                                <a:pt x="86" y="142"/>
                                <a:pt x="87" y="141"/>
                                <a:pt x="89" y="141"/>
                              </a:cubicBezTo>
                              <a:cubicBezTo>
                                <a:pt x="92" y="140"/>
                                <a:pt x="94" y="139"/>
                                <a:pt x="97" y="139"/>
                              </a:cubicBezTo>
                              <a:cubicBezTo>
                                <a:pt x="98" y="138"/>
                                <a:pt x="100" y="137"/>
                                <a:pt x="101" y="137"/>
                              </a:cubicBezTo>
                              <a:cubicBezTo>
                                <a:pt x="104" y="135"/>
                                <a:pt x="107" y="134"/>
                                <a:pt x="109" y="132"/>
                              </a:cubicBezTo>
                              <a:cubicBezTo>
                                <a:pt x="110" y="132"/>
                                <a:pt x="111" y="131"/>
                                <a:pt x="112" y="131"/>
                              </a:cubicBezTo>
                              <a:cubicBezTo>
                                <a:pt x="112" y="131"/>
                                <a:pt x="112" y="131"/>
                                <a:pt x="112" y="131"/>
                              </a:cubicBezTo>
                              <a:cubicBezTo>
                                <a:pt x="112" y="131"/>
                                <a:pt x="112" y="131"/>
                                <a:pt x="112" y="131"/>
                              </a:cubicBezTo>
                              <a:cubicBezTo>
                                <a:pt x="124" y="121"/>
                                <a:pt x="124" y="121"/>
                                <a:pt x="124" y="121"/>
                              </a:cubicBezTo>
                              <a:cubicBezTo>
                                <a:pt x="124" y="121"/>
                                <a:pt x="124" y="121"/>
                                <a:pt x="124" y="121"/>
                              </a:cubicBezTo>
                              <a:cubicBezTo>
                                <a:pt x="125" y="119"/>
                                <a:pt x="126" y="118"/>
                                <a:pt x="128" y="116"/>
                              </a:cubicBezTo>
                              <a:cubicBezTo>
                                <a:pt x="129" y="115"/>
                                <a:pt x="130" y="114"/>
                                <a:pt x="131" y="112"/>
                              </a:cubicBezTo>
                              <a:cubicBezTo>
                                <a:pt x="131" y="112"/>
                                <a:pt x="131" y="112"/>
                                <a:pt x="131" y="112"/>
                              </a:cubicBezTo>
                              <a:cubicBezTo>
                                <a:pt x="163" y="78"/>
                                <a:pt x="220" y="78"/>
                                <a:pt x="252" y="113"/>
                              </a:cubicBezTo>
                              <a:cubicBezTo>
                                <a:pt x="253" y="113"/>
                                <a:pt x="253" y="114"/>
                                <a:pt x="254" y="115"/>
                              </a:cubicBezTo>
                              <a:cubicBezTo>
                                <a:pt x="255" y="117"/>
                                <a:pt x="257" y="119"/>
                                <a:pt x="259" y="121"/>
                              </a:cubicBezTo>
                              <a:cubicBezTo>
                                <a:pt x="270" y="131"/>
                                <a:pt x="270" y="131"/>
                                <a:pt x="270" y="131"/>
                              </a:cubicBezTo>
                              <a:cubicBezTo>
                                <a:pt x="270" y="131"/>
                                <a:pt x="270" y="131"/>
                                <a:pt x="270" y="131"/>
                              </a:cubicBezTo>
                              <a:cubicBezTo>
                                <a:pt x="270" y="131"/>
                                <a:pt x="270" y="131"/>
                                <a:pt x="270" y="131"/>
                              </a:cubicBezTo>
                              <a:cubicBezTo>
                                <a:pt x="271" y="131"/>
                                <a:pt x="272" y="132"/>
                                <a:pt x="273" y="132"/>
                              </a:cubicBezTo>
                              <a:cubicBezTo>
                                <a:pt x="276" y="134"/>
                                <a:pt x="278" y="135"/>
                                <a:pt x="281" y="137"/>
                              </a:cubicBezTo>
                              <a:cubicBezTo>
                                <a:pt x="283" y="137"/>
                                <a:pt x="284" y="138"/>
                                <a:pt x="286" y="139"/>
                              </a:cubicBezTo>
                              <a:cubicBezTo>
                                <a:pt x="288" y="139"/>
                                <a:pt x="291" y="140"/>
                                <a:pt x="294" y="141"/>
                              </a:cubicBezTo>
                              <a:cubicBezTo>
                                <a:pt x="295" y="141"/>
                                <a:pt x="296" y="142"/>
                                <a:pt x="298" y="142"/>
                              </a:cubicBezTo>
                              <a:cubicBezTo>
                                <a:pt x="302" y="143"/>
                                <a:pt x="306" y="143"/>
                                <a:pt x="311" y="143"/>
                              </a:cubicBezTo>
                              <a:cubicBezTo>
                                <a:pt x="351" y="143"/>
                                <a:pt x="383" y="111"/>
                                <a:pt x="383" y="71"/>
                              </a:cubicBezTo>
                              <a:cubicBezTo>
                                <a:pt x="383" y="32"/>
                                <a:pt x="351" y="0"/>
                                <a:pt x="311" y="0"/>
                              </a:cubicBezTo>
                              <a:cubicBezTo>
                                <a:pt x="306" y="0"/>
                                <a:pt x="302" y="0"/>
                                <a:pt x="298" y="1"/>
                              </a:cubicBezTo>
                              <a:cubicBezTo>
                                <a:pt x="296" y="1"/>
                                <a:pt x="295" y="2"/>
                                <a:pt x="294" y="2"/>
                              </a:cubicBezTo>
                              <a:cubicBezTo>
                                <a:pt x="291" y="3"/>
                                <a:pt x="288" y="3"/>
                                <a:pt x="286" y="4"/>
                              </a:cubicBezTo>
                              <a:cubicBezTo>
                                <a:pt x="284" y="5"/>
                                <a:pt x="283" y="6"/>
                                <a:pt x="281" y="6"/>
                              </a:cubicBezTo>
                              <a:cubicBezTo>
                                <a:pt x="278" y="7"/>
                                <a:pt x="276" y="9"/>
                                <a:pt x="273" y="10"/>
                              </a:cubicBezTo>
                              <a:cubicBezTo>
                                <a:pt x="272" y="11"/>
                                <a:pt x="271" y="12"/>
                                <a:pt x="270" y="12"/>
                              </a:cubicBezTo>
                              <a:cubicBezTo>
                                <a:pt x="270" y="12"/>
                                <a:pt x="270" y="12"/>
                                <a:pt x="270" y="12"/>
                              </a:cubicBezTo>
                              <a:cubicBezTo>
                                <a:pt x="270" y="12"/>
                                <a:pt x="270" y="12"/>
                                <a:pt x="270" y="12"/>
                              </a:cubicBezTo>
                              <a:cubicBezTo>
                                <a:pt x="259" y="22"/>
                                <a:pt x="259" y="22"/>
                                <a:pt x="259" y="22"/>
                              </a:cubicBezTo>
                              <a:cubicBezTo>
                                <a:pt x="259" y="22"/>
                                <a:pt x="259" y="22"/>
                                <a:pt x="259" y="22"/>
                              </a:cubicBezTo>
                              <a:cubicBezTo>
                                <a:pt x="257" y="24"/>
                                <a:pt x="256" y="25"/>
                                <a:pt x="255" y="27"/>
                              </a:cubicBezTo>
                              <a:cubicBezTo>
                                <a:pt x="254" y="28"/>
                                <a:pt x="253" y="29"/>
                                <a:pt x="252" y="31"/>
                              </a:cubicBezTo>
                              <a:cubicBezTo>
                                <a:pt x="252" y="31"/>
                                <a:pt x="252" y="31"/>
                                <a:pt x="252" y="31"/>
                              </a:cubicBezTo>
                              <a:cubicBezTo>
                                <a:pt x="220" y="65"/>
                                <a:pt x="162" y="65"/>
                                <a:pt x="131" y="30"/>
                              </a:cubicBezTo>
                              <a:cubicBezTo>
                                <a:pt x="130" y="30"/>
                                <a:pt x="129" y="29"/>
                                <a:pt x="129" y="28"/>
                              </a:cubicBezTo>
                              <a:cubicBezTo>
                                <a:pt x="127" y="26"/>
                                <a:pt x="126" y="24"/>
                                <a:pt x="124" y="22"/>
                              </a:cubicBezTo>
                              <a:cubicBezTo>
                                <a:pt x="112" y="12"/>
                                <a:pt x="112" y="12"/>
                                <a:pt x="112" y="12"/>
                              </a:cubicBezTo>
                              <a:cubicBezTo>
                                <a:pt x="112" y="12"/>
                                <a:pt x="112" y="12"/>
                                <a:pt x="112" y="12"/>
                              </a:cubicBezTo>
                              <a:cubicBezTo>
                                <a:pt x="112" y="12"/>
                                <a:pt x="112" y="12"/>
                                <a:pt x="112" y="12"/>
                              </a:cubicBezTo>
                              <a:cubicBezTo>
                                <a:pt x="111" y="12"/>
                                <a:pt x="110" y="11"/>
                                <a:pt x="109" y="10"/>
                              </a:cubicBezTo>
                              <a:cubicBezTo>
                                <a:pt x="107" y="9"/>
                                <a:pt x="104" y="7"/>
                                <a:pt x="101" y="6"/>
                              </a:cubicBezTo>
                              <a:cubicBezTo>
                                <a:pt x="100" y="6"/>
                                <a:pt x="98" y="5"/>
                                <a:pt x="97" y="4"/>
                              </a:cubicBezTo>
                              <a:cubicBezTo>
                                <a:pt x="94" y="3"/>
                                <a:pt x="92" y="3"/>
                                <a:pt x="89" y="2"/>
                              </a:cubicBezTo>
                              <a:cubicBezTo>
                                <a:pt x="87" y="2"/>
                                <a:pt x="86" y="1"/>
                                <a:pt x="85" y="1"/>
                              </a:cubicBezTo>
                              <a:cubicBezTo>
                                <a:pt x="80" y="0"/>
                                <a:pt x="76" y="0"/>
                                <a:pt x="72" y="0"/>
                              </a:cubicBezTo>
                              <a:cubicBezTo>
                                <a:pt x="32" y="0"/>
                                <a:pt x="0" y="32"/>
                                <a:pt x="0" y="71"/>
                              </a:cubicBezTo>
                              <a:cubicBezTo>
                                <a:pt x="0" y="111"/>
                                <a:pt x="32" y="143"/>
                                <a:pt x="72" y="143"/>
                              </a:cubicBezTo>
                              <a:close/>
                            </a:path>
                          </a:pathLst>
                        </a:custGeom>
                        <a:solidFill>
                          <a:srgbClr val="002F87"/>
                        </a:solidFill>
                        <a:ln>
                          <a:noFill/>
                        </a:ln>
                        <a:extLst/>
                      </wps:spPr>
                      <wps:bodyPr vert="horz" wrap="square" lIns="91440" tIns="45720" rIns="91440" bIns="45720" numCol="1" anchor="t" anchorCtr="0" compatLnSpc="1">
                        <a:prstTxWarp prst="textNoShape">
                          <a:avLst/>
                        </a:prstTxWarp>
                      </wps:bodyPr>
                    </wps:wsp>
                    <wps:wsp>
                      <wps:cNvPr id="216" name="Freeform 167">
                        <a:extLst>
                          <a:ext uri="{FF2B5EF4-FFF2-40B4-BE49-F238E27FC236}">
                            <a16:creationId xmlns:a16="http://schemas.microsoft.com/office/drawing/2014/main" id="{9C2A872C-53A4-4EAE-ABCD-DC7686970550}"/>
                          </a:ext>
                        </a:extLst>
                      </wps:cNvPr>
                      <wps:cNvSpPr>
                        <a:spLocks/>
                      </wps:cNvSpPr>
                      <wps:spPr bwMode="auto">
                        <a:xfrm>
                          <a:off x="71718" y="0"/>
                          <a:ext cx="228513" cy="86920"/>
                        </a:xfrm>
                        <a:custGeom>
                          <a:avLst/>
                          <a:gdLst>
                            <a:gd name="T0" fmla="*/ 72 w 383"/>
                            <a:gd name="T1" fmla="*/ 144 h 144"/>
                            <a:gd name="T2" fmla="*/ 85 w 383"/>
                            <a:gd name="T3" fmla="*/ 143 h 144"/>
                            <a:gd name="T4" fmla="*/ 89 w 383"/>
                            <a:gd name="T5" fmla="*/ 142 h 144"/>
                            <a:gd name="T6" fmla="*/ 97 w 383"/>
                            <a:gd name="T7" fmla="*/ 139 h 144"/>
                            <a:gd name="T8" fmla="*/ 101 w 383"/>
                            <a:gd name="T9" fmla="*/ 138 h 144"/>
                            <a:gd name="T10" fmla="*/ 109 w 383"/>
                            <a:gd name="T11" fmla="*/ 133 h 144"/>
                            <a:gd name="T12" fmla="*/ 112 w 383"/>
                            <a:gd name="T13" fmla="*/ 131 h 144"/>
                            <a:gd name="T14" fmla="*/ 112 w 383"/>
                            <a:gd name="T15" fmla="*/ 131 h 144"/>
                            <a:gd name="T16" fmla="*/ 112 w 383"/>
                            <a:gd name="T17" fmla="*/ 131 h 144"/>
                            <a:gd name="T18" fmla="*/ 124 w 383"/>
                            <a:gd name="T19" fmla="*/ 122 h 144"/>
                            <a:gd name="T20" fmla="*/ 124 w 383"/>
                            <a:gd name="T21" fmla="*/ 122 h 144"/>
                            <a:gd name="T22" fmla="*/ 128 w 383"/>
                            <a:gd name="T23" fmla="*/ 117 h 144"/>
                            <a:gd name="T24" fmla="*/ 131 w 383"/>
                            <a:gd name="T25" fmla="*/ 113 h 144"/>
                            <a:gd name="T26" fmla="*/ 131 w 383"/>
                            <a:gd name="T27" fmla="*/ 113 h 144"/>
                            <a:gd name="T28" fmla="*/ 252 w 383"/>
                            <a:gd name="T29" fmla="*/ 113 h 144"/>
                            <a:gd name="T30" fmla="*/ 254 w 383"/>
                            <a:gd name="T31" fmla="*/ 116 h 144"/>
                            <a:gd name="T32" fmla="*/ 259 w 383"/>
                            <a:gd name="T33" fmla="*/ 121 h 144"/>
                            <a:gd name="T34" fmla="*/ 270 w 383"/>
                            <a:gd name="T35" fmla="*/ 131 h 144"/>
                            <a:gd name="T36" fmla="*/ 270 w 383"/>
                            <a:gd name="T37" fmla="*/ 131 h 144"/>
                            <a:gd name="T38" fmla="*/ 270 w 383"/>
                            <a:gd name="T39" fmla="*/ 131 h 144"/>
                            <a:gd name="T40" fmla="*/ 273 w 383"/>
                            <a:gd name="T41" fmla="*/ 133 h 144"/>
                            <a:gd name="T42" fmla="*/ 281 w 383"/>
                            <a:gd name="T43" fmla="*/ 138 h 144"/>
                            <a:gd name="T44" fmla="*/ 286 w 383"/>
                            <a:gd name="T45" fmla="*/ 139 h 144"/>
                            <a:gd name="T46" fmla="*/ 294 w 383"/>
                            <a:gd name="T47" fmla="*/ 142 h 144"/>
                            <a:gd name="T48" fmla="*/ 298 w 383"/>
                            <a:gd name="T49" fmla="*/ 143 h 144"/>
                            <a:gd name="T50" fmla="*/ 311 w 383"/>
                            <a:gd name="T51" fmla="*/ 144 h 144"/>
                            <a:gd name="T52" fmla="*/ 383 w 383"/>
                            <a:gd name="T53" fmla="*/ 72 h 144"/>
                            <a:gd name="T54" fmla="*/ 311 w 383"/>
                            <a:gd name="T55" fmla="*/ 0 h 144"/>
                            <a:gd name="T56" fmla="*/ 298 w 383"/>
                            <a:gd name="T57" fmla="*/ 2 h 144"/>
                            <a:gd name="T58" fmla="*/ 294 w 383"/>
                            <a:gd name="T59" fmla="*/ 3 h 144"/>
                            <a:gd name="T60" fmla="*/ 286 w 383"/>
                            <a:gd name="T61" fmla="*/ 5 h 144"/>
                            <a:gd name="T62" fmla="*/ 281 w 383"/>
                            <a:gd name="T63" fmla="*/ 7 h 144"/>
                            <a:gd name="T64" fmla="*/ 273 w 383"/>
                            <a:gd name="T65" fmla="*/ 11 h 144"/>
                            <a:gd name="T66" fmla="*/ 270 w 383"/>
                            <a:gd name="T67" fmla="*/ 13 h 144"/>
                            <a:gd name="T68" fmla="*/ 270 w 383"/>
                            <a:gd name="T69" fmla="*/ 13 h 144"/>
                            <a:gd name="T70" fmla="*/ 270 w 383"/>
                            <a:gd name="T71" fmla="*/ 13 h 144"/>
                            <a:gd name="T72" fmla="*/ 259 w 383"/>
                            <a:gd name="T73" fmla="*/ 23 h 144"/>
                            <a:gd name="T74" fmla="*/ 259 w 383"/>
                            <a:gd name="T75" fmla="*/ 23 h 144"/>
                            <a:gd name="T76" fmla="*/ 255 w 383"/>
                            <a:gd name="T77" fmla="*/ 28 h 144"/>
                            <a:gd name="T78" fmla="*/ 252 w 383"/>
                            <a:gd name="T79" fmla="*/ 32 h 144"/>
                            <a:gd name="T80" fmla="*/ 252 w 383"/>
                            <a:gd name="T81" fmla="*/ 32 h 144"/>
                            <a:gd name="T82" fmla="*/ 131 w 383"/>
                            <a:gd name="T83" fmla="*/ 31 h 144"/>
                            <a:gd name="T84" fmla="*/ 129 w 383"/>
                            <a:gd name="T85" fmla="*/ 29 h 144"/>
                            <a:gd name="T86" fmla="*/ 124 w 383"/>
                            <a:gd name="T87" fmla="*/ 23 h 144"/>
                            <a:gd name="T88" fmla="*/ 112 w 383"/>
                            <a:gd name="T89" fmla="*/ 13 h 144"/>
                            <a:gd name="T90" fmla="*/ 112 w 383"/>
                            <a:gd name="T91" fmla="*/ 13 h 144"/>
                            <a:gd name="T92" fmla="*/ 112 w 383"/>
                            <a:gd name="T93" fmla="*/ 13 h 144"/>
                            <a:gd name="T94" fmla="*/ 109 w 383"/>
                            <a:gd name="T95" fmla="*/ 11 h 144"/>
                            <a:gd name="T96" fmla="*/ 101 w 383"/>
                            <a:gd name="T97" fmla="*/ 7 h 144"/>
                            <a:gd name="T98" fmla="*/ 97 w 383"/>
                            <a:gd name="T99" fmla="*/ 5 h 144"/>
                            <a:gd name="T100" fmla="*/ 89 w 383"/>
                            <a:gd name="T101" fmla="*/ 3 h 144"/>
                            <a:gd name="T102" fmla="*/ 85 w 383"/>
                            <a:gd name="T103" fmla="*/ 2 h 144"/>
                            <a:gd name="T104" fmla="*/ 72 w 383"/>
                            <a:gd name="T105" fmla="*/ 0 h 144"/>
                            <a:gd name="T106" fmla="*/ 0 w 383"/>
                            <a:gd name="T107" fmla="*/ 72 h 144"/>
                            <a:gd name="T108" fmla="*/ 72 w 383"/>
                            <a:gd name="T109"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83" h="144">
                              <a:moveTo>
                                <a:pt x="72" y="144"/>
                              </a:moveTo>
                              <a:cubicBezTo>
                                <a:pt x="76" y="144"/>
                                <a:pt x="80" y="144"/>
                                <a:pt x="85" y="143"/>
                              </a:cubicBezTo>
                              <a:cubicBezTo>
                                <a:pt x="86" y="143"/>
                                <a:pt x="87" y="142"/>
                                <a:pt x="89" y="142"/>
                              </a:cubicBezTo>
                              <a:cubicBezTo>
                                <a:pt x="92" y="141"/>
                                <a:pt x="94" y="140"/>
                                <a:pt x="97" y="139"/>
                              </a:cubicBezTo>
                              <a:cubicBezTo>
                                <a:pt x="98" y="139"/>
                                <a:pt x="100" y="138"/>
                                <a:pt x="101" y="138"/>
                              </a:cubicBezTo>
                              <a:cubicBezTo>
                                <a:pt x="104" y="136"/>
                                <a:pt x="107" y="135"/>
                                <a:pt x="109" y="133"/>
                              </a:cubicBezTo>
                              <a:cubicBezTo>
                                <a:pt x="110" y="133"/>
                                <a:pt x="111" y="132"/>
                                <a:pt x="112" y="131"/>
                              </a:cubicBezTo>
                              <a:cubicBezTo>
                                <a:pt x="112" y="131"/>
                                <a:pt x="112" y="131"/>
                                <a:pt x="112" y="131"/>
                              </a:cubicBezTo>
                              <a:cubicBezTo>
                                <a:pt x="112" y="131"/>
                                <a:pt x="112" y="131"/>
                                <a:pt x="112" y="131"/>
                              </a:cubicBezTo>
                              <a:cubicBezTo>
                                <a:pt x="124" y="122"/>
                                <a:pt x="124" y="122"/>
                                <a:pt x="124" y="122"/>
                              </a:cubicBezTo>
                              <a:cubicBezTo>
                                <a:pt x="124" y="122"/>
                                <a:pt x="124" y="122"/>
                                <a:pt x="124" y="122"/>
                              </a:cubicBezTo>
                              <a:cubicBezTo>
                                <a:pt x="125" y="120"/>
                                <a:pt x="126" y="118"/>
                                <a:pt x="128" y="117"/>
                              </a:cubicBezTo>
                              <a:cubicBezTo>
                                <a:pt x="129" y="116"/>
                                <a:pt x="130" y="114"/>
                                <a:pt x="131" y="113"/>
                              </a:cubicBezTo>
                              <a:cubicBezTo>
                                <a:pt x="131" y="113"/>
                                <a:pt x="131" y="113"/>
                                <a:pt x="131" y="113"/>
                              </a:cubicBezTo>
                              <a:cubicBezTo>
                                <a:pt x="163" y="79"/>
                                <a:pt x="220" y="79"/>
                                <a:pt x="252" y="113"/>
                              </a:cubicBezTo>
                              <a:cubicBezTo>
                                <a:pt x="253" y="114"/>
                                <a:pt x="253" y="115"/>
                                <a:pt x="254" y="116"/>
                              </a:cubicBezTo>
                              <a:cubicBezTo>
                                <a:pt x="255" y="118"/>
                                <a:pt x="257" y="120"/>
                                <a:pt x="259" y="121"/>
                              </a:cubicBezTo>
                              <a:cubicBezTo>
                                <a:pt x="270" y="131"/>
                                <a:pt x="270" y="131"/>
                                <a:pt x="270" y="131"/>
                              </a:cubicBezTo>
                              <a:cubicBezTo>
                                <a:pt x="270" y="131"/>
                                <a:pt x="270" y="131"/>
                                <a:pt x="270" y="131"/>
                              </a:cubicBezTo>
                              <a:cubicBezTo>
                                <a:pt x="270" y="131"/>
                                <a:pt x="270" y="131"/>
                                <a:pt x="270" y="131"/>
                              </a:cubicBezTo>
                              <a:cubicBezTo>
                                <a:pt x="271" y="132"/>
                                <a:pt x="272" y="133"/>
                                <a:pt x="273" y="133"/>
                              </a:cubicBezTo>
                              <a:cubicBezTo>
                                <a:pt x="276" y="135"/>
                                <a:pt x="278" y="136"/>
                                <a:pt x="281" y="138"/>
                              </a:cubicBezTo>
                              <a:cubicBezTo>
                                <a:pt x="283" y="138"/>
                                <a:pt x="284" y="139"/>
                                <a:pt x="286" y="139"/>
                              </a:cubicBezTo>
                              <a:cubicBezTo>
                                <a:pt x="288" y="140"/>
                                <a:pt x="291" y="141"/>
                                <a:pt x="294" y="142"/>
                              </a:cubicBezTo>
                              <a:cubicBezTo>
                                <a:pt x="295" y="142"/>
                                <a:pt x="296" y="143"/>
                                <a:pt x="298" y="143"/>
                              </a:cubicBezTo>
                              <a:cubicBezTo>
                                <a:pt x="302" y="144"/>
                                <a:pt x="306" y="144"/>
                                <a:pt x="311" y="144"/>
                              </a:cubicBezTo>
                              <a:cubicBezTo>
                                <a:pt x="351" y="144"/>
                                <a:pt x="383" y="112"/>
                                <a:pt x="383" y="72"/>
                              </a:cubicBezTo>
                              <a:cubicBezTo>
                                <a:pt x="383" y="33"/>
                                <a:pt x="351" y="0"/>
                                <a:pt x="311" y="0"/>
                              </a:cubicBezTo>
                              <a:cubicBezTo>
                                <a:pt x="306" y="0"/>
                                <a:pt x="302" y="1"/>
                                <a:pt x="298" y="2"/>
                              </a:cubicBezTo>
                              <a:cubicBezTo>
                                <a:pt x="296" y="2"/>
                                <a:pt x="295" y="2"/>
                                <a:pt x="294" y="3"/>
                              </a:cubicBezTo>
                              <a:cubicBezTo>
                                <a:pt x="291" y="3"/>
                                <a:pt x="288" y="4"/>
                                <a:pt x="286" y="5"/>
                              </a:cubicBezTo>
                              <a:cubicBezTo>
                                <a:pt x="284" y="6"/>
                                <a:pt x="283" y="6"/>
                                <a:pt x="281" y="7"/>
                              </a:cubicBezTo>
                              <a:cubicBezTo>
                                <a:pt x="278" y="8"/>
                                <a:pt x="276" y="10"/>
                                <a:pt x="273" y="11"/>
                              </a:cubicBezTo>
                              <a:cubicBezTo>
                                <a:pt x="272" y="12"/>
                                <a:pt x="271" y="12"/>
                                <a:pt x="270" y="13"/>
                              </a:cubicBezTo>
                              <a:cubicBezTo>
                                <a:pt x="270" y="13"/>
                                <a:pt x="270" y="13"/>
                                <a:pt x="270" y="13"/>
                              </a:cubicBezTo>
                              <a:cubicBezTo>
                                <a:pt x="270" y="13"/>
                                <a:pt x="270" y="13"/>
                                <a:pt x="270" y="13"/>
                              </a:cubicBezTo>
                              <a:cubicBezTo>
                                <a:pt x="259" y="23"/>
                                <a:pt x="259" y="23"/>
                                <a:pt x="259" y="23"/>
                              </a:cubicBezTo>
                              <a:cubicBezTo>
                                <a:pt x="259" y="23"/>
                                <a:pt x="259" y="23"/>
                                <a:pt x="259" y="23"/>
                              </a:cubicBezTo>
                              <a:cubicBezTo>
                                <a:pt x="257" y="24"/>
                                <a:pt x="256" y="26"/>
                                <a:pt x="255" y="28"/>
                              </a:cubicBezTo>
                              <a:cubicBezTo>
                                <a:pt x="254" y="29"/>
                                <a:pt x="253" y="30"/>
                                <a:pt x="252" y="32"/>
                              </a:cubicBezTo>
                              <a:cubicBezTo>
                                <a:pt x="252" y="32"/>
                                <a:pt x="252" y="32"/>
                                <a:pt x="252" y="32"/>
                              </a:cubicBezTo>
                              <a:cubicBezTo>
                                <a:pt x="220" y="66"/>
                                <a:pt x="162" y="66"/>
                                <a:pt x="131" y="31"/>
                              </a:cubicBezTo>
                              <a:cubicBezTo>
                                <a:pt x="130" y="30"/>
                                <a:pt x="129" y="30"/>
                                <a:pt x="129" y="29"/>
                              </a:cubicBezTo>
                              <a:cubicBezTo>
                                <a:pt x="127" y="27"/>
                                <a:pt x="126" y="25"/>
                                <a:pt x="124" y="23"/>
                              </a:cubicBezTo>
                              <a:cubicBezTo>
                                <a:pt x="112" y="13"/>
                                <a:pt x="112" y="13"/>
                                <a:pt x="112" y="13"/>
                              </a:cubicBezTo>
                              <a:cubicBezTo>
                                <a:pt x="112" y="13"/>
                                <a:pt x="112" y="13"/>
                                <a:pt x="112" y="13"/>
                              </a:cubicBezTo>
                              <a:cubicBezTo>
                                <a:pt x="112" y="13"/>
                                <a:pt x="112" y="13"/>
                                <a:pt x="112" y="13"/>
                              </a:cubicBezTo>
                              <a:cubicBezTo>
                                <a:pt x="111" y="12"/>
                                <a:pt x="110" y="12"/>
                                <a:pt x="109" y="11"/>
                              </a:cubicBezTo>
                              <a:cubicBezTo>
                                <a:pt x="107" y="10"/>
                                <a:pt x="104" y="8"/>
                                <a:pt x="101" y="7"/>
                              </a:cubicBezTo>
                              <a:cubicBezTo>
                                <a:pt x="100" y="6"/>
                                <a:pt x="98" y="6"/>
                                <a:pt x="97" y="5"/>
                              </a:cubicBezTo>
                              <a:cubicBezTo>
                                <a:pt x="94" y="4"/>
                                <a:pt x="92" y="3"/>
                                <a:pt x="89" y="3"/>
                              </a:cubicBezTo>
                              <a:cubicBezTo>
                                <a:pt x="87" y="2"/>
                                <a:pt x="86" y="2"/>
                                <a:pt x="85" y="2"/>
                              </a:cubicBezTo>
                              <a:cubicBezTo>
                                <a:pt x="80" y="1"/>
                                <a:pt x="76" y="0"/>
                                <a:pt x="72" y="0"/>
                              </a:cubicBezTo>
                              <a:cubicBezTo>
                                <a:pt x="32" y="0"/>
                                <a:pt x="0" y="33"/>
                                <a:pt x="0" y="72"/>
                              </a:cubicBezTo>
                              <a:cubicBezTo>
                                <a:pt x="0" y="112"/>
                                <a:pt x="32" y="144"/>
                                <a:pt x="72" y="144"/>
                              </a:cubicBezTo>
                              <a:close/>
                            </a:path>
                          </a:pathLst>
                        </a:custGeom>
                        <a:solidFill>
                          <a:srgbClr val="31006F"/>
                        </a:solidFill>
                        <a:ln>
                          <a:noFill/>
                        </a:ln>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40EA6C9C" id="Group 5" o:spid="_x0000_s1026" style="position:absolute;margin-left:-48.9pt;margin-top:-3.3pt;width:103.35pt;height:32.15pt;z-index:-251658240" coordsize="7367,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">
              <v:shape id="Freeform 88" o:spid="_x0000_s1027" style="position:absolute;left:3989;top:672;width:882;height:965;visibility:visible;mso-wrap-style:square;v-text-anchor:top" coordsize="14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" path="m,2c,1,1,,2,,30,,30,,30,v2,,3,1,4,2c74,93,74,93,74,93v1,,1,,1,c115,2,115,2,115,2v,-1,2,-2,3,-2c146,,146,,146,v1,,2,1,2,2c148,157,148,157,148,157v,2,-1,3,-2,3c119,160,119,160,119,160v-1,,-2,-1,-2,-3c117,67,117,67,117,67v-1,,-1,,-1,c87,135,87,135,87,135v-1,2,-3,3,-5,3c66,138,66,138,66,138v-2,,-4,-1,-5,-3c32,67,32,67,32,67v-1,,-1,,-1,c31,157,31,157,31,157v,2,-1,3,-3,3c2,160,2,160,2,160,1,160,,159,,157l,2xe" fillcolor="#4c4c4c" stroked="f">
                <v:path arrowok="t" o:connecttype="custom" o:connectlocs="0,1206;1192,0;17874,0;20258,1206;44090,56087;44686,56087;68518,1206;70306,0;86988,0;88180,1206;88180,94685;86988,96494;70901,96494;69710,94685;69710,40407;69114,40407;51836,81417;48856,83226;39324,83226;36344,81417;19066,40407;18470,40407;18470,94685;16683,96494;1192,96494;0,94685;0,1206" o:connectangles="0,0,0,0,0,0,0,0,0,0,0,0,0,0,0,0,0,0,0,0,0,0,0,0,0,0,0"/>
              </v:shape>
              <v:shape id="Freeform 89" o:spid="_x0000_s1028" style="position:absolute;left:5065;top:672;width:715;height:965;visibility:visible;mso-wrap-style:square;v-text-anchor:top" coordsize="1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" path="m2,160c1,160,,159,,157,,2,,2,,2,,1,1,,2,,64,,64,,64,v35,,56,21,56,51c120,82,99,103,64,103v-28,,-28,,-28,c35,103,34,103,34,104v,53,,53,,53c34,159,34,160,32,160r-30,xm85,51c85,39,77,30,62,30v-26,,-26,,-26,c35,30,34,30,34,31v,40,,40,,40c34,72,35,73,36,73v26,,26,,26,c77,73,85,64,85,51xe" fillcolor="#4c4c4c" stroked="f">
                <v:path arrowok="t" o:connecttype="custom" o:connectlocs="1193,96494;0,94685;0,1206;1193,0;38161,0;71552,30757;38161,62118;21466,62118;20273,62721;20273,94685;19081,96494;1193,96494;50683,30757;36969,18093;21466,18093;20273,18696;20273,42819;21466,44025;36969,44025;50683,30757" o:connectangles="0,0,0,0,0,0,0,0,0,0,0,0,0,0,0,0,0,0,0,0"/>
                <o:lock v:ext="edit" verticies="t"/>
              </v:shape>
              <v:shape id="Freeform 90" o:spid="_x0000_s1029" style="position:absolute;left:5916;top:672;width:638;height:965;visibility:visible;mso-wrap-style:square;v-text-anchor:top" coordsize="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" path="m,2c,1,1,,2,,105,,105,,105,v1,,2,1,2,2c107,27,107,27,107,27v,2,-1,3,-2,3c36,30,36,30,36,30v-1,,-1,,-1,1c35,65,35,65,35,65v,1,,1,1,1c93,66,93,66,93,66v2,,3,1,3,3c96,93,96,93,96,93v,2,-1,3,-3,3c36,96,36,96,36,96v-1,,-1,,-1,1c35,157,35,157,35,157v,2,-1,3,-3,3c2,160,2,160,2,160,1,160,,159,,157l,2xe" fillcolor="#4c4c4c" stroked="f">
                <v:path arrowok="t" o:connecttype="custom" o:connectlocs="0,1206;1191,0;62551,0;63742,1206;63742,16283;62551,18093;21446,18093;20850,18696;20850,39201;21446,39804;55402,39804;57189,41613;57189,56087;55402,57896;21446,57896;20850,58499;20850,94685;19063,96494;1191,96494;0,94685;0,1206" o:connectangles="0,0,0,0,0,0,0,0,0,0,0,0,0,0,0,0,0,0,0,0,0"/>
              </v:shape>
              <v:shape id="Freeform 91" o:spid="_x0000_s1030" style="position:absolute;left:6633;top:672;width:734;height:965;visibility:visible;mso-wrap-style:square;v-text-anchor:top" coordsize="12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" path="m46,160v-1,,-2,-1,-2,-3c44,32,44,32,44,32v,-1,-1,-1,-2,-1c2,31,2,31,2,31,1,31,,30,,28,,2,,2,,2,,1,1,,2,,120,,120,,120,v2,,3,1,3,2c123,28,123,28,123,28v,2,-1,3,-3,3c80,31,80,31,80,31v-1,,-2,,-2,1c78,157,78,157,78,157v,2,-1,3,-2,3l46,160xe" fillcolor="#4c4c4c" stroked="f">
                <v:path arrowok="t" o:connecttype="custom" o:connectlocs="27419,96494;26227,94685;26227,19299;25035,18696;1192,18696;0,16886;0,1206;1192,0;71528,0;73316,1206;73316,16886;71528,18696;47685,18696;46493,19299;46493,94685;45301,96494;27419,96494" o:connectangles="0,0,0,0,0,0,0,0,0,0,0,0,0,0,0,0,0"/>
              </v:shape>
              <v:oval id="Oval 92" o:spid="_x0000_s1031" style="position:absolute;left:2868;top:717;width:854;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" fillcolor="#4c4c4c" stroked="f"/>
              <v:shape id="Freeform 111" o:spid="_x0000_s1032" style="position:absolute;top:717;width:2285;height:869;visibility:visible;mso-wrap-style:square;v-text-anchor:top" coordsize="38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" path="m72,144v4,,8,-1,13,-2c86,142,87,142,89,141v3,,5,-1,8,-2c98,138,100,138,101,137v3,-1,6,-3,8,-4c110,132,111,132,112,131v,,,,,c112,131,112,131,112,131v12,-10,12,-10,12,-10c124,121,124,121,124,121v1,-1,2,-3,4,-5c129,115,130,114,131,113v,,,,,c163,78,220,79,252,113v1,1,1,1,2,2c255,117,257,119,259,121v11,10,11,10,11,10c270,131,270,131,270,131v,,,,,c271,132,272,132,273,133v3,1,5,3,8,4c283,138,284,138,286,139v2,1,5,2,8,2c295,142,296,142,298,142v4,1,8,2,13,2c351,144,383,112,383,72,383,32,351,,311,v-5,,-9,1,-13,1c296,2,295,2,294,2v-3,1,-6,2,-8,3c284,5,283,6,281,7v-3,1,-5,2,-8,4c272,11,271,12,270,13v,,,,,c270,13,270,13,270,13v-11,9,-11,9,-11,9c259,23,259,23,259,23v-2,1,-3,3,-4,4c254,29,253,30,252,31v,,,,,c220,65,162,65,130,31v,-1,-1,-2,-1,-2c127,27,126,25,124,23,112,13,112,13,112,13v,,,,,c112,13,112,13,112,13v-1,-1,-2,-2,-3,-2c107,9,104,8,101,7,100,6,98,5,97,5,94,4,92,3,89,2v-2,,-3,,-4,-1c80,1,76,,72,,32,,,32,,72v,40,32,72,72,72xe" fillcolor="#ffb71b" stroked="f">
                <v:path arrowok="t" o:connecttype="custom" o:connectlocs="42958,86920;50714,85713;53101,85109;57874,83902;60261,82695;65034,80280;66824,79073;66824,79073;66824,79073;73983,73037;73983,73037;76370,70019;78160,68208;78160,68208;150353,68208;151546,69415;154530,73037;161093,79073;161093,79073;161093,79073;162883,80280;167656,82695;170639,83902;175412,85109;177799,85713;185555,86920;228513,43460;185555,0;177799,604;175412,1207;170639,3018;167656,4225;162883,6640;161093,7847;161093,7847;161093,7847;154530,13279;154530,13883;152143,16298;150353,18712;150353,18712;77563,18712;76967,17505;73983,13883;66824,7847;66824,7847;66824,7847;65034,6640;60261,4225;57874,3018;53101,1207;50714,604;42958,0;0,43460;42958,86920" o:connectangles="0,0,0,0,0,0,0,0,0,0,0,0,0,0,0,0,0,0,0,0,0,0,0,0,0,0,0,0,0,0,0,0,0,0,0,0,0,0,0,0,0,0,0,0,0,0,0,0,0,0,0,0,0,0,0"/>
              </v:shape>
              <v:shape id="Freeform 148" o:spid="_x0000_s1033" style="position:absolute;left:717;top:1434;width:2285;height:864;visibility:visible;mso-wrap-style:square;v-text-anchor:top" coordsize="38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" path="m72,143v4,,8,,13,-1c86,142,87,141,89,141v3,-1,5,-2,8,-2c98,138,100,137,101,137v3,-2,6,-3,8,-5c110,132,111,131,112,131v,,,,,c112,131,112,131,112,131v12,-10,12,-10,12,-10c124,121,124,121,124,121v1,-2,2,-3,4,-5c129,115,130,114,131,112v,,,,,c163,78,220,78,252,113v1,,1,1,2,2c255,117,257,119,259,121v11,10,11,10,11,10c270,131,270,131,270,131v,,,,,c271,131,272,132,273,132v3,2,5,3,8,5c283,137,284,138,286,139v2,,5,1,8,2c295,141,296,142,298,142v4,1,8,1,13,1c351,143,383,111,383,71,383,32,351,,311,v-5,,-9,,-13,1c296,1,295,2,294,2v-3,1,-6,1,-8,2c284,5,283,6,281,6v-3,1,-5,3,-8,4c272,11,271,12,270,12v,,,,,c270,12,270,12,270,12,259,22,259,22,259,22v,,,,,c257,24,256,25,255,27v-1,1,-2,2,-3,4c252,31,252,31,252,31,220,65,162,65,131,30v-1,,-2,-1,-2,-2c127,26,126,24,124,22,112,12,112,12,112,12v,,,,,c112,12,112,12,112,12v-1,,-2,-1,-3,-2c107,9,104,7,101,6,100,6,98,5,97,4,94,3,92,3,89,2,87,2,86,1,85,1,80,,76,,72,,32,,,32,,71v,40,32,72,72,72xe" fillcolor="#002f87" stroked="f">
                <v:path arrowok="t" o:connecttype="custom" o:connectlocs="42958,86416;50714,85812;53101,85207;57874,83999;60261,82790;65034,79769;66824,79164;66824,79164;66824,79164;73983,73121;73983,73121;76370,70100;78160,67682;78160,67682;150353,68287;151546,69495;154530,73121;161093,79164;161093,79164;161093,79164;162883,79769;167656,82790;170639,83999;175412,85207;177799,85812;185555,86416;228513,42906;185555,0;177799,604;175412,1209;170639,2417;167656,3626;162883,6043;161093,7252;161093,7252;161093,7252;154530,13295;154530,13295;152143,16316;150353,18734;150353,18734;78160,18129;76967,16921;73983,13295;66824,7252;66824,7252;66824,7252;65034,6043;60261,3626;57874,2417;53101,1209;50714,604;42958,0;0,42906;42958,86416" o:connectangles="0,0,0,0,0,0,0,0,0,0,0,0,0,0,0,0,0,0,0,0,0,0,0,0,0,0,0,0,0,0,0,0,0,0,0,0,0,0,0,0,0,0,0,0,0,0,0,0,0,0,0,0,0,0,0"/>
              </v:shape>
              <v:shape id="Freeform 167" o:spid="_x0000_s1034" style="position:absolute;left:717;width:2285;height:869;visibility:visible;mso-wrap-style:square;v-text-anchor:top" coordsize="38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" path="m72,144v4,,8,,13,-1c86,143,87,142,89,142v3,-1,5,-2,8,-3c98,139,100,138,101,138v3,-2,6,-3,8,-5c110,133,111,132,112,131v,,,,,c112,131,112,131,112,131v12,-9,12,-9,12,-9c124,122,124,122,124,122v1,-2,2,-4,4,-5c129,116,130,114,131,113v,,,,,c163,79,220,79,252,113v1,1,1,2,2,3c255,118,257,120,259,121v11,10,11,10,11,10c270,131,270,131,270,131v,,,,,c271,132,272,133,273,133v3,2,5,3,8,5c283,138,284,139,286,139v2,1,5,2,8,3c295,142,296,143,298,143v4,1,8,1,13,1c351,144,383,112,383,72,383,33,351,,311,v-5,,-9,1,-13,2c296,2,295,2,294,3v-3,,-6,1,-8,2c284,6,283,6,281,7v-3,1,-5,3,-8,4c272,12,271,12,270,13v,,,,,c270,13,270,13,270,13,259,23,259,23,259,23v,,,,,c257,24,256,26,255,28v-1,1,-2,2,-3,4c252,32,252,32,252,32,220,66,162,66,131,31v-1,-1,-2,-1,-2,-2c127,27,126,25,124,23,112,13,112,13,112,13v,,,,,c112,13,112,13,112,13v-1,-1,-2,-1,-3,-2c107,10,104,8,101,7,100,6,98,6,97,5,94,4,92,3,89,3,87,2,86,2,85,2,80,1,76,,72,,32,,,33,,72v,40,32,72,72,72xe" fillcolor="#31006f" stroked="f">
                <v:path arrowok="t" o:connecttype="custom" o:connectlocs="42958,86920;50714,86316;53101,85713;57874,83902;60261,83298;65034,80280;66824,79073;66824,79073;66824,79073;73983,73641;73983,73641;76370,70623;78160,68208;78160,68208;150353,68208;151546,70019;154530,73037;161093,79073;161093,79073;161093,79073;162883,80280;167656,83298;170639,83902;175412,85713;177799,86316;185555,86920;228513,43460;185555,0;177799,1207;175412,1811;170639,3018;167656,4225;162883,6640;161093,7847;161093,7847;161093,7847;154530,13883;154530,13883;152143,16901;150353,19316;150353,19316;78160,18712;76967,17505;73983,13883;66824,7847;66824,7847;66824,7847;65034,6640;60261,4225;57874,3018;53101,1811;50714,1207;42958,0;0,43460;42958,86920" o:connectangles="0,0,0,0,0,0,0,0,0,0,0,0,0,0,0,0,0,0,0,0,0,0,0,0,0,0,0,0,0,0,0,0,0,0,0,0,0,0,0,0,0,0,0,0,0,0,0,0,0,0,0,0,0,0,0"/>
              </v:shape>
            </v:group>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263612E2" wp14:editId="037F4252">
              <wp:simplePos x="0" y="0"/>
              <wp:positionH relativeFrom="column">
                <wp:posOffset>2438400</wp:posOffset>
              </wp:positionH>
              <wp:positionV relativeFrom="paragraph">
                <wp:posOffset>-189230</wp:posOffset>
              </wp:positionV>
              <wp:extent cx="4206240" cy="731520"/>
              <wp:effectExtent l="0" t="0" r="3810" b="0"/>
              <wp:wrapNone/>
              <wp:docPr id="219" name="Freeform: Shape 218">
                <a:extLst xmlns:a="http://schemas.openxmlformats.org/drawingml/2006/main">
                  <a:ext uri="{FF2B5EF4-FFF2-40B4-BE49-F238E27FC236}">
                    <a16:creationId xmlns:a16="http://schemas.microsoft.com/office/drawing/2014/main" id="{E8DB7620-E02A-4071-B558-55C5835D3C02}"/>
                  </a:ext>
                </a:extLst>
              </wp:docPr>
              <wp:cNvGraphicFramePr/>
              <a:graphic xmlns:a="http://schemas.openxmlformats.org/drawingml/2006/main">
                <a:graphicData uri="http://schemas.microsoft.com/office/word/2010/wordprocessingShape">
                  <wps:wsp>
                    <wps:cNvSpPr/>
                    <wps:spPr>
                      <a:xfrm>
                        <a:off x="0" y="0"/>
                        <a:ext cx="4206240" cy="731520"/>
                      </a:xfrm>
                      <a:custGeom>
                        <a:avLst/>
                        <a:gdLst>
                          <a:gd name="connsiteX0" fmla="*/ 499779 w 5250230"/>
                          <a:gd name="connsiteY0" fmla="*/ 585989 h 914400"/>
                          <a:gd name="connsiteX1" fmla="*/ 652647 w 5250230"/>
                          <a:gd name="connsiteY1" fmla="*/ 669270 h 914400"/>
                          <a:gd name="connsiteX2" fmla="*/ 796078 w 5250230"/>
                          <a:gd name="connsiteY2" fmla="*/ 754535 h 914400"/>
                          <a:gd name="connsiteX3" fmla="*/ 892328 w 5250230"/>
                          <a:gd name="connsiteY3" fmla="*/ 732723 h 914400"/>
                          <a:gd name="connsiteX4" fmla="*/ 958381 w 5250230"/>
                          <a:gd name="connsiteY4" fmla="*/ 671254 h 914400"/>
                          <a:gd name="connsiteX5" fmla="*/ 958381 w 5250230"/>
                          <a:gd name="connsiteY5" fmla="*/ 673236 h 914400"/>
                          <a:gd name="connsiteX6" fmla="*/ 1115023 w 5250230"/>
                          <a:gd name="connsiteY6" fmla="*/ 585989 h 914400"/>
                          <a:gd name="connsiteX7" fmla="*/ 1299974 w 5250230"/>
                          <a:gd name="connsiteY7" fmla="*/ 780313 h 914400"/>
                          <a:gd name="connsiteX8" fmla="*/ 1285407 w 5250230"/>
                          <a:gd name="connsiteY8" fmla="*/ 856996 h 914400"/>
                          <a:gd name="connsiteX9" fmla="*/ 1248875 w 5250230"/>
                          <a:gd name="connsiteY9" fmla="*/ 914400 h 914400"/>
                          <a:gd name="connsiteX10" fmla="*/ 978778 w 5250230"/>
                          <a:gd name="connsiteY10" fmla="*/ 914400 h 914400"/>
                          <a:gd name="connsiteX11" fmla="*/ 958381 w 5250230"/>
                          <a:gd name="connsiteY11" fmla="*/ 889373 h 914400"/>
                          <a:gd name="connsiteX12" fmla="*/ 822499 w 5250230"/>
                          <a:gd name="connsiteY12" fmla="*/ 808074 h 914400"/>
                          <a:gd name="connsiteX13" fmla="*/ 656421 w 5250230"/>
                          <a:gd name="connsiteY13" fmla="*/ 887390 h 914400"/>
                          <a:gd name="connsiteX14" fmla="*/ 634595 w 5250230"/>
                          <a:gd name="connsiteY14" fmla="*/ 914400 h 914400"/>
                          <a:gd name="connsiteX15" fmla="*/ 364933 w 5250230"/>
                          <a:gd name="connsiteY15" fmla="*/ 914400 h 914400"/>
                          <a:gd name="connsiteX16" fmla="*/ 327803 w 5250230"/>
                          <a:gd name="connsiteY16" fmla="*/ 856996 h 914400"/>
                          <a:gd name="connsiteX17" fmla="*/ 312941 w 5250230"/>
                          <a:gd name="connsiteY17" fmla="*/ 780313 h 914400"/>
                          <a:gd name="connsiteX18" fmla="*/ 499779 w 5250230"/>
                          <a:gd name="connsiteY18" fmla="*/ 585989 h 914400"/>
                          <a:gd name="connsiteX19" fmla="*/ 186838 w 5250230"/>
                          <a:gd name="connsiteY19" fmla="*/ 269567 h 914400"/>
                          <a:gd name="connsiteX20" fmla="*/ 339706 w 5250230"/>
                          <a:gd name="connsiteY20" fmla="*/ 352848 h 914400"/>
                          <a:gd name="connsiteX21" fmla="*/ 483137 w 5250230"/>
                          <a:gd name="connsiteY21" fmla="*/ 438113 h 914400"/>
                          <a:gd name="connsiteX22" fmla="*/ 579387 w 5250230"/>
                          <a:gd name="connsiteY22" fmla="*/ 416301 h 914400"/>
                          <a:gd name="connsiteX23" fmla="*/ 645440 w 5250230"/>
                          <a:gd name="connsiteY23" fmla="*/ 354832 h 914400"/>
                          <a:gd name="connsiteX24" fmla="*/ 645440 w 5250230"/>
                          <a:gd name="connsiteY24" fmla="*/ 356814 h 914400"/>
                          <a:gd name="connsiteX25" fmla="*/ 802082 w 5250230"/>
                          <a:gd name="connsiteY25" fmla="*/ 269567 h 914400"/>
                          <a:gd name="connsiteX26" fmla="*/ 987033 w 5250230"/>
                          <a:gd name="connsiteY26" fmla="*/ 463891 h 914400"/>
                          <a:gd name="connsiteX27" fmla="*/ 802082 w 5250230"/>
                          <a:gd name="connsiteY27" fmla="*/ 660198 h 914400"/>
                          <a:gd name="connsiteX28" fmla="*/ 645440 w 5250230"/>
                          <a:gd name="connsiteY28" fmla="*/ 572951 h 914400"/>
                          <a:gd name="connsiteX29" fmla="*/ 509558 w 5250230"/>
                          <a:gd name="connsiteY29" fmla="*/ 491652 h 914400"/>
                          <a:gd name="connsiteX30" fmla="*/ 343480 w 5250230"/>
                          <a:gd name="connsiteY30" fmla="*/ 570968 h 914400"/>
                          <a:gd name="connsiteX31" fmla="*/ 186838 w 5250230"/>
                          <a:gd name="connsiteY31" fmla="*/ 660198 h 914400"/>
                          <a:gd name="connsiteX32" fmla="*/ 0 w 5250230"/>
                          <a:gd name="connsiteY32" fmla="*/ 463891 h 914400"/>
                          <a:gd name="connsiteX33" fmla="*/ 186838 w 5250230"/>
                          <a:gd name="connsiteY33" fmla="*/ 269567 h 914400"/>
                          <a:gd name="connsiteX34" fmla="*/ 1620133 w 5250230"/>
                          <a:gd name="connsiteY34" fmla="*/ 0 h 914400"/>
                          <a:gd name="connsiteX35" fmla="*/ 5250230 w 5250230"/>
                          <a:gd name="connsiteY35" fmla="*/ 0 h 914400"/>
                          <a:gd name="connsiteX36" fmla="*/ 5250230 w 5250230"/>
                          <a:gd name="connsiteY36" fmla="*/ 914400 h 914400"/>
                          <a:gd name="connsiteX37" fmla="*/ 1609468 w 5250230"/>
                          <a:gd name="connsiteY37" fmla="*/ 914400 h 914400"/>
                          <a:gd name="connsiteX38" fmla="*/ 1502500 w 5250230"/>
                          <a:gd name="connsiteY38" fmla="*/ 812010 h 914400"/>
                          <a:gd name="connsiteX39" fmla="*/ 1368445 w 5250230"/>
                          <a:gd name="connsiteY39" fmla="*/ 682814 h 914400"/>
                          <a:gd name="connsiteX40" fmla="*/ 1297010 w 5250230"/>
                          <a:gd name="connsiteY40" fmla="*/ 608892 h 914400"/>
                          <a:gd name="connsiteX41" fmla="*/ 1293490 w 5250230"/>
                          <a:gd name="connsiteY41" fmla="*/ 606445 h 914400"/>
                          <a:gd name="connsiteX42" fmla="*/ 1291071 w 5250230"/>
                          <a:gd name="connsiteY42" fmla="*/ 602745 h 914400"/>
                          <a:gd name="connsiteX43" fmla="*/ 1272723 w 5250230"/>
                          <a:gd name="connsiteY43" fmla="*/ 583758 h 914400"/>
                          <a:gd name="connsiteX44" fmla="*/ 1274265 w 5250230"/>
                          <a:gd name="connsiteY44" fmla="*/ 577048 h 914400"/>
                          <a:gd name="connsiteX45" fmla="*/ 1252468 w 5250230"/>
                          <a:gd name="connsiteY45" fmla="*/ 543717 h 914400"/>
                          <a:gd name="connsiteX46" fmla="*/ 1237425 w 5250230"/>
                          <a:gd name="connsiteY46" fmla="*/ 466902 h 914400"/>
                          <a:gd name="connsiteX47" fmla="*/ 1293490 w 5250230"/>
                          <a:gd name="connsiteY47" fmla="*/ 327358 h 914400"/>
                          <a:gd name="connsiteX48" fmla="*/ 1306808 w 5250230"/>
                          <a:gd name="connsiteY48" fmla="*/ 318101 h 914400"/>
                          <a:gd name="connsiteX49" fmla="*/ 1348993 w 5250230"/>
                          <a:gd name="connsiteY49" fmla="*/ 267672 h 914400"/>
                          <a:gd name="connsiteX50" fmla="*/ 1476534 w 5250230"/>
                          <a:gd name="connsiteY50" fmla="*/ 136380 h 914400"/>
                          <a:gd name="connsiteX51" fmla="*/ 382616 w 5250230"/>
                          <a:gd name="connsiteY51" fmla="*/ 0 h 914400"/>
                          <a:gd name="connsiteX52" fmla="*/ 621175 w 5250230"/>
                          <a:gd name="connsiteY52" fmla="*/ 0 h 914400"/>
                          <a:gd name="connsiteX53" fmla="*/ 623454 w 5250230"/>
                          <a:gd name="connsiteY53" fmla="*/ 1663 h 914400"/>
                          <a:gd name="connsiteX54" fmla="*/ 652647 w 5250230"/>
                          <a:gd name="connsiteY54" fmla="*/ 36425 h 914400"/>
                          <a:gd name="connsiteX55" fmla="*/ 796078 w 5250230"/>
                          <a:gd name="connsiteY55" fmla="*/ 121690 h 914400"/>
                          <a:gd name="connsiteX56" fmla="*/ 892328 w 5250230"/>
                          <a:gd name="connsiteY56" fmla="*/ 99878 h 914400"/>
                          <a:gd name="connsiteX57" fmla="*/ 958381 w 5250230"/>
                          <a:gd name="connsiteY57" fmla="*/ 38409 h 914400"/>
                          <a:gd name="connsiteX58" fmla="*/ 958381 w 5250230"/>
                          <a:gd name="connsiteY58" fmla="*/ 40391 h 914400"/>
                          <a:gd name="connsiteX59" fmla="*/ 987899 w 5250230"/>
                          <a:gd name="connsiteY59" fmla="*/ 4173 h 914400"/>
                          <a:gd name="connsiteX60" fmla="*/ 993482 w 5250230"/>
                          <a:gd name="connsiteY60" fmla="*/ 0 h 914400"/>
                          <a:gd name="connsiteX61" fmla="*/ 1231401 w 5250230"/>
                          <a:gd name="connsiteY61" fmla="*/ 0 h 914400"/>
                          <a:gd name="connsiteX62" fmla="*/ 1245716 w 5250230"/>
                          <a:gd name="connsiteY62" fmla="*/ 10152 h 914400"/>
                          <a:gd name="connsiteX63" fmla="*/ 1299974 w 5250230"/>
                          <a:gd name="connsiteY63" fmla="*/ 147468 h 914400"/>
                          <a:gd name="connsiteX64" fmla="*/ 1115023 w 5250230"/>
                          <a:gd name="connsiteY64" fmla="*/ 343775 h 914400"/>
                          <a:gd name="connsiteX65" fmla="*/ 958381 w 5250230"/>
                          <a:gd name="connsiteY65" fmla="*/ 256528 h 914400"/>
                          <a:gd name="connsiteX66" fmla="*/ 822499 w 5250230"/>
                          <a:gd name="connsiteY66" fmla="*/ 175229 h 914400"/>
                          <a:gd name="connsiteX67" fmla="*/ 656421 w 5250230"/>
                          <a:gd name="connsiteY67" fmla="*/ 254545 h 914400"/>
                          <a:gd name="connsiteX68" fmla="*/ 499779 w 5250230"/>
                          <a:gd name="connsiteY68" fmla="*/ 343775 h 914400"/>
                          <a:gd name="connsiteX69" fmla="*/ 312941 w 5250230"/>
                          <a:gd name="connsiteY69" fmla="*/ 147468 h 914400"/>
                          <a:gd name="connsiteX70" fmla="*/ 368143 w 5250230"/>
                          <a:gd name="connsiteY70" fmla="*/ 10152 h 914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5250230" h="914400">
                            <a:moveTo>
                              <a:pt x="499779" y="585989"/>
                            </a:moveTo>
                            <a:cubicBezTo>
                              <a:pt x="563946" y="585989"/>
                              <a:pt x="618676" y="617716"/>
                              <a:pt x="652647" y="669270"/>
                            </a:cubicBezTo>
                            <a:cubicBezTo>
                              <a:pt x="652647" y="669270"/>
                              <a:pt x="696053" y="746604"/>
                              <a:pt x="796078" y="754535"/>
                            </a:cubicBezTo>
                            <a:cubicBezTo>
                              <a:pt x="796078" y="754535"/>
                              <a:pt x="848921" y="758501"/>
                              <a:pt x="892328" y="732723"/>
                            </a:cubicBezTo>
                            <a:cubicBezTo>
                              <a:pt x="892328" y="732723"/>
                              <a:pt x="935734" y="708929"/>
                              <a:pt x="958381" y="671254"/>
                            </a:cubicBezTo>
                            <a:cubicBezTo>
                              <a:pt x="958381" y="671254"/>
                              <a:pt x="958381" y="671254"/>
                              <a:pt x="958381" y="673236"/>
                            </a:cubicBezTo>
                            <a:cubicBezTo>
                              <a:pt x="992352" y="619698"/>
                              <a:pt x="1048970" y="585989"/>
                              <a:pt x="1115023" y="585989"/>
                            </a:cubicBezTo>
                            <a:cubicBezTo>
                              <a:pt x="1216935" y="585989"/>
                              <a:pt x="1299974" y="673236"/>
                              <a:pt x="1299974" y="780313"/>
                            </a:cubicBezTo>
                            <a:cubicBezTo>
                              <a:pt x="1299974" y="807578"/>
                              <a:pt x="1294784" y="833480"/>
                              <a:pt x="1285407" y="856996"/>
                            </a:cubicBezTo>
                            <a:lnTo>
                              <a:pt x="1248875" y="914400"/>
                            </a:lnTo>
                            <a:lnTo>
                              <a:pt x="978778" y="914400"/>
                            </a:lnTo>
                            <a:lnTo>
                              <a:pt x="958381" y="889373"/>
                            </a:lnTo>
                            <a:cubicBezTo>
                              <a:pt x="958381" y="889373"/>
                              <a:pt x="909313" y="814022"/>
                              <a:pt x="822499" y="808074"/>
                            </a:cubicBezTo>
                            <a:cubicBezTo>
                              <a:pt x="737573" y="808074"/>
                              <a:pt x="696053" y="835834"/>
                              <a:pt x="656421" y="887390"/>
                            </a:cubicBezTo>
                            <a:lnTo>
                              <a:pt x="634595" y="914400"/>
                            </a:lnTo>
                            <a:lnTo>
                              <a:pt x="364933" y="914400"/>
                            </a:lnTo>
                            <a:lnTo>
                              <a:pt x="327803" y="856996"/>
                            </a:lnTo>
                            <a:cubicBezTo>
                              <a:pt x="318249" y="833480"/>
                              <a:pt x="312941" y="807578"/>
                              <a:pt x="312941" y="780313"/>
                            </a:cubicBezTo>
                            <a:cubicBezTo>
                              <a:pt x="312941" y="673236"/>
                              <a:pt x="397867" y="585989"/>
                              <a:pt x="499779" y="585989"/>
                            </a:cubicBezTo>
                            <a:close/>
                            <a:moveTo>
                              <a:pt x="186838" y="269567"/>
                            </a:moveTo>
                            <a:cubicBezTo>
                              <a:pt x="251005" y="269567"/>
                              <a:pt x="305735" y="301294"/>
                              <a:pt x="339706" y="352848"/>
                            </a:cubicBezTo>
                            <a:cubicBezTo>
                              <a:pt x="339706" y="352848"/>
                              <a:pt x="383112" y="430182"/>
                              <a:pt x="483137" y="438113"/>
                            </a:cubicBezTo>
                            <a:cubicBezTo>
                              <a:pt x="483137" y="438113"/>
                              <a:pt x="535980" y="442079"/>
                              <a:pt x="579387" y="416301"/>
                            </a:cubicBezTo>
                            <a:cubicBezTo>
                              <a:pt x="579387" y="416301"/>
                              <a:pt x="622793" y="392507"/>
                              <a:pt x="645440" y="354832"/>
                            </a:cubicBezTo>
                            <a:cubicBezTo>
                              <a:pt x="645440" y="354832"/>
                              <a:pt x="645440" y="354832"/>
                              <a:pt x="645440" y="356814"/>
                            </a:cubicBezTo>
                            <a:cubicBezTo>
                              <a:pt x="679411" y="303276"/>
                              <a:pt x="736029" y="269567"/>
                              <a:pt x="802082" y="269567"/>
                            </a:cubicBezTo>
                            <a:cubicBezTo>
                              <a:pt x="903994" y="269567"/>
                              <a:pt x="987033" y="356814"/>
                              <a:pt x="987033" y="463891"/>
                            </a:cubicBezTo>
                            <a:cubicBezTo>
                              <a:pt x="987033" y="572951"/>
                              <a:pt x="903994" y="660198"/>
                              <a:pt x="802082" y="660198"/>
                            </a:cubicBezTo>
                            <a:cubicBezTo>
                              <a:pt x="736029" y="660198"/>
                              <a:pt x="679411" y="626489"/>
                              <a:pt x="645440" y="572951"/>
                            </a:cubicBezTo>
                            <a:cubicBezTo>
                              <a:pt x="645440" y="572951"/>
                              <a:pt x="596372" y="497600"/>
                              <a:pt x="509558" y="491652"/>
                            </a:cubicBezTo>
                            <a:cubicBezTo>
                              <a:pt x="424632" y="491652"/>
                              <a:pt x="383112" y="519412"/>
                              <a:pt x="343480" y="570968"/>
                            </a:cubicBezTo>
                            <a:cubicBezTo>
                              <a:pt x="309510" y="624505"/>
                              <a:pt x="252892" y="660198"/>
                              <a:pt x="186838" y="660198"/>
                            </a:cubicBezTo>
                            <a:cubicBezTo>
                              <a:pt x="84926" y="660198"/>
                              <a:pt x="0" y="572951"/>
                              <a:pt x="0" y="463891"/>
                            </a:cubicBezTo>
                            <a:cubicBezTo>
                              <a:pt x="0" y="356814"/>
                              <a:pt x="84926" y="269567"/>
                              <a:pt x="186838" y="269567"/>
                            </a:cubicBezTo>
                            <a:close/>
                            <a:moveTo>
                              <a:pt x="1620133" y="0"/>
                            </a:moveTo>
                            <a:lnTo>
                              <a:pt x="5250230" y="0"/>
                            </a:lnTo>
                            <a:lnTo>
                              <a:pt x="5250230" y="914400"/>
                            </a:lnTo>
                            <a:lnTo>
                              <a:pt x="1609468" y="914400"/>
                            </a:lnTo>
                            <a:lnTo>
                              <a:pt x="1502500" y="812010"/>
                            </a:lnTo>
                            <a:cubicBezTo>
                              <a:pt x="1458939" y="770883"/>
                              <a:pt x="1414723" y="728981"/>
                              <a:pt x="1368445" y="682814"/>
                            </a:cubicBezTo>
                            <a:lnTo>
                              <a:pt x="1297010" y="608892"/>
                            </a:lnTo>
                            <a:lnTo>
                              <a:pt x="1293490" y="606445"/>
                            </a:lnTo>
                            <a:lnTo>
                              <a:pt x="1291071" y="602745"/>
                            </a:lnTo>
                            <a:lnTo>
                              <a:pt x="1272723" y="583758"/>
                            </a:lnTo>
                            <a:lnTo>
                              <a:pt x="1274265" y="577048"/>
                            </a:lnTo>
                            <a:lnTo>
                              <a:pt x="1252468" y="543717"/>
                            </a:lnTo>
                            <a:cubicBezTo>
                              <a:pt x="1242781" y="520107"/>
                              <a:pt x="1237425" y="494150"/>
                              <a:pt x="1237425" y="466902"/>
                            </a:cubicBezTo>
                            <a:cubicBezTo>
                              <a:pt x="1237425" y="412407"/>
                              <a:pt x="1258850" y="363070"/>
                              <a:pt x="1293490" y="327358"/>
                            </a:cubicBezTo>
                            <a:lnTo>
                              <a:pt x="1306808" y="318101"/>
                            </a:lnTo>
                            <a:lnTo>
                              <a:pt x="1348993" y="267672"/>
                            </a:lnTo>
                            <a:cubicBezTo>
                              <a:pt x="1382837" y="230352"/>
                              <a:pt x="1427085" y="184990"/>
                              <a:pt x="1476534" y="136380"/>
                            </a:cubicBezTo>
                            <a:close/>
                            <a:moveTo>
                              <a:pt x="382616" y="0"/>
                            </a:moveTo>
                            <a:lnTo>
                              <a:pt x="621175" y="0"/>
                            </a:lnTo>
                            <a:lnTo>
                              <a:pt x="623454" y="1663"/>
                            </a:lnTo>
                            <a:cubicBezTo>
                              <a:pt x="634364" y="11887"/>
                              <a:pt x="644154" y="23537"/>
                              <a:pt x="652647" y="36425"/>
                            </a:cubicBezTo>
                            <a:cubicBezTo>
                              <a:pt x="652647" y="36425"/>
                              <a:pt x="696053" y="113759"/>
                              <a:pt x="796078" y="121690"/>
                            </a:cubicBezTo>
                            <a:cubicBezTo>
                              <a:pt x="796078" y="121690"/>
                              <a:pt x="848921" y="125656"/>
                              <a:pt x="892328" y="99878"/>
                            </a:cubicBezTo>
                            <a:cubicBezTo>
                              <a:pt x="892328" y="99878"/>
                              <a:pt x="935734" y="76084"/>
                              <a:pt x="958381" y="38409"/>
                            </a:cubicBezTo>
                            <a:cubicBezTo>
                              <a:pt x="958381" y="38409"/>
                              <a:pt x="958381" y="38409"/>
                              <a:pt x="958381" y="40391"/>
                            </a:cubicBezTo>
                            <a:cubicBezTo>
                              <a:pt x="966874" y="27007"/>
                              <a:pt x="976782" y="14862"/>
                              <a:pt x="987899" y="4173"/>
                            </a:cubicBezTo>
                            <a:lnTo>
                              <a:pt x="993482" y="0"/>
                            </a:lnTo>
                            <a:lnTo>
                              <a:pt x="1231401" y="0"/>
                            </a:lnTo>
                            <a:lnTo>
                              <a:pt x="1245716" y="10152"/>
                            </a:lnTo>
                            <a:cubicBezTo>
                              <a:pt x="1279214" y="45349"/>
                              <a:pt x="1299974" y="93930"/>
                              <a:pt x="1299974" y="147468"/>
                            </a:cubicBezTo>
                            <a:cubicBezTo>
                              <a:pt x="1299974" y="256528"/>
                              <a:pt x="1216935" y="343775"/>
                              <a:pt x="1115023" y="343775"/>
                            </a:cubicBezTo>
                            <a:cubicBezTo>
                              <a:pt x="1048970" y="343775"/>
                              <a:pt x="992352" y="310066"/>
                              <a:pt x="958381" y="256528"/>
                            </a:cubicBezTo>
                            <a:cubicBezTo>
                              <a:pt x="958381" y="256528"/>
                              <a:pt x="909313" y="181177"/>
                              <a:pt x="822499" y="175229"/>
                            </a:cubicBezTo>
                            <a:cubicBezTo>
                              <a:pt x="737573" y="175229"/>
                              <a:pt x="696053" y="202989"/>
                              <a:pt x="656421" y="254545"/>
                            </a:cubicBezTo>
                            <a:cubicBezTo>
                              <a:pt x="622451" y="308082"/>
                              <a:pt x="565833" y="343775"/>
                              <a:pt x="499779" y="343775"/>
                            </a:cubicBezTo>
                            <a:cubicBezTo>
                              <a:pt x="397867" y="343775"/>
                              <a:pt x="312941" y="256528"/>
                              <a:pt x="312941" y="147468"/>
                            </a:cubicBezTo>
                            <a:cubicBezTo>
                              <a:pt x="312941" y="93930"/>
                              <a:pt x="334173" y="45349"/>
                              <a:pt x="368143" y="10152"/>
                            </a:cubicBezTo>
                            <a:close/>
                          </a:path>
                        </a:pathLst>
                      </a:custGeom>
                      <a:gradFill>
                        <a:gsLst>
                          <a:gs pos="100000">
                            <a:srgbClr val="31006F">
                              <a:alpha val="82000"/>
                            </a:srgbClr>
                          </a:gs>
                          <a:gs pos="52000">
                            <a:srgbClr val="002F87">
                              <a:alpha val="59000"/>
                            </a:srgbClr>
                          </a:gs>
                          <a:gs pos="0">
                            <a:srgbClr val="FFB71B">
                              <a:alpha val="7400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9A4E32" id="Freeform: Shape 218" o:spid="_x0000_s1026" style="position:absolute;margin-left:192pt;margin-top:-14.9pt;width:331.2pt;height:57.6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525023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" path="m499779,585989v64167,,118897,31727,152868,83281c652647,669270,696053,746604,796078,754535v,,52843,3966,96250,-21812c892328,732723,935734,708929,958381,671254v,,,,,1982c992352,619698,1048970,585989,1115023,585989v101912,,184951,87247,184951,194324c1299974,807578,1294784,833480,1285407,856996r-36532,57404l978778,914400,958381,889373v,,-49068,-75351,-135882,-81299c737573,808074,696053,835834,656421,887390r-21826,27010l364933,914400,327803,856996v-9554,-23516,-14862,-49418,-14862,-76683c312941,673236,397867,585989,499779,585989xm186838,269567v64167,,118897,31727,152868,83281c339706,352848,383112,430182,483137,438113v,,52843,3966,96250,-21812c579387,416301,622793,392507,645440,354832v,,,,,1982c679411,303276,736029,269567,802082,269567v101912,,184951,87247,184951,194324c987033,572951,903994,660198,802082,660198v-66053,,-122671,-33709,-156642,-87247c645440,572951,596372,497600,509558,491652v-84926,,-126446,27760,-166078,79316c309510,624505,252892,660198,186838,660198,84926,660198,,572951,,463891,,356814,84926,269567,186838,269567xm1620133,l5250230,r,914400l1609468,914400,1502500,812010v-43561,-41127,-87777,-83029,-134055,-129196l1297010,608892r-3520,-2447l1291071,602745r-18348,-18987l1274265,577048r-21797,-33331c1242781,520107,1237425,494150,1237425,466902v,-54495,21425,-103832,56065,-139544l1306808,318101r42185,-50429c1382837,230352,1427085,184990,1476534,136380l1620133,xm382616,l621175,r2279,1663c634364,11887,644154,23537,652647,36425v,,43406,77334,143431,85265c796078,121690,848921,125656,892328,99878v,,43406,-23794,66053,-61469c958381,38409,958381,38409,958381,40391,966874,27007,976782,14862,987899,4173l993482,r237919,l1245716,10152v33498,35197,54258,83778,54258,137316c1299974,256528,1216935,343775,1115023,343775v-66053,,-122671,-33709,-156642,-87247c958381,256528,909313,181177,822499,175229v-84926,,-126446,27760,-166078,79316c622451,308082,565833,343775,499779,343775v-101912,,-186838,-87247,-186838,-196307c312941,93930,334173,45349,368143,10152l382616,xe" fillcolor="#ffb71b" stroked="f" strokeweight="2pt">
              <v:fill opacity="53739f" color2="#31006f" o:opacity2="48496f" angle="90" colors="0 #ffb71b;34079f #002f87;1 #31006f" focus="100%" type="gradient">
                <o:fill v:ext="view" type="gradientUnscaled"/>
              </v:fill>
              <v:path arrowok="t" o:connecttype="custom" o:connectlocs="400400,468791;522870,535416;637781,603628;714892,586178;767810,537003;767810,538589;893305,468791;1041479,624250;1029808,685597;1000541,731520;784151,731520;767810,711498;658948,646459;525894,709912;508408,731520;292367,731520;262621,685597;250714,624250;400400,468791;149686,215654;272157,282278;387067,350490;464178,333041;517096,283866;517096,285451;642591,215654;790765,371113;642591,528158;517096,458361;408234,393322;275180,456774;149686,528158;0,371113;149686,215654;1297975,0;4206240,0;4206240,731520;1289431,731520;1203733,649608;1096334,546251;1039104,487114;1036284,485156;1034346,482196;1019646,467006;1020882,461638;1003419,434974;991367,373522;1036284,261886;1046954,254481;1080750,214138;1182930,109104;306534,0;497657,0;499482,1330;522870,29140;637781,97352;714892,79902;767810,30727;767810,32313;791459,3338;795932,0;986541,0;998010,8122;1041479,117974;893305,275020;767810,205222;658948,140183;525894,203636;400400,275020;250714,117974;294939,8122" o:connectangles="0,0,0,0,0,0,0,0,0,0,0,0,0,0,0,0,0,0,0,0,0,0,0,0,0,0,0,0,0,0,0,0,0,0,0,0,0,0,0,0,0,0,0,0,0,0,0,0,0,0,0,0,0,0,0,0,0,0,0,0,0,0,0,0,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6F4DF" w14:textId="77777777" w:rsidR="00056E5C" w:rsidRDefault="00056E5C" w:rsidP="00232079">
      <w:r>
        <w:separator/>
      </w:r>
    </w:p>
  </w:footnote>
  <w:footnote w:type="continuationSeparator" w:id="0">
    <w:p w14:paraId="629150F4" w14:textId="77777777" w:rsidR="00056E5C" w:rsidRDefault="00056E5C" w:rsidP="00232079">
      <w:r>
        <w:continuationSeparator/>
      </w:r>
    </w:p>
  </w:footnote>
  <w:footnote w:type="continuationNotice" w:id="1">
    <w:p w14:paraId="01B4584C" w14:textId="77777777" w:rsidR="00056E5C" w:rsidRDefault="00056E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035F" w14:textId="77777777" w:rsidR="00056E5C" w:rsidRDefault="00056E5C">
    <w:pPr>
      <w:pStyle w:val="Header"/>
    </w:pPr>
  </w:p>
  <w:p w14:paraId="02022D21" w14:textId="77777777" w:rsidR="00056E5C" w:rsidRDefault="00056E5C">
    <w:pPr>
      <w:pStyle w:val="Header"/>
    </w:pPr>
  </w:p>
  <w:p w14:paraId="288A07C2" w14:textId="77777777" w:rsidR="00056E5C" w:rsidRDefault="00056E5C">
    <w:pPr>
      <w:pStyle w:val="Header"/>
    </w:pPr>
  </w:p>
  <w:p w14:paraId="52585CDE" w14:textId="77777777" w:rsidR="00056E5C" w:rsidRDefault="00056E5C">
    <w:pPr>
      <w:pStyle w:val="Header"/>
    </w:pPr>
  </w:p>
  <w:p w14:paraId="22EF94C1" w14:textId="77777777" w:rsidR="00056E5C" w:rsidRDefault="00056E5C">
    <w:pPr>
      <w:pStyle w:val="Header"/>
    </w:pPr>
    <w:r>
      <w:rPr>
        <w:noProof/>
        <w:lang w:val="en-GB" w:eastAsia="en-GB"/>
      </w:rPr>
      <w:drawing>
        <wp:anchor distT="0" distB="0" distL="114300" distR="114300" simplePos="0" relativeHeight="251660288" behindDoc="0" locked="0" layoutInCell="1" allowOverlap="1" wp14:anchorId="3B82C4E9" wp14:editId="22C8F39E">
          <wp:simplePos x="914400" y="450850"/>
          <wp:positionH relativeFrom="page">
            <wp:align>right</wp:align>
          </wp:positionH>
          <wp:positionV relativeFrom="page">
            <wp:align>top</wp:align>
          </wp:positionV>
          <wp:extent cx="2916000" cy="1648800"/>
          <wp:effectExtent l="0" t="0" r="0" b="8890"/>
          <wp:wrapNone/>
          <wp:docPr id="2" name="Picture 2" descr="\\ns\shares\userhome\kumapa\Desktop\Midlands Partnership NHS Foundation Trust Keele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hares\userhome\kumapa\Desktop\Midlands Partnership NHS Foundation Trust Keele RGB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6000" cy="164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88C"/>
    <w:multiLevelType w:val="hybridMultilevel"/>
    <w:tmpl w:val="E0EC7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F4E73"/>
    <w:multiLevelType w:val="hybridMultilevel"/>
    <w:tmpl w:val="AF48D6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A2076"/>
    <w:multiLevelType w:val="multilevel"/>
    <w:tmpl w:val="18C839FE"/>
    <w:lvl w:ilvl="0">
      <w:start w:val="3"/>
      <w:numFmt w:val="decimal"/>
      <w:lvlText w:val="%1"/>
      <w:lvlJc w:val="left"/>
      <w:pPr>
        <w:ind w:left="612" w:hanging="612"/>
      </w:pPr>
      <w:rPr>
        <w:rFonts w:hint="default"/>
        <w:b/>
      </w:rPr>
    </w:lvl>
    <w:lvl w:ilvl="1">
      <w:start w:val="5"/>
      <w:numFmt w:val="decimal"/>
      <w:lvlText w:val="%1.%2"/>
      <w:lvlJc w:val="left"/>
      <w:pPr>
        <w:ind w:left="612" w:hanging="612"/>
      </w:pPr>
      <w:rPr>
        <w:rFonts w:hint="default"/>
        <w:b/>
      </w:rPr>
    </w:lvl>
    <w:lvl w:ilvl="2">
      <w:start w:val="3"/>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63D51CE"/>
    <w:multiLevelType w:val="hybridMultilevel"/>
    <w:tmpl w:val="2250AAF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19493796"/>
    <w:multiLevelType w:val="hybridMultilevel"/>
    <w:tmpl w:val="8A405D42"/>
    <w:lvl w:ilvl="0" w:tplc="AB7A1A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A38AF"/>
    <w:multiLevelType w:val="hybridMultilevel"/>
    <w:tmpl w:val="CA7EDB38"/>
    <w:lvl w:ilvl="0" w:tplc="971A4C6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67032D"/>
    <w:multiLevelType w:val="hybridMultilevel"/>
    <w:tmpl w:val="151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45E18"/>
    <w:multiLevelType w:val="hybridMultilevel"/>
    <w:tmpl w:val="77DC90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477923"/>
    <w:multiLevelType w:val="hybridMultilevel"/>
    <w:tmpl w:val="31A25C50"/>
    <w:lvl w:ilvl="0" w:tplc="08090001">
      <w:start w:val="1"/>
      <w:numFmt w:val="bullet"/>
      <w:lvlText w:val=""/>
      <w:lvlJc w:val="left"/>
      <w:pPr>
        <w:tabs>
          <w:tab w:val="num" w:pos="1599"/>
        </w:tabs>
        <w:ind w:left="1599"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D2485"/>
    <w:multiLevelType w:val="hybridMultilevel"/>
    <w:tmpl w:val="A436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604E3"/>
    <w:multiLevelType w:val="multilevel"/>
    <w:tmpl w:val="7CF408AE"/>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862"/>
        </w:tabs>
        <w:ind w:left="862" w:hanging="720"/>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931"/>
        </w:tabs>
        <w:ind w:left="1931" w:hanging="1080"/>
      </w:pPr>
      <w:rPr>
        <w:rFonts w:ascii="Arial" w:hAnsi="Arial" w:cs="Times New Roman" w:hint="default"/>
        <w:b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1" w15:restartNumberingAfterBreak="0">
    <w:nsid w:val="21894FA5"/>
    <w:multiLevelType w:val="hybridMultilevel"/>
    <w:tmpl w:val="608C3C4C"/>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12" w15:restartNumberingAfterBreak="0">
    <w:nsid w:val="2B7D0535"/>
    <w:multiLevelType w:val="hybridMultilevel"/>
    <w:tmpl w:val="05947CEA"/>
    <w:lvl w:ilvl="0" w:tplc="08090001">
      <w:start w:val="1"/>
      <w:numFmt w:val="bullet"/>
      <w:lvlText w:val=""/>
      <w:lvlJc w:val="left"/>
      <w:pPr>
        <w:tabs>
          <w:tab w:val="num" w:pos="1599"/>
        </w:tabs>
        <w:ind w:left="1599"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166E9"/>
    <w:multiLevelType w:val="hybridMultilevel"/>
    <w:tmpl w:val="675A7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82F27"/>
    <w:multiLevelType w:val="multilevel"/>
    <w:tmpl w:val="700864F6"/>
    <w:lvl w:ilvl="0">
      <w:start w:val="1"/>
      <w:numFmt w:val="bullet"/>
      <w:lvlText w:val=""/>
      <w:lvlJc w:val="left"/>
      <w:pPr>
        <w:ind w:left="720" w:hanging="360"/>
      </w:pPr>
      <w:rPr>
        <w:rFonts w:ascii="Symbol" w:hAnsi="Symbol" w:hint="default"/>
        <w:b/>
        <w:i w:val="0"/>
        <w:color w:val="auto"/>
        <w:sz w:val="20"/>
        <w:szCs w:val="20"/>
      </w:rPr>
    </w:lvl>
    <w:lvl w:ilvl="1">
      <w:start w:val="1"/>
      <w:numFmt w:val="decimal"/>
      <w:lvlText w:val="%1.%2."/>
      <w:lvlJc w:val="left"/>
      <w:pPr>
        <w:ind w:left="1080" w:hanging="720"/>
      </w:pPr>
      <w:rPr>
        <w:rFonts w:ascii="Calibri" w:hAnsi="Calibri" w:hint="default"/>
        <w:b/>
        <w:i w:val="0"/>
        <w:color w:val="000000"/>
        <w:sz w:val="20"/>
      </w:rPr>
    </w:lvl>
    <w:lvl w:ilvl="2">
      <w:start w:val="1"/>
      <w:numFmt w:val="decimal"/>
      <w:lvlText w:val="%1.%2.%3."/>
      <w:lvlJc w:val="left"/>
      <w:pPr>
        <w:ind w:left="1440" w:hanging="360"/>
      </w:pPr>
      <w:rPr>
        <w:rFonts w:hint="default"/>
        <w:b/>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A877C2A"/>
    <w:multiLevelType w:val="hybridMultilevel"/>
    <w:tmpl w:val="51C6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1796A"/>
    <w:multiLevelType w:val="hybridMultilevel"/>
    <w:tmpl w:val="72CC89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5581352"/>
    <w:multiLevelType w:val="hybridMultilevel"/>
    <w:tmpl w:val="D3F4F16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500E71C4"/>
    <w:multiLevelType w:val="hybridMultilevel"/>
    <w:tmpl w:val="77267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106450"/>
    <w:multiLevelType w:val="multilevel"/>
    <w:tmpl w:val="E792934E"/>
    <w:lvl w:ilvl="0">
      <w:start w:val="1"/>
      <w:numFmt w:val="decimal"/>
      <w:lvlText w:val="%1."/>
      <w:lvlJc w:val="left"/>
      <w:pPr>
        <w:ind w:left="360" w:hanging="360"/>
      </w:pPr>
      <w:rPr>
        <w:rFonts w:asciiTheme="minorHAnsi" w:hAnsiTheme="minorHAnsi" w:cs="Arial" w:hint="default"/>
        <w:b/>
        <w:i w:val="0"/>
        <w:color w:val="auto"/>
        <w:sz w:val="20"/>
        <w:szCs w:val="20"/>
      </w:rPr>
    </w:lvl>
    <w:lvl w:ilvl="1">
      <w:start w:val="1"/>
      <w:numFmt w:val="decimal"/>
      <w:lvlText w:val="%1.%2."/>
      <w:lvlJc w:val="left"/>
      <w:pPr>
        <w:ind w:left="720" w:hanging="720"/>
      </w:pPr>
      <w:rPr>
        <w:rFonts w:ascii="Calibri" w:hAnsi="Calibri" w:hint="default"/>
        <w:b/>
        <w:i w:val="0"/>
        <w:color w:val="000000"/>
        <w:sz w:val="20"/>
      </w:rPr>
    </w:lvl>
    <w:lvl w:ilvl="2">
      <w:start w:val="1"/>
      <w:numFmt w:val="decimal"/>
      <w:lvlText w:val="%1.%2.%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7378BB"/>
    <w:multiLevelType w:val="multilevel"/>
    <w:tmpl w:val="3B4636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93456E5"/>
    <w:multiLevelType w:val="multilevel"/>
    <w:tmpl w:val="9434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AE6999"/>
    <w:multiLevelType w:val="hybridMultilevel"/>
    <w:tmpl w:val="8724011C"/>
    <w:lvl w:ilvl="0" w:tplc="A6B4F394">
      <w:start w:val="1"/>
      <w:numFmt w:val="lowerRoman"/>
      <w:lvlText w:val="(%1)"/>
      <w:lvlJc w:val="left"/>
      <w:pPr>
        <w:tabs>
          <w:tab w:val="num" w:pos="1080"/>
        </w:tabs>
        <w:ind w:left="1080" w:hanging="720"/>
      </w:pPr>
      <w:rPr>
        <w:rFonts w:hint="default"/>
      </w:rPr>
    </w:lvl>
    <w:lvl w:ilvl="1" w:tplc="2E000864" w:tentative="1">
      <w:start w:val="1"/>
      <w:numFmt w:val="lowerLetter"/>
      <w:lvlText w:val="%2."/>
      <w:lvlJc w:val="left"/>
      <w:pPr>
        <w:tabs>
          <w:tab w:val="num" w:pos="1440"/>
        </w:tabs>
        <w:ind w:left="1440" w:hanging="360"/>
      </w:pPr>
    </w:lvl>
    <w:lvl w:ilvl="2" w:tplc="38C2E1E6" w:tentative="1">
      <w:start w:val="1"/>
      <w:numFmt w:val="lowerRoman"/>
      <w:lvlText w:val="%3."/>
      <w:lvlJc w:val="right"/>
      <w:pPr>
        <w:tabs>
          <w:tab w:val="num" w:pos="2160"/>
        </w:tabs>
        <w:ind w:left="2160" w:hanging="180"/>
      </w:pPr>
    </w:lvl>
    <w:lvl w:ilvl="3" w:tplc="C71032A6" w:tentative="1">
      <w:start w:val="1"/>
      <w:numFmt w:val="decimal"/>
      <w:lvlText w:val="%4."/>
      <w:lvlJc w:val="left"/>
      <w:pPr>
        <w:tabs>
          <w:tab w:val="num" w:pos="2880"/>
        </w:tabs>
        <w:ind w:left="2880" w:hanging="360"/>
      </w:pPr>
    </w:lvl>
    <w:lvl w:ilvl="4" w:tplc="8A36C83C" w:tentative="1">
      <w:start w:val="1"/>
      <w:numFmt w:val="lowerLetter"/>
      <w:lvlText w:val="%5."/>
      <w:lvlJc w:val="left"/>
      <w:pPr>
        <w:tabs>
          <w:tab w:val="num" w:pos="3600"/>
        </w:tabs>
        <w:ind w:left="3600" w:hanging="360"/>
      </w:pPr>
    </w:lvl>
    <w:lvl w:ilvl="5" w:tplc="6398306A" w:tentative="1">
      <w:start w:val="1"/>
      <w:numFmt w:val="lowerRoman"/>
      <w:lvlText w:val="%6."/>
      <w:lvlJc w:val="right"/>
      <w:pPr>
        <w:tabs>
          <w:tab w:val="num" w:pos="4320"/>
        </w:tabs>
        <w:ind w:left="4320" w:hanging="180"/>
      </w:pPr>
    </w:lvl>
    <w:lvl w:ilvl="6" w:tplc="C7C446CE" w:tentative="1">
      <w:start w:val="1"/>
      <w:numFmt w:val="decimal"/>
      <w:lvlText w:val="%7."/>
      <w:lvlJc w:val="left"/>
      <w:pPr>
        <w:tabs>
          <w:tab w:val="num" w:pos="5040"/>
        </w:tabs>
        <w:ind w:left="5040" w:hanging="360"/>
      </w:pPr>
    </w:lvl>
    <w:lvl w:ilvl="7" w:tplc="A8369FCE" w:tentative="1">
      <w:start w:val="1"/>
      <w:numFmt w:val="lowerLetter"/>
      <w:lvlText w:val="%8."/>
      <w:lvlJc w:val="left"/>
      <w:pPr>
        <w:tabs>
          <w:tab w:val="num" w:pos="5760"/>
        </w:tabs>
        <w:ind w:left="5760" w:hanging="360"/>
      </w:pPr>
    </w:lvl>
    <w:lvl w:ilvl="8" w:tplc="2C229F3C" w:tentative="1">
      <w:start w:val="1"/>
      <w:numFmt w:val="lowerRoman"/>
      <w:lvlText w:val="%9."/>
      <w:lvlJc w:val="right"/>
      <w:pPr>
        <w:tabs>
          <w:tab w:val="num" w:pos="6480"/>
        </w:tabs>
        <w:ind w:left="6480" w:hanging="180"/>
      </w:pPr>
    </w:lvl>
  </w:abstractNum>
  <w:abstractNum w:abstractNumId="23" w15:restartNumberingAfterBreak="0">
    <w:nsid w:val="64444D64"/>
    <w:multiLevelType w:val="hybridMultilevel"/>
    <w:tmpl w:val="80CC7A00"/>
    <w:lvl w:ilvl="0" w:tplc="08090001">
      <w:start w:val="1"/>
      <w:numFmt w:val="bullet"/>
      <w:lvlText w:val=""/>
      <w:lvlJc w:val="left"/>
      <w:pPr>
        <w:ind w:left="5760" w:hanging="360"/>
      </w:pPr>
      <w:rPr>
        <w:rFonts w:ascii="Symbol" w:hAnsi="Symbol" w:hint="default"/>
      </w:rPr>
    </w:lvl>
    <w:lvl w:ilvl="1" w:tplc="08090003">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4" w15:restartNumberingAfterBreak="0">
    <w:nsid w:val="67BB4B2B"/>
    <w:multiLevelType w:val="hybridMultilevel"/>
    <w:tmpl w:val="3C52A5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8EE5041"/>
    <w:multiLevelType w:val="multilevel"/>
    <w:tmpl w:val="0B0A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12"/>
  </w:num>
  <w:num w:numId="4">
    <w:abstractNumId w:val="19"/>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
  </w:num>
  <w:num w:numId="9">
    <w:abstractNumId w:val="4"/>
  </w:num>
  <w:num w:numId="10">
    <w:abstractNumId w:val="5"/>
  </w:num>
  <w:num w:numId="11">
    <w:abstractNumId w:val="24"/>
  </w:num>
  <w:num w:numId="12">
    <w:abstractNumId w:val="25"/>
  </w:num>
  <w:num w:numId="13">
    <w:abstractNumId w:val="15"/>
  </w:num>
  <w:num w:numId="14">
    <w:abstractNumId w:val="11"/>
  </w:num>
  <w:num w:numId="15">
    <w:abstractNumId w:val="23"/>
  </w:num>
  <w:num w:numId="16">
    <w:abstractNumId w:val="21"/>
  </w:num>
  <w:num w:numId="17">
    <w:abstractNumId w:val="14"/>
  </w:num>
  <w:num w:numId="18">
    <w:abstractNumId w:val="7"/>
  </w:num>
  <w:num w:numId="19">
    <w:abstractNumId w:val="0"/>
  </w:num>
  <w:num w:numId="20">
    <w:abstractNumId w:val="10"/>
  </w:num>
  <w:num w:numId="21">
    <w:abstractNumId w:val="10"/>
  </w:num>
  <w:num w:numId="22">
    <w:abstractNumId w:val="6"/>
  </w:num>
  <w:num w:numId="23">
    <w:abstractNumId w:val="13"/>
  </w:num>
  <w:num w:numId="24">
    <w:abstractNumId w:val="3"/>
  </w:num>
  <w:num w:numId="25">
    <w:abstractNumId w:val="17"/>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DC"/>
    <w:rsid w:val="00003AE8"/>
    <w:rsid w:val="0000722B"/>
    <w:rsid w:val="00056E5C"/>
    <w:rsid w:val="00071EB0"/>
    <w:rsid w:val="000F0CBC"/>
    <w:rsid w:val="0011658D"/>
    <w:rsid w:val="001412DB"/>
    <w:rsid w:val="001673D2"/>
    <w:rsid w:val="00170E55"/>
    <w:rsid w:val="001A052A"/>
    <w:rsid w:val="001A2F97"/>
    <w:rsid w:val="001D6D21"/>
    <w:rsid w:val="00220FF3"/>
    <w:rsid w:val="00232079"/>
    <w:rsid w:val="0026736E"/>
    <w:rsid w:val="002A53C5"/>
    <w:rsid w:val="00316246"/>
    <w:rsid w:val="00323459"/>
    <w:rsid w:val="00390718"/>
    <w:rsid w:val="003B72AF"/>
    <w:rsid w:val="003C2181"/>
    <w:rsid w:val="004341DB"/>
    <w:rsid w:val="00466E78"/>
    <w:rsid w:val="00490966"/>
    <w:rsid w:val="004971CD"/>
    <w:rsid w:val="004F711E"/>
    <w:rsid w:val="005008C6"/>
    <w:rsid w:val="00534235"/>
    <w:rsid w:val="00544EC0"/>
    <w:rsid w:val="00547712"/>
    <w:rsid w:val="005800C4"/>
    <w:rsid w:val="005C3B0F"/>
    <w:rsid w:val="005C4CC3"/>
    <w:rsid w:val="005C7BB2"/>
    <w:rsid w:val="005D3D7E"/>
    <w:rsid w:val="005D42CB"/>
    <w:rsid w:val="00626CCC"/>
    <w:rsid w:val="006609CE"/>
    <w:rsid w:val="0066419B"/>
    <w:rsid w:val="00665F70"/>
    <w:rsid w:val="00690624"/>
    <w:rsid w:val="006A037F"/>
    <w:rsid w:val="006A2CA2"/>
    <w:rsid w:val="006B6408"/>
    <w:rsid w:val="006F0510"/>
    <w:rsid w:val="007301E7"/>
    <w:rsid w:val="007502B0"/>
    <w:rsid w:val="00781BE8"/>
    <w:rsid w:val="007C6228"/>
    <w:rsid w:val="007C6D6B"/>
    <w:rsid w:val="007E0666"/>
    <w:rsid w:val="00816D39"/>
    <w:rsid w:val="00877092"/>
    <w:rsid w:val="008A4161"/>
    <w:rsid w:val="008E0885"/>
    <w:rsid w:val="008F2115"/>
    <w:rsid w:val="00924151"/>
    <w:rsid w:val="00924C7B"/>
    <w:rsid w:val="00930B2F"/>
    <w:rsid w:val="00970ED4"/>
    <w:rsid w:val="00972AE8"/>
    <w:rsid w:val="009979B7"/>
    <w:rsid w:val="009E70A5"/>
    <w:rsid w:val="00A23647"/>
    <w:rsid w:val="00A24599"/>
    <w:rsid w:val="00A67B4D"/>
    <w:rsid w:val="00A95354"/>
    <w:rsid w:val="00AA7F22"/>
    <w:rsid w:val="00AB1082"/>
    <w:rsid w:val="00AB700C"/>
    <w:rsid w:val="00AC6549"/>
    <w:rsid w:val="00AD46F6"/>
    <w:rsid w:val="00AF48DC"/>
    <w:rsid w:val="00B11456"/>
    <w:rsid w:val="00BA17D2"/>
    <w:rsid w:val="00C0718E"/>
    <w:rsid w:val="00C10D0F"/>
    <w:rsid w:val="00C4131B"/>
    <w:rsid w:val="00C5447D"/>
    <w:rsid w:val="00C82A55"/>
    <w:rsid w:val="00C96D20"/>
    <w:rsid w:val="00CC073E"/>
    <w:rsid w:val="00CE2676"/>
    <w:rsid w:val="00D210EC"/>
    <w:rsid w:val="00D40153"/>
    <w:rsid w:val="00D5399F"/>
    <w:rsid w:val="00D97ED2"/>
    <w:rsid w:val="00DA14C1"/>
    <w:rsid w:val="00DA7468"/>
    <w:rsid w:val="00DC5C4D"/>
    <w:rsid w:val="00E27628"/>
    <w:rsid w:val="00E67E18"/>
    <w:rsid w:val="00E72EDD"/>
    <w:rsid w:val="00E75556"/>
    <w:rsid w:val="00E82FEC"/>
    <w:rsid w:val="00EE32C9"/>
    <w:rsid w:val="00F221F3"/>
    <w:rsid w:val="00F3352C"/>
    <w:rsid w:val="00F414E7"/>
    <w:rsid w:val="00F446D9"/>
    <w:rsid w:val="00F449EE"/>
    <w:rsid w:val="00F67131"/>
    <w:rsid w:val="00F96AF4"/>
    <w:rsid w:val="00FB38A2"/>
    <w:rsid w:val="00FC07AC"/>
    <w:rsid w:val="00FF135A"/>
    <w:rsid w:val="00FF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664BA6"/>
  <w15:docId w15:val="{4E0C37B8-3BB1-4903-9945-607E1E1A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48D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AF48DC"/>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432"/>
      </w:tabs>
      <w:spacing w:before="60" w:after="120"/>
      <w:ind w:left="432" w:hanging="432"/>
      <w:outlineLvl w:val="0"/>
    </w:pPr>
    <w:rPr>
      <w:rFonts w:ascii="Arial" w:eastAsia="Arial" w:hAnsi="Arial"/>
      <w:b/>
      <w:bCs/>
      <w:kern w:val="32"/>
      <w:sz w:val="28"/>
      <w:szCs w:val="32"/>
      <w:bdr w:val="none" w:sz="0" w:space="0" w:color="auto"/>
      <w:lang w:val="en-GB" w:eastAsia="en-GB"/>
    </w:rPr>
  </w:style>
  <w:style w:type="paragraph" w:styleId="Heading2">
    <w:name w:val="heading 2"/>
    <w:basedOn w:val="Normal"/>
    <w:next w:val="Normal"/>
    <w:link w:val="Heading2Char"/>
    <w:uiPriority w:val="9"/>
    <w:semiHidden/>
    <w:unhideWhenUsed/>
    <w:qFormat/>
    <w:rsid w:val="00C96D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079"/>
    <w:pPr>
      <w:tabs>
        <w:tab w:val="center" w:pos="4513"/>
        <w:tab w:val="right" w:pos="9026"/>
      </w:tabs>
    </w:pPr>
  </w:style>
  <w:style w:type="character" w:customStyle="1" w:styleId="HeaderChar">
    <w:name w:val="Header Char"/>
    <w:basedOn w:val="DefaultParagraphFont"/>
    <w:link w:val="Header"/>
    <w:uiPriority w:val="99"/>
    <w:rsid w:val="00232079"/>
  </w:style>
  <w:style w:type="paragraph" w:styleId="Footer">
    <w:name w:val="footer"/>
    <w:basedOn w:val="Normal"/>
    <w:link w:val="FooterChar"/>
    <w:uiPriority w:val="99"/>
    <w:unhideWhenUsed/>
    <w:rsid w:val="00232079"/>
    <w:pPr>
      <w:tabs>
        <w:tab w:val="center" w:pos="4513"/>
        <w:tab w:val="right" w:pos="9026"/>
      </w:tabs>
    </w:pPr>
  </w:style>
  <w:style w:type="character" w:customStyle="1" w:styleId="FooterChar">
    <w:name w:val="Footer Char"/>
    <w:basedOn w:val="DefaultParagraphFont"/>
    <w:link w:val="Footer"/>
    <w:uiPriority w:val="99"/>
    <w:rsid w:val="00232079"/>
  </w:style>
  <w:style w:type="paragraph" w:styleId="BalloonText">
    <w:name w:val="Balloon Text"/>
    <w:basedOn w:val="Normal"/>
    <w:link w:val="BalloonTextChar"/>
    <w:uiPriority w:val="99"/>
    <w:semiHidden/>
    <w:unhideWhenUsed/>
    <w:rsid w:val="00232079"/>
    <w:rPr>
      <w:rFonts w:ascii="Tahoma" w:hAnsi="Tahoma" w:cs="Tahoma"/>
      <w:sz w:val="16"/>
      <w:szCs w:val="16"/>
    </w:rPr>
  </w:style>
  <w:style w:type="character" w:customStyle="1" w:styleId="BalloonTextChar">
    <w:name w:val="Balloon Text Char"/>
    <w:basedOn w:val="DefaultParagraphFont"/>
    <w:link w:val="BalloonText"/>
    <w:uiPriority w:val="99"/>
    <w:semiHidden/>
    <w:rsid w:val="00232079"/>
    <w:rPr>
      <w:rFonts w:ascii="Tahoma" w:hAnsi="Tahoma" w:cs="Tahoma"/>
      <w:sz w:val="16"/>
      <w:szCs w:val="16"/>
    </w:rPr>
  </w:style>
  <w:style w:type="character" w:customStyle="1" w:styleId="Heading1Char">
    <w:name w:val="Heading 1 Char"/>
    <w:basedOn w:val="DefaultParagraphFont"/>
    <w:link w:val="Heading1"/>
    <w:rsid w:val="00AF48DC"/>
    <w:rPr>
      <w:rFonts w:ascii="Arial" w:eastAsia="Arial" w:hAnsi="Arial" w:cs="Times New Roman"/>
      <w:b/>
      <w:bCs/>
      <w:kern w:val="32"/>
      <w:sz w:val="28"/>
      <w:szCs w:val="32"/>
      <w:lang w:eastAsia="en-GB"/>
    </w:rPr>
  </w:style>
  <w:style w:type="character" w:styleId="Hyperlink">
    <w:name w:val="Hyperlink"/>
    <w:uiPriority w:val="99"/>
    <w:rsid w:val="00AF48DC"/>
    <w:rPr>
      <w:u w:val="single"/>
    </w:rPr>
  </w:style>
  <w:style w:type="paragraph" w:styleId="Title">
    <w:name w:val="Title"/>
    <w:next w:val="Body"/>
    <w:link w:val="TitleChar"/>
    <w:rsid w:val="00AF48DC"/>
    <w:pPr>
      <w:keepNext/>
      <w:pBdr>
        <w:top w:val="nil"/>
        <w:left w:val="nil"/>
        <w:bottom w:val="nil"/>
        <w:right w:val="nil"/>
        <w:between w:val="nil"/>
        <w:bar w:val="nil"/>
      </w:pBdr>
      <w:spacing w:after="0" w:line="480" w:lineRule="auto"/>
    </w:pPr>
    <w:rPr>
      <w:rFonts w:ascii="Calibri" w:eastAsia="Arial Unicode MS" w:hAnsi="Arial Unicode MS" w:cs="Arial Unicode MS"/>
      <w:b/>
      <w:bCs/>
      <w:color w:val="34B9E5"/>
      <w:sz w:val="40"/>
      <w:szCs w:val="40"/>
      <w:bdr w:val="nil"/>
      <w:lang w:val="en-US"/>
    </w:rPr>
  </w:style>
  <w:style w:type="character" w:customStyle="1" w:styleId="TitleChar">
    <w:name w:val="Title Char"/>
    <w:basedOn w:val="DefaultParagraphFont"/>
    <w:link w:val="Title"/>
    <w:rsid w:val="00AF48DC"/>
    <w:rPr>
      <w:rFonts w:ascii="Calibri" w:eastAsia="Arial Unicode MS" w:hAnsi="Arial Unicode MS" w:cs="Arial Unicode MS"/>
      <w:b/>
      <w:bCs/>
      <w:color w:val="34B9E5"/>
      <w:sz w:val="40"/>
      <w:szCs w:val="40"/>
      <w:bdr w:val="nil"/>
      <w:lang w:val="en-US"/>
    </w:rPr>
  </w:style>
  <w:style w:type="paragraph" w:customStyle="1" w:styleId="Body">
    <w:name w:val="Body"/>
    <w:rsid w:val="00AF48D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customStyle="1" w:styleId="Default">
    <w:name w:val="Default"/>
    <w:rsid w:val="00AF48DC"/>
    <w:pPr>
      <w:pBdr>
        <w:top w:val="nil"/>
        <w:left w:val="nil"/>
        <w:bottom w:val="nil"/>
        <w:right w:val="nil"/>
        <w:between w:val="nil"/>
        <w:bar w:val="nil"/>
      </w:pBdr>
      <w:spacing w:after="280" w:line="240" w:lineRule="auto"/>
      <w:jc w:val="both"/>
    </w:pPr>
    <w:rPr>
      <w:rFonts w:ascii="Calibri" w:eastAsia="Arial Unicode MS" w:hAnsi="Arial Unicode MS" w:cs="Arial Unicode MS"/>
      <w:color w:val="000000"/>
      <w:bdr w:val="nil"/>
      <w:lang w:val="pt-PT"/>
    </w:rPr>
  </w:style>
  <w:style w:type="paragraph" w:styleId="ListParagraph">
    <w:name w:val="List Paragraph"/>
    <w:basedOn w:val="Normal"/>
    <w:link w:val="ListParagraphChar"/>
    <w:uiPriority w:val="34"/>
    <w:qFormat/>
    <w:rsid w:val="00AF48D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paragraph" w:styleId="TOC2">
    <w:name w:val="toc 2"/>
    <w:basedOn w:val="Normal"/>
    <w:next w:val="Normal"/>
    <w:autoRedefine/>
    <w:uiPriority w:val="39"/>
    <w:unhideWhenUsed/>
    <w:rsid w:val="00924151"/>
    <w:pPr>
      <w:tabs>
        <w:tab w:val="left" w:pos="880"/>
        <w:tab w:val="right" w:leader="dot" w:pos="9016"/>
      </w:tabs>
      <w:spacing w:after="100"/>
      <w:ind w:left="240"/>
    </w:pPr>
  </w:style>
  <w:style w:type="paragraph" w:styleId="TOC1">
    <w:name w:val="toc 1"/>
    <w:basedOn w:val="Normal"/>
    <w:next w:val="Normal"/>
    <w:autoRedefine/>
    <w:uiPriority w:val="39"/>
    <w:unhideWhenUsed/>
    <w:rsid w:val="00924151"/>
    <w:pPr>
      <w:tabs>
        <w:tab w:val="left" w:pos="440"/>
        <w:tab w:val="right" w:leader="dot" w:pos="8931"/>
      </w:tabs>
      <w:spacing w:after="100"/>
      <w:ind w:right="261"/>
    </w:pPr>
    <w:rPr>
      <w:rFonts w:ascii="Calibri" w:eastAsia="Times New Roman" w:hAnsi="Calibri" w:cs="Arial"/>
      <w:b/>
      <w:noProof/>
      <w:sz w:val="22"/>
      <w:szCs w:val="22"/>
      <w:lang w:eastAsia="en-GB"/>
    </w:rPr>
  </w:style>
  <w:style w:type="paragraph" w:styleId="NoSpacing">
    <w:name w:val="No Spacing"/>
    <w:link w:val="NoSpacingChar"/>
    <w:uiPriority w:val="1"/>
    <w:qFormat/>
    <w:rsid w:val="00AF48DC"/>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AF48DC"/>
    <w:rPr>
      <w:rFonts w:ascii="Calibri" w:eastAsia="MS Mincho" w:hAnsi="Calibri" w:cs="Arial"/>
      <w:lang w:val="en-US" w:eastAsia="ja-JP"/>
    </w:rPr>
  </w:style>
  <w:style w:type="character" w:styleId="Strong">
    <w:name w:val="Strong"/>
    <w:basedOn w:val="DefaultParagraphFont"/>
    <w:uiPriority w:val="22"/>
    <w:qFormat/>
    <w:rsid w:val="005D3D7E"/>
    <w:rPr>
      <w:b/>
      <w:bCs/>
    </w:rPr>
  </w:style>
  <w:style w:type="paragraph" w:styleId="NormalWeb">
    <w:name w:val="Normal (Web)"/>
    <w:basedOn w:val="Normal"/>
    <w:uiPriority w:val="99"/>
    <w:unhideWhenUsed/>
    <w:rsid w:val="009979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styleId="CommentReference">
    <w:name w:val="annotation reference"/>
    <w:basedOn w:val="DefaultParagraphFont"/>
    <w:uiPriority w:val="99"/>
    <w:semiHidden/>
    <w:unhideWhenUsed/>
    <w:rsid w:val="005800C4"/>
    <w:rPr>
      <w:sz w:val="16"/>
      <w:szCs w:val="16"/>
    </w:rPr>
  </w:style>
  <w:style w:type="paragraph" w:styleId="CommentText">
    <w:name w:val="annotation text"/>
    <w:basedOn w:val="Normal"/>
    <w:link w:val="CommentTextChar"/>
    <w:uiPriority w:val="99"/>
    <w:semiHidden/>
    <w:unhideWhenUsed/>
    <w:rsid w:val="005800C4"/>
    <w:rPr>
      <w:sz w:val="20"/>
      <w:szCs w:val="20"/>
    </w:rPr>
  </w:style>
  <w:style w:type="character" w:customStyle="1" w:styleId="CommentTextChar">
    <w:name w:val="Comment Text Char"/>
    <w:basedOn w:val="DefaultParagraphFont"/>
    <w:link w:val="CommentText"/>
    <w:uiPriority w:val="99"/>
    <w:semiHidden/>
    <w:rsid w:val="005800C4"/>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5800C4"/>
    <w:rPr>
      <w:b/>
      <w:bCs/>
    </w:rPr>
  </w:style>
  <w:style w:type="character" w:customStyle="1" w:styleId="CommentSubjectChar">
    <w:name w:val="Comment Subject Char"/>
    <w:basedOn w:val="CommentTextChar"/>
    <w:link w:val="CommentSubject"/>
    <w:uiPriority w:val="99"/>
    <w:semiHidden/>
    <w:rsid w:val="005800C4"/>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5800C4"/>
    <w:pPr>
      <w:spacing w:after="0" w:line="240" w:lineRule="auto"/>
    </w:pPr>
    <w:rPr>
      <w:rFonts w:ascii="Times New Roman" w:eastAsia="Arial Unicode MS" w:hAnsi="Times New Roman" w:cs="Times New Roman"/>
      <w:sz w:val="24"/>
      <w:szCs w:val="24"/>
      <w:bdr w:val="nil"/>
      <w:lang w:val="en-US"/>
    </w:rPr>
  </w:style>
  <w:style w:type="character" w:customStyle="1" w:styleId="Heading2Char">
    <w:name w:val="Heading 2 Char"/>
    <w:basedOn w:val="DefaultParagraphFont"/>
    <w:link w:val="Heading2"/>
    <w:uiPriority w:val="9"/>
    <w:semiHidden/>
    <w:rsid w:val="00C96D20"/>
    <w:rPr>
      <w:rFonts w:asciiTheme="majorHAnsi" w:eastAsiaTheme="majorEastAsia" w:hAnsiTheme="majorHAnsi" w:cstheme="majorBidi"/>
      <w:color w:val="365F91" w:themeColor="accent1" w:themeShade="BF"/>
      <w:sz w:val="26"/>
      <w:szCs w:val="26"/>
      <w:bdr w:val="nil"/>
      <w:lang w:val="en-US"/>
    </w:rPr>
  </w:style>
  <w:style w:type="table" w:styleId="TableGrid">
    <w:name w:val="Table Grid"/>
    <w:basedOn w:val="TableNormal"/>
    <w:uiPriority w:val="59"/>
    <w:rsid w:val="00C96D2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NumberedHeading2">
    <w:name w:val="M&amp;R Numbered Heading 2"/>
    <w:basedOn w:val="Normal"/>
    <w:rsid w:val="00D97ED2"/>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40"/>
      <w:jc w:val="both"/>
      <w:outlineLvl w:val="1"/>
    </w:pPr>
    <w:rPr>
      <w:rFonts w:ascii="Arial" w:eastAsia="Times New Roman" w:hAnsi="Arial"/>
      <w:sz w:val="20"/>
      <w:bdr w:val="none" w:sz="0" w:space="0" w:color="auto"/>
      <w:lang w:val="en-GB" w:eastAsia="en-GB"/>
    </w:rPr>
  </w:style>
  <w:style w:type="paragraph" w:customStyle="1" w:styleId="MRNumberedHeading1">
    <w:name w:val="M&amp;R Numbered Heading 1"/>
    <w:basedOn w:val="Normal"/>
    <w:rsid w:val="00D97ED2"/>
    <w:pPr>
      <w:keepNext/>
      <w:keepLines/>
      <w:numPr>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40" w:line="288" w:lineRule="auto"/>
    </w:pPr>
    <w:rPr>
      <w:rFonts w:ascii="Arial" w:eastAsia="Calibri" w:hAnsi="Arial" w:cs="Arial"/>
      <w:b/>
      <w:sz w:val="22"/>
      <w:szCs w:val="22"/>
      <w:bdr w:val="none" w:sz="0" w:space="0" w:color="auto"/>
      <w:lang w:val="en-GB" w:eastAsia="en-GB"/>
    </w:rPr>
  </w:style>
  <w:style w:type="character" w:customStyle="1" w:styleId="ListParagraphChar">
    <w:name w:val="List Paragraph Char"/>
    <w:link w:val="ListParagraph"/>
    <w:uiPriority w:val="34"/>
    <w:locked/>
    <w:rsid w:val="00056E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792">
      <w:bodyDiv w:val="1"/>
      <w:marLeft w:val="0"/>
      <w:marRight w:val="0"/>
      <w:marTop w:val="0"/>
      <w:marBottom w:val="0"/>
      <w:divBdr>
        <w:top w:val="none" w:sz="0" w:space="0" w:color="auto"/>
        <w:left w:val="none" w:sz="0" w:space="0" w:color="auto"/>
        <w:bottom w:val="none" w:sz="0" w:space="0" w:color="auto"/>
        <w:right w:val="none" w:sz="0" w:space="0" w:color="auto"/>
      </w:divBdr>
      <w:divsChild>
        <w:div w:id="1395200805">
          <w:marLeft w:val="0"/>
          <w:marRight w:val="0"/>
          <w:marTop w:val="0"/>
          <w:marBottom w:val="0"/>
          <w:divBdr>
            <w:top w:val="none" w:sz="0" w:space="0" w:color="auto"/>
            <w:left w:val="none" w:sz="0" w:space="0" w:color="auto"/>
            <w:bottom w:val="none" w:sz="0" w:space="0" w:color="auto"/>
            <w:right w:val="none" w:sz="0" w:space="0" w:color="auto"/>
          </w:divBdr>
          <w:divsChild>
            <w:div w:id="10185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7422">
      <w:bodyDiv w:val="1"/>
      <w:marLeft w:val="0"/>
      <w:marRight w:val="0"/>
      <w:marTop w:val="0"/>
      <w:marBottom w:val="0"/>
      <w:divBdr>
        <w:top w:val="none" w:sz="0" w:space="0" w:color="auto"/>
        <w:left w:val="none" w:sz="0" w:space="0" w:color="auto"/>
        <w:bottom w:val="none" w:sz="0" w:space="0" w:color="auto"/>
        <w:right w:val="none" w:sz="0" w:space="0" w:color="auto"/>
      </w:divBdr>
      <w:divsChild>
        <w:div w:id="308748625">
          <w:marLeft w:val="0"/>
          <w:marRight w:val="0"/>
          <w:marTop w:val="0"/>
          <w:marBottom w:val="0"/>
          <w:divBdr>
            <w:top w:val="none" w:sz="0" w:space="0" w:color="auto"/>
            <w:left w:val="none" w:sz="0" w:space="0" w:color="auto"/>
            <w:bottom w:val="none" w:sz="0" w:space="0" w:color="auto"/>
            <w:right w:val="none" w:sz="0" w:space="0" w:color="auto"/>
          </w:divBdr>
          <w:divsChild>
            <w:div w:id="1819568666">
              <w:marLeft w:val="0"/>
              <w:marRight w:val="0"/>
              <w:marTop w:val="0"/>
              <w:marBottom w:val="0"/>
              <w:divBdr>
                <w:top w:val="none" w:sz="0" w:space="0" w:color="auto"/>
                <w:left w:val="none" w:sz="0" w:space="0" w:color="auto"/>
                <w:bottom w:val="none" w:sz="0" w:space="0" w:color="auto"/>
                <w:right w:val="none" w:sz="0" w:space="0" w:color="auto"/>
              </w:divBdr>
              <w:divsChild>
                <w:div w:id="1249079572">
                  <w:marLeft w:val="0"/>
                  <w:marRight w:val="0"/>
                  <w:marTop w:val="224"/>
                  <w:marBottom w:val="224"/>
                  <w:divBdr>
                    <w:top w:val="none" w:sz="0" w:space="0" w:color="auto"/>
                    <w:left w:val="none" w:sz="0" w:space="0" w:color="auto"/>
                    <w:bottom w:val="none" w:sz="0" w:space="0" w:color="auto"/>
                    <w:right w:val="none" w:sz="0" w:space="0" w:color="auto"/>
                  </w:divBdr>
                  <w:divsChild>
                    <w:div w:id="523906152">
                      <w:marLeft w:val="0"/>
                      <w:marRight w:val="0"/>
                      <w:marTop w:val="0"/>
                      <w:marBottom w:val="0"/>
                      <w:divBdr>
                        <w:top w:val="none" w:sz="0" w:space="0" w:color="auto"/>
                        <w:left w:val="none" w:sz="0" w:space="0" w:color="auto"/>
                        <w:bottom w:val="none" w:sz="0" w:space="0" w:color="auto"/>
                        <w:right w:val="none" w:sz="0" w:space="0" w:color="auto"/>
                      </w:divBdr>
                      <w:divsChild>
                        <w:div w:id="791674889">
                          <w:marLeft w:val="0"/>
                          <w:marRight w:val="0"/>
                          <w:marTop w:val="0"/>
                          <w:marBottom w:val="0"/>
                          <w:divBdr>
                            <w:top w:val="none" w:sz="0" w:space="0" w:color="auto"/>
                            <w:left w:val="none" w:sz="0" w:space="0" w:color="auto"/>
                            <w:bottom w:val="none" w:sz="0" w:space="0" w:color="auto"/>
                            <w:right w:val="none" w:sz="0" w:space="0" w:color="auto"/>
                          </w:divBdr>
                        </w:div>
                        <w:div w:id="1530529339">
                          <w:marLeft w:val="0"/>
                          <w:marRight w:val="0"/>
                          <w:marTop w:val="0"/>
                          <w:marBottom w:val="0"/>
                          <w:divBdr>
                            <w:top w:val="none" w:sz="0" w:space="0" w:color="auto"/>
                            <w:left w:val="none" w:sz="0" w:space="0" w:color="auto"/>
                            <w:bottom w:val="none" w:sz="0" w:space="0" w:color="auto"/>
                            <w:right w:val="none" w:sz="0" w:space="0" w:color="auto"/>
                          </w:divBdr>
                        </w:div>
                      </w:divsChild>
                    </w:div>
                    <w:div w:id="1356079633">
                      <w:marLeft w:val="0"/>
                      <w:marRight w:val="0"/>
                      <w:marTop w:val="0"/>
                      <w:marBottom w:val="0"/>
                      <w:divBdr>
                        <w:top w:val="none" w:sz="0" w:space="0" w:color="auto"/>
                        <w:left w:val="none" w:sz="0" w:space="0" w:color="auto"/>
                        <w:bottom w:val="none" w:sz="0" w:space="0" w:color="auto"/>
                        <w:right w:val="none" w:sz="0" w:space="0" w:color="auto"/>
                      </w:divBdr>
                      <w:divsChild>
                        <w:div w:id="472719428">
                          <w:marLeft w:val="0"/>
                          <w:marRight w:val="0"/>
                          <w:marTop w:val="0"/>
                          <w:marBottom w:val="0"/>
                          <w:divBdr>
                            <w:top w:val="none" w:sz="0" w:space="0" w:color="auto"/>
                            <w:left w:val="none" w:sz="0" w:space="0" w:color="auto"/>
                            <w:bottom w:val="none" w:sz="0" w:space="0" w:color="auto"/>
                            <w:right w:val="none" w:sz="0" w:space="0" w:color="auto"/>
                          </w:divBdr>
                        </w:div>
                      </w:divsChild>
                    </w:div>
                    <w:div w:id="895622265">
                      <w:marLeft w:val="0"/>
                      <w:marRight w:val="0"/>
                      <w:marTop w:val="0"/>
                      <w:marBottom w:val="0"/>
                      <w:divBdr>
                        <w:top w:val="none" w:sz="0" w:space="0" w:color="auto"/>
                        <w:left w:val="none" w:sz="0" w:space="0" w:color="auto"/>
                        <w:bottom w:val="none" w:sz="0" w:space="0" w:color="auto"/>
                        <w:right w:val="none" w:sz="0" w:space="0" w:color="auto"/>
                      </w:divBdr>
                      <w:divsChild>
                        <w:div w:id="1942177081">
                          <w:marLeft w:val="0"/>
                          <w:marRight w:val="0"/>
                          <w:marTop w:val="0"/>
                          <w:marBottom w:val="0"/>
                          <w:divBdr>
                            <w:top w:val="none" w:sz="0" w:space="0" w:color="auto"/>
                            <w:left w:val="none" w:sz="0" w:space="0" w:color="auto"/>
                            <w:bottom w:val="none" w:sz="0" w:space="0" w:color="auto"/>
                            <w:right w:val="none" w:sz="0" w:space="0" w:color="auto"/>
                          </w:divBdr>
                        </w:div>
                      </w:divsChild>
                    </w:div>
                    <w:div w:id="310328776">
                      <w:marLeft w:val="0"/>
                      <w:marRight w:val="0"/>
                      <w:marTop w:val="0"/>
                      <w:marBottom w:val="0"/>
                      <w:divBdr>
                        <w:top w:val="none" w:sz="0" w:space="0" w:color="auto"/>
                        <w:left w:val="none" w:sz="0" w:space="0" w:color="auto"/>
                        <w:bottom w:val="none" w:sz="0" w:space="0" w:color="auto"/>
                        <w:right w:val="none" w:sz="0" w:space="0" w:color="auto"/>
                      </w:divBdr>
                      <w:divsChild>
                        <w:div w:id="1701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2654">
                  <w:marLeft w:val="0"/>
                  <w:marRight w:val="0"/>
                  <w:marTop w:val="224"/>
                  <w:marBottom w:val="224"/>
                  <w:divBdr>
                    <w:top w:val="none" w:sz="0" w:space="0" w:color="auto"/>
                    <w:left w:val="none" w:sz="0" w:space="0" w:color="auto"/>
                    <w:bottom w:val="none" w:sz="0" w:space="0" w:color="auto"/>
                    <w:right w:val="none" w:sz="0" w:space="0" w:color="auto"/>
                  </w:divBdr>
                  <w:divsChild>
                    <w:div w:id="1892112834">
                      <w:marLeft w:val="0"/>
                      <w:marRight w:val="0"/>
                      <w:marTop w:val="0"/>
                      <w:marBottom w:val="0"/>
                      <w:divBdr>
                        <w:top w:val="none" w:sz="0" w:space="0" w:color="auto"/>
                        <w:left w:val="none" w:sz="0" w:space="0" w:color="auto"/>
                        <w:bottom w:val="none" w:sz="0" w:space="0" w:color="auto"/>
                        <w:right w:val="none" w:sz="0" w:space="0" w:color="auto"/>
                      </w:divBdr>
                      <w:divsChild>
                        <w:div w:id="759721628">
                          <w:marLeft w:val="0"/>
                          <w:marRight w:val="0"/>
                          <w:marTop w:val="0"/>
                          <w:marBottom w:val="0"/>
                          <w:divBdr>
                            <w:top w:val="none" w:sz="0" w:space="0" w:color="auto"/>
                            <w:left w:val="none" w:sz="0" w:space="0" w:color="auto"/>
                            <w:bottom w:val="none" w:sz="0" w:space="0" w:color="auto"/>
                            <w:right w:val="none" w:sz="0" w:space="0" w:color="auto"/>
                          </w:divBdr>
                        </w:div>
                        <w:div w:id="220794580">
                          <w:marLeft w:val="0"/>
                          <w:marRight w:val="0"/>
                          <w:marTop w:val="0"/>
                          <w:marBottom w:val="0"/>
                          <w:divBdr>
                            <w:top w:val="none" w:sz="0" w:space="0" w:color="auto"/>
                            <w:left w:val="none" w:sz="0" w:space="0" w:color="auto"/>
                            <w:bottom w:val="none" w:sz="0" w:space="0" w:color="auto"/>
                            <w:right w:val="none" w:sz="0" w:space="0" w:color="auto"/>
                          </w:divBdr>
                        </w:div>
                      </w:divsChild>
                    </w:div>
                    <w:div w:id="1448237263">
                      <w:marLeft w:val="0"/>
                      <w:marRight w:val="0"/>
                      <w:marTop w:val="0"/>
                      <w:marBottom w:val="0"/>
                      <w:divBdr>
                        <w:top w:val="none" w:sz="0" w:space="0" w:color="auto"/>
                        <w:left w:val="none" w:sz="0" w:space="0" w:color="auto"/>
                        <w:bottom w:val="none" w:sz="0" w:space="0" w:color="auto"/>
                        <w:right w:val="none" w:sz="0" w:space="0" w:color="auto"/>
                      </w:divBdr>
                      <w:divsChild>
                        <w:div w:id="214508986">
                          <w:marLeft w:val="0"/>
                          <w:marRight w:val="0"/>
                          <w:marTop w:val="0"/>
                          <w:marBottom w:val="0"/>
                          <w:divBdr>
                            <w:top w:val="none" w:sz="0" w:space="0" w:color="auto"/>
                            <w:left w:val="none" w:sz="0" w:space="0" w:color="auto"/>
                            <w:bottom w:val="none" w:sz="0" w:space="0" w:color="auto"/>
                            <w:right w:val="none" w:sz="0" w:space="0" w:color="auto"/>
                          </w:divBdr>
                        </w:div>
                      </w:divsChild>
                    </w:div>
                    <w:div w:id="2049643377">
                      <w:marLeft w:val="0"/>
                      <w:marRight w:val="0"/>
                      <w:marTop w:val="0"/>
                      <w:marBottom w:val="0"/>
                      <w:divBdr>
                        <w:top w:val="none" w:sz="0" w:space="0" w:color="auto"/>
                        <w:left w:val="none" w:sz="0" w:space="0" w:color="auto"/>
                        <w:bottom w:val="none" w:sz="0" w:space="0" w:color="auto"/>
                        <w:right w:val="none" w:sz="0" w:space="0" w:color="auto"/>
                      </w:divBdr>
                      <w:divsChild>
                        <w:div w:id="269901196">
                          <w:marLeft w:val="0"/>
                          <w:marRight w:val="0"/>
                          <w:marTop w:val="0"/>
                          <w:marBottom w:val="0"/>
                          <w:divBdr>
                            <w:top w:val="none" w:sz="0" w:space="0" w:color="auto"/>
                            <w:left w:val="none" w:sz="0" w:space="0" w:color="auto"/>
                            <w:bottom w:val="none" w:sz="0" w:space="0" w:color="auto"/>
                            <w:right w:val="none" w:sz="0" w:space="0" w:color="auto"/>
                          </w:divBdr>
                        </w:div>
                      </w:divsChild>
                    </w:div>
                    <w:div w:id="2070372756">
                      <w:marLeft w:val="0"/>
                      <w:marRight w:val="0"/>
                      <w:marTop w:val="0"/>
                      <w:marBottom w:val="0"/>
                      <w:divBdr>
                        <w:top w:val="none" w:sz="0" w:space="0" w:color="auto"/>
                        <w:left w:val="none" w:sz="0" w:space="0" w:color="auto"/>
                        <w:bottom w:val="none" w:sz="0" w:space="0" w:color="auto"/>
                        <w:right w:val="none" w:sz="0" w:space="0" w:color="auto"/>
                      </w:divBdr>
                      <w:divsChild>
                        <w:div w:id="1571497566">
                          <w:marLeft w:val="0"/>
                          <w:marRight w:val="0"/>
                          <w:marTop w:val="0"/>
                          <w:marBottom w:val="0"/>
                          <w:divBdr>
                            <w:top w:val="none" w:sz="0" w:space="0" w:color="auto"/>
                            <w:left w:val="none" w:sz="0" w:space="0" w:color="auto"/>
                            <w:bottom w:val="none" w:sz="0" w:space="0" w:color="auto"/>
                            <w:right w:val="none" w:sz="0" w:space="0" w:color="auto"/>
                          </w:divBdr>
                        </w:div>
                      </w:divsChild>
                    </w:div>
                    <w:div w:id="453598545">
                      <w:marLeft w:val="0"/>
                      <w:marRight w:val="0"/>
                      <w:marTop w:val="0"/>
                      <w:marBottom w:val="0"/>
                      <w:divBdr>
                        <w:top w:val="none" w:sz="0" w:space="0" w:color="auto"/>
                        <w:left w:val="none" w:sz="0" w:space="0" w:color="auto"/>
                        <w:bottom w:val="none" w:sz="0" w:space="0" w:color="auto"/>
                        <w:right w:val="none" w:sz="0" w:space="0" w:color="auto"/>
                      </w:divBdr>
                      <w:divsChild>
                        <w:div w:id="242842720">
                          <w:marLeft w:val="0"/>
                          <w:marRight w:val="0"/>
                          <w:marTop w:val="0"/>
                          <w:marBottom w:val="0"/>
                          <w:divBdr>
                            <w:top w:val="none" w:sz="0" w:space="0" w:color="auto"/>
                            <w:left w:val="none" w:sz="0" w:space="0" w:color="auto"/>
                            <w:bottom w:val="none" w:sz="0" w:space="0" w:color="auto"/>
                            <w:right w:val="none" w:sz="0" w:space="0" w:color="auto"/>
                          </w:divBdr>
                        </w:div>
                      </w:divsChild>
                    </w:div>
                    <w:div w:id="1679767225">
                      <w:marLeft w:val="0"/>
                      <w:marRight w:val="0"/>
                      <w:marTop w:val="0"/>
                      <w:marBottom w:val="0"/>
                      <w:divBdr>
                        <w:top w:val="none" w:sz="0" w:space="0" w:color="auto"/>
                        <w:left w:val="none" w:sz="0" w:space="0" w:color="auto"/>
                        <w:bottom w:val="none" w:sz="0" w:space="0" w:color="auto"/>
                        <w:right w:val="none" w:sz="0" w:space="0" w:color="auto"/>
                      </w:divBdr>
                      <w:divsChild>
                        <w:div w:id="186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553778">
      <w:bodyDiv w:val="1"/>
      <w:marLeft w:val="0"/>
      <w:marRight w:val="0"/>
      <w:marTop w:val="0"/>
      <w:marBottom w:val="0"/>
      <w:divBdr>
        <w:top w:val="none" w:sz="0" w:space="0" w:color="auto"/>
        <w:left w:val="none" w:sz="0" w:space="0" w:color="auto"/>
        <w:bottom w:val="none" w:sz="0" w:space="0" w:color="auto"/>
        <w:right w:val="none" w:sz="0" w:space="0" w:color="auto"/>
      </w:divBdr>
      <w:divsChild>
        <w:div w:id="255553792">
          <w:marLeft w:val="0"/>
          <w:marRight w:val="0"/>
          <w:marTop w:val="0"/>
          <w:marBottom w:val="0"/>
          <w:divBdr>
            <w:top w:val="none" w:sz="0" w:space="0" w:color="auto"/>
            <w:left w:val="none" w:sz="0" w:space="0" w:color="auto"/>
            <w:bottom w:val="none" w:sz="0" w:space="0" w:color="auto"/>
            <w:right w:val="none" w:sz="0" w:space="0" w:color="auto"/>
          </w:divBdr>
          <w:divsChild>
            <w:div w:id="1913344386">
              <w:marLeft w:val="0"/>
              <w:marRight w:val="0"/>
              <w:marTop w:val="0"/>
              <w:marBottom w:val="0"/>
              <w:divBdr>
                <w:top w:val="none" w:sz="0" w:space="0" w:color="auto"/>
                <w:left w:val="none" w:sz="0" w:space="0" w:color="auto"/>
                <w:bottom w:val="none" w:sz="0" w:space="0" w:color="auto"/>
                <w:right w:val="none" w:sz="0" w:space="0" w:color="auto"/>
              </w:divBdr>
              <w:divsChild>
                <w:div w:id="636028584">
                  <w:marLeft w:val="-330"/>
                  <w:marRight w:val="0"/>
                  <w:marTop w:val="0"/>
                  <w:marBottom w:val="0"/>
                  <w:divBdr>
                    <w:top w:val="none" w:sz="0" w:space="0" w:color="auto"/>
                    <w:left w:val="none" w:sz="0" w:space="0" w:color="auto"/>
                    <w:bottom w:val="none" w:sz="0" w:space="0" w:color="auto"/>
                    <w:right w:val="none" w:sz="0" w:space="0" w:color="auto"/>
                  </w:divBdr>
                  <w:divsChild>
                    <w:div w:id="2021002692">
                      <w:marLeft w:val="0"/>
                      <w:marRight w:val="-60"/>
                      <w:marTop w:val="0"/>
                      <w:marBottom w:val="0"/>
                      <w:divBdr>
                        <w:top w:val="none" w:sz="0" w:space="0" w:color="auto"/>
                        <w:left w:val="none" w:sz="0" w:space="0" w:color="auto"/>
                        <w:bottom w:val="none" w:sz="0" w:space="0" w:color="auto"/>
                        <w:right w:val="none" w:sz="0" w:space="0" w:color="auto"/>
                      </w:divBdr>
                      <w:divsChild>
                        <w:div w:id="2443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76362">
      <w:bodyDiv w:val="1"/>
      <w:marLeft w:val="0"/>
      <w:marRight w:val="0"/>
      <w:marTop w:val="0"/>
      <w:marBottom w:val="0"/>
      <w:divBdr>
        <w:top w:val="none" w:sz="0" w:space="0" w:color="auto"/>
        <w:left w:val="none" w:sz="0" w:space="0" w:color="auto"/>
        <w:bottom w:val="none" w:sz="0" w:space="0" w:color="auto"/>
        <w:right w:val="none" w:sz="0" w:space="0" w:color="auto"/>
      </w:divBdr>
    </w:div>
    <w:div w:id="1195728563">
      <w:bodyDiv w:val="1"/>
      <w:marLeft w:val="0"/>
      <w:marRight w:val="0"/>
      <w:marTop w:val="0"/>
      <w:marBottom w:val="0"/>
      <w:divBdr>
        <w:top w:val="none" w:sz="0" w:space="0" w:color="auto"/>
        <w:left w:val="none" w:sz="0" w:space="0" w:color="auto"/>
        <w:bottom w:val="none" w:sz="0" w:space="0" w:color="auto"/>
        <w:right w:val="none" w:sz="0" w:space="0" w:color="auto"/>
      </w:divBdr>
      <w:divsChild>
        <w:div w:id="1107115171">
          <w:marLeft w:val="0"/>
          <w:marRight w:val="0"/>
          <w:marTop w:val="0"/>
          <w:marBottom w:val="0"/>
          <w:divBdr>
            <w:top w:val="none" w:sz="0" w:space="0" w:color="auto"/>
            <w:left w:val="none" w:sz="0" w:space="0" w:color="auto"/>
            <w:bottom w:val="none" w:sz="0" w:space="0" w:color="auto"/>
            <w:right w:val="none" w:sz="0" w:space="0" w:color="auto"/>
          </w:divBdr>
          <w:divsChild>
            <w:div w:id="4300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6742">
      <w:bodyDiv w:val="1"/>
      <w:marLeft w:val="0"/>
      <w:marRight w:val="0"/>
      <w:marTop w:val="0"/>
      <w:marBottom w:val="0"/>
      <w:divBdr>
        <w:top w:val="none" w:sz="0" w:space="0" w:color="auto"/>
        <w:left w:val="none" w:sz="0" w:space="0" w:color="auto"/>
        <w:bottom w:val="none" w:sz="0" w:space="0" w:color="auto"/>
        <w:right w:val="none" w:sz="0" w:space="0" w:color="auto"/>
      </w:divBdr>
      <w:divsChild>
        <w:div w:id="942614624">
          <w:marLeft w:val="0"/>
          <w:marRight w:val="0"/>
          <w:marTop w:val="0"/>
          <w:marBottom w:val="0"/>
          <w:divBdr>
            <w:top w:val="none" w:sz="0" w:space="0" w:color="auto"/>
            <w:left w:val="none" w:sz="0" w:space="0" w:color="auto"/>
            <w:bottom w:val="none" w:sz="0" w:space="0" w:color="auto"/>
            <w:right w:val="none" w:sz="0" w:space="0" w:color="auto"/>
          </w:divBdr>
          <w:divsChild>
            <w:div w:id="238487671">
              <w:marLeft w:val="0"/>
              <w:marRight w:val="0"/>
              <w:marTop w:val="0"/>
              <w:marBottom w:val="0"/>
              <w:divBdr>
                <w:top w:val="none" w:sz="0" w:space="0" w:color="auto"/>
                <w:left w:val="none" w:sz="0" w:space="0" w:color="auto"/>
                <w:bottom w:val="none" w:sz="0" w:space="0" w:color="auto"/>
                <w:right w:val="none" w:sz="0" w:space="0" w:color="auto"/>
              </w:divBdr>
              <w:divsChild>
                <w:div w:id="1897551294">
                  <w:marLeft w:val="0"/>
                  <w:marRight w:val="0"/>
                  <w:marTop w:val="224"/>
                  <w:marBottom w:val="224"/>
                  <w:divBdr>
                    <w:top w:val="none" w:sz="0" w:space="0" w:color="auto"/>
                    <w:left w:val="none" w:sz="0" w:space="0" w:color="auto"/>
                    <w:bottom w:val="none" w:sz="0" w:space="0" w:color="auto"/>
                    <w:right w:val="none" w:sz="0" w:space="0" w:color="auto"/>
                  </w:divBdr>
                  <w:divsChild>
                    <w:div w:id="1469783165">
                      <w:marLeft w:val="0"/>
                      <w:marRight w:val="0"/>
                      <w:marTop w:val="0"/>
                      <w:marBottom w:val="0"/>
                      <w:divBdr>
                        <w:top w:val="none" w:sz="0" w:space="0" w:color="auto"/>
                        <w:left w:val="none" w:sz="0" w:space="0" w:color="auto"/>
                        <w:bottom w:val="none" w:sz="0" w:space="0" w:color="auto"/>
                        <w:right w:val="none" w:sz="0" w:space="0" w:color="auto"/>
                      </w:divBdr>
                      <w:divsChild>
                        <w:div w:id="1483504904">
                          <w:marLeft w:val="0"/>
                          <w:marRight w:val="0"/>
                          <w:marTop w:val="0"/>
                          <w:marBottom w:val="0"/>
                          <w:divBdr>
                            <w:top w:val="none" w:sz="0" w:space="0" w:color="auto"/>
                            <w:left w:val="none" w:sz="0" w:space="0" w:color="auto"/>
                            <w:bottom w:val="none" w:sz="0" w:space="0" w:color="auto"/>
                            <w:right w:val="none" w:sz="0" w:space="0" w:color="auto"/>
                          </w:divBdr>
                        </w:div>
                      </w:divsChild>
                    </w:div>
                    <w:div w:id="2013408045">
                      <w:marLeft w:val="0"/>
                      <w:marRight w:val="0"/>
                      <w:marTop w:val="0"/>
                      <w:marBottom w:val="0"/>
                      <w:divBdr>
                        <w:top w:val="none" w:sz="0" w:space="0" w:color="auto"/>
                        <w:left w:val="none" w:sz="0" w:space="0" w:color="auto"/>
                        <w:bottom w:val="none" w:sz="0" w:space="0" w:color="auto"/>
                        <w:right w:val="none" w:sz="0" w:space="0" w:color="auto"/>
                      </w:divBdr>
                      <w:divsChild>
                        <w:div w:id="19529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4788">
                  <w:marLeft w:val="0"/>
                  <w:marRight w:val="0"/>
                  <w:marTop w:val="224"/>
                  <w:marBottom w:val="224"/>
                  <w:divBdr>
                    <w:top w:val="none" w:sz="0" w:space="0" w:color="auto"/>
                    <w:left w:val="none" w:sz="0" w:space="0" w:color="auto"/>
                    <w:bottom w:val="none" w:sz="0" w:space="0" w:color="auto"/>
                    <w:right w:val="none" w:sz="0" w:space="0" w:color="auto"/>
                  </w:divBdr>
                  <w:divsChild>
                    <w:div w:id="20867204">
                      <w:marLeft w:val="0"/>
                      <w:marRight w:val="0"/>
                      <w:marTop w:val="0"/>
                      <w:marBottom w:val="0"/>
                      <w:divBdr>
                        <w:top w:val="none" w:sz="0" w:space="0" w:color="auto"/>
                        <w:left w:val="none" w:sz="0" w:space="0" w:color="auto"/>
                        <w:bottom w:val="none" w:sz="0" w:space="0" w:color="auto"/>
                        <w:right w:val="none" w:sz="0" w:space="0" w:color="auto"/>
                      </w:divBdr>
                      <w:divsChild>
                        <w:div w:id="1817186672">
                          <w:marLeft w:val="0"/>
                          <w:marRight w:val="0"/>
                          <w:marTop w:val="0"/>
                          <w:marBottom w:val="0"/>
                          <w:divBdr>
                            <w:top w:val="none" w:sz="0" w:space="0" w:color="auto"/>
                            <w:left w:val="none" w:sz="0" w:space="0" w:color="auto"/>
                            <w:bottom w:val="none" w:sz="0" w:space="0" w:color="auto"/>
                            <w:right w:val="none" w:sz="0" w:space="0" w:color="auto"/>
                          </w:divBdr>
                        </w:div>
                        <w:div w:id="1952930082">
                          <w:marLeft w:val="0"/>
                          <w:marRight w:val="0"/>
                          <w:marTop w:val="0"/>
                          <w:marBottom w:val="0"/>
                          <w:divBdr>
                            <w:top w:val="none" w:sz="0" w:space="0" w:color="auto"/>
                            <w:left w:val="none" w:sz="0" w:space="0" w:color="auto"/>
                            <w:bottom w:val="none" w:sz="0" w:space="0" w:color="auto"/>
                            <w:right w:val="none" w:sz="0" w:space="0" w:color="auto"/>
                          </w:divBdr>
                        </w:div>
                      </w:divsChild>
                    </w:div>
                    <w:div w:id="2107576687">
                      <w:marLeft w:val="0"/>
                      <w:marRight w:val="0"/>
                      <w:marTop w:val="0"/>
                      <w:marBottom w:val="0"/>
                      <w:divBdr>
                        <w:top w:val="none" w:sz="0" w:space="0" w:color="auto"/>
                        <w:left w:val="none" w:sz="0" w:space="0" w:color="auto"/>
                        <w:bottom w:val="none" w:sz="0" w:space="0" w:color="auto"/>
                        <w:right w:val="none" w:sz="0" w:space="0" w:color="auto"/>
                      </w:divBdr>
                      <w:divsChild>
                        <w:div w:id="821388215">
                          <w:marLeft w:val="0"/>
                          <w:marRight w:val="0"/>
                          <w:marTop w:val="0"/>
                          <w:marBottom w:val="0"/>
                          <w:divBdr>
                            <w:top w:val="none" w:sz="0" w:space="0" w:color="auto"/>
                            <w:left w:val="none" w:sz="0" w:space="0" w:color="auto"/>
                            <w:bottom w:val="none" w:sz="0" w:space="0" w:color="auto"/>
                            <w:right w:val="none" w:sz="0" w:space="0" w:color="auto"/>
                          </w:divBdr>
                        </w:div>
                      </w:divsChild>
                    </w:div>
                    <w:div w:id="383680322">
                      <w:marLeft w:val="0"/>
                      <w:marRight w:val="0"/>
                      <w:marTop w:val="0"/>
                      <w:marBottom w:val="0"/>
                      <w:divBdr>
                        <w:top w:val="none" w:sz="0" w:space="0" w:color="auto"/>
                        <w:left w:val="none" w:sz="0" w:space="0" w:color="auto"/>
                        <w:bottom w:val="none" w:sz="0" w:space="0" w:color="auto"/>
                        <w:right w:val="none" w:sz="0" w:space="0" w:color="auto"/>
                      </w:divBdr>
                      <w:divsChild>
                        <w:div w:id="1880237868">
                          <w:marLeft w:val="0"/>
                          <w:marRight w:val="0"/>
                          <w:marTop w:val="0"/>
                          <w:marBottom w:val="0"/>
                          <w:divBdr>
                            <w:top w:val="none" w:sz="0" w:space="0" w:color="auto"/>
                            <w:left w:val="none" w:sz="0" w:space="0" w:color="auto"/>
                            <w:bottom w:val="none" w:sz="0" w:space="0" w:color="auto"/>
                            <w:right w:val="none" w:sz="0" w:space="0" w:color="auto"/>
                          </w:divBdr>
                          <w:divsChild>
                            <w:div w:id="1775519962">
                              <w:marLeft w:val="0"/>
                              <w:marRight w:val="0"/>
                              <w:marTop w:val="0"/>
                              <w:marBottom w:val="0"/>
                              <w:divBdr>
                                <w:top w:val="none" w:sz="0" w:space="0" w:color="auto"/>
                                <w:left w:val="none" w:sz="0" w:space="0" w:color="auto"/>
                                <w:bottom w:val="none" w:sz="0" w:space="0" w:color="auto"/>
                                <w:right w:val="none" w:sz="0" w:space="0" w:color="auto"/>
                              </w:divBdr>
                              <w:divsChild>
                                <w:div w:id="8176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0309">
                          <w:marLeft w:val="0"/>
                          <w:marRight w:val="0"/>
                          <w:marTop w:val="0"/>
                          <w:marBottom w:val="0"/>
                          <w:divBdr>
                            <w:top w:val="none" w:sz="0" w:space="0" w:color="auto"/>
                            <w:left w:val="none" w:sz="0" w:space="0" w:color="auto"/>
                            <w:bottom w:val="none" w:sz="0" w:space="0" w:color="auto"/>
                            <w:right w:val="none" w:sz="0" w:space="0" w:color="auto"/>
                          </w:divBdr>
                          <w:divsChild>
                            <w:div w:id="1548838793">
                              <w:marLeft w:val="0"/>
                              <w:marRight w:val="0"/>
                              <w:marTop w:val="0"/>
                              <w:marBottom w:val="0"/>
                              <w:divBdr>
                                <w:top w:val="none" w:sz="0" w:space="0" w:color="auto"/>
                                <w:left w:val="none" w:sz="0" w:space="0" w:color="auto"/>
                                <w:bottom w:val="none" w:sz="0" w:space="0" w:color="auto"/>
                                <w:right w:val="none" w:sz="0" w:space="0" w:color="auto"/>
                              </w:divBdr>
                              <w:divsChild>
                                <w:div w:id="16273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4545">
                          <w:marLeft w:val="0"/>
                          <w:marRight w:val="0"/>
                          <w:marTop w:val="0"/>
                          <w:marBottom w:val="0"/>
                          <w:divBdr>
                            <w:top w:val="none" w:sz="0" w:space="0" w:color="auto"/>
                            <w:left w:val="none" w:sz="0" w:space="0" w:color="auto"/>
                            <w:bottom w:val="none" w:sz="0" w:space="0" w:color="auto"/>
                            <w:right w:val="none" w:sz="0" w:space="0" w:color="auto"/>
                          </w:divBdr>
                          <w:divsChild>
                            <w:div w:id="2098400989">
                              <w:marLeft w:val="0"/>
                              <w:marRight w:val="0"/>
                              <w:marTop w:val="0"/>
                              <w:marBottom w:val="0"/>
                              <w:divBdr>
                                <w:top w:val="none" w:sz="0" w:space="0" w:color="auto"/>
                                <w:left w:val="none" w:sz="0" w:space="0" w:color="auto"/>
                                <w:bottom w:val="none" w:sz="0" w:space="0" w:color="auto"/>
                                <w:right w:val="none" w:sz="0" w:space="0" w:color="auto"/>
                              </w:divBdr>
                              <w:divsChild>
                                <w:div w:id="8090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4526">
                          <w:marLeft w:val="0"/>
                          <w:marRight w:val="0"/>
                          <w:marTop w:val="0"/>
                          <w:marBottom w:val="0"/>
                          <w:divBdr>
                            <w:top w:val="none" w:sz="0" w:space="0" w:color="auto"/>
                            <w:left w:val="none" w:sz="0" w:space="0" w:color="auto"/>
                            <w:bottom w:val="none" w:sz="0" w:space="0" w:color="auto"/>
                            <w:right w:val="none" w:sz="0" w:space="0" w:color="auto"/>
                          </w:divBdr>
                          <w:divsChild>
                            <w:div w:id="2074697355">
                              <w:marLeft w:val="0"/>
                              <w:marRight w:val="0"/>
                              <w:marTop w:val="0"/>
                              <w:marBottom w:val="0"/>
                              <w:divBdr>
                                <w:top w:val="none" w:sz="0" w:space="0" w:color="auto"/>
                                <w:left w:val="none" w:sz="0" w:space="0" w:color="auto"/>
                                <w:bottom w:val="none" w:sz="0" w:space="0" w:color="auto"/>
                                <w:right w:val="none" w:sz="0" w:space="0" w:color="auto"/>
                              </w:divBdr>
                              <w:divsChild>
                                <w:div w:id="7243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6239">
                          <w:marLeft w:val="0"/>
                          <w:marRight w:val="0"/>
                          <w:marTop w:val="0"/>
                          <w:marBottom w:val="0"/>
                          <w:divBdr>
                            <w:top w:val="none" w:sz="0" w:space="0" w:color="auto"/>
                            <w:left w:val="none" w:sz="0" w:space="0" w:color="auto"/>
                            <w:bottom w:val="none" w:sz="0" w:space="0" w:color="auto"/>
                            <w:right w:val="none" w:sz="0" w:space="0" w:color="auto"/>
                          </w:divBdr>
                          <w:divsChild>
                            <w:div w:id="1046950657">
                              <w:marLeft w:val="0"/>
                              <w:marRight w:val="0"/>
                              <w:marTop w:val="0"/>
                              <w:marBottom w:val="0"/>
                              <w:divBdr>
                                <w:top w:val="none" w:sz="0" w:space="0" w:color="auto"/>
                                <w:left w:val="none" w:sz="0" w:space="0" w:color="auto"/>
                                <w:bottom w:val="none" w:sz="0" w:space="0" w:color="auto"/>
                                <w:right w:val="none" w:sz="0" w:space="0" w:color="auto"/>
                              </w:divBdr>
                              <w:divsChild>
                                <w:div w:id="13186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6667">
                      <w:marLeft w:val="0"/>
                      <w:marRight w:val="0"/>
                      <w:marTop w:val="0"/>
                      <w:marBottom w:val="0"/>
                      <w:divBdr>
                        <w:top w:val="none" w:sz="0" w:space="0" w:color="auto"/>
                        <w:left w:val="none" w:sz="0" w:space="0" w:color="auto"/>
                        <w:bottom w:val="none" w:sz="0" w:space="0" w:color="auto"/>
                        <w:right w:val="none" w:sz="0" w:space="0" w:color="auto"/>
                      </w:divBdr>
                      <w:divsChild>
                        <w:div w:id="8266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docx"/><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Word_Document3.docx"/><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1.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10b4152-2d13-473b-982d-92ea01f974f4">RX4NS7KE7ZEZ-1937600734-27</_dlc_DocId>
    <_dlc_DocIdUrl xmlns="010b4152-2d13-473b-982d-92ea01f974f4">
      <Url>http://sharepoint.sssft.nhs.uk/news/_layouts/15/DocIdRedir.aspx?ID=RX4NS7KE7ZEZ-1937600734-27</Url>
      <Description>RX4NS7KE7ZEZ-1937600734-27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FD4BDC0FA58384BA5E68960A575BBBC" ma:contentTypeVersion="4" ma:contentTypeDescription="Create a new document." ma:contentTypeScope="" ma:versionID="38f2927dc0b2b83af85385906a1a5dd6">
  <xsd:schema xmlns:xsd="http://www.w3.org/2001/XMLSchema" xmlns:xs="http://www.w3.org/2001/XMLSchema" xmlns:p="http://schemas.microsoft.com/office/2006/metadata/properties" xmlns:ns1="http://schemas.microsoft.com/sharepoint/v3" xmlns:ns2="010b4152-2d13-473b-982d-92ea01f974f4" targetNamespace="http://schemas.microsoft.com/office/2006/metadata/properties" ma:root="true" ma:fieldsID="8526f1c41526b6e7ca2fd293ea6521e8" ns1:_="" ns2:_="">
    <xsd:import namespace="http://schemas.microsoft.com/sharepoint/v3"/>
    <xsd:import namespace="010b4152-2d13-473b-982d-92ea01f974f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b4152-2d13-473b-982d-92ea01f974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80D8-C988-44D7-A93C-5E9DE5131049}">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10b4152-2d13-473b-982d-92ea01f974f4"/>
    <ds:schemaRef ds:uri="http://www.w3.org/XML/1998/namespace"/>
    <ds:schemaRef ds:uri="http://purl.org/dc/dcmitype/"/>
  </ds:schemaRefs>
</ds:datastoreItem>
</file>

<file path=customXml/itemProps2.xml><?xml version="1.0" encoding="utf-8"?>
<ds:datastoreItem xmlns:ds="http://schemas.openxmlformats.org/officeDocument/2006/customXml" ds:itemID="{131FAE47-6A3D-4BBF-AC69-989D2FB7BC71}">
  <ds:schemaRefs>
    <ds:schemaRef ds:uri="http://schemas.microsoft.com/sharepoint/v3/contenttype/forms"/>
  </ds:schemaRefs>
</ds:datastoreItem>
</file>

<file path=customXml/itemProps3.xml><?xml version="1.0" encoding="utf-8"?>
<ds:datastoreItem xmlns:ds="http://schemas.openxmlformats.org/officeDocument/2006/customXml" ds:itemID="{B2D4B14A-8DA8-4E3B-BD5F-1DC16C520D1B}">
  <ds:schemaRefs>
    <ds:schemaRef ds:uri="http://schemas.microsoft.com/sharepoint/events"/>
  </ds:schemaRefs>
</ds:datastoreItem>
</file>

<file path=customXml/itemProps4.xml><?xml version="1.0" encoding="utf-8"?>
<ds:datastoreItem xmlns:ds="http://schemas.openxmlformats.org/officeDocument/2006/customXml" ds:itemID="{20C68F37-F8A9-4541-90FD-C384C2E3B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0b4152-2d13-473b-982d-92ea01f97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8EBF56-3B53-4C94-AF38-BB14DEE5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16</Pages>
  <Words>5242</Words>
  <Characters>29882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Victoria (RRE) MPFT</dc:creator>
  <cp:lastModifiedBy>Nick James (RRE) MPFT</cp:lastModifiedBy>
  <cp:revision>11</cp:revision>
  <dcterms:created xsi:type="dcterms:W3CDTF">2021-07-14T12:23:00Z</dcterms:created>
  <dcterms:modified xsi:type="dcterms:W3CDTF">2023-06-08T06:44:00Z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0x0101003FD4BDC0FA58384BA5E68960A575BBBC</vt:lpwstr>
  </property>
  <property fmtid="{D5CDD505-2E9C-101B-9397-08002B2CF9AE}" pid="3" name="_dlc_DocIdItemGuid">
    <vt:lpwstr>f683c02f-04b3-4bca-92e8-228a2cd92d2f</vt:lpwstr>
  </property>
</Properties>
</file>