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752C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</w:p>
    <w:p w14:paraId="66BCDC31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u w:val="single"/>
        </w:rPr>
        <w:t>Understanding and Responding to Rape &amp; Sexual Violence</w:t>
      </w:r>
    </w:p>
    <w:p w14:paraId="76584161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3 HOURS</w:t>
      </w:r>
    </w:p>
    <w:p w14:paraId="32D11090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Learning Outcomes:</w:t>
      </w:r>
    </w:p>
    <w:p w14:paraId="19753490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 </w:t>
      </w:r>
    </w:p>
    <w:p w14:paraId="406E4065" w14:textId="77777777" w:rsidR="004D684E" w:rsidRDefault="004D684E" w:rsidP="004D684E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</w:rPr>
      </w:pPr>
      <w:r>
        <w:rPr>
          <w:rStyle w:val="xxnormaltextrun"/>
          <w:rFonts w:ascii="Calibri" w:eastAsia="Times New Roman" w:hAnsi="Calibri" w:cs="Calibri"/>
          <w:b/>
          <w:bCs/>
        </w:rPr>
        <w:t>Have knowledge of the definition and prevalence of rape and sexual abuse/ violence</w:t>
      </w:r>
      <w:r>
        <w:rPr>
          <w:rStyle w:val="xxeop"/>
          <w:rFonts w:ascii="Calibri" w:eastAsia="Times New Roman" w:hAnsi="Calibri" w:cs="Calibri"/>
          <w:b/>
          <w:bCs/>
          <w:lang w:val="en-US"/>
        </w:rPr>
        <w:t>​</w:t>
      </w:r>
    </w:p>
    <w:p w14:paraId="60A9327D" w14:textId="77777777" w:rsidR="004D684E" w:rsidRDefault="004D684E" w:rsidP="004D684E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</w:rPr>
      </w:pPr>
      <w:r>
        <w:rPr>
          <w:rStyle w:val="xxnormaltextrun"/>
          <w:rFonts w:ascii="Calibri" w:eastAsia="Times New Roman" w:hAnsi="Calibri" w:cs="Calibri"/>
          <w:b/>
          <w:bCs/>
        </w:rPr>
        <w:t>Understand the myths and attitudes that affect how rape is dealt with</w:t>
      </w:r>
      <w:r>
        <w:rPr>
          <w:rStyle w:val="xxeop"/>
          <w:rFonts w:ascii="Calibri" w:eastAsia="Times New Roman" w:hAnsi="Calibri" w:cs="Calibri"/>
          <w:b/>
          <w:bCs/>
          <w:lang w:val="en-US"/>
        </w:rPr>
        <w:t>​</w:t>
      </w:r>
    </w:p>
    <w:p w14:paraId="5602D068" w14:textId="77777777" w:rsidR="004D684E" w:rsidRDefault="004D684E" w:rsidP="004D684E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</w:rPr>
      </w:pPr>
      <w:r>
        <w:rPr>
          <w:rStyle w:val="xxnormaltextrun"/>
          <w:rFonts w:ascii="Calibri" w:eastAsia="Times New Roman" w:hAnsi="Calibri" w:cs="Calibri"/>
          <w:b/>
          <w:bCs/>
        </w:rPr>
        <w:t>Understand the law in relation to rape and sexual violence</w:t>
      </w:r>
      <w:r>
        <w:rPr>
          <w:rStyle w:val="xxeop"/>
          <w:rFonts w:ascii="Calibri" w:eastAsia="Times New Roman" w:hAnsi="Calibri" w:cs="Calibri"/>
          <w:b/>
          <w:bCs/>
          <w:lang w:val="en-US"/>
        </w:rPr>
        <w:t>​</w:t>
      </w:r>
    </w:p>
    <w:p w14:paraId="45020E4E" w14:textId="77777777" w:rsidR="004D684E" w:rsidRDefault="004D684E" w:rsidP="004D684E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</w:rPr>
      </w:pPr>
      <w:r>
        <w:rPr>
          <w:rStyle w:val="xxnormaltextrun"/>
          <w:rFonts w:ascii="Calibri" w:eastAsia="Times New Roman" w:hAnsi="Calibri" w:cs="Calibri"/>
          <w:b/>
          <w:bCs/>
        </w:rPr>
        <w:t>Recognise some of the effects of being a victim of rape</w:t>
      </w:r>
      <w:r>
        <w:rPr>
          <w:rStyle w:val="xxeop"/>
          <w:rFonts w:ascii="Calibri" w:eastAsia="Times New Roman" w:hAnsi="Calibri" w:cs="Calibri"/>
          <w:b/>
          <w:bCs/>
          <w:lang w:val="en-US"/>
        </w:rPr>
        <w:t>​ and sexual violence</w:t>
      </w:r>
    </w:p>
    <w:p w14:paraId="7AEBAF15" w14:textId="77777777" w:rsidR="004D684E" w:rsidRDefault="004D684E" w:rsidP="004D684E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</w:rPr>
      </w:pPr>
      <w:r>
        <w:rPr>
          <w:rStyle w:val="xxnormaltextrun"/>
          <w:rFonts w:ascii="Calibri" w:eastAsia="Times New Roman" w:hAnsi="Calibri" w:cs="Calibri"/>
          <w:b/>
          <w:bCs/>
        </w:rPr>
        <w:t>Learn what local services/care pathways are available for victims of rape and sexual violence.</w:t>
      </w:r>
    </w:p>
    <w:p w14:paraId="3EA8B649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 </w:t>
      </w:r>
    </w:p>
    <w:p w14:paraId="6965D985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u w:val="single"/>
        </w:rPr>
        <w:t>**DATES AVAILABLE**</w:t>
      </w:r>
    </w:p>
    <w:p w14:paraId="0356BCB4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B050"/>
        </w:rPr>
        <w:t>Tuesday 27</w:t>
      </w:r>
      <w:r>
        <w:rPr>
          <w:rFonts w:ascii="Calibri" w:hAnsi="Calibri" w:cs="Calibri"/>
          <w:b/>
          <w:bCs/>
          <w:color w:val="00B050"/>
          <w:vertAlign w:val="superscript"/>
        </w:rPr>
        <w:t>th</w:t>
      </w:r>
      <w:r>
        <w:rPr>
          <w:rFonts w:ascii="Calibri" w:hAnsi="Calibri" w:cs="Calibri"/>
          <w:b/>
          <w:bCs/>
          <w:color w:val="00B050"/>
        </w:rPr>
        <w:t xml:space="preserve"> September:         10.00am-12.30pm</w:t>
      </w:r>
    </w:p>
    <w:p w14:paraId="319202C2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B050"/>
        </w:rPr>
        <w:t>Tuesday 18</w:t>
      </w:r>
      <w:r>
        <w:rPr>
          <w:rFonts w:ascii="Calibri" w:hAnsi="Calibri" w:cs="Calibri"/>
          <w:b/>
          <w:bCs/>
          <w:color w:val="00B050"/>
          <w:vertAlign w:val="superscript"/>
        </w:rPr>
        <w:t>th</w:t>
      </w:r>
      <w:r>
        <w:rPr>
          <w:rFonts w:ascii="Calibri" w:hAnsi="Calibri" w:cs="Calibri"/>
          <w:b/>
          <w:bCs/>
          <w:color w:val="00B050"/>
        </w:rPr>
        <w:t xml:space="preserve"> October:               2.00pm-4.30pm</w:t>
      </w:r>
    </w:p>
    <w:p w14:paraId="49809D40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B050"/>
        </w:rPr>
        <w:t>Wednesday 23</w:t>
      </w:r>
      <w:proofErr w:type="gramStart"/>
      <w:r>
        <w:rPr>
          <w:rFonts w:ascii="Calibri" w:hAnsi="Calibri" w:cs="Calibri"/>
          <w:b/>
          <w:bCs/>
          <w:color w:val="00B050"/>
        </w:rPr>
        <w:t>rd  November</w:t>
      </w:r>
      <w:proofErr w:type="gramEnd"/>
      <w:r>
        <w:rPr>
          <w:rFonts w:ascii="Calibri" w:hAnsi="Calibri" w:cs="Calibri"/>
          <w:b/>
          <w:bCs/>
          <w:color w:val="00B050"/>
        </w:rPr>
        <w:t>:  11.00-1.30pm</w:t>
      </w:r>
    </w:p>
    <w:p w14:paraId="661D72BE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</w:rPr>
        <w:t> </w:t>
      </w:r>
    </w:p>
    <w:p w14:paraId="12C7E2B4" w14:textId="47F18640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1950DAA6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 </w:t>
      </w:r>
    </w:p>
    <w:p w14:paraId="4DE0E22D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u w:val="single"/>
        </w:rPr>
        <w:t>Coercive Control</w:t>
      </w:r>
    </w:p>
    <w:p w14:paraId="4751CA50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2.5 HOURS</w:t>
      </w:r>
    </w:p>
    <w:p w14:paraId="27CB4378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Learning Outcomes:</w:t>
      </w:r>
    </w:p>
    <w:p w14:paraId="3BE8155B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 </w:t>
      </w:r>
    </w:p>
    <w:p w14:paraId="518817D4" w14:textId="77777777" w:rsidR="004D684E" w:rsidRDefault="004D684E" w:rsidP="004D684E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</w:rPr>
      </w:pPr>
      <w:r>
        <w:rPr>
          <w:rStyle w:val="xxnormaltextrun"/>
          <w:rFonts w:ascii="Calibri" w:eastAsia="Times New Roman" w:hAnsi="Calibri" w:cs="Calibri"/>
          <w:b/>
          <w:bCs/>
        </w:rPr>
        <w:t>Understand what coercive control is</w:t>
      </w:r>
    </w:p>
    <w:p w14:paraId="6D06FCB3" w14:textId="77777777" w:rsidR="004D684E" w:rsidRDefault="004D684E" w:rsidP="004D684E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</w:rPr>
      </w:pPr>
      <w:r>
        <w:rPr>
          <w:rStyle w:val="xxnormaltextrun"/>
          <w:rFonts w:ascii="Calibri" w:eastAsia="Times New Roman" w:hAnsi="Calibri" w:cs="Calibri"/>
          <w:b/>
          <w:bCs/>
        </w:rPr>
        <w:t>Understand the difficulties that victims/survivors face</w:t>
      </w:r>
    </w:p>
    <w:p w14:paraId="40195351" w14:textId="77777777" w:rsidR="004D684E" w:rsidRDefault="004D684E" w:rsidP="004D684E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</w:rPr>
      </w:pPr>
      <w:r>
        <w:rPr>
          <w:rStyle w:val="xxnormaltextrun"/>
          <w:rFonts w:ascii="Calibri" w:eastAsia="Times New Roman" w:hAnsi="Calibri" w:cs="Calibri"/>
          <w:b/>
          <w:bCs/>
        </w:rPr>
        <w:t>Explore the myths and stereotypes regarding domestic abuse/ violence and victim blaming</w:t>
      </w:r>
    </w:p>
    <w:p w14:paraId="269E20AC" w14:textId="77777777" w:rsidR="004D684E" w:rsidRDefault="004D684E" w:rsidP="004D684E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</w:rPr>
      </w:pPr>
      <w:r>
        <w:rPr>
          <w:rStyle w:val="xxnormaltextrun"/>
          <w:rFonts w:ascii="Calibri" w:eastAsia="Times New Roman" w:hAnsi="Calibri" w:cs="Calibri"/>
          <w:b/>
          <w:bCs/>
        </w:rPr>
        <w:t>Understand coercive control/DV within a context of power and control</w:t>
      </w:r>
    </w:p>
    <w:p w14:paraId="1B581C96" w14:textId="77777777" w:rsidR="004D684E" w:rsidRDefault="004D684E" w:rsidP="004D684E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</w:rPr>
      </w:pPr>
      <w:r>
        <w:rPr>
          <w:rStyle w:val="xxnormaltextrun"/>
          <w:rFonts w:ascii="Calibri" w:eastAsia="Times New Roman" w:hAnsi="Calibri" w:cs="Calibri"/>
          <w:b/>
          <w:bCs/>
        </w:rPr>
        <w:t>Understand the law, criminal justice system and policing practice in coercive control</w:t>
      </w:r>
    </w:p>
    <w:p w14:paraId="1E4D5F84" w14:textId="77777777" w:rsidR="004D684E" w:rsidRDefault="004D684E" w:rsidP="004D684E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</w:rPr>
      </w:pPr>
      <w:r>
        <w:rPr>
          <w:rStyle w:val="xxnormaltextrun"/>
          <w:rFonts w:ascii="Calibri" w:eastAsia="Times New Roman" w:hAnsi="Calibri" w:cs="Calibri"/>
          <w:b/>
          <w:bCs/>
        </w:rPr>
        <w:t>Understand how to access support services for victims/survivors</w:t>
      </w:r>
    </w:p>
    <w:p w14:paraId="19560733" w14:textId="77777777" w:rsidR="004D684E" w:rsidRDefault="004D684E" w:rsidP="004D684E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</w:rPr>
      </w:pPr>
      <w:r>
        <w:rPr>
          <w:rStyle w:val="xxnormaltextrun"/>
          <w:rFonts w:ascii="Calibri" w:eastAsia="Times New Roman" w:hAnsi="Calibri" w:cs="Calibri"/>
          <w:b/>
          <w:bCs/>
        </w:rPr>
        <w:t>Explore how you as a professional should respond to victims of coercive control/DA.</w:t>
      </w:r>
    </w:p>
    <w:p w14:paraId="145EE481" w14:textId="77777777" w:rsidR="004D684E" w:rsidRDefault="004D684E" w:rsidP="004D684E">
      <w:pPr>
        <w:pStyle w:val="xxparagrap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xxnormaltextrun"/>
          <w:rFonts w:ascii="Calibri" w:hAnsi="Calibri" w:cs="Calibri"/>
          <w:b/>
          <w:bCs/>
        </w:rPr>
        <w:t> </w:t>
      </w:r>
    </w:p>
    <w:p w14:paraId="1770EC74" w14:textId="77777777" w:rsidR="004D684E" w:rsidRDefault="004D684E" w:rsidP="004D684E">
      <w:pPr>
        <w:pStyle w:val="xxparagrap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xxnormaltextrun"/>
          <w:rFonts w:ascii="Calibri" w:hAnsi="Calibri" w:cs="Calibri"/>
          <w:b/>
          <w:bCs/>
          <w:u w:val="single"/>
        </w:rPr>
        <w:t>**DATES AVAILABLE**</w:t>
      </w:r>
    </w:p>
    <w:p w14:paraId="622BCB78" w14:textId="77777777" w:rsidR="004D684E" w:rsidRDefault="004D684E" w:rsidP="004D684E">
      <w:pPr>
        <w:pStyle w:val="xxparagrap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xxeop"/>
          <w:rFonts w:ascii="Arial" w:hAnsi="Arial" w:cs="Arial"/>
        </w:rPr>
        <w:t>​</w:t>
      </w:r>
      <w:r>
        <w:rPr>
          <w:rStyle w:val="xxeop"/>
          <w:rFonts w:ascii="Calibri" w:hAnsi="Calibri" w:cs="Calibri"/>
          <w:b/>
          <w:bCs/>
          <w:color w:val="00B050"/>
        </w:rPr>
        <w:t>Wednesday 28</w:t>
      </w:r>
      <w:r>
        <w:rPr>
          <w:rStyle w:val="xxeop"/>
          <w:rFonts w:ascii="Calibri" w:hAnsi="Calibri" w:cs="Calibri"/>
          <w:b/>
          <w:bCs/>
          <w:color w:val="00B050"/>
          <w:vertAlign w:val="superscript"/>
        </w:rPr>
        <w:t>th</w:t>
      </w:r>
      <w:r>
        <w:rPr>
          <w:rStyle w:val="xxeop"/>
          <w:rFonts w:ascii="Calibri" w:hAnsi="Calibri" w:cs="Calibri"/>
          <w:b/>
          <w:bCs/>
          <w:color w:val="00B050"/>
        </w:rPr>
        <w:t xml:space="preserve"> September: 10.00am-12.30pm</w:t>
      </w:r>
    </w:p>
    <w:p w14:paraId="4529B6AD" w14:textId="77777777" w:rsidR="004D684E" w:rsidRDefault="004D684E" w:rsidP="004D684E">
      <w:pPr>
        <w:pStyle w:val="xxparagrap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xxeop"/>
          <w:rFonts w:ascii="Calibri" w:hAnsi="Calibri" w:cs="Calibri"/>
          <w:b/>
          <w:bCs/>
          <w:color w:val="00B050"/>
        </w:rPr>
        <w:t>Monday 17</w:t>
      </w:r>
      <w:r>
        <w:rPr>
          <w:rStyle w:val="xxeop"/>
          <w:rFonts w:ascii="Calibri" w:hAnsi="Calibri" w:cs="Calibri"/>
          <w:b/>
          <w:bCs/>
          <w:color w:val="00B050"/>
          <w:vertAlign w:val="superscript"/>
        </w:rPr>
        <w:t>th</w:t>
      </w:r>
      <w:r>
        <w:rPr>
          <w:rStyle w:val="xxeop"/>
          <w:rFonts w:ascii="Calibri" w:hAnsi="Calibri" w:cs="Calibri"/>
          <w:b/>
          <w:bCs/>
          <w:color w:val="00B050"/>
        </w:rPr>
        <w:t xml:space="preserve"> October:             2.00pm-4.30pm</w:t>
      </w:r>
    </w:p>
    <w:p w14:paraId="6C51DCE4" w14:textId="77777777" w:rsidR="004D684E" w:rsidRDefault="004D684E" w:rsidP="004D684E">
      <w:pPr>
        <w:pStyle w:val="xxparagrap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xxeop"/>
          <w:rFonts w:ascii="Calibri" w:hAnsi="Calibri" w:cs="Calibri"/>
          <w:b/>
          <w:bCs/>
          <w:color w:val="00B050"/>
        </w:rPr>
        <w:t>Tuesday 22</w:t>
      </w:r>
      <w:r>
        <w:rPr>
          <w:rStyle w:val="xxeop"/>
          <w:rFonts w:ascii="Calibri" w:hAnsi="Calibri" w:cs="Calibri"/>
          <w:b/>
          <w:bCs/>
          <w:color w:val="00B050"/>
          <w:vertAlign w:val="superscript"/>
        </w:rPr>
        <w:t>nd</w:t>
      </w:r>
      <w:r>
        <w:rPr>
          <w:rStyle w:val="xxeop"/>
          <w:rFonts w:ascii="Calibri" w:hAnsi="Calibri" w:cs="Calibri"/>
          <w:b/>
          <w:bCs/>
          <w:color w:val="00B050"/>
        </w:rPr>
        <w:t xml:space="preserve"> November:        11.00am-1.30pm</w:t>
      </w:r>
    </w:p>
    <w:p w14:paraId="1B941310" w14:textId="77777777" w:rsidR="004D684E" w:rsidRDefault="004D684E" w:rsidP="004D684E">
      <w:pPr>
        <w:pStyle w:val="xxparagrap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xxeop"/>
          <w:rFonts w:ascii="Calibri" w:hAnsi="Calibri" w:cs="Calibri"/>
        </w:rPr>
        <w:t> </w:t>
      </w:r>
    </w:p>
    <w:p w14:paraId="1AAC0696" w14:textId="17B8167A" w:rsidR="004D684E" w:rsidRDefault="004D684E" w:rsidP="004D684E">
      <w:pPr>
        <w:pStyle w:val="xxparagrap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xxeop"/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54855DB1" w14:textId="77777777" w:rsidR="004D684E" w:rsidRDefault="004D684E" w:rsidP="004D684E">
      <w:pPr>
        <w:pStyle w:val="xxparagrap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 </w:t>
      </w:r>
    </w:p>
    <w:p w14:paraId="1B6827CB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u w:val="single"/>
        </w:rPr>
        <w:t>Honour Based Abuse &amp; Forced Marriage</w:t>
      </w:r>
    </w:p>
    <w:p w14:paraId="05CB5E15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2.5 HOURS</w:t>
      </w:r>
    </w:p>
    <w:p w14:paraId="65E4FC1B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Learning Outcomes:</w:t>
      </w:r>
    </w:p>
    <w:p w14:paraId="1CA885A8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 </w:t>
      </w:r>
    </w:p>
    <w:p w14:paraId="081C3C73" w14:textId="77777777" w:rsidR="004D684E" w:rsidRDefault="004D684E" w:rsidP="004D684E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</w:rPr>
      </w:pPr>
      <w:r>
        <w:rPr>
          <w:rStyle w:val="xxnormaltextrun"/>
          <w:rFonts w:ascii="Calibri" w:eastAsia="Times New Roman" w:hAnsi="Calibri" w:cs="Calibri"/>
          <w:b/>
          <w:bCs/>
        </w:rPr>
        <w:t>To define 'honour-based' violence/abuse </w:t>
      </w:r>
      <w:r>
        <w:rPr>
          <w:rStyle w:val="xxeop"/>
          <w:rFonts w:ascii="Calibri" w:eastAsia="Times New Roman" w:hAnsi="Calibri" w:cs="Calibri"/>
          <w:b/>
          <w:bCs/>
          <w:lang w:val="en-US"/>
        </w:rPr>
        <w:t>​</w:t>
      </w:r>
    </w:p>
    <w:p w14:paraId="3E47C704" w14:textId="77777777" w:rsidR="004D684E" w:rsidRDefault="004D684E" w:rsidP="004D684E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</w:rPr>
      </w:pPr>
      <w:r>
        <w:rPr>
          <w:rStyle w:val="xxeop"/>
          <w:rFonts w:ascii="Calibri" w:eastAsia="Times New Roman" w:hAnsi="Calibri" w:cs="Calibri"/>
          <w:b/>
          <w:bCs/>
          <w:lang w:val="en-US"/>
        </w:rPr>
        <w:lastRenderedPageBreak/>
        <w:t>To understand types of HBA, prevalence and barriers</w:t>
      </w:r>
    </w:p>
    <w:p w14:paraId="62AAC9FB" w14:textId="77777777" w:rsidR="004D684E" w:rsidRDefault="004D684E" w:rsidP="004D684E">
      <w:pPr>
        <w:pStyle w:val="xxparagraph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xxnormaltextrun"/>
          <w:rFonts w:ascii="Calibri" w:hAnsi="Calibri" w:cs="Calibri"/>
          <w:b/>
          <w:bCs/>
        </w:rPr>
        <w:t>Distinguish features between a forced/arranged marriage </w:t>
      </w:r>
      <w:r>
        <w:rPr>
          <w:rStyle w:val="xxeop"/>
          <w:rFonts w:ascii="Calibri" w:hAnsi="Calibri" w:cs="Calibri"/>
          <w:b/>
          <w:bCs/>
          <w:lang w:val="en-US"/>
        </w:rPr>
        <w:t>​</w:t>
      </w:r>
    </w:p>
    <w:p w14:paraId="4D1380BE" w14:textId="77777777" w:rsidR="004D684E" w:rsidRDefault="004D684E" w:rsidP="004D684E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</w:rPr>
      </w:pPr>
      <w:r>
        <w:rPr>
          <w:rStyle w:val="xxeop"/>
          <w:rFonts w:ascii="Calibri" w:eastAsia="Times New Roman" w:hAnsi="Calibri" w:cs="Calibri"/>
          <w:b/>
          <w:bCs/>
          <w:lang w:val="en-US"/>
        </w:rPr>
        <w:t>To gain insight into risk indicators and the impact on victims, their children, and families</w:t>
      </w:r>
    </w:p>
    <w:p w14:paraId="003EDBB5" w14:textId="77777777" w:rsidR="004D684E" w:rsidRDefault="004D684E" w:rsidP="004D684E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</w:rPr>
      </w:pPr>
      <w:r>
        <w:rPr>
          <w:rStyle w:val="xxeop"/>
          <w:rFonts w:ascii="Calibri" w:eastAsia="Times New Roman" w:hAnsi="Calibri" w:cs="Calibri"/>
          <w:b/>
          <w:bCs/>
          <w:lang w:val="en-US"/>
        </w:rPr>
        <w:t>To explore the myths and stereotypes associated with HBA and how this affects response and outcome</w:t>
      </w:r>
    </w:p>
    <w:p w14:paraId="067F6AB3" w14:textId="77777777" w:rsidR="004D684E" w:rsidRDefault="004D684E" w:rsidP="004D684E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</w:rPr>
      </w:pPr>
      <w:r>
        <w:rPr>
          <w:rStyle w:val="xxnormaltextrun"/>
          <w:rFonts w:ascii="Calibri" w:eastAsia="Times New Roman" w:hAnsi="Calibri" w:cs="Calibri"/>
          <w:b/>
          <w:bCs/>
        </w:rPr>
        <w:t>Explore how to respond to victims of HBA/ FM including protection orders and specialist services safely and appropriately.</w:t>
      </w:r>
    </w:p>
    <w:p w14:paraId="612D147E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 </w:t>
      </w:r>
    </w:p>
    <w:p w14:paraId="19780838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u w:val="single"/>
        </w:rPr>
        <w:t>**DATES AVAILABLE**</w:t>
      </w:r>
    </w:p>
    <w:p w14:paraId="2CE002E5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B050"/>
        </w:rPr>
        <w:t>Wednesday 5</w:t>
      </w:r>
      <w:r>
        <w:rPr>
          <w:rFonts w:ascii="Calibri" w:hAnsi="Calibri" w:cs="Calibri"/>
          <w:b/>
          <w:bCs/>
          <w:color w:val="00B050"/>
          <w:vertAlign w:val="superscript"/>
        </w:rPr>
        <w:t>th</w:t>
      </w:r>
      <w:r>
        <w:rPr>
          <w:rFonts w:ascii="Calibri" w:hAnsi="Calibri" w:cs="Calibri"/>
          <w:b/>
          <w:bCs/>
          <w:color w:val="00B050"/>
        </w:rPr>
        <w:t xml:space="preserve"> October:     10.00am-12.30pm</w:t>
      </w:r>
    </w:p>
    <w:p w14:paraId="28DBC7A9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B050"/>
        </w:rPr>
        <w:t>Tuesday 1</w:t>
      </w:r>
      <w:r>
        <w:rPr>
          <w:rFonts w:ascii="Calibri" w:hAnsi="Calibri" w:cs="Calibri"/>
          <w:b/>
          <w:bCs/>
          <w:color w:val="00B050"/>
          <w:vertAlign w:val="superscript"/>
        </w:rPr>
        <w:t>st</w:t>
      </w:r>
      <w:r>
        <w:rPr>
          <w:rFonts w:ascii="Calibri" w:hAnsi="Calibri" w:cs="Calibri"/>
          <w:b/>
          <w:bCs/>
          <w:color w:val="00B050"/>
        </w:rPr>
        <w:t xml:space="preserve"> November:        2.00pm-4.30pm</w:t>
      </w:r>
    </w:p>
    <w:p w14:paraId="12876847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B050"/>
        </w:rPr>
        <w:t>Tuesday 29</w:t>
      </w:r>
      <w:r>
        <w:rPr>
          <w:rFonts w:ascii="Calibri" w:hAnsi="Calibri" w:cs="Calibri"/>
          <w:b/>
          <w:bCs/>
          <w:color w:val="00B050"/>
          <w:vertAlign w:val="superscript"/>
        </w:rPr>
        <w:t>th</w:t>
      </w:r>
      <w:r>
        <w:rPr>
          <w:rFonts w:ascii="Calibri" w:hAnsi="Calibri" w:cs="Calibri"/>
          <w:b/>
          <w:bCs/>
          <w:color w:val="00B050"/>
        </w:rPr>
        <w:t xml:space="preserve"> November:     11.00am-1.30pm</w:t>
      </w:r>
    </w:p>
    <w:p w14:paraId="6FB82303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B050"/>
        </w:rPr>
        <w:t> </w:t>
      </w:r>
    </w:p>
    <w:p w14:paraId="06242547" w14:textId="0C42F5E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…………………………………………………………………………………………………………………………………………</w:t>
      </w:r>
    </w:p>
    <w:p w14:paraId="33B6B995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</w:rPr>
        <w:t> </w:t>
      </w:r>
    </w:p>
    <w:p w14:paraId="03FA6A17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u w:val="single"/>
        </w:rPr>
        <w:t>FGM (Female Genital Mutilation) &amp; Other Harmful Practices</w:t>
      </w:r>
    </w:p>
    <w:p w14:paraId="38C4A97B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2.5 HOURS</w:t>
      </w:r>
    </w:p>
    <w:p w14:paraId="6BA6A534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Learning Outcomes:</w:t>
      </w:r>
    </w:p>
    <w:p w14:paraId="731CADB4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 </w:t>
      </w:r>
    </w:p>
    <w:p w14:paraId="2E40CF4C" w14:textId="77777777" w:rsidR="004D684E" w:rsidRDefault="004D684E" w:rsidP="004D684E">
      <w:pPr>
        <w:pStyle w:val="xxmsolistparagraph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Symbol" w:hAnsi="Symbol"/>
        </w:rPr>
        <w:t>·</w:t>
      </w:r>
      <w:r>
        <w:t xml:space="preserve">        </w:t>
      </w:r>
      <w:r>
        <w:rPr>
          <w:rFonts w:ascii="Calibri" w:hAnsi="Calibri" w:cs="Calibri"/>
          <w:b/>
          <w:bCs/>
        </w:rPr>
        <w:t>To define FGM, and other harmful practices</w:t>
      </w:r>
    </w:p>
    <w:p w14:paraId="075D68A9" w14:textId="77777777" w:rsidR="004D684E" w:rsidRDefault="004D684E" w:rsidP="004D684E">
      <w:pPr>
        <w:pStyle w:val="xxmsolistparagraph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Symbol" w:hAnsi="Symbol"/>
        </w:rPr>
        <w:t>·</w:t>
      </w:r>
      <w:r>
        <w:t xml:space="preserve">        </w:t>
      </w:r>
      <w:r>
        <w:rPr>
          <w:rFonts w:ascii="Calibri" w:hAnsi="Calibri" w:cs="Calibri"/>
          <w:b/>
          <w:bCs/>
        </w:rPr>
        <w:t>To increase awareness of prevalence, origins, and why these practices are carried out</w:t>
      </w:r>
    </w:p>
    <w:p w14:paraId="2584CAE7" w14:textId="77777777" w:rsidR="004D684E" w:rsidRDefault="004D684E" w:rsidP="004D684E">
      <w:pPr>
        <w:pStyle w:val="xxmsolistparagraph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Symbol" w:hAnsi="Symbol"/>
        </w:rPr>
        <w:t>·</w:t>
      </w:r>
      <w:r>
        <w:t xml:space="preserve">        </w:t>
      </w:r>
      <w:r>
        <w:rPr>
          <w:rFonts w:ascii="Calibri" w:hAnsi="Calibri" w:cs="Calibri"/>
          <w:b/>
          <w:bCs/>
        </w:rPr>
        <w:t>Understand the effects of FGM, both short and longer term</w:t>
      </w:r>
    </w:p>
    <w:p w14:paraId="7268B989" w14:textId="77777777" w:rsidR="004D684E" w:rsidRDefault="004D684E" w:rsidP="004D684E">
      <w:pPr>
        <w:pStyle w:val="xxmsolistparagraph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Symbol" w:hAnsi="Symbol"/>
        </w:rPr>
        <w:t>·</w:t>
      </w:r>
      <w:r>
        <w:t xml:space="preserve">        </w:t>
      </w:r>
      <w:r>
        <w:rPr>
          <w:rFonts w:ascii="Calibri" w:hAnsi="Calibri" w:cs="Calibri"/>
          <w:b/>
          <w:bCs/>
        </w:rPr>
        <w:t>Increased knowledge of signs and risk indicators</w:t>
      </w:r>
    </w:p>
    <w:p w14:paraId="36A2B0C2" w14:textId="77777777" w:rsidR="004D684E" w:rsidRDefault="004D684E" w:rsidP="004D684E">
      <w:pPr>
        <w:pStyle w:val="xxmsolistparagraph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Symbol" w:hAnsi="Symbol"/>
        </w:rPr>
        <w:t>·</w:t>
      </w:r>
      <w:r>
        <w:t xml:space="preserve">        </w:t>
      </w:r>
      <w:r>
        <w:rPr>
          <w:rFonts w:ascii="Calibri" w:hAnsi="Calibri" w:cs="Calibri"/>
          <w:b/>
          <w:bCs/>
        </w:rPr>
        <w:t>Explore common myths and misconceptions associated with FGM and other harmful practices</w:t>
      </w:r>
    </w:p>
    <w:p w14:paraId="1A63E336" w14:textId="77777777" w:rsidR="004D684E" w:rsidRDefault="004D684E" w:rsidP="004D684E">
      <w:pPr>
        <w:pStyle w:val="xxmsolistparagraph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Symbol" w:hAnsi="Symbol"/>
        </w:rPr>
        <w:t>·</w:t>
      </w:r>
      <w:r>
        <w:t xml:space="preserve">        </w:t>
      </w:r>
      <w:r>
        <w:rPr>
          <w:rFonts w:ascii="Calibri" w:hAnsi="Calibri" w:cs="Calibri"/>
          <w:b/>
          <w:bCs/>
        </w:rPr>
        <w:t>Gain confidence to support victims and understand duty of care in relation to those at risk.</w:t>
      </w:r>
    </w:p>
    <w:p w14:paraId="05105534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 </w:t>
      </w:r>
    </w:p>
    <w:p w14:paraId="5EA16369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u w:val="single"/>
        </w:rPr>
        <w:t>**DATES AVAILABLE**</w:t>
      </w:r>
    </w:p>
    <w:p w14:paraId="706FA3D6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B050"/>
        </w:rPr>
        <w:t>Tuesday 11</w:t>
      </w:r>
      <w:r>
        <w:rPr>
          <w:rFonts w:ascii="Calibri" w:hAnsi="Calibri" w:cs="Calibri"/>
          <w:b/>
          <w:bCs/>
          <w:color w:val="00B050"/>
          <w:vertAlign w:val="superscript"/>
        </w:rPr>
        <w:t>th</w:t>
      </w:r>
      <w:r>
        <w:rPr>
          <w:rFonts w:ascii="Calibri" w:hAnsi="Calibri" w:cs="Calibri"/>
          <w:b/>
          <w:bCs/>
          <w:color w:val="00B050"/>
        </w:rPr>
        <w:t xml:space="preserve"> October:            12.00pm-2.30pm</w:t>
      </w:r>
    </w:p>
    <w:p w14:paraId="05ED29C7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B050"/>
        </w:rPr>
        <w:t>Wednesday 2</w:t>
      </w:r>
      <w:r>
        <w:rPr>
          <w:rFonts w:ascii="Calibri" w:hAnsi="Calibri" w:cs="Calibri"/>
          <w:b/>
          <w:bCs/>
          <w:color w:val="00B050"/>
          <w:vertAlign w:val="superscript"/>
        </w:rPr>
        <w:t>nd</w:t>
      </w:r>
      <w:r>
        <w:rPr>
          <w:rFonts w:ascii="Calibri" w:hAnsi="Calibri" w:cs="Calibri"/>
          <w:b/>
          <w:bCs/>
          <w:color w:val="00B050"/>
        </w:rPr>
        <w:t xml:space="preserve"> November:   10.00am-12.30pm</w:t>
      </w:r>
    </w:p>
    <w:p w14:paraId="76687375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B050"/>
        </w:rPr>
        <w:t>Wednesday 30</w:t>
      </w:r>
      <w:r>
        <w:rPr>
          <w:rFonts w:ascii="Calibri" w:hAnsi="Calibri" w:cs="Calibri"/>
          <w:b/>
          <w:bCs/>
          <w:color w:val="00B050"/>
          <w:vertAlign w:val="superscript"/>
        </w:rPr>
        <w:t>th</w:t>
      </w:r>
      <w:r>
        <w:rPr>
          <w:rFonts w:ascii="Calibri" w:hAnsi="Calibri" w:cs="Calibri"/>
          <w:b/>
          <w:bCs/>
          <w:color w:val="00B050"/>
        </w:rPr>
        <w:t xml:space="preserve"> November:  2.00pm-2.30pm</w:t>
      </w:r>
    </w:p>
    <w:p w14:paraId="20224A3D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</w:rPr>
        <w:t> </w:t>
      </w:r>
    </w:p>
    <w:p w14:paraId="5E86CE04" w14:textId="7FE05F81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749A50B5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</w:rPr>
        <w:t> </w:t>
      </w:r>
    </w:p>
    <w:p w14:paraId="5F17271D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u w:val="single"/>
        </w:rPr>
        <w:t>VAWG: Understanding Violence Against Women &amp; Girls:</w:t>
      </w:r>
    </w:p>
    <w:p w14:paraId="16446B04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2 HOURS</w:t>
      </w:r>
    </w:p>
    <w:p w14:paraId="59CA2602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Learning Outcomes:</w:t>
      </w:r>
    </w:p>
    <w:p w14:paraId="3B21055A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b/>
          <w:bCs/>
        </w:rPr>
        <w:t> </w:t>
      </w:r>
    </w:p>
    <w:p w14:paraId="7CD71360" w14:textId="77777777" w:rsidR="004D684E" w:rsidRDefault="004D684E" w:rsidP="004D684E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</w:rPr>
      </w:pPr>
      <w:r>
        <w:rPr>
          <w:rStyle w:val="xxnormaltextrun"/>
          <w:rFonts w:ascii="Calibri Light" w:eastAsia="Times New Roman" w:hAnsi="Calibri Light" w:cs="Calibri Light"/>
          <w:b/>
          <w:bCs/>
        </w:rPr>
        <w:t>Gain knowledge of what "VAWG" means </w:t>
      </w:r>
      <w:r>
        <w:rPr>
          <w:rStyle w:val="xxeop"/>
          <w:rFonts w:ascii="Calibri Light" w:eastAsia="Times New Roman" w:hAnsi="Calibri Light" w:cs="Calibri Light"/>
          <w:b/>
          <w:bCs/>
          <w:lang w:val="en-US"/>
        </w:rPr>
        <w:t>​</w:t>
      </w:r>
    </w:p>
    <w:p w14:paraId="620F473A" w14:textId="77777777" w:rsidR="004D684E" w:rsidRDefault="004D684E" w:rsidP="004D684E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</w:rPr>
      </w:pPr>
      <w:r>
        <w:rPr>
          <w:rStyle w:val="xxnormaltextrun"/>
          <w:rFonts w:ascii="Calibri Light" w:eastAsia="Times New Roman" w:hAnsi="Calibri Light" w:cs="Calibri Light"/>
          <w:b/>
          <w:bCs/>
        </w:rPr>
        <w:t>Understand examples of gender-based crimes</w:t>
      </w:r>
      <w:r>
        <w:rPr>
          <w:rStyle w:val="xxeop"/>
          <w:rFonts w:ascii="Calibri Light" w:eastAsia="Times New Roman" w:hAnsi="Calibri Light" w:cs="Calibri Light"/>
          <w:b/>
          <w:bCs/>
        </w:rPr>
        <w:t>​</w:t>
      </w:r>
    </w:p>
    <w:p w14:paraId="7F2C77EC" w14:textId="77777777" w:rsidR="004D684E" w:rsidRDefault="004D684E" w:rsidP="004D684E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</w:rPr>
      </w:pPr>
      <w:r>
        <w:rPr>
          <w:rStyle w:val="xxnormaltextrun"/>
          <w:rFonts w:ascii="Calibri Light" w:eastAsia="Times New Roman" w:hAnsi="Calibri Light" w:cs="Calibri Light"/>
          <w:b/>
          <w:bCs/>
        </w:rPr>
        <w:t>Explore the demographics of VAWG </w:t>
      </w:r>
      <w:r>
        <w:rPr>
          <w:rStyle w:val="xxeop"/>
          <w:rFonts w:ascii="Calibri Light" w:eastAsia="Times New Roman" w:hAnsi="Calibri Light" w:cs="Calibri Light"/>
          <w:b/>
          <w:bCs/>
          <w:lang w:val="en-US"/>
        </w:rPr>
        <w:t>​</w:t>
      </w:r>
    </w:p>
    <w:p w14:paraId="6801A29A" w14:textId="77777777" w:rsidR="004D684E" w:rsidRDefault="004D684E" w:rsidP="004D684E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</w:rPr>
      </w:pPr>
      <w:r>
        <w:rPr>
          <w:rStyle w:val="xxnormaltextrun"/>
          <w:rFonts w:ascii="Calibri Light" w:eastAsia="Times New Roman" w:hAnsi="Calibri Light" w:cs="Calibri Light"/>
          <w:b/>
          <w:bCs/>
        </w:rPr>
        <w:t>Gain increased awareness of VAWG Strategy outcomes</w:t>
      </w:r>
      <w:r>
        <w:rPr>
          <w:rStyle w:val="xxeop"/>
          <w:rFonts w:ascii="Calibri Light" w:eastAsia="Times New Roman" w:hAnsi="Calibri Light" w:cs="Calibri Light"/>
          <w:b/>
          <w:bCs/>
        </w:rPr>
        <w:t>​</w:t>
      </w:r>
    </w:p>
    <w:p w14:paraId="21C7D02E" w14:textId="77777777" w:rsidR="004D684E" w:rsidRDefault="004D684E" w:rsidP="004D684E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</w:rPr>
      </w:pPr>
      <w:r>
        <w:rPr>
          <w:rStyle w:val="xxnormaltextrun"/>
          <w:rFonts w:ascii="Calibri Light" w:eastAsia="Times New Roman" w:hAnsi="Calibri Light" w:cs="Calibri Light"/>
          <w:b/>
          <w:bCs/>
        </w:rPr>
        <w:t>Explore what you can do to reduce VAWG and support victims</w:t>
      </w:r>
      <w:r>
        <w:rPr>
          <w:rStyle w:val="xxeop"/>
          <w:rFonts w:ascii="Calibri Light" w:eastAsia="Times New Roman" w:hAnsi="Calibri Light" w:cs="Calibri Light"/>
          <w:b/>
          <w:bCs/>
          <w:lang w:val="en-US"/>
        </w:rPr>
        <w:t>​</w:t>
      </w:r>
    </w:p>
    <w:p w14:paraId="098A2D36" w14:textId="77777777" w:rsidR="004D684E" w:rsidRDefault="004D684E" w:rsidP="004D684E">
      <w:pPr>
        <w:pStyle w:val="xxparagrap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xxeop"/>
          <w:rFonts w:ascii="Calibri Light" w:hAnsi="Calibri Light" w:cs="Calibri Light"/>
          <w:b/>
          <w:bCs/>
          <w:lang w:val="en-US"/>
        </w:rPr>
        <w:t> </w:t>
      </w:r>
    </w:p>
    <w:p w14:paraId="14F52273" w14:textId="77777777" w:rsidR="004D684E" w:rsidRDefault="004D684E" w:rsidP="004D684E">
      <w:pPr>
        <w:pStyle w:val="xxparagrap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xxeop"/>
          <w:rFonts w:ascii="Calibri Light" w:hAnsi="Calibri Light" w:cs="Calibri Light"/>
          <w:b/>
          <w:bCs/>
          <w:u w:val="single"/>
          <w:lang w:val="en-US"/>
        </w:rPr>
        <w:lastRenderedPageBreak/>
        <w:t>**DATES AVAILABLE**</w:t>
      </w:r>
    </w:p>
    <w:p w14:paraId="1B37413D" w14:textId="77777777" w:rsidR="004D684E" w:rsidRDefault="004D684E" w:rsidP="004D684E">
      <w:pPr>
        <w:pStyle w:val="xxparagrap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xxeop"/>
          <w:rFonts w:ascii="Calibri Light" w:hAnsi="Calibri Light" w:cs="Calibri Light"/>
          <w:b/>
          <w:bCs/>
          <w:color w:val="00B050"/>
          <w:lang w:val="en-US"/>
        </w:rPr>
        <w:t>Tuesday 4</w:t>
      </w:r>
      <w:r>
        <w:rPr>
          <w:rStyle w:val="xxeop"/>
          <w:rFonts w:ascii="Calibri Light" w:hAnsi="Calibri Light" w:cs="Calibri Light"/>
          <w:b/>
          <w:bCs/>
          <w:color w:val="00B050"/>
          <w:vertAlign w:val="superscript"/>
          <w:lang w:val="en-US"/>
        </w:rPr>
        <w:t>th</w:t>
      </w:r>
      <w:r>
        <w:rPr>
          <w:rStyle w:val="xxeop"/>
          <w:rFonts w:ascii="Calibri Light" w:hAnsi="Calibri Light" w:cs="Calibri Light"/>
          <w:b/>
          <w:bCs/>
          <w:color w:val="00B050"/>
          <w:lang w:val="en-US"/>
        </w:rPr>
        <w:t xml:space="preserve"> October:            2.00pm-4.00pm</w:t>
      </w:r>
    </w:p>
    <w:p w14:paraId="31CE8220" w14:textId="77777777" w:rsidR="004D684E" w:rsidRDefault="004D684E" w:rsidP="004D684E">
      <w:pPr>
        <w:pStyle w:val="xxparagrap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xxeop"/>
          <w:rFonts w:ascii="Calibri Light" w:hAnsi="Calibri Light" w:cs="Calibri Light"/>
          <w:b/>
          <w:bCs/>
          <w:color w:val="00B050"/>
          <w:lang w:val="en-US"/>
        </w:rPr>
        <w:t>Wednesday 9</w:t>
      </w:r>
      <w:r>
        <w:rPr>
          <w:rStyle w:val="xxeop"/>
          <w:rFonts w:ascii="Calibri Light" w:hAnsi="Calibri Light" w:cs="Calibri Light"/>
          <w:b/>
          <w:bCs/>
          <w:color w:val="00B050"/>
          <w:vertAlign w:val="superscript"/>
          <w:lang w:val="en-US"/>
        </w:rPr>
        <w:t>th</w:t>
      </w:r>
      <w:r>
        <w:rPr>
          <w:rStyle w:val="xxeop"/>
          <w:rFonts w:ascii="Calibri Light" w:hAnsi="Calibri Light" w:cs="Calibri Light"/>
          <w:b/>
          <w:bCs/>
          <w:color w:val="00B050"/>
          <w:lang w:val="en-US"/>
        </w:rPr>
        <w:t xml:space="preserve"> November:  9.30am-11.30am</w:t>
      </w:r>
    </w:p>
    <w:p w14:paraId="5A62CB9B" w14:textId="77777777" w:rsidR="004D684E" w:rsidRDefault="004D684E" w:rsidP="004D684E">
      <w:pPr>
        <w:pStyle w:val="xxparagrap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xxeop"/>
          <w:rFonts w:ascii="Calibri Light" w:hAnsi="Calibri Light" w:cs="Calibri Light"/>
          <w:b/>
          <w:bCs/>
          <w:color w:val="00B050"/>
          <w:lang w:val="en-US"/>
        </w:rPr>
        <w:t>Monday 28</w:t>
      </w:r>
      <w:r>
        <w:rPr>
          <w:rStyle w:val="xxeop"/>
          <w:rFonts w:ascii="Calibri Light" w:hAnsi="Calibri Light" w:cs="Calibri Light"/>
          <w:b/>
          <w:bCs/>
          <w:color w:val="00B050"/>
          <w:vertAlign w:val="superscript"/>
          <w:lang w:val="en-US"/>
        </w:rPr>
        <w:t>th</w:t>
      </w:r>
      <w:r>
        <w:rPr>
          <w:rStyle w:val="xxeop"/>
          <w:rFonts w:ascii="Calibri Light" w:hAnsi="Calibri Light" w:cs="Calibri Light"/>
          <w:b/>
          <w:bCs/>
          <w:color w:val="00B050"/>
          <w:lang w:val="en-US"/>
        </w:rPr>
        <w:t xml:space="preserve"> November:      2.00pm-4.00pm</w:t>
      </w:r>
    </w:p>
    <w:p w14:paraId="1B29EC2D" w14:textId="77777777" w:rsidR="004D684E" w:rsidRDefault="004D684E" w:rsidP="004D684E">
      <w:pPr>
        <w:pStyle w:val="xxparagrap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xxeop"/>
          <w:rFonts w:ascii="Calibri Light" w:hAnsi="Calibri Light" w:cs="Calibri Light"/>
          <w:b/>
          <w:bCs/>
          <w:color w:val="00B050"/>
          <w:lang w:val="en-US"/>
        </w:rPr>
        <w:t> </w:t>
      </w:r>
    </w:p>
    <w:p w14:paraId="32563F48" w14:textId="2E47321E" w:rsidR="004D684E" w:rsidRDefault="004D684E" w:rsidP="004D684E">
      <w:pPr>
        <w:pStyle w:val="xxparagrap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xxeop"/>
          <w:rFonts w:ascii="Calibri Light" w:hAnsi="Calibri Light" w:cs="Calibri Light"/>
          <w:b/>
          <w:bCs/>
          <w:lang w:val="en-US"/>
        </w:rPr>
        <w:t>…………………………………………………………………………………………………………………………………………………</w:t>
      </w:r>
    </w:p>
    <w:p w14:paraId="28D6AF11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</w:rPr>
        <w:t> </w:t>
      </w:r>
    </w:p>
    <w:p w14:paraId="4F06F7F7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u w:val="single"/>
        </w:rPr>
        <w:t>Understanding and Using the Respect Toolkit:</w:t>
      </w:r>
    </w:p>
    <w:p w14:paraId="5963A1EF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2.5 HOURS</w:t>
      </w:r>
    </w:p>
    <w:p w14:paraId="5E483A8B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Learning Outcomes:</w:t>
      </w:r>
    </w:p>
    <w:p w14:paraId="13FAD5D8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 </w:t>
      </w:r>
    </w:p>
    <w:p w14:paraId="18EA6FCD" w14:textId="77777777" w:rsidR="004D684E" w:rsidRDefault="004D684E" w:rsidP="004D684E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</w:rPr>
      </w:pPr>
      <w:r>
        <w:rPr>
          <w:rStyle w:val="xxnormaltextrun"/>
          <w:rFonts w:ascii="Calibri" w:eastAsia="Times New Roman" w:hAnsi="Calibri" w:cs="Calibri"/>
          <w:b/>
          <w:bCs/>
          <w:lang w:val="en-US"/>
        </w:rPr>
        <w:t xml:space="preserve">Explore masculinity as a social construct and the implication for victims </w:t>
      </w:r>
    </w:p>
    <w:p w14:paraId="74CFC504" w14:textId="77777777" w:rsidR="004D684E" w:rsidRDefault="004D684E" w:rsidP="004D684E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</w:rPr>
      </w:pPr>
      <w:r>
        <w:rPr>
          <w:rStyle w:val="xxnormaltextrun"/>
          <w:rFonts w:ascii="Calibri" w:eastAsia="Times New Roman" w:hAnsi="Calibri" w:cs="Calibri"/>
          <w:b/>
          <w:bCs/>
          <w:lang w:val="en-US"/>
        </w:rPr>
        <w:t>Gain knowledge of LGBTQ+ experiences of domestic abuse</w:t>
      </w:r>
      <w:r>
        <w:rPr>
          <w:rStyle w:val="xxeop"/>
          <w:rFonts w:ascii="Calibri" w:eastAsia="Times New Roman" w:hAnsi="Calibri" w:cs="Calibri"/>
          <w:b/>
          <w:bCs/>
          <w:lang w:val="en-US"/>
        </w:rPr>
        <w:t>​</w:t>
      </w:r>
    </w:p>
    <w:p w14:paraId="61C61779" w14:textId="77777777" w:rsidR="004D684E" w:rsidRDefault="004D684E" w:rsidP="004D684E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</w:rPr>
      </w:pPr>
      <w:r>
        <w:rPr>
          <w:rStyle w:val="xxnormaltextrun"/>
          <w:rFonts w:ascii="Calibri" w:eastAsia="Times New Roman" w:hAnsi="Calibri" w:cs="Calibri"/>
          <w:b/>
          <w:bCs/>
          <w:lang w:val="en-US"/>
        </w:rPr>
        <w:t>Explore the differences between abusive/unhealthy/healthy relationships</w:t>
      </w:r>
      <w:r>
        <w:rPr>
          <w:rStyle w:val="xxeop"/>
          <w:rFonts w:ascii="Calibri" w:eastAsia="Times New Roman" w:hAnsi="Calibri" w:cs="Calibri"/>
          <w:b/>
          <w:bCs/>
          <w:lang w:val="en-US"/>
        </w:rPr>
        <w:t>​</w:t>
      </w:r>
    </w:p>
    <w:p w14:paraId="077F61E4" w14:textId="77777777" w:rsidR="004D684E" w:rsidRDefault="004D684E" w:rsidP="004D684E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</w:rPr>
      </w:pPr>
      <w:r>
        <w:rPr>
          <w:rStyle w:val="xxnormaltextrun"/>
          <w:rFonts w:ascii="Calibri" w:eastAsia="Times New Roman" w:hAnsi="Calibri" w:cs="Calibri"/>
          <w:b/>
          <w:bCs/>
          <w:lang w:val="en-US"/>
        </w:rPr>
        <w:t>Identify assessment framework to explore who is doing what to whom: Respect Toolkit</w:t>
      </w:r>
      <w:r>
        <w:rPr>
          <w:rStyle w:val="xxeop"/>
          <w:rFonts w:ascii="Calibri" w:eastAsia="Times New Roman" w:hAnsi="Calibri" w:cs="Calibri"/>
          <w:b/>
          <w:bCs/>
          <w:lang w:val="en-US"/>
        </w:rPr>
        <w:t>​</w:t>
      </w:r>
    </w:p>
    <w:p w14:paraId="3CDB0EA4" w14:textId="77777777" w:rsidR="004D684E" w:rsidRDefault="004D684E" w:rsidP="004D684E">
      <w:pPr>
        <w:pStyle w:val="xxparagrap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xxeop"/>
          <w:rFonts w:ascii="Calibri" w:hAnsi="Calibri" w:cs="Calibri"/>
          <w:b/>
          <w:bCs/>
          <w:lang w:val="en-US"/>
        </w:rPr>
        <w:t> </w:t>
      </w:r>
    </w:p>
    <w:p w14:paraId="3ACD86DD" w14:textId="77777777" w:rsidR="004D684E" w:rsidRDefault="004D684E" w:rsidP="004D684E">
      <w:pPr>
        <w:pStyle w:val="xxparagrap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xxeop"/>
          <w:rFonts w:ascii="Calibri" w:hAnsi="Calibri" w:cs="Calibri"/>
          <w:b/>
          <w:bCs/>
          <w:u w:val="single"/>
          <w:lang w:val="en-US"/>
        </w:rPr>
        <w:t>**DATES AVAILABLE**</w:t>
      </w:r>
    </w:p>
    <w:p w14:paraId="79BBAB97" w14:textId="77777777" w:rsidR="004D684E" w:rsidRDefault="004D684E" w:rsidP="004D684E">
      <w:pPr>
        <w:pStyle w:val="xxparagrap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xxeop"/>
          <w:rFonts w:ascii="Calibri" w:hAnsi="Calibri" w:cs="Calibri"/>
          <w:b/>
          <w:bCs/>
          <w:color w:val="00B050"/>
          <w:lang w:val="en-US"/>
        </w:rPr>
        <w:t>Tuesday 8</w:t>
      </w:r>
      <w:r>
        <w:rPr>
          <w:rStyle w:val="xxeop"/>
          <w:rFonts w:ascii="Calibri" w:hAnsi="Calibri" w:cs="Calibri"/>
          <w:b/>
          <w:bCs/>
          <w:color w:val="00B050"/>
          <w:vertAlign w:val="superscript"/>
          <w:lang w:val="en-US"/>
        </w:rPr>
        <w:t>th</w:t>
      </w:r>
      <w:r>
        <w:rPr>
          <w:rStyle w:val="xxeop"/>
          <w:rFonts w:ascii="Calibri" w:hAnsi="Calibri" w:cs="Calibri"/>
          <w:b/>
          <w:bCs/>
          <w:color w:val="00B050"/>
          <w:lang w:val="en-US"/>
        </w:rPr>
        <w:t xml:space="preserve"> November:         9.30am-11.30am</w:t>
      </w:r>
    </w:p>
    <w:p w14:paraId="2FB2C1DB" w14:textId="77777777" w:rsidR="004D684E" w:rsidRDefault="004D684E" w:rsidP="004D684E">
      <w:pPr>
        <w:pStyle w:val="xxparagrap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xxeop"/>
          <w:rFonts w:ascii="Calibri" w:hAnsi="Calibri" w:cs="Calibri"/>
          <w:b/>
          <w:bCs/>
          <w:color w:val="00B050"/>
          <w:lang w:val="en-US"/>
        </w:rPr>
        <w:t>Wednesday 16</w:t>
      </w:r>
      <w:r>
        <w:rPr>
          <w:rStyle w:val="xxeop"/>
          <w:rFonts w:ascii="Calibri" w:hAnsi="Calibri" w:cs="Calibri"/>
          <w:b/>
          <w:bCs/>
          <w:color w:val="00B050"/>
          <w:vertAlign w:val="superscript"/>
          <w:lang w:val="en-US"/>
        </w:rPr>
        <w:t>th</w:t>
      </w:r>
      <w:r>
        <w:rPr>
          <w:rStyle w:val="xxeop"/>
          <w:rFonts w:ascii="Calibri" w:hAnsi="Calibri" w:cs="Calibri"/>
          <w:b/>
          <w:bCs/>
          <w:color w:val="00B050"/>
          <w:lang w:val="en-US"/>
        </w:rPr>
        <w:t xml:space="preserve"> November: 11.00am-1.30pm</w:t>
      </w:r>
    </w:p>
    <w:p w14:paraId="77C3CE17" w14:textId="77777777" w:rsidR="004D684E" w:rsidRDefault="004D684E" w:rsidP="004D684E">
      <w:pPr>
        <w:pStyle w:val="xxparagrap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xxeop"/>
          <w:rFonts w:ascii="Calibri" w:hAnsi="Calibri" w:cs="Calibri"/>
          <w:b/>
          <w:bCs/>
          <w:color w:val="00B050"/>
          <w:lang w:val="en-US"/>
        </w:rPr>
        <w:t> </w:t>
      </w:r>
    </w:p>
    <w:p w14:paraId="34F7D99F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5FF93660" w14:textId="77777777" w:rsidR="004D684E" w:rsidRDefault="004D684E" w:rsidP="004D684E">
      <w:pPr>
        <w:pStyle w:val="xxparagraph"/>
        <w:shd w:val="clear" w:color="auto" w:fill="FFFFFF"/>
        <w:rPr>
          <w:rStyle w:val="xxeop"/>
          <w:b/>
          <w:bCs/>
          <w:i/>
          <w:iCs/>
          <w:color w:val="000000"/>
          <w:u w:val="single"/>
          <w:lang w:val="en-US"/>
        </w:rPr>
      </w:pPr>
    </w:p>
    <w:p w14:paraId="104F64BF" w14:textId="2364756A" w:rsidR="004D684E" w:rsidRDefault="004D684E" w:rsidP="004D684E">
      <w:pPr>
        <w:pStyle w:val="xxparagraph"/>
        <w:shd w:val="clear" w:color="auto" w:fill="FFFFFF"/>
        <w:rPr>
          <w:sz w:val="22"/>
          <w:szCs w:val="22"/>
        </w:rPr>
      </w:pPr>
      <w:r>
        <w:rPr>
          <w:rStyle w:val="xxeop"/>
          <w:b/>
          <w:bCs/>
          <w:i/>
          <w:iCs/>
          <w:color w:val="000000"/>
          <w:u w:val="single"/>
          <w:lang w:val="en-US"/>
        </w:rPr>
        <w:t>How to understand, and use, the DASH Risk Assessment:</w:t>
      </w:r>
    </w:p>
    <w:p w14:paraId="50D8B7CC" w14:textId="77777777" w:rsidR="004D684E" w:rsidRDefault="004D684E" w:rsidP="004D684E">
      <w:pPr>
        <w:pStyle w:val="xxparagraph"/>
        <w:shd w:val="clear" w:color="auto" w:fill="FFFFFF"/>
        <w:rPr>
          <w:sz w:val="22"/>
          <w:szCs w:val="22"/>
        </w:rPr>
      </w:pPr>
      <w:r>
        <w:rPr>
          <w:rStyle w:val="xxeop"/>
          <w:b/>
          <w:bCs/>
          <w:color w:val="000000"/>
          <w:lang w:val="en-US"/>
        </w:rPr>
        <w:t>2 HOURS</w:t>
      </w:r>
    </w:p>
    <w:p w14:paraId="250FE0BB" w14:textId="77777777" w:rsidR="004D684E" w:rsidRDefault="004D684E" w:rsidP="004D684E">
      <w:pPr>
        <w:pStyle w:val="xxparagraph"/>
        <w:shd w:val="clear" w:color="auto" w:fill="FFFFFF"/>
        <w:rPr>
          <w:sz w:val="22"/>
          <w:szCs w:val="22"/>
        </w:rPr>
      </w:pPr>
      <w:r>
        <w:rPr>
          <w:rStyle w:val="xxeop"/>
          <w:color w:val="000000"/>
          <w:lang w:val="en-US"/>
        </w:rPr>
        <w:t>Learning Outcomes:</w:t>
      </w:r>
    </w:p>
    <w:p w14:paraId="6D2D34AE" w14:textId="77777777" w:rsidR="004D684E" w:rsidRDefault="004D684E" w:rsidP="004D684E">
      <w:pPr>
        <w:pStyle w:val="xxparagraph"/>
        <w:shd w:val="clear" w:color="auto" w:fill="FFFFFF"/>
        <w:rPr>
          <w:sz w:val="22"/>
          <w:szCs w:val="22"/>
        </w:rPr>
      </w:pPr>
      <w:r>
        <w:rPr>
          <w:rStyle w:val="xxeop"/>
          <w:color w:val="000000"/>
          <w:lang w:val="en-US"/>
        </w:rPr>
        <w:t> </w:t>
      </w:r>
    </w:p>
    <w:p w14:paraId="7A4AF3BD" w14:textId="77777777" w:rsidR="004D684E" w:rsidRDefault="004D684E" w:rsidP="004D684E">
      <w:pPr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</w:rPr>
      </w:pPr>
      <w:r>
        <w:rPr>
          <w:rStyle w:val="xxnormaltextrun"/>
          <w:rFonts w:ascii="Calibri" w:eastAsia="Times New Roman" w:hAnsi="Calibri" w:cs="Calibri"/>
          <w:b/>
          <w:bCs/>
        </w:rPr>
        <w:t>Gain confidence of how to ask domestic abuse/ violence related questions</w:t>
      </w:r>
      <w:r>
        <w:rPr>
          <w:rStyle w:val="xxeop"/>
          <w:rFonts w:ascii="Calibri" w:eastAsia="Times New Roman" w:hAnsi="Calibri" w:cs="Calibri"/>
          <w:b/>
          <w:bCs/>
          <w:lang w:val="en-US"/>
        </w:rPr>
        <w:t>​</w:t>
      </w:r>
    </w:p>
    <w:p w14:paraId="287595AB" w14:textId="77777777" w:rsidR="004D684E" w:rsidRDefault="004D684E" w:rsidP="004D684E">
      <w:pPr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</w:rPr>
      </w:pPr>
      <w:r>
        <w:rPr>
          <w:rStyle w:val="xxnormaltextrun"/>
          <w:rFonts w:ascii="Calibri" w:eastAsia="Times New Roman" w:hAnsi="Calibri" w:cs="Calibri"/>
          <w:b/>
          <w:bCs/>
        </w:rPr>
        <w:t>Increased understanding of what the DASH (Domestic Abuse Stalking &amp; Honour based violence) assessment is, and how it works</w:t>
      </w:r>
      <w:r>
        <w:rPr>
          <w:rStyle w:val="xxeop"/>
          <w:rFonts w:ascii="Calibri" w:eastAsia="Times New Roman" w:hAnsi="Calibri" w:cs="Calibri"/>
          <w:b/>
          <w:bCs/>
          <w:lang w:val="en-US"/>
        </w:rPr>
        <w:t>​</w:t>
      </w:r>
    </w:p>
    <w:p w14:paraId="41FB8C46" w14:textId="77777777" w:rsidR="004D684E" w:rsidRDefault="004D684E" w:rsidP="004D684E">
      <w:pPr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</w:rPr>
      </w:pPr>
      <w:r>
        <w:rPr>
          <w:rStyle w:val="xxnormaltextrun"/>
          <w:rFonts w:ascii="Calibri" w:eastAsia="Times New Roman" w:hAnsi="Calibri" w:cs="Calibri"/>
          <w:b/>
          <w:bCs/>
        </w:rPr>
        <w:t>Gain insight/ refresh knowledge of the referral criteria for MARAC (Multi-Agency Risk Assessment Conference)</w:t>
      </w:r>
      <w:r>
        <w:rPr>
          <w:rStyle w:val="xxeop"/>
          <w:rFonts w:ascii="Calibri" w:eastAsia="Times New Roman" w:hAnsi="Calibri" w:cs="Calibri"/>
          <w:b/>
          <w:bCs/>
          <w:lang w:val="en-US"/>
        </w:rPr>
        <w:t>​</w:t>
      </w:r>
    </w:p>
    <w:p w14:paraId="6A413A62" w14:textId="77777777" w:rsidR="004D684E" w:rsidRDefault="004D684E" w:rsidP="004D684E">
      <w:pPr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</w:rPr>
      </w:pPr>
      <w:r>
        <w:rPr>
          <w:rStyle w:val="xxnormaltextrun"/>
          <w:rFonts w:ascii="Calibri" w:eastAsia="Times New Roman" w:hAnsi="Calibri" w:cs="Calibri"/>
          <w:b/>
          <w:bCs/>
        </w:rPr>
        <w:t>Explore the most common "Do's" &amp; "Don’ts" when completing the DASH</w:t>
      </w:r>
      <w:r>
        <w:rPr>
          <w:rStyle w:val="xxeop"/>
          <w:rFonts w:ascii="Calibri" w:eastAsia="Times New Roman" w:hAnsi="Calibri" w:cs="Calibri"/>
          <w:b/>
          <w:bCs/>
          <w:lang w:val="en-US"/>
        </w:rPr>
        <w:t>​</w:t>
      </w:r>
    </w:p>
    <w:p w14:paraId="6369C373" w14:textId="77777777" w:rsidR="004D684E" w:rsidRDefault="004D684E" w:rsidP="004D684E">
      <w:pPr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</w:rPr>
      </w:pPr>
      <w:r>
        <w:rPr>
          <w:rStyle w:val="xxnormaltextrun"/>
          <w:rFonts w:ascii="Calibri" w:eastAsia="Times New Roman" w:hAnsi="Calibri" w:cs="Calibri"/>
          <w:b/>
          <w:bCs/>
        </w:rPr>
        <w:t>Understand what MARAC is and how the process works</w:t>
      </w:r>
      <w:r>
        <w:rPr>
          <w:rStyle w:val="xxeop"/>
          <w:rFonts w:ascii="Calibri" w:eastAsia="Times New Roman" w:hAnsi="Calibri" w:cs="Calibri"/>
          <w:b/>
          <w:bCs/>
          <w:lang w:val="en-US"/>
        </w:rPr>
        <w:t>​</w:t>
      </w:r>
    </w:p>
    <w:p w14:paraId="6B7C0AA9" w14:textId="77777777" w:rsidR="004D684E" w:rsidRDefault="004D684E" w:rsidP="004D684E">
      <w:pPr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</w:rPr>
      </w:pPr>
      <w:r>
        <w:rPr>
          <w:rStyle w:val="xxnormaltextrun"/>
          <w:rFonts w:ascii="Calibri" w:eastAsia="Times New Roman" w:hAnsi="Calibri" w:cs="Calibri"/>
          <w:b/>
          <w:bCs/>
        </w:rPr>
        <w:t xml:space="preserve">Gain further knowledge of support for victims, including safety planning, </w:t>
      </w:r>
      <w:proofErr w:type="gramStart"/>
      <w:r>
        <w:rPr>
          <w:rStyle w:val="xxnormaltextrun"/>
          <w:rFonts w:ascii="Calibri" w:eastAsia="Times New Roman" w:hAnsi="Calibri" w:cs="Calibri"/>
          <w:b/>
          <w:bCs/>
        </w:rPr>
        <w:t>apps</w:t>
      </w:r>
      <w:proofErr w:type="gramEnd"/>
      <w:r>
        <w:rPr>
          <w:rStyle w:val="xxnormaltextrun"/>
          <w:rFonts w:ascii="Calibri" w:eastAsia="Times New Roman" w:hAnsi="Calibri" w:cs="Calibri"/>
          <w:b/>
          <w:bCs/>
        </w:rPr>
        <w:t xml:space="preserve"> and local specialist services</w:t>
      </w:r>
      <w:r>
        <w:rPr>
          <w:rStyle w:val="xxeop"/>
          <w:rFonts w:ascii="Calibri" w:eastAsia="Times New Roman" w:hAnsi="Calibri" w:cs="Calibri"/>
          <w:b/>
          <w:bCs/>
          <w:lang w:val="en-US"/>
        </w:rPr>
        <w:t>​</w:t>
      </w:r>
    </w:p>
    <w:p w14:paraId="10B1E737" w14:textId="77777777" w:rsidR="004D684E" w:rsidRDefault="004D684E" w:rsidP="004D684E">
      <w:pPr>
        <w:pStyle w:val="xxparagraph"/>
        <w:shd w:val="clear" w:color="auto" w:fill="FFFFFF"/>
        <w:rPr>
          <w:sz w:val="22"/>
          <w:szCs w:val="22"/>
        </w:rPr>
      </w:pPr>
      <w:r>
        <w:rPr>
          <w:rStyle w:val="xxeop"/>
          <w:b/>
          <w:bCs/>
          <w:lang w:val="en-US"/>
        </w:rPr>
        <w:t> </w:t>
      </w:r>
    </w:p>
    <w:p w14:paraId="13FFD92A" w14:textId="77777777" w:rsidR="004D684E" w:rsidRDefault="004D684E" w:rsidP="004D684E">
      <w:pPr>
        <w:pStyle w:val="xxparagraph"/>
        <w:shd w:val="clear" w:color="auto" w:fill="FFFFFF"/>
        <w:rPr>
          <w:sz w:val="22"/>
          <w:szCs w:val="22"/>
        </w:rPr>
      </w:pPr>
      <w:r>
        <w:rPr>
          <w:rStyle w:val="xxeop"/>
          <w:b/>
          <w:bCs/>
          <w:u w:val="single"/>
          <w:lang w:val="en-US"/>
        </w:rPr>
        <w:t>**DATES AVAILABLE**</w:t>
      </w:r>
    </w:p>
    <w:p w14:paraId="593ACBDD" w14:textId="77777777" w:rsidR="004D684E" w:rsidRDefault="004D684E" w:rsidP="004D684E">
      <w:pPr>
        <w:pStyle w:val="xxparagraph"/>
        <w:shd w:val="clear" w:color="auto" w:fill="FFFFFF"/>
        <w:rPr>
          <w:sz w:val="22"/>
          <w:szCs w:val="22"/>
        </w:rPr>
      </w:pPr>
      <w:r>
        <w:rPr>
          <w:b/>
          <w:bCs/>
          <w:color w:val="00B050"/>
          <w:lang w:val="en-US"/>
        </w:rPr>
        <w:t>Wednesday 12</w:t>
      </w:r>
      <w:r>
        <w:rPr>
          <w:b/>
          <w:bCs/>
          <w:color w:val="00B050"/>
          <w:vertAlign w:val="superscript"/>
          <w:lang w:val="en-US"/>
        </w:rPr>
        <w:t>th</w:t>
      </w:r>
      <w:r>
        <w:rPr>
          <w:b/>
          <w:bCs/>
          <w:color w:val="00B050"/>
          <w:lang w:val="en-US"/>
        </w:rPr>
        <w:t> October: 10.00am-12.00pm</w:t>
      </w:r>
    </w:p>
    <w:p w14:paraId="3FABD28C" w14:textId="77777777" w:rsidR="004D684E" w:rsidRDefault="004D684E" w:rsidP="004D684E">
      <w:pPr>
        <w:pStyle w:val="xxparagraph"/>
        <w:shd w:val="clear" w:color="auto" w:fill="FFFFFF"/>
        <w:rPr>
          <w:sz w:val="22"/>
          <w:szCs w:val="22"/>
        </w:rPr>
      </w:pPr>
      <w:r>
        <w:rPr>
          <w:b/>
          <w:bCs/>
          <w:color w:val="00B050"/>
          <w:lang w:val="en-US"/>
        </w:rPr>
        <w:t>Tuesday 15</w:t>
      </w:r>
      <w:r>
        <w:rPr>
          <w:b/>
          <w:bCs/>
          <w:color w:val="00B050"/>
          <w:vertAlign w:val="superscript"/>
          <w:lang w:val="en-US"/>
        </w:rPr>
        <w:t>th</w:t>
      </w:r>
      <w:r>
        <w:rPr>
          <w:b/>
          <w:bCs/>
          <w:color w:val="00B050"/>
          <w:lang w:val="en-US"/>
        </w:rPr>
        <w:t> November:   2.00pm-4.00pm</w:t>
      </w:r>
    </w:p>
    <w:p w14:paraId="25A2F4EC" w14:textId="77777777" w:rsidR="004D684E" w:rsidRDefault="004D684E" w:rsidP="004D684E">
      <w:pPr>
        <w:pStyle w:val="xxparagraph"/>
        <w:shd w:val="clear" w:color="auto" w:fill="FFFFFF"/>
        <w:rPr>
          <w:b/>
          <w:bCs/>
          <w:color w:val="00B050"/>
          <w:sz w:val="20"/>
          <w:szCs w:val="20"/>
          <w:lang w:val="en-US"/>
        </w:rPr>
      </w:pPr>
    </w:p>
    <w:p w14:paraId="779AD37A" w14:textId="77777777" w:rsidR="004D684E" w:rsidRDefault="004D684E" w:rsidP="004D684E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3DB928F7" w14:textId="76A7FD07" w:rsidR="004D684E" w:rsidRDefault="004D684E" w:rsidP="004D684E">
      <w:pPr>
        <w:pStyle w:val="xxparagraph"/>
        <w:shd w:val="clear" w:color="auto" w:fill="FFFFFF"/>
        <w:rPr>
          <w:sz w:val="22"/>
          <w:szCs w:val="22"/>
        </w:rPr>
      </w:pPr>
      <w:r>
        <w:rPr>
          <w:b/>
          <w:bCs/>
          <w:color w:val="00B050"/>
          <w:sz w:val="20"/>
          <w:szCs w:val="20"/>
          <w:lang w:val="en-US"/>
        </w:rPr>
        <w:t> </w:t>
      </w:r>
    </w:p>
    <w:p w14:paraId="036558FC" w14:textId="77777777" w:rsidR="004D684E" w:rsidRDefault="004D684E" w:rsidP="004D684E">
      <w:pPr>
        <w:pStyle w:val="xxparagraph"/>
        <w:shd w:val="clear" w:color="auto" w:fill="FFFFFF"/>
        <w:rPr>
          <w:color w:val="000000"/>
          <w:sz w:val="22"/>
          <w:szCs w:val="22"/>
          <w:lang w:val="en-US"/>
        </w:rPr>
      </w:pPr>
      <w:r>
        <w:rPr>
          <w:rStyle w:val="xxeop"/>
          <w:b/>
          <w:bCs/>
          <w:i/>
          <w:iCs/>
          <w:color w:val="000000"/>
          <w:u w:val="single"/>
          <w:lang w:val="en-US"/>
        </w:rPr>
        <w:t>Elder Abuse</w:t>
      </w:r>
    </w:p>
    <w:p w14:paraId="62137970" w14:textId="77777777" w:rsidR="004D684E" w:rsidRDefault="004D684E" w:rsidP="004D684E">
      <w:pPr>
        <w:pStyle w:val="xxparagraph"/>
        <w:shd w:val="clear" w:color="auto" w:fill="FFFFFF"/>
        <w:rPr>
          <w:color w:val="000000"/>
          <w:sz w:val="22"/>
          <w:szCs w:val="22"/>
          <w:lang w:val="en-US"/>
        </w:rPr>
      </w:pPr>
      <w:r>
        <w:rPr>
          <w:rStyle w:val="xxeop"/>
          <w:b/>
          <w:bCs/>
          <w:color w:val="000000"/>
          <w:lang w:val="en-US"/>
        </w:rPr>
        <w:t>2 HOURS</w:t>
      </w:r>
    </w:p>
    <w:p w14:paraId="202698E1" w14:textId="77777777" w:rsidR="004D684E" w:rsidRDefault="004D684E" w:rsidP="004D684E">
      <w:pPr>
        <w:pStyle w:val="xxparagraph"/>
        <w:shd w:val="clear" w:color="auto" w:fill="FFFFFF"/>
        <w:rPr>
          <w:color w:val="000000"/>
          <w:sz w:val="22"/>
          <w:szCs w:val="22"/>
          <w:lang w:val="en-US"/>
        </w:rPr>
      </w:pPr>
      <w:r>
        <w:rPr>
          <w:rStyle w:val="xxeop"/>
          <w:color w:val="000000"/>
          <w:lang w:val="en-US"/>
        </w:rPr>
        <w:t>Learning Outcomes:</w:t>
      </w:r>
    </w:p>
    <w:p w14:paraId="03C3A564" w14:textId="77777777" w:rsidR="004D684E" w:rsidRDefault="004D684E" w:rsidP="004D684E">
      <w:pPr>
        <w:pStyle w:val="xxparagraph"/>
        <w:shd w:val="clear" w:color="auto" w:fill="FFFFFF"/>
        <w:rPr>
          <w:color w:val="000000"/>
          <w:sz w:val="22"/>
          <w:szCs w:val="22"/>
          <w:lang w:val="en-US"/>
        </w:rPr>
      </w:pPr>
      <w:r>
        <w:rPr>
          <w:rStyle w:val="xxeop"/>
          <w:color w:val="000000"/>
          <w:lang w:val="en-US"/>
        </w:rPr>
        <w:t> </w:t>
      </w:r>
    </w:p>
    <w:p w14:paraId="03ACA2E8" w14:textId="77777777" w:rsidR="004D684E" w:rsidRDefault="004D684E" w:rsidP="004D684E">
      <w:pPr>
        <w:numPr>
          <w:ilvl w:val="0"/>
          <w:numId w:val="8"/>
        </w:numPr>
        <w:shd w:val="clear" w:color="auto" w:fill="FFFFFF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inherit" w:eastAsia="Times New Roman" w:hAnsi="inherit"/>
          <w:b/>
          <w:bCs/>
          <w:color w:val="000000"/>
          <w:lang w:val="en-US"/>
        </w:rPr>
        <w:t xml:space="preserve">Be able to define elder abuse including neglect, </w:t>
      </w:r>
      <w:proofErr w:type="gramStart"/>
      <w:r>
        <w:rPr>
          <w:rFonts w:ascii="inherit" w:eastAsia="Times New Roman" w:hAnsi="inherit"/>
          <w:b/>
          <w:bCs/>
          <w:color w:val="000000"/>
          <w:lang w:val="en-US"/>
        </w:rPr>
        <w:t>exploitation</w:t>
      </w:r>
      <w:proofErr w:type="gramEnd"/>
      <w:r>
        <w:rPr>
          <w:rFonts w:ascii="inherit" w:eastAsia="Times New Roman" w:hAnsi="inherit"/>
          <w:b/>
          <w:bCs/>
          <w:color w:val="000000"/>
          <w:lang w:val="en-US"/>
        </w:rPr>
        <w:t xml:space="preserve"> and domestic abuse</w:t>
      </w:r>
    </w:p>
    <w:p w14:paraId="10F24CE4" w14:textId="77777777" w:rsidR="004D684E" w:rsidRDefault="004D684E" w:rsidP="004D684E">
      <w:pPr>
        <w:numPr>
          <w:ilvl w:val="0"/>
          <w:numId w:val="8"/>
        </w:numPr>
        <w:shd w:val="clear" w:color="auto" w:fill="FFFFFF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inherit" w:eastAsia="Times New Roman" w:hAnsi="inherit"/>
          <w:b/>
          <w:bCs/>
          <w:color w:val="000000"/>
          <w:lang w:val="en-US"/>
        </w:rPr>
        <w:lastRenderedPageBreak/>
        <w:t>​Increase understanding of the scope of the problem of elder abuse and the community impact</w:t>
      </w:r>
    </w:p>
    <w:p w14:paraId="3A7C798E" w14:textId="77777777" w:rsidR="004D684E" w:rsidRDefault="004D684E" w:rsidP="004D684E">
      <w:pPr>
        <w:numPr>
          <w:ilvl w:val="0"/>
          <w:numId w:val="8"/>
        </w:numPr>
        <w:shd w:val="clear" w:color="auto" w:fill="FFFFFF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inherit" w:eastAsia="Times New Roman" w:hAnsi="inherit"/>
          <w:b/>
          <w:bCs/>
          <w:color w:val="000000"/>
          <w:lang w:val="en-US"/>
        </w:rPr>
        <w:t>Gain knowledge and risk factors as the pertain to the victims and the perpetrators</w:t>
      </w:r>
    </w:p>
    <w:p w14:paraId="5450154D" w14:textId="77777777" w:rsidR="004D684E" w:rsidRDefault="004D684E" w:rsidP="004D684E">
      <w:pPr>
        <w:numPr>
          <w:ilvl w:val="0"/>
          <w:numId w:val="8"/>
        </w:numPr>
        <w:shd w:val="clear" w:color="auto" w:fill="FFFFFF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inherit" w:eastAsia="Times New Roman" w:hAnsi="inherit"/>
          <w:b/>
          <w:bCs/>
          <w:color w:val="000000"/>
          <w:lang w:val="en-US"/>
        </w:rPr>
        <w:t>Understanding how to support victims of elderly abuse and safeguarding duties</w:t>
      </w:r>
    </w:p>
    <w:p w14:paraId="1F4E0736" w14:textId="77777777" w:rsidR="004D684E" w:rsidRDefault="004D684E" w:rsidP="004D684E">
      <w:pPr>
        <w:pStyle w:val="xxparagraph"/>
        <w:shd w:val="clear" w:color="auto" w:fill="FFFFFF"/>
        <w:rPr>
          <w:color w:val="000000"/>
          <w:sz w:val="22"/>
          <w:szCs w:val="22"/>
          <w:lang w:val="en-US"/>
        </w:rPr>
      </w:pPr>
      <w:r>
        <w:rPr>
          <w:rStyle w:val="xxeop"/>
          <w:b/>
          <w:bCs/>
          <w:color w:val="000000"/>
          <w:lang w:val="en-US"/>
        </w:rPr>
        <w:t> </w:t>
      </w:r>
    </w:p>
    <w:p w14:paraId="0F776D19" w14:textId="77777777" w:rsidR="004D684E" w:rsidRDefault="004D684E" w:rsidP="004D684E">
      <w:pPr>
        <w:pStyle w:val="xxparagraph"/>
        <w:shd w:val="clear" w:color="auto" w:fill="FFFFFF"/>
        <w:rPr>
          <w:color w:val="000000"/>
          <w:sz w:val="22"/>
          <w:szCs w:val="22"/>
          <w:lang w:val="en-US"/>
        </w:rPr>
      </w:pPr>
      <w:r>
        <w:rPr>
          <w:rStyle w:val="xxeop"/>
          <w:b/>
          <w:bCs/>
          <w:color w:val="000000"/>
          <w:u w:val="single"/>
          <w:lang w:val="en-US"/>
        </w:rPr>
        <w:t>**DATES AVAILABLE**</w:t>
      </w:r>
    </w:p>
    <w:p w14:paraId="73A120AF" w14:textId="77777777" w:rsidR="004D684E" w:rsidRDefault="004D684E" w:rsidP="004D684E">
      <w:pPr>
        <w:pStyle w:val="xxparagraph"/>
        <w:shd w:val="clear" w:color="auto" w:fill="FFFFFF"/>
        <w:rPr>
          <w:lang w:val="en-US"/>
        </w:rPr>
      </w:pPr>
      <w:r>
        <w:rPr>
          <w:b/>
          <w:bCs/>
          <w:color w:val="00B050"/>
          <w:lang w:val="en-US"/>
        </w:rPr>
        <w:t>Tuesday 6</w:t>
      </w:r>
      <w:r>
        <w:rPr>
          <w:b/>
          <w:bCs/>
          <w:color w:val="00B050"/>
          <w:vertAlign w:val="superscript"/>
          <w:lang w:val="en-US"/>
        </w:rPr>
        <w:t>th</w:t>
      </w:r>
      <w:r>
        <w:rPr>
          <w:b/>
          <w:bCs/>
          <w:color w:val="00B050"/>
          <w:lang w:val="en-US"/>
        </w:rPr>
        <w:t> December: 10.00- 1200pm</w:t>
      </w:r>
    </w:p>
    <w:p w14:paraId="41B13417" w14:textId="77777777" w:rsidR="00F14676" w:rsidRDefault="00F14676"/>
    <w:sectPr w:rsidR="00F14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17A98"/>
    <w:multiLevelType w:val="multilevel"/>
    <w:tmpl w:val="BC88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872AD3"/>
    <w:multiLevelType w:val="multilevel"/>
    <w:tmpl w:val="5098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8819FB"/>
    <w:multiLevelType w:val="multilevel"/>
    <w:tmpl w:val="BFC0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4868B3"/>
    <w:multiLevelType w:val="multilevel"/>
    <w:tmpl w:val="C3BC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086CB5"/>
    <w:multiLevelType w:val="multilevel"/>
    <w:tmpl w:val="72F6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F24DFB"/>
    <w:multiLevelType w:val="multilevel"/>
    <w:tmpl w:val="A43E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340061"/>
    <w:multiLevelType w:val="multilevel"/>
    <w:tmpl w:val="7DDE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50706C"/>
    <w:multiLevelType w:val="multilevel"/>
    <w:tmpl w:val="6638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4E"/>
    <w:rsid w:val="004D684E"/>
    <w:rsid w:val="00F1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BFD7"/>
  <w15:chartTrackingRefBased/>
  <w15:docId w15:val="{2622AFC5-3FF6-40AB-9941-46AC5D74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84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684E"/>
    <w:rPr>
      <w:color w:val="0563C1"/>
      <w:u w:val="single"/>
    </w:rPr>
  </w:style>
  <w:style w:type="paragraph" w:customStyle="1" w:styleId="xxmsonormal">
    <w:name w:val="x_x_msonormal"/>
    <w:basedOn w:val="Normal"/>
    <w:uiPriority w:val="99"/>
    <w:rsid w:val="004D684E"/>
  </w:style>
  <w:style w:type="paragraph" w:customStyle="1" w:styleId="xxparagraph">
    <w:name w:val="x_x_paragraph"/>
    <w:basedOn w:val="Normal"/>
    <w:uiPriority w:val="99"/>
    <w:rsid w:val="004D684E"/>
  </w:style>
  <w:style w:type="paragraph" w:customStyle="1" w:styleId="xxmsolistparagraph">
    <w:name w:val="x_x_msolistparagraph"/>
    <w:basedOn w:val="Normal"/>
    <w:uiPriority w:val="99"/>
    <w:rsid w:val="004D684E"/>
  </w:style>
  <w:style w:type="character" w:customStyle="1" w:styleId="xxnormaltextrun">
    <w:name w:val="x_x_normaltextrun"/>
    <w:basedOn w:val="DefaultParagraphFont"/>
    <w:rsid w:val="004D684E"/>
  </w:style>
  <w:style w:type="character" w:customStyle="1" w:styleId="xxeop">
    <w:name w:val="x_x_eop"/>
    <w:basedOn w:val="DefaultParagraphFont"/>
    <w:rsid w:val="004D6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Hampson</dc:creator>
  <cp:keywords/>
  <dc:description/>
  <cp:lastModifiedBy>Sarah Hampson</cp:lastModifiedBy>
  <cp:revision>1</cp:revision>
  <dcterms:created xsi:type="dcterms:W3CDTF">2022-09-16T08:34:00Z</dcterms:created>
  <dcterms:modified xsi:type="dcterms:W3CDTF">2022-09-16T08:42:00Z</dcterms:modified>
</cp:coreProperties>
</file>