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53D7E" w14:textId="77777777" w:rsidR="00824BA3" w:rsidRDefault="00824BA3">
      <w:pPr>
        <w:pStyle w:val="Body"/>
        <w:rPr>
          <w:sz w:val="24"/>
          <w:szCs w:val="24"/>
        </w:rPr>
      </w:pPr>
    </w:p>
    <w:p w14:paraId="1754F480" w14:textId="77777777" w:rsidR="00824BA3" w:rsidRDefault="00747831">
      <w:pPr>
        <w:pStyle w:val="Body"/>
        <w:jc w:val="center"/>
        <w:rPr>
          <w:b/>
          <w:bCs/>
          <w:sz w:val="24"/>
          <w:szCs w:val="24"/>
        </w:rPr>
      </w:pPr>
      <w:r>
        <w:rPr>
          <w:b/>
          <w:bCs/>
          <w:sz w:val="24"/>
          <w:szCs w:val="24"/>
          <w:lang w:val="en-US"/>
        </w:rPr>
        <w:t>Shropshire Telford and Wrekin CCG</w:t>
      </w:r>
    </w:p>
    <w:p w14:paraId="3134914B" w14:textId="77777777" w:rsidR="00824BA3" w:rsidRDefault="00747831">
      <w:pPr>
        <w:pStyle w:val="Body"/>
        <w:rPr>
          <w:sz w:val="24"/>
          <w:szCs w:val="24"/>
        </w:rPr>
      </w:pPr>
      <w:r>
        <w:rPr>
          <w:sz w:val="24"/>
          <w:szCs w:val="24"/>
          <w:lang w:val="en-US"/>
        </w:rPr>
        <w:t>Shropshire Telford and Wrekin mental health system are developing support with a focus on 18-25 year olds as part of Community Mental health transformation</w:t>
      </w:r>
    </w:p>
    <w:p w14:paraId="48B6A5F7" w14:textId="77777777" w:rsidR="00824BA3" w:rsidRDefault="00747831">
      <w:pPr>
        <w:pStyle w:val="Body"/>
        <w:rPr>
          <w:sz w:val="24"/>
          <w:szCs w:val="24"/>
        </w:rPr>
      </w:pPr>
      <w:r>
        <w:rPr>
          <w:sz w:val="24"/>
          <w:szCs w:val="24"/>
          <w:lang w:val="en-US"/>
        </w:rPr>
        <w:t xml:space="preserve">Community Mental Health Transformation will make </w:t>
      </w:r>
      <w:r>
        <w:rPr>
          <w:sz w:val="24"/>
          <w:szCs w:val="24"/>
          <w:lang w:val="en-US"/>
        </w:rPr>
        <w:t>services easier to access and use.  By everyone working together the aim is to make a real difference to people</w:t>
      </w:r>
      <w:r>
        <w:rPr>
          <w:sz w:val="24"/>
          <w:szCs w:val="24"/>
          <w:rtl/>
        </w:rPr>
        <w:t>’</w:t>
      </w:r>
      <w:r>
        <w:rPr>
          <w:sz w:val="24"/>
          <w:szCs w:val="24"/>
          <w:lang w:val="en-US"/>
        </w:rPr>
        <w:t>s overall wellbeing.</w:t>
      </w:r>
    </w:p>
    <w:p w14:paraId="2209C5A8" w14:textId="77777777" w:rsidR="00824BA3" w:rsidRDefault="00747831">
      <w:pPr>
        <w:pStyle w:val="ListParagraph"/>
        <w:numPr>
          <w:ilvl w:val="0"/>
          <w:numId w:val="2"/>
        </w:numPr>
        <w:rPr>
          <w:sz w:val="24"/>
          <w:szCs w:val="24"/>
        </w:rPr>
      </w:pPr>
      <w:r>
        <w:rPr>
          <w:sz w:val="24"/>
          <w:szCs w:val="24"/>
        </w:rPr>
        <w:t>People will be able to access mental health care where and when they need it.</w:t>
      </w:r>
    </w:p>
    <w:p w14:paraId="6BF07819" w14:textId="77777777" w:rsidR="00824BA3" w:rsidRDefault="00747831">
      <w:pPr>
        <w:pStyle w:val="ListParagraph"/>
        <w:numPr>
          <w:ilvl w:val="0"/>
          <w:numId w:val="2"/>
        </w:numPr>
        <w:rPr>
          <w:sz w:val="24"/>
          <w:szCs w:val="24"/>
        </w:rPr>
      </w:pPr>
      <w:r>
        <w:rPr>
          <w:sz w:val="24"/>
          <w:szCs w:val="24"/>
        </w:rPr>
        <w:t>Health, social care, the voluntary sector and</w:t>
      </w:r>
      <w:r>
        <w:rPr>
          <w:sz w:val="24"/>
          <w:szCs w:val="24"/>
        </w:rPr>
        <w:t xml:space="preserve"> local people, including those with experience of mental health services and their carers, are working together.</w:t>
      </w:r>
    </w:p>
    <w:p w14:paraId="033C4E86" w14:textId="77777777" w:rsidR="00824BA3" w:rsidRDefault="00747831">
      <w:pPr>
        <w:pStyle w:val="ListParagraph"/>
        <w:numPr>
          <w:ilvl w:val="0"/>
          <w:numId w:val="2"/>
        </w:numPr>
        <w:rPr>
          <w:sz w:val="24"/>
          <w:szCs w:val="24"/>
        </w:rPr>
      </w:pPr>
      <w:r>
        <w:rPr>
          <w:sz w:val="24"/>
          <w:szCs w:val="24"/>
        </w:rPr>
        <w:t>Care will go beyond symptoms and illness, offering hope and the opportunity to live as healthy and fulfilling life as possible.</w:t>
      </w:r>
    </w:p>
    <w:p w14:paraId="3B9D0C79" w14:textId="77777777" w:rsidR="00824BA3" w:rsidRDefault="00747831">
      <w:pPr>
        <w:pStyle w:val="Body"/>
        <w:rPr>
          <w:sz w:val="24"/>
          <w:szCs w:val="24"/>
        </w:rPr>
      </w:pPr>
      <w:r>
        <w:rPr>
          <w:sz w:val="24"/>
          <w:szCs w:val="24"/>
          <w:lang w:val="en-US"/>
        </w:rPr>
        <w:t xml:space="preserve">We are looking </w:t>
      </w:r>
      <w:r>
        <w:rPr>
          <w:sz w:val="24"/>
          <w:szCs w:val="24"/>
          <w:lang w:val="en-US"/>
        </w:rPr>
        <w:t>for third sector partners to work with MPFT teams to support the development and running of group programmes which will aim to give young people increased skills around problem solving, mindfulness and managing emotions.  The work will include supporting c</w:t>
      </w:r>
      <w:r>
        <w:rPr>
          <w:sz w:val="24"/>
          <w:szCs w:val="24"/>
          <w:lang w:val="en-US"/>
        </w:rPr>
        <w:t>oproduction of the programme, booking venues, administrating the courses and undertaking joint presentation of the course working alongside a psychologist.</w:t>
      </w:r>
    </w:p>
    <w:p w14:paraId="12F454BB" w14:textId="77777777" w:rsidR="00824BA3" w:rsidRDefault="00747831">
      <w:pPr>
        <w:pStyle w:val="Body"/>
        <w:rPr>
          <w:sz w:val="24"/>
          <w:szCs w:val="24"/>
        </w:rPr>
      </w:pPr>
      <w:r>
        <w:rPr>
          <w:sz w:val="24"/>
          <w:szCs w:val="24"/>
          <w:lang w:val="en-US"/>
        </w:rPr>
        <w:t>The programmes will be held within the PCN service areas:-</w:t>
      </w:r>
    </w:p>
    <w:p w14:paraId="42633B16" w14:textId="77777777" w:rsidR="00824BA3" w:rsidRDefault="00747831">
      <w:pPr>
        <w:pStyle w:val="ListParagraph"/>
        <w:numPr>
          <w:ilvl w:val="0"/>
          <w:numId w:val="4"/>
        </w:numPr>
        <w:rPr>
          <w:sz w:val="24"/>
          <w:szCs w:val="24"/>
        </w:rPr>
      </w:pPr>
      <w:r>
        <w:rPr>
          <w:sz w:val="24"/>
          <w:szCs w:val="24"/>
        </w:rPr>
        <w:t>North Shropshire</w:t>
      </w:r>
    </w:p>
    <w:p w14:paraId="73DE9AD3" w14:textId="77777777" w:rsidR="00824BA3" w:rsidRDefault="00747831">
      <w:pPr>
        <w:pStyle w:val="ListParagraph"/>
        <w:numPr>
          <w:ilvl w:val="0"/>
          <w:numId w:val="4"/>
        </w:numPr>
        <w:rPr>
          <w:sz w:val="24"/>
          <w:szCs w:val="24"/>
        </w:rPr>
      </w:pPr>
      <w:r>
        <w:rPr>
          <w:sz w:val="24"/>
          <w:szCs w:val="24"/>
        </w:rPr>
        <w:t>Central Shropshire an Sh</w:t>
      </w:r>
      <w:r>
        <w:rPr>
          <w:sz w:val="24"/>
          <w:szCs w:val="24"/>
        </w:rPr>
        <w:t>rewsbury</w:t>
      </w:r>
    </w:p>
    <w:p w14:paraId="3DE676B5" w14:textId="77777777" w:rsidR="00824BA3" w:rsidRDefault="00747831">
      <w:pPr>
        <w:pStyle w:val="ListParagraph"/>
        <w:numPr>
          <w:ilvl w:val="0"/>
          <w:numId w:val="4"/>
        </w:numPr>
        <w:rPr>
          <w:sz w:val="24"/>
          <w:szCs w:val="24"/>
        </w:rPr>
      </w:pPr>
      <w:r>
        <w:rPr>
          <w:sz w:val="24"/>
          <w:szCs w:val="24"/>
        </w:rPr>
        <w:t>South Shropshire</w:t>
      </w:r>
    </w:p>
    <w:p w14:paraId="4D64C084" w14:textId="77777777" w:rsidR="00824BA3" w:rsidRDefault="00747831">
      <w:pPr>
        <w:pStyle w:val="ListParagraph"/>
        <w:numPr>
          <w:ilvl w:val="0"/>
          <w:numId w:val="4"/>
        </w:numPr>
        <w:rPr>
          <w:sz w:val="24"/>
          <w:szCs w:val="24"/>
        </w:rPr>
      </w:pPr>
      <w:r>
        <w:rPr>
          <w:sz w:val="24"/>
          <w:szCs w:val="24"/>
        </w:rPr>
        <w:t>Telford and Wrekin ( there will be two programmes in Telford )</w:t>
      </w:r>
    </w:p>
    <w:p w14:paraId="2D3A5BB9" w14:textId="77777777" w:rsidR="00824BA3" w:rsidRDefault="00747831">
      <w:pPr>
        <w:pStyle w:val="Body"/>
        <w:rPr>
          <w:sz w:val="24"/>
          <w:szCs w:val="24"/>
        </w:rPr>
      </w:pPr>
      <w:r>
        <w:rPr>
          <w:sz w:val="24"/>
          <w:szCs w:val="24"/>
          <w:lang w:val="en-US"/>
        </w:rPr>
        <w:t xml:space="preserve">There is </w:t>
      </w:r>
      <w:r>
        <w:rPr>
          <w:sz w:val="24"/>
          <w:szCs w:val="24"/>
        </w:rPr>
        <w:t>£</w:t>
      </w:r>
      <w:r>
        <w:rPr>
          <w:sz w:val="24"/>
          <w:szCs w:val="24"/>
          <w:lang w:val="en-US"/>
        </w:rPr>
        <w:t xml:space="preserve">20,000 per PCN ( </w:t>
      </w:r>
      <w:r>
        <w:rPr>
          <w:sz w:val="24"/>
          <w:szCs w:val="24"/>
        </w:rPr>
        <w:t>£</w:t>
      </w:r>
      <w:r>
        <w:rPr>
          <w:sz w:val="24"/>
          <w:szCs w:val="24"/>
          <w:lang w:val="en-US"/>
        </w:rPr>
        <w:t>40K in Telford because of the size of population and deprivation)  for third sector organisation to undertake the work over the next 12 mon</w:t>
      </w:r>
      <w:r>
        <w:rPr>
          <w:sz w:val="24"/>
          <w:szCs w:val="24"/>
          <w:lang w:val="en-US"/>
        </w:rPr>
        <w:t>ths. Third sector organisations can bid for one or more areas and partnerships will also be considered</w:t>
      </w:r>
    </w:p>
    <w:p w14:paraId="32DDA4E5" w14:textId="77777777" w:rsidR="00824BA3" w:rsidRDefault="00747831">
      <w:pPr>
        <w:pStyle w:val="ListParagraph"/>
        <w:rPr>
          <w:sz w:val="24"/>
          <w:szCs w:val="24"/>
        </w:rPr>
      </w:pPr>
      <w:r>
        <w:rPr>
          <w:sz w:val="24"/>
          <w:szCs w:val="24"/>
        </w:rPr>
        <w:t>Please note these programmes have not yet been developed and the third sector provider is expected to work alongside MPFT to lead the coproduction of the</w:t>
      </w:r>
      <w:r>
        <w:rPr>
          <w:sz w:val="24"/>
          <w:szCs w:val="24"/>
        </w:rPr>
        <w:t xml:space="preserve"> programme for the first quarter of the year with implementation from July 2022</w:t>
      </w:r>
    </w:p>
    <w:p w14:paraId="7C0BB31D" w14:textId="77777777" w:rsidR="00824BA3" w:rsidRDefault="00747831">
      <w:pPr>
        <w:pStyle w:val="Body"/>
        <w:rPr>
          <w:sz w:val="24"/>
          <w:szCs w:val="24"/>
        </w:rPr>
      </w:pPr>
      <w:r>
        <w:rPr>
          <w:sz w:val="24"/>
          <w:szCs w:val="24"/>
          <w:lang w:val="en-US"/>
        </w:rPr>
        <w:t>Bids should be completed against the table below:-</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8"/>
        <w:gridCol w:w="2750"/>
        <w:gridCol w:w="5994"/>
      </w:tblGrid>
      <w:tr w:rsidR="00824BA3" w14:paraId="15282274" w14:textId="77777777">
        <w:trPr>
          <w:trHeight w:val="257"/>
        </w:trPr>
        <w:tc>
          <w:tcPr>
            <w:tcW w:w="49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7E35C24" w14:textId="77777777" w:rsidR="00824BA3" w:rsidRDefault="00747831">
            <w:pPr>
              <w:pStyle w:val="Body"/>
            </w:pPr>
            <w:r>
              <w:rPr>
                <w:sz w:val="24"/>
                <w:szCs w:val="24"/>
                <w:lang w:val="en-US"/>
              </w:rPr>
              <w:lastRenderedPageBreak/>
              <w:t>No</w:t>
            </w:r>
          </w:p>
        </w:tc>
        <w:tc>
          <w:tcPr>
            <w:tcW w:w="275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852AD9E" w14:textId="77777777" w:rsidR="00824BA3" w:rsidRDefault="00747831">
            <w:pPr>
              <w:pStyle w:val="Body"/>
              <w:spacing w:after="0" w:line="240" w:lineRule="auto"/>
            </w:pPr>
            <w:r>
              <w:rPr>
                <w:sz w:val="24"/>
                <w:szCs w:val="24"/>
                <w:lang w:val="en-US"/>
              </w:rPr>
              <w:t>Question</w:t>
            </w:r>
          </w:p>
        </w:tc>
        <w:tc>
          <w:tcPr>
            <w:tcW w:w="599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6DB4663" w14:textId="77777777" w:rsidR="00824BA3" w:rsidRDefault="00747831">
            <w:pPr>
              <w:pStyle w:val="Body"/>
              <w:spacing w:after="0" w:line="240" w:lineRule="auto"/>
            </w:pPr>
            <w:r>
              <w:rPr>
                <w:sz w:val="24"/>
                <w:szCs w:val="24"/>
                <w:lang w:val="en-US"/>
              </w:rPr>
              <w:t>Answer</w:t>
            </w:r>
          </w:p>
        </w:tc>
      </w:tr>
      <w:tr w:rsidR="00824BA3" w14:paraId="15C6AEC2" w14:textId="77777777">
        <w:trPr>
          <w:trHeight w:val="557"/>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E717D" w14:textId="77777777" w:rsidR="00824BA3" w:rsidRDefault="00747831">
            <w:pPr>
              <w:pStyle w:val="Body"/>
              <w:spacing w:after="0" w:line="240" w:lineRule="auto"/>
            </w:pPr>
            <w:r>
              <w:rPr>
                <w:sz w:val="24"/>
                <w:szCs w:val="24"/>
                <w:lang w:val="en-US"/>
              </w:rPr>
              <w:t>1</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4AED7" w14:textId="77777777" w:rsidR="00824BA3" w:rsidRDefault="00747831">
            <w:pPr>
              <w:pStyle w:val="Body"/>
              <w:spacing w:after="0" w:line="240" w:lineRule="auto"/>
            </w:pPr>
            <w:r>
              <w:rPr>
                <w:sz w:val="24"/>
                <w:szCs w:val="24"/>
                <w:lang w:val="en-US"/>
              </w:rPr>
              <w:t>Name of organisation/s</w:t>
            </w:r>
          </w:p>
        </w:tc>
        <w:tc>
          <w:tcPr>
            <w:tcW w:w="5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42D33" w14:textId="77777777" w:rsidR="00824BA3" w:rsidRDefault="00824BA3"/>
        </w:tc>
      </w:tr>
      <w:tr w:rsidR="00824BA3" w14:paraId="076F300A" w14:textId="77777777">
        <w:trPr>
          <w:trHeight w:val="857"/>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B08EB" w14:textId="77777777" w:rsidR="00824BA3" w:rsidRDefault="00747831">
            <w:pPr>
              <w:pStyle w:val="Body"/>
              <w:spacing w:after="0" w:line="240" w:lineRule="auto"/>
            </w:pPr>
            <w:r>
              <w:rPr>
                <w:sz w:val="24"/>
                <w:szCs w:val="24"/>
                <w:lang w:val="en-US"/>
              </w:rPr>
              <w:t>2</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1DAF0" w14:textId="77777777" w:rsidR="00824BA3" w:rsidRDefault="00747831">
            <w:pPr>
              <w:pStyle w:val="Body"/>
              <w:spacing w:after="0" w:line="240" w:lineRule="auto"/>
              <w:rPr>
                <w:sz w:val="24"/>
                <w:szCs w:val="24"/>
              </w:rPr>
            </w:pPr>
            <w:r>
              <w:rPr>
                <w:sz w:val="24"/>
                <w:szCs w:val="24"/>
                <w:lang w:val="en-US"/>
              </w:rPr>
              <w:t xml:space="preserve">Contact details </w:t>
            </w:r>
          </w:p>
          <w:p w14:paraId="0A39128B" w14:textId="77777777" w:rsidR="00824BA3" w:rsidRDefault="00824BA3">
            <w:pPr>
              <w:pStyle w:val="Body"/>
              <w:spacing w:after="0" w:line="240" w:lineRule="auto"/>
            </w:pPr>
          </w:p>
        </w:tc>
        <w:tc>
          <w:tcPr>
            <w:tcW w:w="5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91172" w14:textId="77777777" w:rsidR="00824BA3" w:rsidRDefault="00824BA3"/>
        </w:tc>
      </w:tr>
      <w:tr w:rsidR="00824BA3" w14:paraId="13CCC386" w14:textId="77777777">
        <w:trPr>
          <w:trHeight w:val="1757"/>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29924" w14:textId="77777777" w:rsidR="00824BA3" w:rsidRDefault="00747831">
            <w:pPr>
              <w:pStyle w:val="Body"/>
              <w:spacing w:after="0" w:line="240" w:lineRule="auto"/>
            </w:pPr>
            <w:r>
              <w:rPr>
                <w:sz w:val="24"/>
                <w:szCs w:val="24"/>
                <w:lang w:val="en-US"/>
              </w:rPr>
              <w:t>3</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9EC0B" w14:textId="77777777" w:rsidR="00824BA3" w:rsidRDefault="00747831">
            <w:pPr>
              <w:pStyle w:val="Body"/>
              <w:spacing w:after="0" w:line="240" w:lineRule="auto"/>
              <w:rPr>
                <w:sz w:val="24"/>
                <w:szCs w:val="24"/>
              </w:rPr>
            </w:pPr>
            <w:r>
              <w:rPr>
                <w:sz w:val="24"/>
                <w:szCs w:val="24"/>
                <w:lang w:val="en-US"/>
              </w:rPr>
              <w:t xml:space="preserve">Knowledge and skills to </w:t>
            </w:r>
            <w:r>
              <w:rPr>
                <w:sz w:val="24"/>
                <w:szCs w:val="24"/>
                <w:lang w:val="en-US"/>
              </w:rPr>
              <w:t>support/interact with this age range</w:t>
            </w:r>
          </w:p>
          <w:p w14:paraId="05B14667" w14:textId="77777777" w:rsidR="00824BA3" w:rsidRDefault="00824BA3">
            <w:pPr>
              <w:pStyle w:val="Body"/>
              <w:spacing w:after="0" w:line="240" w:lineRule="auto"/>
              <w:rPr>
                <w:sz w:val="24"/>
                <w:szCs w:val="24"/>
                <w:lang w:val="en-US"/>
              </w:rPr>
            </w:pPr>
          </w:p>
          <w:p w14:paraId="7CE6A02D" w14:textId="77777777" w:rsidR="00824BA3" w:rsidRDefault="00824BA3">
            <w:pPr>
              <w:pStyle w:val="Body"/>
              <w:spacing w:after="0" w:line="240" w:lineRule="auto"/>
            </w:pPr>
          </w:p>
        </w:tc>
        <w:tc>
          <w:tcPr>
            <w:tcW w:w="5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BD87B" w14:textId="77777777" w:rsidR="00824BA3" w:rsidRDefault="00824BA3"/>
        </w:tc>
      </w:tr>
      <w:tr w:rsidR="00824BA3" w14:paraId="1F4AEC73" w14:textId="77777777">
        <w:trPr>
          <w:trHeight w:val="4157"/>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5A12E" w14:textId="77777777" w:rsidR="00824BA3" w:rsidRDefault="00747831">
            <w:pPr>
              <w:pStyle w:val="Body"/>
              <w:spacing w:after="0" w:line="240" w:lineRule="auto"/>
            </w:pPr>
            <w:r>
              <w:rPr>
                <w:sz w:val="24"/>
                <w:szCs w:val="24"/>
                <w:lang w:val="en-US"/>
              </w:rPr>
              <w:t>4</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52FB7" w14:textId="77777777" w:rsidR="00824BA3" w:rsidRDefault="00747831">
            <w:pPr>
              <w:pStyle w:val="Body"/>
              <w:spacing w:after="0" w:line="240" w:lineRule="auto"/>
              <w:rPr>
                <w:sz w:val="24"/>
                <w:szCs w:val="24"/>
              </w:rPr>
            </w:pPr>
            <w:r>
              <w:rPr>
                <w:sz w:val="24"/>
                <w:szCs w:val="24"/>
                <w:lang w:val="en-US"/>
              </w:rPr>
              <w:t>What level of support could you provide for this budget?</w:t>
            </w:r>
          </w:p>
          <w:p w14:paraId="29F43654" w14:textId="77777777" w:rsidR="00824BA3" w:rsidRDefault="00747831">
            <w:pPr>
              <w:pStyle w:val="ListParagraph"/>
              <w:numPr>
                <w:ilvl w:val="0"/>
                <w:numId w:val="5"/>
              </w:numPr>
              <w:spacing w:after="0" w:line="240" w:lineRule="auto"/>
              <w:rPr>
                <w:sz w:val="24"/>
                <w:szCs w:val="24"/>
              </w:rPr>
            </w:pPr>
            <w:r>
              <w:rPr>
                <w:sz w:val="24"/>
                <w:szCs w:val="24"/>
              </w:rPr>
              <w:t>Administration</w:t>
            </w:r>
          </w:p>
          <w:p w14:paraId="18D50CDC" w14:textId="77777777" w:rsidR="00824BA3" w:rsidRDefault="00747831">
            <w:pPr>
              <w:pStyle w:val="ListParagraph"/>
              <w:numPr>
                <w:ilvl w:val="0"/>
                <w:numId w:val="5"/>
              </w:numPr>
              <w:spacing w:after="0" w:line="240" w:lineRule="auto"/>
              <w:rPr>
                <w:sz w:val="24"/>
                <w:szCs w:val="24"/>
              </w:rPr>
            </w:pPr>
            <w:r>
              <w:rPr>
                <w:sz w:val="24"/>
                <w:szCs w:val="24"/>
              </w:rPr>
              <w:t>Room hire</w:t>
            </w:r>
          </w:p>
          <w:p w14:paraId="405B0D51" w14:textId="77777777" w:rsidR="00824BA3" w:rsidRDefault="00747831">
            <w:pPr>
              <w:pStyle w:val="ListParagraph"/>
              <w:numPr>
                <w:ilvl w:val="0"/>
                <w:numId w:val="5"/>
              </w:numPr>
              <w:spacing w:after="0" w:line="240" w:lineRule="auto"/>
              <w:rPr>
                <w:sz w:val="24"/>
                <w:szCs w:val="24"/>
              </w:rPr>
            </w:pPr>
            <w:r>
              <w:rPr>
                <w:sz w:val="24"/>
                <w:szCs w:val="24"/>
              </w:rPr>
              <w:t>Refreshments</w:t>
            </w:r>
          </w:p>
          <w:p w14:paraId="001ABB84" w14:textId="77777777" w:rsidR="00824BA3" w:rsidRDefault="00747831">
            <w:pPr>
              <w:pStyle w:val="ListParagraph"/>
              <w:numPr>
                <w:ilvl w:val="0"/>
                <w:numId w:val="5"/>
              </w:numPr>
              <w:spacing w:after="0" w:line="240" w:lineRule="auto"/>
              <w:rPr>
                <w:sz w:val="24"/>
                <w:szCs w:val="24"/>
              </w:rPr>
            </w:pPr>
            <w:r>
              <w:rPr>
                <w:sz w:val="24"/>
                <w:szCs w:val="24"/>
              </w:rPr>
              <w:t xml:space="preserve">Joint presenter  </w:t>
            </w:r>
          </w:p>
          <w:p w14:paraId="1C985753" w14:textId="77777777" w:rsidR="00824BA3" w:rsidRDefault="00824BA3">
            <w:pPr>
              <w:pStyle w:val="Body"/>
              <w:spacing w:after="0" w:line="240" w:lineRule="auto"/>
              <w:rPr>
                <w:sz w:val="24"/>
                <w:szCs w:val="24"/>
                <w:lang w:val="en-US"/>
              </w:rPr>
            </w:pPr>
          </w:p>
          <w:p w14:paraId="1B5AD09D" w14:textId="77777777" w:rsidR="00824BA3" w:rsidRDefault="00747831">
            <w:pPr>
              <w:pStyle w:val="Body"/>
              <w:spacing w:after="0" w:line="240" w:lineRule="auto"/>
              <w:rPr>
                <w:i/>
                <w:iCs/>
                <w:sz w:val="24"/>
                <w:szCs w:val="24"/>
              </w:rPr>
            </w:pPr>
            <w:r>
              <w:rPr>
                <w:i/>
                <w:iCs/>
                <w:sz w:val="24"/>
                <w:szCs w:val="24"/>
                <w:lang w:val="en-US"/>
              </w:rPr>
              <w:t>Please estimate the level you could support</w:t>
            </w:r>
          </w:p>
          <w:p w14:paraId="0601E783" w14:textId="77777777" w:rsidR="00824BA3" w:rsidRDefault="00824BA3">
            <w:pPr>
              <w:pStyle w:val="Body"/>
              <w:spacing w:after="0" w:line="240" w:lineRule="auto"/>
              <w:rPr>
                <w:i/>
                <w:iCs/>
                <w:sz w:val="24"/>
                <w:szCs w:val="24"/>
                <w:lang w:val="en-US"/>
              </w:rPr>
            </w:pPr>
          </w:p>
          <w:p w14:paraId="121B4337" w14:textId="77777777" w:rsidR="00824BA3" w:rsidRDefault="00824BA3">
            <w:pPr>
              <w:pStyle w:val="Body"/>
              <w:spacing w:after="0" w:line="240" w:lineRule="auto"/>
              <w:rPr>
                <w:sz w:val="24"/>
                <w:szCs w:val="24"/>
                <w:lang w:val="en-US"/>
              </w:rPr>
            </w:pPr>
          </w:p>
          <w:p w14:paraId="3AEE586B" w14:textId="77777777" w:rsidR="00824BA3" w:rsidRDefault="00824BA3">
            <w:pPr>
              <w:pStyle w:val="Body"/>
              <w:spacing w:after="0" w:line="240" w:lineRule="auto"/>
            </w:pPr>
          </w:p>
        </w:tc>
        <w:tc>
          <w:tcPr>
            <w:tcW w:w="5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2C6A1" w14:textId="77777777" w:rsidR="00824BA3" w:rsidRDefault="00824BA3"/>
        </w:tc>
      </w:tr>
      <w:tr w:rsidR="00824BA3" w14:paraId="51040C92" w14:textId="77777777">
        <w:trPr>
          <w:trHeight w:val="257"/>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DC914" w14:textId="77777777" w:rsidR="00824BA3" w:rsidRDefault="00747831">
            <w:pPr>
              <w:pStyle w:val="Body"/>
              <w:spacing w:after="0" w:line="240" w:lineRule="auto"/>
            </w:pPr>
            <w:r>
              <w:rPr>
                <w:sz w:val="24"/>
                <w:szCs w:val="24"/>
                <w:lang w:val="en-US"/>
              </w:rPr>
              <w:t>5</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7BAD0" w14:textId="77777777" w:rsidR="00824BA3" w:rsidRDefault="00824BA3"/>
        </w:tc>
        <w:tc>
          <w:tcPr>
            <w:tcW w:w="5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6A065" w14:textId="77777777" w:rsidR="00824BA3" w:rsidRDefault="00824BA3"/>
        </w:tc>
      </w:tr>
    </w:tbl>
    <w:p w14:paraId="23631AA0" w14:textId="77777777" w:rsidR="00824BA3" w:rsidRDefault="00824BA3">
      <w:pPr>
        <w:pStyle w:val="Body"/>
        <w:widowControl w:val="0"/>
        <w:spacing w:line="240" w:lineRule="auto"/>
        <w:rPr>
          <w:sz w:val="24"/>
          <w:szCs w:val="24"/>
        </w:rPr>
      </w:pPr>
    </w:p>
    <w:p w14:paraId="2C0140F2" w14:textId="77777777" w:rsidR="00824BA3" w:rsidRDefault="00824BA3">
      <w:pPr>
        <w:pStyle w:val="Body"/>
        <w:rPr>
          <w:sz w:val="24"/>
          <w:szCs w:val="24"/>
        </w:rPr>
      </w:pPr>
    </w:p>
    <w:p w14:paraId="47254F11" w14:textId="77777777" w:rsidR="00824BA3" w:rsidRDefault="00747831">
      <w:pPr>
        <w:pStyle w:val="Body"/>
        <w:rPr>
          <w:sz w:val="24"/>
          <w:szCs w:val="24"/>
        </w:rPr>
      </w:pPr>
      <w:r>
        <w:rPr>
          <w:sz w:val="24"/>
          <w:szCs w:val="24"/>
          <w:lang w:val="en-US"/>
        </w:rPr>
        <w:t xml:space="preserve">Bids should be sent to </w:t>
      </w:r>
      <w:hyperlink r:id="rId7" w:history="1">
        <w:r>
          <w:rPr>
            <w:rStyle w:val="Hyperlink0"/>
            <w:lang w:val="it-IT"/>
          </w:rPr>
          <w:t>francessutherland@nhs.net</w:t>
        </w:r>
      </w:hyperlink>
      <w:r>
        <w:rPr>
          <w:sz w:val="24"/>
          <w:szCs w:val="24"/>
        </w:rPr>
        <w:t xml:space="preserve"> by  1</w:t>
      </w:r>
      <w:r>
        <w:rPr>
          <w:sz w:val="24"/>
          <w:szCs w:val="24"/>
          <w:vertAlign w:val="superscript"/>
        </w:rPr>
        <w:t>st</w:t>
      </w:r>
      <w:r>
        <w:rPr>
          <w:sz w:val="24"/>
          <w:szCs w:val="24"/>
          <w:lang w:val="en-US"/>
        </w:rPr>
        <w:t xml:space="preserve"> March 2022</w:t>
      </w:r>
    </w:p>
    <w:p w14:paraId="7D572021" w14:textId="77777777" w:rsidR="00824BA3" w:rsidRDefault="00747831">
      <w:pPr>
        <w:pStyle w:val="Body"/>
        <w:rPr>
          <w:sz w:val="24"/>
          <w:szCs w:val="24"/>
        </w:rPr>
      </w:pPr>
      <w:r>
        <w:rPr>
          <w:sz w:val="24"/>
          <w:szCs w:val="24"/>
          <w:lang w:val="en-US"/>
        </w:rPr>
        <w:t>Please note the successful organisations will need to invoice the CCG before the end of March 2022 and the 12 months will commence then</w:t>
      </w:r>
    </w:p>
    <w:p w14:paraId="127893D8" w14:textId="77777777" w:rsidR="00824BA3" w:rsidRDefault="00747831">
      <w:pPr>
        <w:pStyle w:val="Body"/>
      </w:pPr>
      <w:r>
        <w:rPr>
          <w:sz w:val="24"/>
          <w:szCs w:val="24"/>
        </w:rPr>
        <w:t xml:space="preserve"> </w:t>
      </w:r>
    </w:p>
    <w:sectPr w:rsidR="00824BA3">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FDFAF" w14:textId="77777777" w:rsidR="00000000" w:rsidRDefault="00747831">
      <w:r>
        <w:separator/>
      </w:r>
    </w:p>
  </w:endnote>
  <w:endnote w:type="continuationSeparator" w:id="0">
    <w:p w14:paraId="72DEE6E3" w14:textId="77777777" w:rsidR="00000000" w:rsidRDefault="0074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E1112" w14:textId="77777777" w:rsidR="00824BA3" w:rsidRDefault="00824BA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C70B4" w14:textId="77777777" w:rsidR="00000000" w:rsidRDefault="00747831">
      <w:r>
        <w:separator/>
      </w:r>
    </w:p>
  </w:footnote>
  <w:footnote w:type="continuationSeparator" w:id="0">
    <w:p w14:paraId="65F6ACE8" w14:textId="77777777" w:rsidR="00000000" w:rsidRDefault="0074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64702" w14:textId="77777777" w:rsidR="00824BA3" w:rsidRDefault="00824BA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A7DFC"/>
    <w:multiLevelType w:val="hybridMultilevel"/>
    <w:tmpl w:val="02C0B79C"/>
    <w:numStyleLink w:val="ImportedStyle1"/>
  </w:abstractNum>
  <w:abstractNum w:abstractNumId="1" w15:restartNumberingAfterBreak="0">
    <w:nsid w:val="29A55DC0"/>
    <w:multiLevelType w:val="hybridMultilevel"/>
    <w:tmpl w:val="AF722460"/>
    <w:styleLink w:val="ImportedStyle2"/>
    <w:lvl w:ilvl="0" w:tplc="D29684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E63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1220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F8F3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0A2D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2C29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5663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7E9F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E64E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2443D61"/>
    <w:multiLevelType w:val="hybridMultilevel"/>
    <w:tmpl w:val="02C0B79C"/>
    <w:styleLink w:val="ImportedStyle1"/>
    <w:lvl w:ilvl="0" w:tplc="608AE9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B486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4880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D861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26E3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EE0F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62AD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68E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38EB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F1C0512"/>
    <w:multiLevelType w:val="hybridMultilevel"/>
    <w:tmpl w:val="55EE267A"/>
    <w:lvl w:ilvl="0" w:tplc="60B8CD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EE75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68AE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6244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124E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9C1A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8A83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6CDD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1E9B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51C01AD"/>
    <w:multiLevelType w:val="hybridMultilevel"/>
    <w:tmpl w:val="AF722460"/>
    <w:numStyleLink w:val="ImportedStyle2"/>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BA3"/>
    <w:rsid w:val="00747831"/>
    <w:rsid w:val="00824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CE42"/>
  <w15:docId w15:val="{507C14FB-2E6B-4B7B-80EA-75412AC6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cessutherland@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4</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Hampson</dc:creator>
  <cp:lastModifiedBy>Sarah Hampson</cp:lastModifiedBy>
  <cp:revision>2</cp:revision>
  <dcterms:created xsi:type="dcterms:W3CDTF">2022-02-18T11:21:00Z</dcterms:created>
  <dcterms:modified xsi:type="dcterms:W3CDTF">2022-02-18T11:21:00Z</dcterms:modified>
</cp:coreProperties>
</file>