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E68B" w14:textId="1369D9CD" w:rsidR="005D1493" w:rsidRPr="005D1493" w:rsidRDefault="005D1493" w:rsidP="005D1493">
      <w:pPr>
        <w:rPr>
          <w:b/>
          <w:bCs/>
          <w:sz w:val="32"/>
          <w:szCs w:val="32"/>
        </w:rPr>
      </w:pPr>
      <w:r w:rsidRPr="005D1493">
        <w:rPr>
          <w:b/>
          <w:bCs/>
          <w:sz w:val="32"/>
          <w:szCs w:val="32"/>
        </w:rPr>
        <w:t>Introducing the Government’s Schools White Paper and SEND Reform Consultation</w:t>
      </w:r>
    </w:p>
    <w:p w14:paraId="12A74F5F" w14:textId="5ED54598" w:rsidR="005D1493" w:rsidRPr="005D1493" w:rsidRDefault="005D1493" w:rsidP="005D1493">
      <w:r w:rsidRPr="005D1493">
        <w:t xml:space="preserve">The Government has released its new Schools White Paper, </w:t>
      </w:r>
      <w:hyperlink r:id="rId5" w:history="1">
        <w:r w:rsidRPr="005D1493">
          <w:rPr>
            <w:rStyle w:val="Hyperlink"/>
            <w:i/>
            <w:iCs/>
          </w:rPr>
          <w:t>Every Child Achieving and Thriving</w:t>
        </w:r>
        <w:r w:rsidRPr="005D1493">
          <w:rPr>
            <w:rStyle w:val="Hyperlink"/>
          </w:rPr>
          <w:t>,</w:t>
        </w:r>
      </w:hyperlink>
      <w:r w:rsidRPr="005D1493">
        <w:t xml:space="preserve"> alongside </w:t>
      </w:r>
      <w:hyperlink r:id="rId6" w:history="1">
        <w:r w:rsidRPr="005D1493">
          <w:rPr>
            <w:rStyle w:val="Hyperlink"/>
          </w:rPr>
          <w:t>a national consultation on major reforms to the Special Educational Needs and Disabilities (SEND) system</w:t>
        </w:r>
      </w:hyperlink>
      <w:r w:rsidRPr="005D1493">
        <w:t xml:space="preserve">. These proposals aim to create a clearer, more consistent and inclusive framework of support for children and young people with SEND across England. </w:t>
      </w:r>
    </w:p>
    <w:p w14:paraId="379CA024" w14:textId="77777777" w:rsidR="005D1493" w:rsidRPr="005D1493" w:rsidRDefault="005D1493" w:rsidP="005D1493">
      <w:pPr>
        <w:rPr>
          <w:b/>
          <w:bCs/>
        </w:rPr>
      </w:pPr>
      <w:r w:rsidRPr="005D1493">
        <w:rPr>
          <w:b/>
          <w:bCs/>
        </w:rPr>
        <w:t>What’s Being Proposed?</w:t>
      </w:r>
    </w:p>
    <w:p w14:paraId="0EB85A80" w14:textId="36DBB3EF" w:rsidR="005D1493" w:rsidRPr="005D1493" w:rsidRDefault="005D1493" w:rsidP="005D1493">
      <w:r w:rsidRPr="005D1493">
        <w:t xml:space="preserve">The SEND reform proposals set out a new structure for support, including clearer national standards, better early identification of needs, and new digital Individual Support Plans for children requiring additional help. Together, these changes are intended to improve consistency and make support </w:t>
      </w:r>
      <w:proofErr w:type="gramStart"/>
      <w:r w:rsidRPr="005D1493">
        <w:t>more accessible and timely</w:t>
      </w:r>
      <w:proofErr w:type="gramEnd"/>
      <w:r w:rsidRPr="005D1493">
        <w:t xml:space="preserve">. </w:t>
      </w:r>
    </w:p>
    <w:p w14:paraId="517496AC" w14:textId="259297E4" w:rsidR="005D1493" w:rsidRPr="005D1493" w:rsidRDefault="005D1493" w:rsidP="005D1493">
      <w:r w:rsidRPr="005D1493">
        <w:t xml:space="preserve">At this stage, these are proposals only. There are </w:t>
      </w:r>
      <w:r w:rsidRPr="005D1493">
        <w:rPr>
          <w:b/>
          <w:bCs/>
        </w:rPr>
        <w:t>no immediate changes</w:t>
      </w:r>
      <w:r w:rsidRPr="005D1493">
        <w:t xml:space="preserve"> to SEND Support, Education, Health and Care Needs Assessments (EHCNAs) or Education, Health and Care Plans (EHCPs). Existing arrangements remain in place while consultation is underway. </w:t>
      </w:r>
    </w:p>
    <w:p w14:paraId="00C52AD7" w14:textId="77777777" w:rsidR="005D1493" w:rsidRPr="005D1493" w:rsidRDefault="005D1493" w:rsidP="005D1493">
      <w:pPr>
        <w:rPr>
          <w:b/>
          <w:bCs/>
        </w:rPr>
      </w:pPr>
      <w:r w:rsidRPr="005D1493">
        <w:rPr>
          <w:b/>
          <w:bCs/>
        </w:rPr>
        <w:t>Have Your Say</w:t>
      </w:r>
    </w:p>
    <w:p w14:paraId="2709323B" w14:textId="77777777" w:rsidR="005D1493" w:rsidRPr="005D1493" w:rsidRDefault="005D1493" w:rsidP="005D1493">
      <w:r w:rsidRPr="005D1493">
        <w:t>The Government wants to hear from parents, carers, young people, education professionals and local organisations.</w:t>
      </w:r>
    </w:p>
    <w:p w14:paraId="26D8B6C9" w14:textId="77777777" w:rsidR="005D1493" w:rsidRPr="005D1493" w:rsidRDefault="005D1493" w:rsidP="005D1493">
      <w:pPr>
        <w:numPr>
          <w:ilvl w:val="0"/>
          <w:numId w:val="1"/>
        </w:numPr>
      </w:pPr>
      <w:r w:rsidRPr="005D1493">
        <w:rPr>
          <w:b/>
          <w:bCs/>
        </w:rPr>
        <w:t>Consultation opened:</w:t>
      </w:r>
      <w:r w:rsidRPr="005D1493">
        <w:t xml:space="preserve"> 23 February 2026</w:t>
      </w:r>
    </w:p>
    <w:p w14:paraId="62E90895" w14:textId="764BFB1D" w:rsidR="005D1493" w:rsidRPr="005D1493" w:rsidRDefault="005D1493" w:rsidP="005D1493">
      <w:pPr>
        <w:numPr>
          <w:ilvl w:val="0"/>
          <w:numId w:val="1"/>
        </w:numPr>
      </w:pPr>
      <w:r w:rsidRPr="005D1493">
        <w:rPr>
          <w:b/>
          <w:bCs/>
        </w:rPr>
        <w:t>Consultation closes:</w:t>
      </w:r>
      <w:r w:rsidRPr="005D1493">
        <w:t xml:space="preserve"> 18 May 2026 </w:t>
      </w:r>
    </w:p>
    <w:p w14:paraId="281B2CCA" w14:textId="2ED57913" w:rsidR="005D1493" w:rsidRPr="005D1493" w:rsidRDefault="005D1493" w:rsidP="005D1493">
      <w:pPr>
        <w:numPr>
          <w:ilvl w:val="0"/>
          <w:numId w:val="1"/>
        </w:numPr>
      </w:pPr>
      <w:r w:rsidRPr="005D1493">
        <w:rPr>
          <w:b/>
          <w:bCs/>
        </w:rPr>
        <w:t>Share your views</w:t>
      </w:r>
      <w:r>
        <w:t xml:space="preserve">: </w:t>
      </w:r>
      <w:hyperlink r:id="rId7" w:history="1">
        <w:r w:rsidRPr="00DA520E">
          <w:rPr>
            <w:rStyle w:val="Hyperlink"/>
            <w:b/>
            <w:bCs/>
          </w:rPr>
          <w:t>https://consult.education.gov.uk/send-strategy-division/send-reform-putting-children-and-young-people-firs/</w:t>
        </w:r>
      </w:hyperlink>
    </w:p>
    <w:p w14:paraId="5F761F66" w14:textId="1497C81D" w:rsidR="005D1493" w:rsidRPr="005D1493" w:rsidRDefault="005D1493" w:rsidP="005D1493">
      <w:pPr>
        <w:ind w:left="720"/>
      </w:pPr>
      <w:r w:rsidRPr="005D1493">
        <w:t>Your feedback will help shape the future of SEND provision in England.</w:t>
      </w:r>
    </w:p>
    <w:p w14:paraId="2BB3C9D0" w14:textId="77777777" w:rsidR="005D1493" w:rsidRDefault="005D1493" w:rsidP="005D1493">
      <w:pPr>
        <w:rPr>
          <w:b/>
          <w:bCs/>
        </w:rPr>
      </w:pPr>
    </w:p>
    <w:p w14:paraId="519F6F55" w14:textId="6FE12776" w:rsidR="005D1493" w:rsidRPr="005D1493" w:rsidRDefault="005D1493" w:rsidP="005D1493">
      <w:pPr>
        <w:rPr>
          <w:b/>
          <w:bCs/>
        </w:rPr>
      </w:pPr>
      <w:r w:rsidRPr="005D1493">
        <w:rPr>
          <w:b/>
          <w:bCs/>
        </w:rPr>
        <w:t>Where to Find the Official Documents</w:t>
      </w:r>
    </w:p>
    <w:p w14:paraId="3A1FC54E" w14:textId="77777777" w:rsidR="005D1493" w:rsidRDefault="005D1493" w:rsidP="005D1493">
      <w:r w:rsidRPr="005D1493">
        <w:t>A full set of accessible information sheets summarising the white paper and SEND proposals is available on GOV.UK:</w:t>
      </w:r>
    </w:p>
    <w:p w14:paraId="025D699C" w14:textId="6C04E01F" w:rsidR="005D1493" w:rsidRDefault="005D1493" w:rsidP="005D1493">
      <w:r w:rsidRPr="005D1493">
        <w:rPr>
          <w:rFonts w:ascii="Segoe UI Emoji" w:hAnsi="Segoe UI Emoji" w:cs="Segoe UI Emoji"/>
        </w:rPr>
        <w:t>👉</w:t>
      </w:r>
      <w:r w:rsidRPr="005D1493">
        <w:t xml:space="preserve"> </w:t>
      </w:r>
      <w:hyperlink r:id="rId8" w:history="1">
        <w:r w:rsidRPr="005D1493">
          <w:rPr>
            <w:rStyle w:val="Hyperlink"/>
          </w:rPr>
          <w:t>https://www.gov.uk/government/publications/school-send-reforms-sheets</w:t>
        </w:r>
      </w:hyperlink>
    </w:p>
    <w:p w14:paraId="5FB8BCE6" w14:textId="77777777" w:rsidR="005D1493" w:rsidRPr="005D1493" w:rsidRDefault="005D1493" w:rsidP="005D1493">
      <w:r w:rsidRPr="005D1493">
        <w:t>These documents provide clear, easy-to-digest summaries tailored for parents, carers, schools, early years settings and post</w:t>
      </w:r>
      <w:r w:rsidRPr="005D1493">
        <w:noBreakHyphen/>
        <w:t>16 providers.</w:t>
      </w:r>
    </w:p>
    <w:p w14:paraId="117C99D0" w14:textId="77777777" w:rsidR="005D1493" w:rsidRPr="005D1493" w:rsidRDefault="005D1493" w:rsidP="005D1493"/>
    <w:sectPr w:rsidR="005D1493" w:rsidRPr="005D1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DDE"/>
    <w:multiLevelType w:val="multilevel"/>
    <w:tmpl w:val="F242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26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93"/>
    <w:rsid w:val="00183AA7"/>
    <w:rsid w:val="005D1493"/>
    <w:rsid w:val="00722199"/>
    <w:rsid w:val="007A6416"/>
    <w:rsid w:val="009F7F2B"/>
    <w:rsid w:val="00D64B21"/>
    <w:rsid w:val="00E73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39A4"/>
  <w15:chartTrackingRefBased/>
  <w15:docId w15:val="{E5EE8768-9C1A-49BF-B352-9CF5D965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493"/>
    <w:rPr>
      <w:rFonts w:eastAsiaTheme="majorEastAsia" w:cstheme="majorBidi"/>
      <w:color w:val="272727" w:themeColor="text1" w:themeTint="D8"/>
    </w:rPr>
  </w:style>
  <w:style w:type="paragraph" w:styleId="Title">
    <w:name w:val="Title"/>
    <w:basedOn w:val="Normal"/>
    <w:next w:val="Normal"/>
    <w:link w:val="TitleChar"/>
    <w:uiPriority w:val="10"/>
    <w:qFormat/>
    <w:rsid w:val="005D1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493"/>
    <w:pPr>
      <w:spacing w:before="160"/>
      <w:jc w:val="center"/>
    </w:pPr>
    <w:rPr>
      <w:i/>
      <w:iCs/>
      <w:color w:val="404040" w:themeColor="text1" w:themeTint="BF"/>
    </w:rPr>
  </w:style>
  <w:style w:type="character" w:customStyle="1" w:styleId="QuoteChar">
    <w:name w:val="Quote Char"/>
    <w:basedOn w:val="DefaultParagraphFont"/>
    <w:link w:val="Quote"/>
    <w:uiPriority w:val="29"/>
    <w:rsid w:val="005D1493"/>
    <w:rPr>
      <w:i/>
      <w:iCs/>
      <w:color w:val="404040" w:themeColor="text1" w:themeTint="BF"/>
    </w:rPr>
  </w:style>
  <w:style w:type="paragraph" w:styleId="ListParagraph">
    <w:name w:val="List Paragraph"/>
    <w:basedOn w:val="Normal"/>
    <w:uiPriority w:val="34"/>
    <w:qFormat/>
    <w:rsid w:val="005D1493"/>
    <w:pPr>
      <w:ind w:left="720"/>
      <w:contextualSpacing/>
    </w:pPr>
  </w:style>
  <w:style w:type="character" w:styleId="IntenseEmphasis">
    <w:name w:val="Intense Emphasis"/>
    <w:basedOn w:val="DefaultParagraphFont"/>
    <w:uiPriority w:val="21"/>
    <w:qFormat/>
    <w:rsid w:val="005D1493"/>
    <w:rPr>
      <w:i/>
      <w:iCs/>
      <w:color w:val="0F4761" w:themeColor="accent1" w:themeShade="BF"/>
    </w:rPr>
  </w:style>
  <w:style w:type="paragraph" w:styleId="IntenseQuote">
    <w:name w:val="Intense Quote"/>
    <w:basedOn w:val="Normal"/>
    <w:next w:val="Normal"/>
    <w:link w:val="IntenseQuoteChar"/>
    <w:uiPriority w:val="30"/>
    <w:qFormat/>
    <w:rsid w:val="005D1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493"/>
    <w:rPr>
      <w:i/>
      <w:iCs/>
      <w:color w:val="0F4761" w:themeColor="accent1" w:themeShade="BF"/>
    </w:rPr>
  </w:style>
  <w:style w:type="character" w:styleId="IntenseReference">
    <w:name w:val="Intense Reference"/>
    <w:basedOn w:val="DefaultParagraphFont"/>
    <w:uiPriority w:val="32"/>
    <w:qFormat/>
    <w:rsid w:val="005D1493"/>
    <w:rPr>
      <w:b/>
      <w:bCs/>
      <w:smallCaps/>
      <w:color w:val="0F4761" w:themeColor="accent1" w:themeShade="BF"/>
      <w:spacing w:val="5"/>
    </w:rPr>
  </w:style>
  <w:style w:type="character" w:styleId="Hyperlink">
    <w:name w:val="Hyperlink"/>
    <w:basedOn w:val="DefaultParagraphFont"/>
    <w:uiPriority w:val="99"/>
    <w:unhideWhenUsed/>
    <w:rsid w:val="005D1493"/>
    <w:rPr>
      <w:color w:val="467886" w:themeColor="hyperlink"/>
      <w:u w:val="single"/>
    </w:rPr>
  </w:style>
  <w:style w:type="character" w:styleId="UnresolvedMention">
    <w:name w:val="Unresolved Mention"/>
    <w:basedOn w:val="DefaultParagraphFont"/>
    <w:uiPriority w:val="99"/>
    <w:semiHidden/>
    <w:unhideWhenUsed/>
    <w:rsid w:val="005D1493"/>
    <w:rPr>
      <w:color w:val="605E5C"/>
      <w:shd w:val="clear" w:color="auto" w:fill="E1DFDD"/>
    </w:rPr>
  </w:style>
  <w:style w:type="character" w:styleId="FollowedHyperlink">
    <w:name w:val="FollowedHyperlink"/>
    <w:basedOn w:val="DefaultParagraphFont"/>
    <w:uiPriority w:val="99"/>
    <w:semiHidden/>
    <w:unhideWhenUsed/>
    <w:rsid w:val="005D14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send-reforms-sheets" TargetMode="External"/><Relationship Id="rId3" Type="http://schemas.openxmlformats.org/officeDocument/2006/relationships/settings" Target="settings.xml"/><Relationship Id="rId7" Type="http://schemas.openxmlformats.org/officeDocument/2006/relationships/hyperlink" Target="https://consult.education.gov.uk/send-strategy-division/send-reform-putting-children-and-young-people-f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nsultations/send-reform-putting-children-and-young-people-first" TargetMode="External"/><Relationship Id="rId5" Type="http://schemas.openxmlformats.org/officeDocument/2006/relationships/hyperlink" Target="https://www.gov.uk/government/publications/every-child-achieving-and-thriv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4c0f89b-23b9-49eb-a8bf-244fb0a4cffc}" enabled="0" method="" siteId="{a4c0f89b-23b9-49eb-a8bf-244fb0a4cffc}"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237</Words>
  <Characters>1566</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Brooks</dc:creator>
  <cp:keywords/>
  <dc:description/>
  <cp:lastModifiedBy>Shelley Brooks</cp:lastModifiedBy>
  <cp:revision>4</cp:revision>
  <dcterms:created xsi:type="dcterms:W3CDTF">2026-03-10T17:52:00Z</dcterms:created>
  <dcterms:modified xsi:type="dcterms:W3CDTF">2026-03-13T13:22:00Z</dcterms:modified>
</cp:coreProperties>
</file>