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314E" w14:textId="77777777" w:rsidR="001F744A" w:rsidRPr="00B0274A" w:rsidRDefault="00EA3010" w:rsidP="007874EB">
      <w:r w:rsidRPr="00B0274A">
        <w:rPr>
          <w:noProof/>
          <w:lang w:eastAsia="en-GB"/>
        </w:rPr>
        <w:drawing>
          <wp:anchor distT="0" distB="0" distL="114300" distR="114300" simplePos="0" relativeHeight="251658247" behindDoc="0" locked="0" layoutInCell="0" allowOverlap="1" wp14:anchorId="20A841E5" wp14:editId="71F4A0D7">
            <wp:simplePos x="0" y="0"/>
            <wp:positionH relativeFrom="column">
              <wp:posOffset>4393565</wp:posOffset>
            </wp:positionH>
            <wp:positionV relativeFrom="page">
              <wp:posOffset>346075</wp:posOffset>
            </wp:positionV>
            <wp:extent cx="2072005" cy="601980"/>
            <wp:effectExtent l="0" t="0" r="0" b="0"/>
            <wp:wrapNone/>
            <wp:docPr id="176" name="Picture 176" descr="PCC 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CC Logo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00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74A">
        <w:rPr>
          <w:noProof/>
          <w:lang w:eastAsia="en-GB"/>
        </w:rPr>
        <mc:AlternateContent>
          <mc:Choice Requires="wps">
            <w:drawing>
              <wp:anchor distT="0" distB="0" distL="114300" distR="114300" simplePos="0" relativeHeight="251658241" behindDoc="1" locked="0" layoutInCell="0" allowOverlap="1" wp14:anchorId="50CB5037" wp14:editId="22D12E6A">
                <wp:simplePos x="0" y="0"/>
                <wp:positionH relativeFrom="page">
                  <wp:posOffset>-80010</wp:posOffset>
                </wp:positionH>
                <wp:positionV relativeFrom="page">
                  <wp:posOffset>-194310</wp:posOffset>
                </wp:positionV>
                <wp:extent cx="7658100" cy="3151505"/>
                <wp:effectExtent l="0" t="0" r="0" b="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151505"/>
                        </a:xfrm>
                        <a:prstGeom prst="rect">
                          <a:avLst/>
                        </a:prstGeom>
                        <a:solidFill>
                          <a:srgbClr val="3A8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1811C47" id="Rectangle 175" o:spid="_x0000_s1026" style="position:absolute;margin-left:-6.3pt;margin-top:-15.3pt;width:603pt;height:248.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OT6gEAALYDAAAOAAAAZHJzL2Uyb0RvYy54bWysU8tu2zAQvBfoPxC815Ic23EFy4HhIEWB&#10;9AGk+QCKoiSiFJdd0pbdr++SdhyjuRW9EFwuObszO1zdHQbD9gq9BlvxYpJzpqyERtuu4s8/Hj4s&#10;OfNB2EYYsKriR+X53fr9u9XoSjWFHkyjkBGI9eXoKt6H4Mos87JXg/ATcMpSsgUcRKAQu6xBMRL6&#10;YLJpni+yEbBxCFJ5T6f3pyRfJ/y2VTJ8a1uvAjMVp95CWjGtdVyz9UqUHQrXa3luQ/xDF4PQlope&#10;oO5FEGyH+g3UoCWChzZMJAwZtK2WKnEgNkX+F5unXjiVuJA43l1k8v8PVn7dP7nvGFv37hHkT88s&#10;bHthO7VBhLFXoqFyRRQqG50vLw9i4Okpq8cv0NBoxS5A0uDQ4hABiR07JKmPF6nVITBJh7eL+bLI&#10;aSKScjfFvJjn81RDlC/PHfrwScHA4qbiSLNM8GL/6ENsR5QvV1L7YHTzoI1JAXb11iDbC5r7zWa5&#10;3S7O6P76mrHxsoX47IQYTxLPSC26yJc1NEeiiXAyD5mdNj3gb85GMk7F/a+dQMWZ+WxJqo/FbBad&#10;loLZ/HZKAV5n6uuMsJKgKh44O2234eTOnUPd9VSpSKQtbEjeVifir12dmyVzJD3ORo7uu47Trdfv&#10;tv4DAAD//wMAUEsDBBQABgAIAAAAIQBGtskW4gAAAAwBAAAPAAAAZHJzL2Rvd25yZXYueG1sTI/B&#10;TsMwDIbvSLxDZCRuW9qtlFGaTghpcEA7sDJxzRqvKTRJlWRdeXu8E9x+y59+fy7Xk+nZiD50zgpI&#10;5wkwtI1TnW0FfNSb2QpYiNIq2TuLAn4wwLq6viplodzZvuO4iy2jEhsKKUDHOBSch0ajkWHuBrS0&#10;OzpvZKTRt1x5eaZy0/NFkuTcyM7SBS0HfNbYfO9ORsBLfeSrydf77GsM2/1b85lu9KsQtzfT0yOw&#10;iFP8g+GiT+pQkdPBnawKrBcwSxc5oRSWCYULkT4sM2AHAVl+dw+8Kvn/J6pfAAAA//8DAFBLAQIt&#10;ABQABgAIAAAAIQC2gziS/gAAAOEBAAATAAAAAAAAAAAAAAAAAAAAAABbQ29udGVudF9UeXBlc10u&#10;eG1sUEsBAi0AFAAGAAgAAAAhADj9If/WAAAAlAEAAAsAAAAAAAAAAAAAAAAALwEAAF9yZWxzLy5y&#10;ZWxzUEsBAi0AFAAGAAgAAAAhAPDiY5PqAQAAtgMAAA4AAAAAAAAAAAAAAAAALgIAAGRycy9lMm9E&#10;b2MueG1sUEsBAi0AFAAGAAgAAAAhAEa2yRbiAAAADAEAAA8AAAAAAAAAAAAAAAAARAQAAGRycy9k&#10;b3ducmV2LnhtbFBLBQYAAAAABAAEAPMAAABTBQAAAAA=&#10;" o:allowincell="f" fillcolor="#3a8cc6" stroked="f">
                <w10:wrap anchorx="page" anchory="page"/>
              </v:rect>
            </w:pict>
          </mc:Fallback>
        </mc:AlternateContent>
      </w:r>
    </w:p>
    <w:p w14:paraId="5B6F5500" w14:textId="77777777" w:rsidR="001F744A" w:rsidRPr="00B0274A" w:rsidRDefault="001F744A" w:rsidP="007874EB"/>
    <w:p w14:paraId="591CCEC5" w14:textId="77777777" w:rsidR="001F744A" w:rsidRPr="00B0274A" w:rsidRDefault="001F744A" w:rsidP="007874EB"/>
    <w:p w14:paraId="41353960" w14:textId="77777777" w:rsidR="001F744A" w:rsidRPr="00B0274A" w:rsidRDefault="001F744A" w:rsidP="007874EB"/>
    <w:p w14:paraId="31E7019A" w14:textId="77777777" w:rsidR="001F744A" w:rsidRPr="00B0274A" w:rsidRDefault="001F744A" w:rsidP="007874EB"/>
    <w:p w14:paraId="06352FBD" w14:textId="77777777" w:rsidR="001F744A" w:rsidRPr="00B0274A" w:rsidRDefault="00EA3010" w:rsidP="007874EB">
      <w:r w:rsidRPr="00B0274A">
        <w:rPr>
          <w:noProof/>
          <w:lang w:eastAsia="en-GB"/>
        </w:rPr>
        <mc:AlternateContent>
          <mc:Choice Requires="wps">
            <w:drawing>
              <wp:anchor distT="0" distB="0" distL="114300" distR="114300" simplePos="0" relativeHeight="251658245" behindDoc="0" locked="0" layoutInCell="1" allowOverlap="1" wp14:anchorId="4DEE6994" wp14:editId="4E554122">
                <wp:simplePos x="0" y="0"/>
                <wp:positionH relativeFrom="page">
                  <wp:posOffset>508635</wp:posOffset>
                </wp:positionH>
                <wp:positionV relativeFrom="page">
                  <wp:posOffset>1637665</wp:posOffset>
                </wp:positionV>
                <wp:extent cx="6286500" cy="570865"/>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91BB7" w14:textId="77777777" w:rsidR="003B4700" w:rsidRPr="00070C44" w:rsidRDefault="003B4700" w:rsidP="003323CB">
                            <w:pPr>
                              <w:rPr>
                                <w:b/>
                                <w:color w:val="FFFFFF"/>
                                <w:sz w:val="74"/>
                                <w:szCs w:val="96"/>
                              </w:rPr>
                            </w:pPr>
                            <w:r w:rsidRPr="00070C44">
                              <w:rPr>
                                <w:b/>
                                <w:color w:val="FFFFFF"/>
                                <w:sz w:val="74"/>
                                <w:szCs w:val="96"/>
                              </w:rPr>
                              <w:t>Local Provider Agreement</w:t>
                            </w:r>
                          </w:p>
                          <w:p w14:paraId="62D90E46" w14:textId="77777777" w:rsidR="003B4700" w:rsidRPr="00156EC7" w:rsidRDefault="003B4700" w:rsidP="00156EC7">
                            <w:pPr>
                              <w:rPr>
                                <w:color w:val="FFFFFF"/>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E6994" id="_x0000_t202" coordsize="21600,21600" o:spt="202" path="m,l,21600r21600,l21600,xe">
                <v:stroke joinstyle="miter"/>
                <v:path gradientshapeok="t" o:connecttype="rect"/>
              </v:shapetype>
              <v:shape id="Text Box 174" o:spid="_x0000_s1026" type="#_x0000_t202" style="position:absolute;margin-left:40.05pt;margin-top:128.95pt;width:495pt;height:44.9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qt1AEAAJEDAAAOAAAAZHJzL2Uyb0RvYy54bWysU9tu2zAMfR+wfxD0vtgJ0Kww4hRdiw4D&#10;ugvQ7gNoWbaF2aJGKbGzrx8lx+kub8NeBEqkjs45pHY309CLoyZv0JZyvcql0FZhbWxbyq/PD2+u&#10;pfABbA09Wl3Kk/byZv/61W50hd5gh32tSTCI9cXoStmF4Ios86rTA/gVOm052SANEHhLbVYTjIw+&#10;9Nkmz7fZiFQ7QqW959P7OSn3Cb9ptAqfm8brIPpSMreQVkprFddsv4OiJXCdUWca8A8sBjCWH71A&#10;3UMAcSDzF9RgFKHHJqwUDhk2jVE6aWA16/wPNU8dOJ20sDneXWzy/w9WfTo+uS8kwvQOJ25gEuHd&#10;I6pvXli868C2+pYIx05DzQ+vo2XZ6Hxxvhqt9oWPINX4EWtuMhwCJqCpoSG6wjoFo3MDThfT9RSE&#10;4sPt5np7lXNKce7qbc679AQUy21HPrzXOIgYlJK4qQkdjo8+RDZQLCXxMYsPpu9TY3v72wEXxpPE&#10;PhKeqYepmrg6qqiwPrEOwnlOeK456JB+SDHyjJTSfz8AaSn6D5a9iAO1BLQE1RKAVXy1lEGKObwL&#10;8+AdHJm2Y+TZbYu37FdjkpQXFmee3Pek8DyjcbB+3aeql5+0/wkAAP//AwBQSwMEFAAGAAgAAAAh&#10;APQWpJ/gAAAACwEAAA8AAABkcnMvZG93bnJldi54bWxMj8FOwzAMhu9IvENkJG4s2YC1K3WnCcEJ&#10;CdGVA8e0ydpojVOabCtvT3qCo+1Pv78/3062Z2c9euMIYbkQwDQ1ThlqET6r17sUmA+SlOwdaYQf&#10;7WFbXF/lMlPuQqU+70PLYgj5TCJ0IQwZ577ptJV+4QZN8XZwo5UhjmPL1SgvMdz2fCXEmltpKH7o&#10;5KCfO90c9yeLsPui8sV8v9cf5aE0VbUR9LY+It7eTLsnYEFP4Q+GWT+qQxGdanci5VmPkIplJBFW&#10;j8kG2AyIZF7VCPcPSQq8yPn/DsUvAAAA//8DAFBLAQItABQABgAIAAAAIQC2gziS/gAAAOEBAAAT&#10;AAAAAAAAAAAAAAAAAAAAAABbQ29udGVudF9UeXBlc10ueG1sUEsBAi0AFAAGAAgAAAAhADj9If/W&#10;AAAAlAEAAAsAAAAAAAAAAAAAAAAALwEAAF9yZWxzLy5yZWxzUEsBAi0AFAAGAAgAAAAhAIT2Sq3U&#10;AQAAkQMAAA4AAAAAAAAAAAAAAAAALgIAAGRycy9lMm9Eb2MueG1sUEsBAi0AFAAGAAgAAAAhAPQW&#10;pJ/gAAAACwEAAA8AAAAAAAAAAAAAAAAALgQAAGRycy9kb3ducmV2LnhtbFBLBQYAAAAABAAEAPMA&#10;AAA7BQAAAAA=&#10;" filled="f" stroked="f">
                <v:textbox inset="0,0,0,0">
                  <w:txbxContent>
                    <w:p w14:paraId="2DE91BB7" w14:textId="77777777" w:rsidR="003B4700" w:rsidRPr="00070C44" w:rsidRDefault="003B4700" w:rsidP="003323CB">
                      <w:pPr>
                        <w:rPr>
                          <w:b/>
                          <w:color w:val="FFFFFF"/>
                          <w:sz w:val="74"/>
                          <w:szCs w:val="96"/>
                        </w:rPr>
                      </w:pPr>
                      <w:r w:rsidRPr="00070C44">
                        <w:rPr>
                          <w:b/>
                          <w:color w:val="FFFFFF"/>
                          <w:sz w:val="74"/>
                          <w:szCs w:val="96"/>
                        </w:rPr>
                        <w:t>Local Provider Agreement</w:t>
                      </w:r>
                    </w:p>
                    <w:p w14:paraId="62D90E46" w14:textId="77777777" w:rsidR="003B4700" w:rsidRPr="00156EC7" w:rsidRDefault="003B4700" w:rsidP="00156EC7">
                      <w:pPr>
                        <w:rPr>
                          <w:color w:val="FFFFFF"/>
                          <w:sz w:val="28"/>
                          <w:szCs w:val="28"/>
                        </w:rPr>
                      </w:pPr>
                    </w:p>
                  </w:txbxContent>
                </v:textbox>
                <w10:wrap anchorx="page" anchory="page"/>
              </v:shape>
            </w:pict>
          </mc:Fallback>
        </mc:AlternateContent>
      </w:r>
    </w:p>
    <w:p w14:paraId="41752161" w14:textId="77777777" w:rsidR="001F744A" w:rsidRPr="00B0274A" w:rsidRDefault="001F744A" w:rsidP="007874EB"/>
    <w:p w14:paraId="458E5729" w14:textId="77777777" w:rsidR="001F744A" w:rsidRPr="00B0274A" w:rsidRDefault="001F744A" w:rsidP="007874EB"/>
    <w:p w14:paraId="00B2A055" w14:textId="77777777" w:rsidR="001F744A" w:rsidRPr="00B0274A" w:rsidRDefault="001F744A" w:rsidP="007874EB"/>
    <w:p w14:paraId="5FBD8796" w14:textId="77777777" w:rsidR="001F744A" w:rsidRPr="00B0274A" w:rsidRDefault="00EA3010" w:rsidP="007874EB">
      <w:r w:rsidRPr="00B0274A">
        <w:rPr>
          <w:noProof/>
          <w:lang w:eastAsia="en-GB"/>
        </w:rPr>
        <mc:AlternateContent>
          <mc:Choice Requires="wps">
            <w:drawing>
              <wp:anchor distT="0" distB="0" distL="114300" distR="114300" simplePos="0" relativeHeight="251658244" behindDoc="0" locked="0" layoutInCell="1" allowOverlap="1" wp14:anchorId="37B0A48C" wp14:editId="0EA5579E">
                <wp:simplePos x="0" y="0"/>
                <wp:positionH relativeFrom="page">
                  <wp:posOffset>508635</wp:posOffset>
                </wp:positionH>
                <wp:positionV relativeFrom="page">
                  <wp:posOffset>2341245</wp:posOffset>
                </wp:positionV>
                <wp:extent cx="6561455" cy="579755"/>
                <wp:effectExtent l="0" t="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6F289" w14:textId="77777777" w:rsidR="003B4700" w:rsidRPr="00BA47B0" w:rsidRDefault="003B4700" w:rsidP="00500AF4">
                            <w:pPr>
                              <w:spacing w:after="100"/>
                              <w:rPr>
                                <w:color w:val="FFFFFF"/>
                                <w:sz w:val="32"/>
                                <w:szCs w:val="24"/>
                              </w:rPr>
                            </w:pPr>
                            <w:r w:rsidRPr="00BA47B0">
                              <w:rPr>
                                <w:color w:val="FFFFFF"/>
                                <w:sz w:val="32"/>
                                <w:szCs w:val="24"/>
                              </w:rPr>
                              <w:t xml:space="preserve">For the provision of funded early education </w:t>
                            </w:r>
                            <w:r>
                              <w:rPr>
                                <w:color w:val="FFFFFF"/>
                                <w:sz w:val="32"/>
                                <w:szCs w:val="24"/>
                              </w:rPr>
                              <w:t xml:space="preserve">and childcare </w:t>
                            </w:r>
                            <w:r w:rsidRPr="00BA47B0">
                              <w:rPr>
                                <w:color w:val="FFFFFF"/>
                                <w:sz w:val="32"/>
                                <w:szCs w:val="24"/>
                              </w:rPr>
                              <w:t>places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0A48C" id="Text Box 173" o:spid="_x0000_s1027" type="#_x0000_t202" style="position:absolute;margin-left:40.05pt;margin-top:184.35pt;width:516.65pt;height:45.6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5Q2AEAAJgDAAAOAAAAZHJzL2Uyb0RvYy54bWysU1Fv0zAQfkfiP1h+p2kn2kHUdBqbhpAG&#10;Qxr7AY7jNBaJz9y5Tcqv5+wkHbA3xIt1Ptvffd935+3V0LXiaJAsuEKuFkspjNNQWbcv5NO3uzfv&#10;pKCgXKVacKaQJ0Pyavf61bb3ubmABtrKoGAQR3nvC9mE4PMsI92YTtECvHF8WAN2KvAW91mFqmf0&#10;rs0ulstN1gNWHkEbIs7ejodyl/Dr2ujwUNdkgmgLydxCWjGtZVyz3Vble1S+sXqiof6BRaes46Jn&#10;qFsVlDigfQHVWY1AUIeFhi6DurbaJA2sZrX8S81jo7xJWtgc8meb6P/B6i/HR/8VRRg+wMANTCLI&#10;34P+TsLBTaPc3lwjQt8YVXHhVbQs6z3l09NoNeUUQcr+M1TcZHUIkICGGrvoCusUjM4NOJ1NN0MQ&#10;mpOb9Wb1dr2WQvPZ+vL9JcexhMrn1x4pfDTQiRgUErmpCV0d7ymMV+crsZiDO9u2qbGt+yPBmDGT&#10;2EfCI/UwlIOw1SQtiimhOrEchHFceLw5aAB/StHzqBSSfhwUGinaT44tiXM1BzgH5Rwop/lpIYMU&#10;Y3gTxvk7eLT7hpFH0x1cs221TYqeWUx0uf3Jk2lU43z9vk+3nj/U7hcAAAD//wMAUEsDBBQABgAI&#10;AAAAIQDf65wW4AAAAAsBAAAPAAAAZHJzL2Rvd25yZXYueG1sTI/BTsMwEETvSPyDtUjcqB1ahTSN&#10;U1UITkiINBw4OvE2sRqvQ+y24e9xT3BczdPM22I724GdcfLGkYRkIYAhtU4b6iR81q8PGTAfFGk1&#10;OEIJP+hhW97eFCrX7kIVnvehY7GEfK4k9CGMOee+7dEqv3AjUswObrIqxHPquJ7UJZbbgT8KkXKr&#10;DMWFXo343GN73J+shN0XVS/m+735qA6Vqeu1oLf0KOX93bzbAAs4hz8YrvpRHcro1LgTac8GCZlI&#10;IilhmWZPwK5AkixXwBoJq1QI4GXB//9Q/gIAAP//AwBQSwECLQAUAAYACAAAACEAtoM4kv4AAADh&#10;AQAAEwAAAAAAAAAAAAAAAAAAAAAAW0NvbnRlbnRfVHlwZXNdLnhtbFBLAQItABQABgAIAAAAIQA4&#10;/SH/1gAAAJQBAAALAAAAAAAAAAAAAAAAAC8BAABfcmVscy8ucmVsc1BLAQItABQABgAIAAAAIQD6&#10;UV5Q2AEAAJgDAAAOAAAAAAAAAAAAAAAAAC4CAABkcnMvZTJvRG9jLnhtbFBLAQItABQABgAIAAAA&#10;IQDf65wW4AAAAAsBAAAPAAAAAAAAAAAAAAAAADIEAABkcnMvZG93bnJldi54bWxQSwUGAAAAAAQA&#10;BADzAAAAPwUAAAAA&#10;" filled="f" stroked="f">
                <v:textbox inset="0,0,0,0">
                  <w:txbxContent>
                    <w:p w14:paraId="3B56F289" w14:textId="77777777" w:rsidR="003B4700" w:rsidRPr="00BA47B0" w:rsidRDefault="003B4700" w:rsidP="00500AF4">
                      <w:pPr>
                        <w:spacing w:after="100"/>
                        <w:rPr>
                          <w:color w:val="FFFFFF"/>
                          <w:sz w:val="32"/>
                          <w:szCs w:val="24"/>
                        </w:rPr>
                      </w:pPr>
                      <w:r w:rsidRPr="00BA47B0">
                        <w:rPr>
                          <w:color w:val="FFFFFF"/>
                          <w:sz w:val="32"/>
                          <w:szCs w:val="24"/>
                        </w:rPr>
                        <w:t xml:space="preserve">For the provision of funded early education </w:t>
                      </w:r>
                      <w:r>
                        <w:rPr>
                          <w:color w:val="FFFFFF"/>
                          <w:sz w:val="32"/>
                          <w:szCs w:val="24"/>
                        </w:rPr>
                        <w:t xml:space="preserve">and childcare </w:t>
                      </w:r>
                      <w:r w:rsidRPr="00BA47B0">
                        <w:rPr>
                          <w:color w:val="FFFFFF"/>
                          <w:sz w:val="32"/>
                          <w:szCs w:val="24"/>
                        </w:rPr>
                        <w:t>places</w:t>
                      </w:r>
                    </w:p>
                  </w:txbxContent>
                </v:textbox>
                <w10:wrap anchorx="page" anchory="page"/>
              </v:shape>
            </w:pict>
          </mc:Fallback>
        </mc:AlternateContent>
      </w:r>
      <w:r w:rsidRPr="00B0274A">
        <w:rPr>
          <w:noProof/>
          <w:lang w:eastAsia="en-GB"/>
        </w:rPr>
        <mc:AlternateContent>
          <mc:Choice Requires="wps">
            <w:drawing>
              <wp:anchor distT="0" distB="0" distL="114300" distR="114300" simplePos="0" relativeHeight="251658243" behindDoc="0" locked="0" layoutInCell="0" allowOverlap="1" wp14:anchorId="781F0A2F" wp14:editId="59D69958">
                <wp:simplePos x="0" y="0"/>
                <wp:positionH relativeFrom="column">
                  <wp:posOffset>-914400</wp:posOffset>
                </wp:positionH>
                <wp:positionV relativeFrom="page">
                  <wp:posOffset>2272030</wp:posOffset>
                </wp:positionV>
                <wp:extent cx="10858500" cy="0"/>
                <wp:effectExtent l="0" t="0" r="0" b="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0" cy="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C5B9B4" id="Straight Connector 17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in,178.9pt" to="783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drsQEAAEoDAAAOAAAAZHJzL2Uyb0RvYy54bWysU01v2zAMvQ/YfxB0X+wUyJAZcXpIm126&#10;LUC7H8BIcixMFgVSiZ1/P0lN0mK7DfNBoPjx9PhIr+6nwYmTIbboWzmf1VIYr1Bbf2jlz5ftp6UU&#10;HMFrcOhNK8+G5f3644fVGBpzhz06bUgkEM/NGFrZxxiaqmLVmwF4hsH4FOyQBojpSodKE4wJfXDV&#10;XV1/rkYkHQiVYU7eh9egXBf8rjMq/ug6NlG4ViZusZxUzn0+q/UKmgNB6K260IB/YDGA9enRG9QD&#10;RBBHsn9BDVYRMnZxpnCosOusMqWH1M28/qOb5x6CKb0kcTjcZOL/B6u+nzZ+R5m6mvxzeEL1i4XH&#10;TQ/+YAqBl3NIg5tnqaoxcHMryRcOOxL78RvqlAPHiEWFqaMhQ6b+xFTEPt/ENlMUKjnn9XKxXNRp&#10;KOoarKC5Vgbi+NXgILLRSmd9FgIaOD1xzEyguaZkt8etda4M03kxJvQv9aIuFYzO6hzNeUyH/caR&#10;OEHah235Sl8p8j6N8Oh1QesN6MeLHcG6Vzu97vxFjqxAXjdu9qjPO7rKlAZWaF6WK2/E+3upfvsF&#10;1r8BAAD//wMAUEsDBBQABgAIAAAAIQA5WVzx4AAAAA0BAAAPAAAAZHJzL2Rvd25yZXYueG1sTI9R&#10;S8NAEITfBf/DsYJv7aW1jSXmUkQRBG0lUfD1mltzwdxezF3b+O/dgqCPOzvMzJevR9eJAw6h9aRg&#10;Nk1AINXetNQoeHt9mKxAhKjJ6M4TKvjGAOvi/CzXmfFHKvFQxUZwCIVMK7Ax9pmUobbodJj6Hol/&#10;H35wOvI5NNIM+sjhrpPzJEml0y1xg9U93lmsP6u9UyDfq6cSQ4Jfm3n5YrePz/fbcqXU5cV4ewMi&#10;4hj/zHCaz9Oh4E07vycTRKdgMlssGCYquFpeM8TJskxTlna/kixy+Z+i+AEAAP//AwBQSwECLQAU&#10;AAYACAAAACEAtoM4kv4AAADhAQAAEwAAAAAAAAAAAAAAAAAAAAAAW0NvbnRlbnRfVHlwZXNdLnht&#10;bFBLAQItABQABgAIAAAAIQA4/SH/1gAAAJQBAAALAAAAAAAAAAAAAAAAAC8BAABfcmVscy8ucmVs&#10;c1BLAQItABQABgAIAAAAIQBbF3drsQEAAEoDAAAOAAAAAAAAAAAAAAAAAC4CAABkcnMvZTJvRG9j&#10;LnhtbFBLAQItABQABgAIAAAAIQA5WVzx4AAAAA0BAAAPAAAAAAAAAAAAAAAAAAsEAABkcnMvZG93&#10;bnJldi54bWxQSwUGAAAAAAQABADzAAAAGAUAAAAA&#10;" o:allowincell="f" strokecolor="white" strokeweight="1.5pt">
                <w10:wrap anchory="page"/>
              </v:line>
            </w:pict>
          </mc:Fallback>
        </mc:AlternateContent>
      </w:r>
    </w:p>
    <w:p w14:paraId="050773DE" w14:textId="77777777" w:rsidR="001F744A" w:rsidRPr="00B0274A" w:rsidRDefault="001F744A" w:rsidP="007874EB"/>
    <w:p w14:paraId="09F4B995" w14:textId="77777777" w:rsidR="001F744A" w:rsidRPr="00B0274A" w:rsidRDefault="001F744A" w:rsidP="007874EB"/>
    <w:p w14:paraId="0C8049DF" w14:textId="77777777" w:rsidR="001F744A" w:rsidRPr="00B0274A" w:rsidRDefault="001F744A" w:rsidP="007874EB"/>
    <w:p w14:paraId="309EA117" w14:textId="77777777" w:rsidR="001F744A" w:rsidRPr="00B0274A" w:rsidRDefault="009B7B20" w:rsidP="007874EB">
      <w:r w:rsidRPr="00B0274A">
        <w:rPr>
          <w:noProof/>
          <w:lang w:eastAsia="en-GB"/>
        </w:rPr>
        <mc:AlternateContent>
          <mc:Choice Requires="wps">
            <w:drawing>
              <wp:anchor distT="0" distB="0" distL="114300" distR="114300" simplePos="0" relativeHeight="251658240" behindDoc="1" locked="0" layoutInCell="1" allowOverlap="1" wp14:anchorId="18C5B0F1" wp14:editId="7321DD92">
                <wp:simplePos x="0" y="0"/>
                <wp:positionH relativeFrom="column">
                  <wp:posOffset>4163060</wp:posOffset>
                </wp:positionH>
                <wp:positionV relativeFrom="page">
                  <wp:posOffset>2824480</wp:posOffset>
                </wp:positionV>
                <wp:extent cx="2696845" cy="476250"/>
                <wp:effectExtent l="0" t="0" r="0" b="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845" cy="476250"/>
                        </a:xfrm>
                        <a:prstGeom prst="rect">
                          <a:avLst/>
                        </a:prstGeom>
                        <a:solidFill>
                          <a:srgbClr val="969696"/>
                        </a:solidFill>
                        <a:ln w="190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F614BF2" id="Rectangle 171" o:spid="_x0000_s1026" style="position:absolute;margin-left:327.8pt;margin-top:222.4pt;width:212.3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gTDQIAABcEAAAOAAAAZHJzL2Uyb0RvYy54bWysU9uO2jAQfa/Uf7D8XhIQsBARViu2VJW2&#10;F2nbDzCOk1h1PO7YEOjXd+ywLGpX+1A1D5YnY585c+Z4dXvsDDso9BpsycejnDNlJVTaNiX//m37&#10;bsGZD8JWwoBVJT8pz2/Xb9+seleoCbRgKoWMQKwvelfyNgRXZJmXreqEH4FTlpI1YCcChdhkFYqe&#10;0DuTTfJ8nvWAlUOQynv6ez8k+Trh17WS4UtdexWYKTlxC2nFtO7imq1XomhQuFbLMw3xDyw6oS0V&#10;vUDdiyDYHvVfUJ2WCB7qMJLQZVDXWqrUA3Uzzv/o5rEVTqVeSBzvLjL5/wcrPx8e3VeM1L17APnD&#10;MwubVthG3SFC3ypRUblxFCrrnS8uF2Lg6Srb9Z+gotGKfYCkwbHGLgJSd+yYpD5dpFbHwCT9nMyX&#10;88V0xpmk3PRmPpmlWWSieLrt0IcPCjoWNyVHGmVCF4cHHyIbUTwdSezB6GqrjUkBNruNQXYQNPYl&#10;lVrOUwPU5PUxY1lPvS1zKv46xjZ9L2F0OpCBje5KvsjjN1gq6vbeVsleQWgz7ImzsWcho3bRpr7Y&#10;QXUiHREGd9Jrok0L+IuznpxZcv9zL1BxZj5amsVyPJ1GK6dgOruZUIDXmd11RlhJUCUPnA3bTRjs&#10;v3eom5YqjVPvFu5ofrVO0j6zOpMl9yXFzy8l2vs6Tqee3/P6NwAAAP//AwBQSwMEFAAGAAgAAAAh&#10;AJy8t5jjAAAADAEAAA8AAABkcnMvZG93bnJldi54bWxMj0FOwzAQRfdI3MEaJDYVtQtJlIY4FUKi&#10;YoFUaHsANzZxIB5HsVu7nB53BcvRPP3/fr2KZiAnNbneIofFnAFR2FrZY8dhv3u5K4E4L1CKwaLi&#10;cFYOVs31VS0qaQN+qNPWdySFoKsEB+39WFHqWq2McHM7Kky/TzsZ4dM5dVROIqRwM9B7xgpqRI+p&#10;QYtRPWvVfm+PhsMstO+7t018ZetZOOt1F+LXT+D89iY+PQLxKvo/GC76SR2a5HSwR5SODByKPC8S&#10;yiHLsrThQrCSPQA5cMgXyxJoU9P/I5pfAAAA//8DAFBLAQItABQABgAIAAAAIQC2gziS/gAAAOEB&#10;AAATAAAAAAAAAAAAAAAAAAAAAABbQ29udGVudF9UeXBlc10ueG1sUEsBAi0AFAAGAAgAAAAhADj9&#10;If/WAAAAlAEAAAsAAAAAAAAAAAAAAAAALwEAAF9yZWxzLy5yZWxzUEsBAi0AFAAGAAgAAAAhAN0I&#10;GBMNAgAAFwQAAA4AAAAAAAAAAAAAAAAALgIAAGRycy9lMm9Eb2MueG1sUEsBAi0AFAAGAAgAAAAh&#10;AJy8t5jjAAAADAEAAA8AAAAAAAAAAAAAAAAAZwQAAGRycy9kb3ducmV2LnhtbFBLBQYAAAAABAAE&#10;APMAAAB3BQAAAAA=&#10;" fillcolor="#969696" strokecolor="white" strokeweight="1.5pt">
                <w10:wrap anchory="page"/>
              </v:rect>
            </w:pict>
          </mc:Fallback>
        </mc:AlternateContent>
      </w:r>
      <w:r w:rsidR="00EA3010" w:rsidRPr="00B0274A">
        <w:rPr>
          <w:noProof/>
          <w:lang w:eastAsia="en-GB"/>
        </w:rPr>
        <mc:AlternateContent>
          <mc:Choice Requires="wps">
            <w:drawing>
              <wp:anchor distT="0" distB="0" distL="114300" distR="114300" simplePos="0" relativeHeight="251658242" behindDoc="0" locked="0" layoutInCell="0" allowOverlap="1" wp14:anchorId="753E29F0" wp14:editId="6CDBDEC9">
                <wp:simplePos x="0" y="0"/>
                <wp:positionH relativeFrom="column">
                  <wp:posOffset>-914400</wp:posOffset>
                </wp:positionH>
                <wp:positionV relativeFrom="page">
                  <wp:posOffset>2965450</wp:posOffset>
                </wp:positionV>
                <wp:extent cx="10858500" cy="0"/>
                <wp:effectExtent l="0" t="0" r="0" b="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0" cy="0"/>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EC7A759" id="Straight Connector 17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in,233.5pt" to="78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drsQEAAEoDAAAOAAAAZHJzL2Uyb0RvYy54bWysU01v2zAMvQ/YfxB0X+wUyJAZcXpIm126&#10;LUC7H8BIcixMFgVSiZ1/P0lN0mK7DfNBoPjx9PhIr+6nwYmTIbboWzmf1VIYr1Bbf2jlz5ftp6UU&#10;HMFrcOhNK8+G5f3644fVGBpzhz06bUgkEM/NGFrZxxiaqmLVmwF4hsH4FOyQBojpSodKE4wJfXDV&#10;XV1/rkYkHQiVYU7eh9egXBf8rjMq/ug6NlG4ViZusZxUzn0+q/UKmgNB6K260IB/YDGA9enRG9QD&#10;RBBHsn9BDVYRMnZxpnCosOusMqWH1M28/qOb5x6CKb0kcTjcZOL/B6u+nzZ+R5m6mvxzeEL1i4XH&#10;TQ/+YAqBl3NIg5tnqaoxcHMryRcOOxL78RvqlAPHiEWFqaMhQ6b+xFTEPt/ENlMUKjnn9XKxXNRp&#10;KOoarKC5Vgbi+NXgILLRSmd9FgIaOD1xzEyguaZkt8etda4M03kxJvQv9aIuFYzO6hzNeUyH/caR&#10;OEHah235Sl8p8j6N8Oh1QesN6MeLHcG6Vzu97vxFjqxAXjdu9qjPO7rKlAZWaF6WK2/E+3upfvsF&#10;1r8BAAD//wMAUEsDBBQABgAIAAAAIQClSxKO4AAAAA0BAAAPAAAAZHJzL2Rvd25yZXYueG1sTI9B&#10;S8NAEIXvgv9hGcFbu2mJscRsiiiCoLYkCl632TEbzM7G7LaN/94pCHp7M/N4871iPbleHHAMnScF&#10;i3kCAqnxpqNWwdvrw2wFIkRNRveeUME3BliX52eFzo0/UoWHOraCQyjkWoGNccilDI1Fp8PcD0h8&#10;+/Cj05HHsZVm1EcOd71cJkkmne6IP1g94J3F5rPeOwXyvX6qMCT49bKstnbz+Hy/qVZKXV5Mtzcg&#10;Ik7xzwwnfEaHkpl2fk8miF7BbJGmXCYqSLNrFifLVZax2v2uZFnI/y3KHwAAAP//AwBQSwECLQAU&#10;AAYACAAAACEAtoM4kv4AAADhAQAAEwAAAAAAAAAAAAAAAAAAAAAAW0NvbnRlbnRfVHlwZXNdLnht&#10;bFBLAQItABQABgAIAAAAIQA4/SH/1gAAAJQBAAALAAAAAAAAAAAAAAAAAC8BAABfcmVscy8ucmVs&#10;c1BLAQItABQABgAIAAAAIQBbF3drsQEAAEoDAAAOAAAAAAAAAAAAAAAAAC4CAABkcnMvZTJvRG9j&#10;LnhtbFBLAQItABQABgAIAAAAIQClSxKO4AAAAA0BAAAPAAAAAAAAAAAAAAAAAAsEAABkcnMvZG93&#10;bnJldi54bWxQSwUGAAAAAAQABADzAAAAGAUAAAAA&#10;" o:allowincell="f" strokecolor="white" strokeweight="1.5pt">
                <w10:wrap anchory="page"/>
              </v:line>
            </w:pict>
          </mc:Fallback>
        </mc:AlternateContent>
      </w:r>
      <w:r w:rsidR="00EA3010" w:rsidRPr="00B0274A">
        <w:rPr>
          <w:noProof/>
          <w:lang w:eastAsia="en-GB"/>
        </w:rPr>
        <mc:AlternateContent>
          <mc:Choice Requires="wpc">
            <w:drawing>
              <wp:anchor distT="0" distB="0" distL="114300" distR="114300" simplePos="0" relativeHeight="251658246" behindDoc="0" locked="0" layoutInCell="1" allowOverlap="1" wp14:anchorId="49FEB5F0" wp14:editId="4B9687D6">
                <wp:simplePos x="0" y="0"/>
                <wp:positionH relativeFrom="column">
                  <wp:posOffset>4585335</wp:posOffset>
                </wp:positionH>
                <wp:positionV relativeFrom="page">
                  <wp:posOffset>3041015</wp:posOffset>
                </wp:positionV>
                <wp:extent cx="1943735" cy="168910"/>
                <wp:effectExtent l="0" t="0" r="0" b="0"/>
                <wp:wrapNone/>
                <wp:docPr id="169" name="Canvas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Freeform 10"/>
                        <wps:cNvSpPr>
                          <a:spLocks/>
                        </wps:cNvSpPr>
                        <wps:spPr bwMode="auto">
                          <a:xfrm>
                            <a:off x="0" y="43180"/>
                            <a:ext cx="130810" cy="89535"/>
                          </a:xfrm>
                          <a:custGeom>
                            <a:avLst/>
                            <a:gdLst>
                              <a:gd name="T0" fmla="*/ 180 w 228"/>
                              <a:gd name="T1" fmla="*/ 154 h 154"/>
                              <a:gd name="T2" fmla="*/ 159 w 228"/>
                              <a:gd name="T3" fmla="*/ 154 h 154"/>
                              <a:gd name="T4" fmla="*/ 116 w 228"/>
                              <a:gd name="T5" fmla="*/ 21 h 154"/>
                              <a:gd name="T6" fmla="*/ 116 w 228"/>
                              <a:gd name="T7" fmla="*/ 21 h 154"/>
                              <a:gd name="T8" fmla="*/ 74 w 228"/>
                              <a:gd name="T9" fmla="*/ 154 h 154"/>
                              <a:gd name="T10" fmla="*/ 53 w 228"/>
                              <a:gd name="T11" fmla="*/ 154 h 154"/>
                              <a:gd name="T12" fmla="*/ 0 w 228"/>
                              <a:gd name="T13" fmla="*/ 0 h 154"/>
                              <a:gd name="T14" fmla="*/ 21 w 228"/>
                              <a:gd name="T15" fmla="*/ 0 h 154"/>
                              <a:gd name="T16" fmla="*/ 63 w 228"/>
                              <a:gd name="T17" fmla="*/ 133 h 154"/>
                              <a:gd name="T18" fmla="*/ 63 w 228"/>
                              <a:gd name="T19" fmla="*/ 133 h 154"/>
                              <a:gd name="T20" fmla="*/ 106 w 228"/>
                              <a:gd name="T21" fmla="*/ 0 h 154"/>
                              <a:gd name="T22" fmla="*/ 127 w 228"/>
                              <a:gd name="T23" fmla="*/ 0 h 154"/>
                              <a:gd name="T24" fmla="*/ 169 w 228"/>
                              <a:gd name="T25" fmla="*/ 133 h 154"/>
                              <a:gd name="T26" fmla="*/ 169 w 228"/>
                              <a:gd name="T27" fmla="*/ 133 h 154"/>
                              <a:gd name="T28" fmla="*/ 212 w 228"/>
                              <a:gd name="T29" fmla="*/ 0 h 154"/>
                              <a:gd name="T30" fmla="*/ 228 w 228"/>
                              <a:gd name="T31" fmla="*/ 0 h 154"/>
                              <a:gd name="T32" fmla="*/ 180 w 228"/>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8" h="154">
                                <a:moveTo>
                                  <a:pt x="180" y="154"/>
                                </a:moveTo>
                                <a:lnTo>
                                  <a:pt x="159" y="154"/>
                                </a:lnTo>
                                <a:lnTo>
                                  <a:pt x="116" y="21"/>
                                </a:lnTo>
                                <a:lnTo>
                                  <a:pt x="116" y="21"/>
                                </a:lnTo>
                                <a:lnTo>
                                  <a:pt x="74" y="154"/>
                                </a:lnTo>
                                <a:lnTo>
                                  <a:pt x="53" y="154"/>
                                </a:lnTo>
                                <a:lnTo>
                                  <a:pt x="0" y="0"/>
                                </a:lnTo>
                                <a:lnTo>
                                  <a:pt x="21" y="0"/>
                                </a:lnTo>
                                <a:lnTo>
                                  <a:pt x="63" y="133"/>
                                </a:lnTo>
                                <a:lnTo>
                                  <a:pt x="63" y="133"/>
                                </a:lnTo>
                                <a:lnTo>
                                  <a:pt x="106" y="0"/>
                                </a:lnTo>
                                <a:lnTo>
                                  <a:pt x="127" y="0"/>
                                </a:lnTo>
                                <a:lnTo>
                                  <a:pt x="169" y="133"/>
                                </a:lnTo>
                                <a:lnTo>
                                  <a:pt x="169" y="133"/>
                                </a:lnTo>
                                <a:lnTo>
                                  <a:pt x="212" y="0"/>
                                </a:lnTo>
                                <a:lnTo>
                                  <a:pt x="228" y="0"/>
                                </a:lnTo>
                                <a:lnTo>
                                  <a:pt x="18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138430" y="43180"/>
                            <a:ext cx="130810" cy="89535"/>
                          </a:xfrm>
                          <a:custGeom>
                            <a:avLst/>
                            <a:gdLst>
                              <a:gd name="T0" fmla="*/ 181 w 229"/>
                              <a:gd name="T1" fmla="*/ 154 h 154"/>
                              <a:gd name="T2" fmla="*/ 154 w 229"/>
                              <a:gd name="T3" fmla="*/ 154 h 154"/>
                              <a:gd name="T4" fmla="*/ 117 w 229"/>
                              <a:gd name="T5" fmla="*/ 21 h 154"/>
                              <a:gd name="T6" fmla="*/ 117 w 229"/>
                              <a:gd name="T7" fmla="*/ 21 h 154"/>
                              <a:gd name="T8" fmla="*/ 75 w 229"/>
                              <a:gd name="T9" fmla="*/ 154 h 154"/>
                              <a:gd name="T10" fmla="*/ 48 w 229"/>
                              <a:gd name="T11" fmla="*/ 154 h 154"/>
                              <a:gd name="T12" fmla="*/ 0 w 229"/>
                              <a:gd name="T13" fmla="*/ 0 h 154"/>
                              <a:gd name="T14" fmla="*/ 22 w 229"/>
                              <a:gd name="T15" fmla="*/ 0 h 154"/>
                              <a:gd name="T16" fmla="*/ 64 w 229"/>
                              <a:gd name="T17" fmla="*/ 133 h 154"/>
                              <a:gd name="T18" fmla="*/ 64 w 229"/>
                              <a:gd name="T19" fmla="*/ 133 h 154"/>
                              <a:gd name="T20" fmla="*/ 107 w 229"/>
                              <a:gd name="T21" fmla="*/ 0 h 154"/>
                              <a:gd name="T22" fmla="*/ 128 w 229"/>
                              <a:gd name="T23" fmla="*/ 0 h 154"/>
                              <a:gd name="T24" fmla="*/ 170 w 229"/>
                              <a:gd name="T25" fmla="*/ 133 h 154"/>
                              <a:gd name="T26" fmla="*/ 170 w 229"/>
                              <a:gd name="T27" fmla="*/ 133 h 154"/>
                              <a:gd name="T28" fmla="*/ 213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7" y="21"/>
                                </a:lnTo>
                                <a:lnTo>
                                  <a:pt x="117" y="21"/>
                                </a:lnTo>
                                <a:lnTo>
                                  <a:pt x="75" y="154"/>
                                </a:lnTo>
                                <a:lnTo>
                                  <a:pt x="48" y="154"/>
                                </a:lnTo>
                                <a:lnTo>
                                  <a:pt x="0" y="0"/>
                                </a:lnTo>
                                <a:lnTo>
                                  <a:pt x="22" y="0"/>
                                </a:lnTo>
                                <a:lnTo>
                                  <a:pt x="64" y="133"/>
                                </a:lnTo>
                                <a:lnTo>
                                  <a:pt x="64" y="133"/>
                                </a:lnTo>
                                <a:lnTo>
                                  <a:pt x="107" y="0"/>
                                </a:lnTo>
                                <a:lnTo>
                                  <a:pt x="128" y="0"/>
                                </a:lnTo>
                                <a:lnTo>
                                  <a:pt x="170" y="133"/>
                                </a:lnTo>
                                <a:lnTo>
                                  <a:pt x="170" y="133"/>
                                </a:lnTo>
                                <a:lnTo>
                                  <a:pt x="213"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2"/>
                        <wps:cNvSpPr>
                          <a:spLocks/>
                        </wps:cNvSpPr>
                        <wps:spPr bwMode="auto">
                          <a:xfrm>
                            <a:off x="274955" y="43180"/>
                            <a:ext cx="131445" cy="89535"/>
                          </a:xfrm>
                          <a:custGeom>
                            <a:avLst/>
                            <a:gdLst>
                              <a:gd name="T0" fmla="*/ 181 w 229"/>
                              <a:gd name="T1" fmla="*/ 154 h 154"/>
                              <a:gd name="T2" fmla="*/ 154 w 229"/>
                              <a:gd name="T3" fmla="*/ 154 h 154"/>
                              <a:gd name="T4" fmla="*/ 112 w 229"/>
                              <a:gd name="T5" fmla="*/ 21 h 154"/>
                              <a:gd name="T6" fmla="*/ 112 w 229"/>
                              <a:gd name="T7" fmla="*/ 21 h 154"/>
                              <a:gd name="T8" fmla="*/ 75 w 229"/>
                              <a:gd name="T9" fmla="*/ 154 h 154"/>
                              <a:gd name="T10" fmla="*/ 48 w 229"/>
                              <a:gd name="T11" fmla="*/ 154 h 154"/>
                              <a:gd name="T12" fmla="*/ 0 w 229"/>
                              <a:gd name="T13" fmla="*/ 0 h 154"/>
                              <a:gd name="T14" fmla="*/ 22 w 229"/>
                              <a:gd name="T15" fmla="*/ 0 h 154"/>
                              <a:gd name="T16" fmla="*/ 59 w 229"/>
                              <a:gd name="T17" fmla="*/ 133 h 154"/>
                              <a:gd name="T18" fmla="*/ 64 w 229"/>
                              <a:gd name="T19" fmla="*/ 133 h 154"/>
                              <a:gd name="T20" fmla="*/ 107 w 229"/>
                              <a:gd name="T21" fmla="*/ 0 h 154"/>
                              <a:gd name="T22" fmla="*/ 128 w 229"/>
                              <a:gd name="T23" fmla="*/ 0 h 154"/>
                              <a:gd name="T24" fmla="*/ 165 w 229"/>
                              <a:gd name="T25" fmla="*/ 133 h 154"/>
                              <a:gd name="T26" fmla="*/ 165 w 229"/>
                              <a:gd name="T27" fmla="*/ 133 h 154"/>
                              <a:gd name="T28" fmla="*/ 207 w 229"/>
                              <a:gd name="T29" fmla="*/ 0 h 154"/>
                              <a:gd name="T30" fmla="*/ 229 w 229"/>
                              <a:gd name="T31" fmla="*/ 0 h 154"/>
                              <a:gd name="T32" fmla="*/ 181 w 229"/>
                              <a:gd name="T33"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154">
                                <a:moveTo>
                                  <a:pt x="181" y="154"/>
                                </a:moveTo>
                                <a:lnTo>
                                  <a:pt x="154" y="154"/>
                                </a:lnTo>
                                <a:lnTo>
                                  <a:pt x="112" y="21"/>
                                </a:lnTo>
                                <a:lnTo>
                                  <a:pt x="112" y="21"/>
                                </a:lnTo>
                                <a:lnTo>
                                  <a:pt x="75" y="154"/>
                                </a:lnTo>
                                <a:lnTo>
                                  <a:pt x="48" y="154"/>
                                </a:lnTo>
                                <a:lnTo>
                                  <a:pt x="0" y="0"/>
                                </a:lnTo>
                                <a:lnTo>
                                  <a:pt x="22" y="0"/>
                                </a:lnTo>
                                <a:lnTo>
                                  <a:pt x="59" y="133"/>
                                </a:lnTo>
                                <a:lnTo>
                                  <a:pt x="64" y="133"/>
                                </a:lnTo>
                                <a:lnTo>
                                  <a:pt x="107" y="0"/>
                                </a:lnTo>
                                <a:lnTo>
                                  <a:pt x="128" y="0"/>
                                </a:lnTo>
                                <a:lnTo>
                                  <a:pt x="165" y="133"/>
                                </a:lnTo>
                                <a:lnTo>
                                  <a:pt x="165" y="133"/>
                                </a:lnTo>
                                <a:lnTo>
                                  <a:pt x="207" y="0"/>
                                </a:lnTo>
                                <a:lnTo>
                                  <a:pt x="229" y="0"/>
                                </a:lnTo>
                                <a:lnTo>
                                  <a:pt x="18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3"/>
                        <wps:cNvSpPr>
                          <a:spLocks noChangeArrowheads="1"/>
                        </wps:cNvSpPr>
                        <wps:spPr bwMode="auto">
                          <a:xfrm>
                            <a:off x="419735" y="116840"/>
                            <a:ext cx="15875"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Freeform 14"/>
                        <wps:cNvSpPr>
                          <a:spLocks noEditPoints="1"/>
                        </wps:cNvSpPr>
                        <wps:spPr bwMode="auto">
                          <a:xfrm>
                            <a:off x="464820" y="40640"/>
                            <a:ext cx="74930" cy="124460"/>
                          </a:xfrm>
                          <a:custGeom>
                            <a:avLst/>
                            <a:gdLst>
                              <a:gd name="T0" fmla="*/ 0 w 24"/>
                              <a:gd name="T1" fmla="*/ 1 h 41"/>
                              <a:gd name="T2" fmla="*/ 3 w 24"/>
                              <a:gd name="T3" fmla="*/ 1 h 41"/>
                              <a:gd name="T4" fmla="*/ 3 w 24"/>
                              <a:gd name="T5" fmla="*/ 6 h 41"/>
                              <a:gd name="T6" fmla="*/ 3 w 24"/>
                              <a:gd name="T7" fmla="*/ 6 h 41"/>
                              <a:gd name="T8" fmla="*/ 12 w 24"/>
                              <a:gd name="T9" fmla="*/ 0 h 41"/>
                              <a:gd name="T10" fmla="*/ 24 w 24"/>
                              <a:gd name="T11" fmla="*/ 15 h 41"/>
                              <a:gd name="T12" fmla="*/ 12 w 24"/>
                              <a:gd name="T13" fmla="*/ 30 h 41"/>
                              <a:gd name="T14" fmla="*/ 3 w 24"/>
                              <a:gd name="T15" fmla="*/ 25 h 41"/>
                              <a:gd name="T16" fmla="*/ 3 w 24"/>
                              <a:gd name="T17" fmla="*/ 25 h 41"/>
                              <a:gd name="T18" fmla="*/ 3 w 24"/>
                              <a:gd name="T19" fmla="*/ 41 h 41"/>
                              <a:gd name="T20" fmla="*/ 0 w 24"/>
                              <a:gd name="T21" fmla="*/ 41 h 41"/>
                              <a:gd name="T22" fmla="*/ 0 w 24"/>
                              <a:gd name="T23" fmla="*/ 1 h 41"/>
                              <a:gd name="T24" fmla="*/ 12 w 24"/>
                              <a:gd name="T25" fmla="*/ 3 h 41"/>
                              <a:gd name="T26" fmla="*/ 3 w 24"/>
                              <a:gd name="T27" fmla="*/ 15 h 41"/>
                              <a:gd name="T28" fmla="*/ 12 w 24"/>
                              <a:gd name="T29" fmla="*/ 27 h 41"/>
                              <a:gd name="T30" fmla="*/ 20 w 24"/>
                              <a:gd name="T31" fmla="*/ 15 h 41"/>
                              <a:gd name="T32" fmla="*/ 12 w 24"/>
                              <a:gd name="T33" fmla="*/ 3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 h="41">
                                <a:moveTo>
                                  <a:pt x="0" y="1"/>
                                </a:moveTo>
                                <a:cubicBezTo>
                                  <a:pt x="3" y="1"/>
                                  <a:pt x="3" y="1"/>
                                  <a:pt x="3" y="1"/>
                                </a:cubicBezTo>
                                <a:cubicBezTo>
                                  <a:pt x="3" y="6"/>
                                  <a:pt x="3" y="6"/>
                                  <a:pt x="3" y="6"/>
                                </a:cubicBezTo>
                                <a:cubicBezTo>
                                  <a:pt x="3" y="6"/>
                                  <a:pt x="3" y="6"/>
                                  <a:pt x="3" y="6"/>
                                </a:cubicBezTo>
                                <a:cubicBezTo>
                                  <a:pt x="4" y="5"/>
                                  <a:pt x="6" y="0"/>
                                  <a:pt x="12" y="0"/>
                                </a:cubicBezTo>
                                <a:cubicBezTo>
                                  <a:pt x="21" y="0"/>
                                  <a:pt x="24" y="7"/>
                                  <a:pt x="24" y="15"/>
                                </a:cubicBezTo>
                                <a:cubicBezTo>
                                  <a:pt x="24" y="24"/>
                                  <a:pt x="20" y="30"/>
                                  <a:pt x="12" y="30"/>
                                </a:cubicBezTo>
                                <a:cubicBezTo>
                                  <a:pt x="8" y="30"/>
                                  <a:pt x="5" y="28"/>
                                  <a:pt x="3" y="25"/>
                                </a:cubicBezTo>
                                <a:cubicBezTo>
                                  <a:pt x="3" y="25"/>
                                  <a:pt x="3" y="25"/>
                                  <a:pt x="3" y="25"/>
                                </a:cubicBezTo>
                                <a:cubicBezTo>
                                  <a:pt x="3" y="41"/>
                                  <a:pt x="3" y="41"/>
                                  <a:pt x="3" y="41"/>
                                </a:cubicBezTo>
                                <a:cubicBezTo>
                                  <a:pt x="0" y="41"/>
                                  <a:pt x="0" y="41"/>
                                  <a:pt x="0" y="41"/>
                                </a:cubicBezTo>
                                <a:lnTo>
                                  <a:pt x="0" y="1"/>
                                </a:lnTo>
                                <a:close/>
                                <a:moveTo>
                                  <a:pt x="12" y="3"/>
                                </a:moveTo>
                                <a:cubicBezTo>
                                  <a:pt x="5" y="3"/>
                                  <a:pt x="3" y="10"/>
                                  <a:pt x="3" y="15"/>
                                </a:cubicBezTo>
                                <a:cubicBezTo>
                                  <a:pt x="3" y="21"/>
                                  <a:pt x="5" y="27"/>
                                  <a:pt x="12" y="27"/>
                                </a:cubicBezTo>
                                <a:cubicBezTo>
                                  <a:pt x="18" y="27"/>
                                  <a:pt x="20" y="21"/>
                                  <a:pt x="20" y="15"/>
                                </a:cubicBezTo>
                                <a:cubicBezTo>
                                  <a:pt x="20" y="10"/>
                                  <a:pt x="18" y="3"/>
                                  <a:pt x="12"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
                        <wps:cNvSpPr>
                          <a:spLocks noEditPoints="1"/>
                        </wps:cNvSpPr>
                        <wps:spPr bwMode="auto">
                          <a:xfrm>
                            <a:off x="557530" y="40640"/>
                            <a:ext cx="81915" cy="9207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7" y="3"/>
                                  <a:pt x="4" y="9"/>
                                  <a:pt x="4" y="15"/>
                                </a:cubicBezTo>
                                <a:cubicBezTo>
                                  <a:pt x="4" y="22"/>
                                  <a:pt x="7"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659765" y="40640"/>
                            <a:ext cx="43815" cy="92075"/>
                          </a:xfrm>
                          <a:custGeom>
                            <a:avLst/>
                            <a:gdLst>
                              <a:gd name="T0" fmla="*/ 1 w 14"/>
                              <a:gd name="T1" fmla="*/ 7 h 30"/>
                              <a:gd name="T2" fmla="*/ 0 w 14"/>
                              <a:gd name="T3" fmla="*/ 1 h 30"/>
                              <a:gd name="T4" fmla="*/ 4 w 14"/>
                              <a:gd name="T5" fmla="*/ 1 h 30"/>
                              <a:gd name="T6" fmla="*/ 4 w 14"/>
                              <a:gd name="T7" fmla="*/ 7 h 30"/>
                              <a:gd name="T8" fmla="*/ 4 w 14"/>
                              <a:gd name="T9" fmla="*/ 7 h 30"/>
                              <a:gd name="T10" fmla="*/ 11 w 14"/>
                              <a:gd name="T11" fmla="*/ 0 h 30"/>
                              <a:gd name="T12" fmla="*/ 14 w 14"/>
                              <a:gd name="T13" fmla="*/ 1 h 30"/>
                              <a:gd name="T14" fmla="*/ 14 w 14"/>
                              <a:gd name="T15" fmla="*/ 4 h 30"/>
                              <a:gd name="T16" fmla="*/ 11 w 14"/>
                              <a:gd name="T17" fmla="*/ 4 h 30"/>
                              <a:gd name="T18" fmla="*/ 4 w 14"/>
                              <a:gd name="T19" fmla="*/ 15 h 30"/>
                              <a:gd name="T20" fmla="*/ 4 w 14"/>
                              <a:gd name="T21" fmla="*/ 30 h 30"/>
                              <a:gd name="T22" fmla="*/ 1 w 14"/>
                              <a:gd name="T23" fmla="*/ 30 h 30"/>
                              <a:gd name="T24" fmla="*/ 1 w 14"/>
                              <a:gd name="T2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30">
                                <a:moveTo>
                                  <a:pt x="1" y="7"/>
                                </a:moveTo>
                                <a:cubicBezTo>
                                  <a:pt x="1" y="4"/>
                                  <a:pt x="1" y="3"/>
                                  <a:pt x="0" y="1"/>
                                </a:cubicBezTo>
                                <a:cubicBezTo>
                                  <a:pt x="4" y="1"/>
                                  <a:pt x="4" y="1"/>
                                  <a:pt x="4" y="1"/>
                                </a:cubicBezTo>
                                <a:cubicBezTo>
                                  <a:pt x="4" y="7"/>
                                  <a:pt x="4" y="7"/>
                                  <a:pt x="4" y="7"/>
                                </a:cubicBezTo>
                                <a:cubicBezTo>
                                  <a:pt x="4" y="7"/>
                                  <a:pt x="4" y="7"/>
                                  <a:pt x="4" y="7"/>
                                </a:cubicBezTo>
                                <a:cubicBezTo>
                                  <a:pt x="5" y="3"/>
                                  <a:pt x="8" y="0"/>
                                  <a:pt x="11" y="0"/>
                                </a:cubicBezTo>
                                <a:cubicBezTo>
                                  <a:pt x="12" y="0"/>
                                  <a:pt x="13" y="1"/>
                                  <a:pt x="14" y="1"/>
                                </a:cubicBezTo>
                                <a:cubicBezTo>
                                  <a:pt x="14" y="4"/>
                                  <a:pt x="14" y="4"/>
                                  <a:pt x="14" y="4"/>
                                </a:cubicBezTo>
                                <a:cubicBezTo>
                                  <a:pt x="13" y="4"/>
                                  <a:pt x="12" y="4"/>
                                  <a:pt x="11" y="4"/>
                                </a:cubicBezTo>
                                <a:cubicBezTo>
                                  <a:pt x="6" y="4"/>
                                  <a:pt x="4" y="10"/>
                                  <a:pt x="4" y="15"/>
                                </a:cubicBezTo>
                                <a:cubicBezTo>
                                  <a:pt x="4" y="30"/>
                                  <a:pt x="4" y="30"/>
                                  <a:pt x="4" y="30"/>
                                </a:cubicBezTo>
                                <a:cubicBezTo>
                                  <a:pt x="1" y="30"/>
                                  <a:pt x="1" y="30"/>
                                  <a:pt x="1" y="30"/>
                                </a:cubicBezTo>
                                <a:lnTo>
                                  <a:pt x="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
                        <wps:cNvSpPr>
                          <a:spLocks/>
                        </wps:cNvSpPr>
                        <wps:spPr bwMode="auto">
                          <a:xfrm>
                            <a:off x="714375" y="18415"/>
                            <a:ext cx="49530" cy="114300"/>
                          </a:xfrm>
                          <a:custGeom>
                            <a:avLst/>
                            <a:gdLst>
                              <a:gd name="T0" fmla="*/ 15 w 16"/>
                              <a:gd name="T1" fmla="*/ 11 h 37"/>
                              <a:gd name="T2" fmla="*/ 9 w 16"/>
                              <a:gd name="T3" fmla="*/ 11 h 37"/>
                              <a:gd name="T4" fmla="*/ 9 w 16"/>
                              <a:gd name="T5" fmla="*/ 30 h 37"/>
                              <a:gd name="T6" fmla="*/ 12 w 16"/>
                              <a:gd name="T7" fmla="*/ 34 h 37"/>
                              <a:gd name="T8" fmla="*/ 16 w 16"/>
                              <a:gd name="T9" fmla="*/ 34 h 37"/>
                              <a:gd name="T10" fmla="*/ 16 w 16"/>
                              <a:gd name="T11" fmla="*/ 36 h 37"/>
                              <a:gd name="T12" fmla="*/ 12 w 16"/>
                              <a:gd name="T13" fmla="*/ 37 h 37"/>
                              <a:gd name="T14" fmla="*/ 5 w 16"/>
                              <a:gd name="T15" fmla="*/ 28 h 37"/>
                              <a:gd name="T16" fmla="*/ 5 w 16"/>
                              <a:gd name="T17" fmla="*/ 11 h 37"/>
                              <a:gd name="T18" fmla="*/ 0 w 16"/>
                              <a:gd name="T19" fmla="*/ 11 h 37"/>
                              <a:gd name="T20" fmla="*/ 0 w 16"/>
                              <a:gd name="T21" fmla="*/ 8 h 37"/>
                              <a:gd name="T22" fmla="*/ 5 w 16"/>
                              <a:gd name="T23" fmla="*/ 8 h 37"/>
                              <a:gd name="T24" fmla="*/ 5 w 16"/>
                              <a:gd name="T25" fmla="*/ 1 h 37"/>
                              <a:gd name="T26" fmla="*/ 9 w 16"/>
                              <a:gd name="T27" fmla="*/ 0 h 37"/>
                              <a:gd name="T28" fmla="*/ 9 w 16"/>
                              <a:gd name="T29" fmla="*/ 8 h 37"/>
                              <a:gd name="T30" fmla="*/ 15 w 16"/>
                              <a:gd name="T31" fmla="*/ 8 h 37"/>
                              <a:gd name="T32" fmla="*/ 15 w 16"/>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37">
                                <a:moveTo>
                                  <a:pt x="15" y="11"/>
                                </a:moveTo>
                                <a:cubicBezTo>
                                  <a:pt x="9" y="11"/>
                                  <a:pt x="9" y="11"/>
                                  <a:pt x="9" y="11"/>
                                </a:cubicBezTo>
                                <a:cubicBezTo>
                                  <a:pt x="9" y="30"/>
                                  <a:pt x="9" y="30"/>
                                  <a:pt x="9" y="30"/>
                                </a:cubicBezTo>
                                <a:cubicBezTo>
                                  <a:pt x="9" y="32"/>
                                  <a:pt x="10" y="34"/>
                                  <a:pt x="12" y="34"/>
                                </a:cubicBezTo>
                                <a:cubicBezTo>
                                  <a:pt x="14" y="34"/>
                                  <a:pt x="15" y="34"/>
                                  <a:pt x="16" y="34"/>
                                </a:cubicBezTo>
                                <a:cubicBezTo>
                                  <a:pt x="16" y="36"/>
                                  <a:pt x="16" y="36"/>
                                  <a:pt x="16" y="36"/>
                                </a:cubicBezTo>
                                <a:cubicBezTo>
                                  <a:pt x="15" y="37"/>
                                  <a:pt x="13" y="37"/>
                                  <a:pt x="12" y="37"/>
                                </a:cubicBezTo>
                                <a:cubicBezTo>
                                  <a:pt x="5" y="37"/>
                                  <a:pt x="5" y="33"/>
                                  <a:pt x="5" y="28"/>
                                </a:cubicBezTo>
                                <a:cubicBezTo>
                                  <a:pt x="5" y="11"/>
                                  <a:pt x="5" y="11"/>
                                  <a:pt x="5" y="11"/>
                                </a:cubicBezTo>
                                <a:cubicBezTo>
                                  <a:pt x="0" y="11"/>
                                  <a:pt x="0" y="11"/>
                                  <a:pt x="0" y="11"/>
                                </a:cubicBezTo>
                                <a:cubicBezTo>
                                  <a:pt x="0" y="8"/>
                                  <a:pt x="0" y="8"/>
                                  <a:pt x="0" y="8"/>
                                </a:cubicBezTo>
                                <a:cubicBezTo>
                                  <a:pt x="5" y="8"/>
                                  <a:pt x="5" y="8"/>
                                  <a:pt x="5" y="8"/>
                                </a:cubicBezTo>
                                <a:cubicBezTo>
                                  <a:pt x="5" y="1"/>
                                  <a:pt x="5" y="1"/>
                                  <a:pt x="5" y="1"/>
                                </a:cubicBezTo>
                                <a:cubicBezTo>
                                  <a:pt x="9" y="0"/>
                                  <a:pt x="9" y="0"/>
                                  <a:pt x="9" y="0"/>
                                </a:cubicBezTo>
                                <a:cubicBezTo>
                                  <a:pt x="9" y="8"/>
                                  <a:pt x="9" y="8"/>
                                  <a:pt x="9" y="8"/>
                                </a:cubicBezTo>
                                <a:cubicBezTo>
                                  <a:pt x="15" y="8"/>
                                  <a:pt x="15" y="8"/>
                                  <a:pt x="15" y="8"/>
                                </a:cubicBezTo>
                                <a:lnTo>
                                  <a:pt x="15"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
                        <wps:cNvSpPr>
                          <a:spLocks/>
                        </wps:cNvSpPr>
                        <wps:spPr bwMode="auto">
                          <a:xfrm>
                            <a:off x="772795" y="40640"/>
                            <a:ext cx="54610" cy="92075"/>
                          </a:xfrm>
                          <a:custGeom>
                            <a:avLst/>
                            <a:gdLst>
                              <a:gd name="T0" fmla="*/ 0 w 18"/>
                              <a:gd name="T1" fmla="*/ 25 h 30"/>
                              <a:gd name="T2" fmla="*/ 8 w 18"/>
                              <a:gd name="T3" fmla="*/ 27 h 30"/>
                              <a:gd name="T4" fmla="*/ 14 w 18"/>
                              <a:gd name="T5" fmla="*/ 22 h 30"/>
                              <a:gd name="T6" fmla="*/ 0 w 18"/>
                              <a:gd name="T7" fmla="*/ 8 h 30"/>
                              <a:gd name="T8" fmla="*/ 10 w 18"/>
                              <a:gd name="T9" fmla="*/ 0 h 30"/>
                              <a:gd name="T10" fmla="*/ 17 w 18"/>
                              <a:gd name="T11" fmla="*/ 2 h 30"/>
                              <a:gd name="T12" fmla="*/ 16 w 18"/>
                              <a:gd name="T13" fmla="*/ 5 h 30"/>
                              <a:gd name="T14" fmla="*/ 10 w 18"/>
                              <a:gd name="T15" fmla="*/ 3 h 30"/>
                              <a:gd name="T16" fmla="*/ 4 w 18"/>
                              <a:gd name="T17" fmla="*/ 8 h 30"/>
                              <a:gd name="T18" fmla="*/ 18 w 18"/>
                              <a:gd name="T19" fmla="*/ 22 h 30"/>
                              <a:gd name="T20" fmla="*/ 8 w 18"/>
                              <a:gd name="T21" fmla="*/ 30 h 30"/>
                              <a:gd name="T22" fmla="*/ 0 w 18"/>
                              <a:gd name="T23" fmla="*/ 29 h 30"/>
                              <a:gd name="T24" fmla="*/ 0 w 18"/>
                              <a:gd name="T25" fmla="*/ 25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30">
                                <a:moveTo>
                                  <a:pt x="0" y="25"/>
                                </a:moveTo>
                                <a:cubicBezTo>
                                  <a:pt x="3" y="26"/>
                                  <a:pt x="5" y="27"/>
                                  <a:pt x="8" y="27"/>
                                </a:cubicBezTo>
                                <a:cubicBezTo>
                                  <a:pt x="11" y="27"/>
                                  <a:pt x="14" y="25"/>
                                  <a:pt x="14" y="22"/>
                                </a:cubicBezTo>
                                <a:cubicBezTo>
                                  <a:pt x="14" y="15"/>
                                  <a:pt x="0" y="16"/>
                                  <a:pt x="0" y="8"/>
                                </a:cubicBezTo>
                                <a:cubicBezTo>
                                  <a:pt x="0" y="2"/>
                                  <a:pt x="5" y="0"/>
                                  <a:pt x="10" y="0"/>
                                </a:cubicBezTo>
                                <a:cubicBezTo>
                                  <a:pt x="11" y="0"/>
                                  <a:pt x="14" y="1"/>
                                  <a:pt x="17" y="2"/>
                                </a:cubicBezTo>
                                <a:cubicBezTo>
                                  <a:pt x="16" y="5"/>
                                  <a:pt x="16" y="5"/>
                                  <a:pt x="16" y="5"/>
                                </a:cubicBezTo>
                                <a:cubicBezTo>
                                  <a:pt x="15" y="4"/>
                                  <a:pt x="12" y="3"/>
                                  <a:pt x="10" y="3"/>
                                </a:cubicBezTo>
                                <a:cubicBezTo>
                                  <a:pt x="7" y="3"/>
                                  <a:pt x="4" y="4"/>
                                  <a:pt x="4" y="8"/>
                                </a:cubicBezTo>
                                <a:cubicBezTo>
                                  <a:pt x="4" y="13"/>
                                  <a:pt x="18" y="13"/>
                                  <a:pt x="18" y="22"/>
                                </a:cubicBezTo>
                                <a:cubicBezTo>
                                  <a:pt x="18" y="28"/>
                                  <a:pt x="12" y="30"/>
                                  <a:pt x="8" y="30"/>
                                </a:cubicBezTo>
                                <a:cubicBezTo>
                                  <a:pt x="5" y="30"/>
                                  <a:pt x="3" y="30"/>
                                  <a:pt x="0" y="29"/>
                                </a:cubicBez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9"/>
                        <wps:cNvSpPr>
                          <a:spLocks/>
                        </wps:cNvSpPr>
                        <wps:spPr bwMode="auto">
                          <a:xfrm>
                            <a:off x="850265" y="40640"/>
                            <a:ext cx="116205" cy="92075"/>
                          </a:xfrm>
                          <a:custGeom>
                            <a:avLst/>
                            <a:gdLst>
                              <a:gd name="T0" fmla="*/ 34 w 38"/>
                              <a:gd name="T1" fmla="*/ 30 h 30"/>
                              <a:gd name="T2" fmla="*/ 34 w 38"/>
                              <a:gd name="T3" fmla="*/ 11 h 30"/>
                              <a:gd name="T4" fmla="*/ 28 w 38"/>
                              <a:gd name="T5" fmla="*/ 3 h 30"/>
                              <a:gd name="T6" fmla="*/ 21 w 38"/>
                              <a:gd name="T7" fmla="*/ 14 h 30"/>
                              <a:gd name="T8" fmla="*/ 21 w 38"/>
                              <a:gd name="T9" fmla="*/ 30 h 30"/>
                              <a:gd name="T10" fmla="*/ 17 w 38"/>
                              <a:gd name="T11" fmla="*/ 30 h 30"/>
                              <a:gd name="T12" fmla="*/ 17 w 38"/>
                              <a:gd name="T13" fmla="*/ 11 h 30"/>
                              <a:gd name="T14" fmla="*/ 11 w 38"/>
                              <a:gd name="T15" fmla="*/ 3 h 30"/>
                              <a:gd name="T16" fmla="*/ 3 w 38"/>
                              <a:gd name="T17" fmla="*/ 14 h 30"/>
                              <a:gd name="T18" fmla="*/ 3 w 38"/>
                              <a:gd name="T19" fmla="*/ 30 h 30"/>
                              <a:gd name="T20" fmla="*/ 0 w 38"/>
                              <a:gd name="T21" fmla="*/ 30 h 30"/>
                              <a:gd name="T22" fmla="*/ 0 w 38"/>
                              <a:gd name="T23" fmla="*/ 8 h 30"/>
                              <a:gd name="T24" fmla="*/ 0 w 38"/>
                              <a:gd name="T25" fmla="*/ 1 h 30"/>
                              <a:gd name="T26" fmla="*/ 3 w 38"/>
                              <a:gd name="T27" fmla="*/ 1 h 30"/>
                              <a:gd name="T28" fmla="*/ 3 w 38"/>
                              <a:gd name="T29" fmla="*/ 6 h 30"/>
                              <a:gd name="T30" fmla="*/ 3 w 38"/>
                              <a:gd name="T31" fmla="*/ 6 h 30"/>
                              <a:gd name="T32" fmla="*/ 12 w 38"/>
                              <a:gd name="T33" fmla="*/ 0 h 30"/>
                              <a:gd name="T34" fmla="*/ 20 w 38"/>
                              <a:gd name="T35" fmla="*/ 6 h 30"/>
                              <a:gd name="T36" fmla="*/ 20 w 38"/>
                              <a:gd name="T37" fmla="*/ 6 h 30"/>
                              <a:gd name="T38" fmla="*/ 29 w 38"/>
                              <a:gd name="T39" fmla="*/ 0 h 30"/>
                              <a:gd name="T40" fmla="*/ 38 w 38"/>
                              <a:gd name="T41" fmla="*/ 10 h 30"/>
                              <a:gd name="T42" fmla="*/ 38 w 38"/>
                              <a:gd name="T43" fmla="*/ 30 h 30"/>
                              <a:gd name="T44" fmla="*/ 34 w 38"/>
                              <a:gd name="T45"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 h="30">
                                <a:moveTo>
                                  <a:pt x="34" y="30"/>
                                </a:moveTo>
                                <a:cubicBezTo>
                                  <a:pt x="34" y="11"/>
                                  <a:pt x="34" y="11"/>
                                  <a:pt x="34" y="11"/>
                                </a:cubicBezTo>
                                <a:cubicBezTo>
                                  <a:pt x="34" y="7"/>
                                  <a:pt x="33" y="3"/>
                                  <a:pt x="28" y="3"/>
                                </a:cubicBezTo>
                                <a:cubicBezTo>
                                  <a:pt x="25" y="3"/>
                                  <a:pt x="21" y="7"/>
                                  <a:pt x="21" y="14"/>
                                </a:cubicBezTo>
                                <a:cubicBezTo>
                                  <a:pt x="21" y="30"/>
                                  <a:pt x="21" y="30"/>
                                  <a:pt x="21" y="30"/>
                                </a:cubicBezTo>
                                <a:cubicBezTo>
                                  <a:pt x="17" y="30"/>
                                  <a:pt x="17" y="30"/>
                                  <a:pt x="17" y="30"/>
                                </a:cubicBezTo>
                                <a:cubicBezTo>
                                  <a:pt x="17" y="11"/>
                                  <a:pt x="17" y="11"/>
                                  <a:pt x="17" y="11"/>
                                </a:cubicBezTo>
                                <a:cubicBezTo>
                                  <a:pt x="17" y="7"/>
                                  <a:pt x="16" y="3"/>
                                  <a:pt x="11" y="3"/>
                                </a:cubicBezTo>
                                <a:cubicBezTo>
                                  <a:pt x="7" y="3"/>
                                  <a:pt x="3" y="7"/>
                                  <a:pt x="3" y="14"/>
                                </a:cubicBezTo>
                                <a:cubicBezTo>
                                  <a:pt x="3" y="30"/>
                                  <a:pt x="3" y="30"/>
                                  <a:pt x="3" y="30"/>
                                </a:cubicBezTo>
                                <a:cubicBezTo>
                                  <a:pt x="0" y="30"/>
                                  <a:pt x="0" y="30"/>
                                  <a:pt x="0" y="30"/>
                                </a:cubicBezTo>
                                <a:cubicBezTo>
                                  <a:pt x="0" y="8"/>
                                  <a:pt x="0" y="8"/>
                                  <a:pt x="0" y="8"/>
                                </a:cubicBezTo>
                                <a:cubicBezTo>
                                  <a:pt x="0" y="6"/>
                                  <a:pt x="0" y="3"/>
                                  <a:pt x="0" y="1"/>
                                </a:cubicBezTo>
                                <a:cubicBezTo>
                                  <a:pt x="3" y="1"/>
                                  <a:pt x="3" y="1"/>
                                  <a:pt x="3" y="1"/>
                                </a:cubicBezTo>
                                <a:cubicBezTo>
                                  <a:pt x="3" y="6"/>
                                  <a:pt x="3" y="6"/>
                                  <a:pt x="3" y="6"/>
                                </a:cubicBezTo>
                                <a:cubicBezTo>
                                  <a:pt x="3" y="6"/>
                                  <a:pt x="3" y="6"/>
                                  <a:pt x="3" y="6"/>
                                </a:cubicBezTo>
                                <a:cubicBezTo>
                                  <a:pt x="4" y="4"/>
                                  <a:pt x="6" y="0"/>
                                  <a:pt x="12" y="0"/>
                                </a:cubicBezTo>
                                <a:cubicBezTo>
                                  <a:pt x="15" y="0"/>
                                  <a:pt x="19" y="1"/>
                                  <a:pt x="20" y="6"/>
                                </a:cubicBezTo>
                                <a:cubicBezTo>
                                  <a:pt x="20" y="6"/>
                                  <a:pt x="20" y="6"/>
                                  <a:pt x="20" y="6"/>
                                </a:cubicBezTo>
                                <a:cubicBezTo>
                                  <a:pt x="21" y="3"/>
                                  <a:pt x="24" y="0"/>
                                  <a:pt x="29" y="0"/>
                                </a:cubicBezTo>
                                <a:cubicBezTo>
                                  <a:pt x="35" y="0"/>
                                  <a:pt x="38" y="4"/>
                                  <a:pt x="38" y="10"/>
                                </a:cubicBezTo>
                                <a:cubicBezTo>
                                  <a:pt x="38" y="30"/>
                                  <a:pt x="38" y="30"/>
                                  <a:pt x="38" y="30"/>
                                </a:cubicBezTo>
                                <a:lnTo>
                                  <a:pt x="3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0"/>
                        <wps:cNvSpPr>
                          <a:spLocks noEditPoints="1"/>
                        </wps:cNvSpPr>
                        <wps:spPr bwMode="auto">
                          <a:xfrm>
                            <a:off x="990600" y="40640"/>
                            <a:ext cx="83185" cy="92075"/>
                          </a:xfrm>
                          <a:custGeom>
                            <a:avLst/>
                            <a:gdLst>
                              <a:gd name="T0" fmla="*/ 14 w 27"/>
                              <a:gd name="T1" fmla="*/ 0 h 30"/>
                              <a:gd name="T2" fmla="*/ 27 w 27"/>
                              <a:gd name="T3" fmla="*/ 15 h 30"/>
                              <a:gd name="T4" fmla="*/ 14 w 27"/>
                              <a:gd name="T5" fmla="*/ 30 h 30"/>
                              <a:gd name="T6" fmla="*/ 0 w 27"/>
                              <a:gd name="T7" fmla="*/ 15 h 30"/>
                              <a:gd name="T8" fmla="*/ 14 w 27"/>
                              <a:gd name="T9" fmla="*/ 0 h 30"/>
                              <a:gd name="T10" fmla="*/ 14 w 27"/>
                              <a:gd name="T11" fmla="*/ 27 h 30"/>
                              <a:gd name="T12" fmla="*/ 23 w 27"/>
                              <a:gd name="T13" fmla="*/ 15 h 30"/>
                              <a:gd name="T14" fmla="*/ 14 w 27"/>
                              <a:gd name="T15" fmla="*/ 3 h 30"/>
                              <a:gd name="T16" fmla="*/ 4 w 27"/>
                              <a:gd name="T17" fmla="*/ 15 h 30"/>
                              <a:gd name="T18" fmla="*/ 14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4" y="0"/>
                                </a:moveTo>
                                <a:cubicBezTo>
                                  <a:pt x="23" y="0"/>
                                  <a:pt x="27" y="8"/>
                                  <a:pt x="27" y="15"/>
                                </a:cubicBezTo>
                                <a:cubicBezTo>
                                  <a:pt x="27" y="23"/>
                                  <a:pt x="23" y="30"/>
                                  <a:pt x="14" y="30"/>
                                </a:cubicBezTo>
                                <a:cubicBezTo>
                                  <a:pt x="4" y="30"/>
                                  <a:pt x="0" y="23"/>
                                  <a:pt x="0" y="15"/>
                                </a:cubicBezTo>
                                <a:cubicBezTo>
                                  <a:pt x="0" y="8"/>
                                  <a:pt x="4" y="0"/>
                                  <a:pt x="14" y="0"/>
                                </a:cubicBezTo>
                                <a:close/>
                                <a:moveTo>
                                  <a:pt x="14" y="27"/>
                                </a:moveTo>
                                <a:cubicBezTo>
                                  <a:pt x="20" y="27"/>
                                  <a:pt x="23" y="22"/>
                                  <a:pt x="23" y="15"/>
                                </a:cubicBezTo>
                                <a:cubicBezTo>
                                  <a:pt x="23" y="9"/>
                                  <a:pt x="20" y="3"/>
                                  <a:pt x="14" y="3"/>
                                </a:cubicBezTo>
                                <a:cubicBezTo>
                                  <a:pt x="8" y="3"/>
                                  <a:pt x="4" y="9"/>
                                  <a:pt x="4" y="15"/>
                                </a:cubicBezTo>
                                <a:cubicBezTo>
                                  <a:pt x="4" y="22"/>
                                  <a:pt x="8" y="27"/>
                                  <a:pt x="14"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1"/>
                        <wps:cNvSpPr>
                          <a:spLocks/>
                        </wps:cNvSpPr>
                        <wps:spPr bwMode="auto">
                          <a:xfrm>
                            <a:off x="1096645" y="43180"/>
                            <a:ext cx="66675" cy="89535"/>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9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8 w 22"/>
                              <a:gd name="T23" fmla="*/ 16 h 29"/>
                              <a:gd name="T24" fmla="*/ 18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7" y="26"/>
                                  <a:pt x="15" y="29"/>
                                  <a:pt x="9" y="29"/>
                                </a:cubicBezTo>
                                <a:cubicBezTo>
                                  <a:pt x="2"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6" y="26"/>
                                  <a:pt x="18" y="21"/>
                                  <a:pt x="18" y="16"/>
                                </a:cubicBezTo>
                                <a:cubicBezTo>
                                  <a:pt x="18" y="0"/>
                                  <a:pt x="18" y="0"/>
                                  <a:pt x="18"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2"/>
                        <wps:cNvSpPr>
                          <a:spLocks/>
                        </wps:cNvSpPr>
                        <wps:spPr bwMode="auto">
                          <a:xfrm>
                            <a:off x="1183640" y="18415"/>
                            <a:ext cx="51435" cy="114300"/>
                          </a:xfrm>
                          <a:custGeom>
                            <a:avLst/>
                            <a:gdLst>
                              <a:gd name="T0" fmla="*/ 16 w 17"/>
                              <a:gd name="T1" fmla="*/ 11 h 37"/>
                              <a:gd name="T2" fmla="*/ 9 w 17"/>
                              <a:gd name="T3" fmla="*/ 11 h 37"/>
                              <a:gd name="T4" fmla="*/ 9 w 17"/>
                              <a:gd name="T5" fmla="*/ 30 h 37"/>
                              <a:gd name="T6" fmla="*/ 13 w 17"/>
                              <a:gd name="T7" fmla="*/ 34 h 37"/>
                              <a:gd name="T8" fmla="*/ 17 w 17"/>
                              <a:gd name="T9" fmla="*/ 34 h 37"/>
                              <a:gd name="T10" fmla="*/ 17 w 17"/>
                              <a:gd name="T11" fmla="*/ 36 h 37"/>
                              <a:gd name="T12" fmla="*/ 12 w 17"/>
                              <a:gd name="T13" fmla="*/ 37 h 37"/>
                              <a:gd name="T14" fmla="*/ 6 w 17"/>
                              <a:gd name="T15" fmla="*/ 28 h 37"/>
                              <a:gd name="T16" fmla="*/ 6 w 17"/>
                              <a:gd name="T17" fmla="*/ 11 h 37"/>
                              <a:gd name="T18" fmla="*/ 0 w 17"/>
                              <a:gd name="T19" fmla="*/ 11 h 37"/>
                              <a:gd name="T20" fmla="*/ 0 w 17"/>
                              <a:gd name="T21" fmla="*/ 8 h 37"/>
                              <a:gd name="T22" fmla="*/ 6 w 17"/>
                              <a:gd name="T23" fmla="*/ 8 h 37"/>
                              <a:gd name="T24" fmla="*/ 6 w 17"/>
                              <a:gd name="T25" fmla="*/ 1 h 37"/>
                              <a:gd name="T26" fmla="*/ 9 w 17"/>
                              <a:gd name="T27" fmla="*/ 0 h 37"/>
                              <a:gd name="T28" fmla="*/ 9 w 17"/>
                              <a:gd name="T29" fmla="*/ 8 h 37"/>
                              <a:gd name="T30" fmla="*/ 16 w 17"/>
                              <a:gd name="T31" fmla="*/ 8 h 37"/>
                              <a:gd name="T32" fmla="*/ 16 w 17"/>
                              <a:gd name="T33" fmla="*/ 11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37">
                                <a:moveTo>
                                  <a:pt x="16" y="11"/>
                                </a:moveTo>
                                <a:cubicBezTo>
                                  <a:pt x="9" y="11"/>
                                  <a:pt x="9" y="11"/>
                                  <a:pt x="9" y="11"/>
                                </a:cubicBezTo>
                                <a:cubicBezTo>
                                  <a:pt x="9" y="30"/>
                                  <a:pt x="9" y="30"/>
                                  <a:pt x="9" y="30"/>
                                </a:cubicBezTo>
                                <a:cubicBezTo>
                                  <a:pt x="9" y="32"/>
                                  <a:pt x="10" y="34"/>
                                  <a:pt x="13" y="34"/>
                                </a:cubicBezTo>
                                <a:cubicBezTo>
                                  <a:pt x="15" y="34"/>
                                  <a:pt x="16" y="34"/>
                                  <a:pt x="17" y="34"/>
                                </a:cubicBezTo>
                                <a:cubicBezTo>
                                  <a:pt x="17" y="36"/>
                                  <a:pt x="17" y="36"/>
                                  <a:pt x="17" y="36"/>
                                </a:cubicBezTo>
                                <a:cubicBezTo>
                                  <a:pt x="16" y="37"/>
                                  <a:pt x="14" y="37"/>
                                  <a:pt x="12" y="37"/>
                                </a:cubicBezTo>
                                <a:cubicBezTo>
                                  <a:pt x="6" y="37"/>
                                  <a:pt x="6" y="33"/>
                                  <a:pt x="6" y="28"/>
                                </a:cubicBezTo>
                                <a:cubicBezTo>
                                  <a:pt x="6" y="11"/>
                                  <a:pt x="6" y="11"/>
                                  <a:pt x="6" y="11"/>
                                </a:cubicBezTo>
                                <a:cubicBezTo>
                                  <a:pt x="0" y="11"/>
                                  <a:pt x="0" y="11"/>
                                  <a:pt x="0" y="11"/>
                                </a:cubicBezTo>
                                <a:cubicBezTo>
                                  <a:pt x="0" y="8"/>
                                  <a:pt x="0" y="8"/>
                                  <a:pt x="0" y="8"/>
                                </a:cubicBezTo>
                                <a:cubicBezTo>
                                  <a:pt x="6" y="8"/>
                                  <a:pt x="6" y="8"/>
                                  <a:pt x="6" y="8"/>
                                </a:cubicBezTo>
                                <a:cubicBezTo>
                                  <a:pt x="6" y="1"/>
                                  <a:pt x="6" y="1"/>
                                  <a:pt x="6" y="1"/>
                                </a:cubicBezTo>
                                <a:cubicBezTo>
                                  <a:pt x="9" y="0"/>
                                  <a:pt x="9" y="0"/>
                                  <a:pt x="9" y="0"/>
                                </a:cubicBezTo>
                                <a:cubicBezTo>
                                  <a:pt x="9" y="8"/>
                                  <a:pt x="9" y="8"/>
                                  <a:pt x="9" y="8"/>
                                </a:cubicBezTo>
                                <a:cubicBezTo>
                                  <a:pt x="16" y="8"/>
                                  <a:pt x="16" y="8"/>
                                  <a:pt x="16" y="8"/>
                                </a:cubicBezTo>
                                <a:lnTo>
                                  <a:pt x="16"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23"/>
                        <wps:cNvSpPr>
                          <a:spLocks/>
                        </wps:cNvSpPr>
                        <wps:spPr bwMode="auto">
                          <a:xfrm>
                            <a:off x="1252855" y="3810"/>
                            <a:ext cx="67945" cy="128905"/>
                          </a:xfrm>
                          <a:custGeom>
                            <a:avLst/>
                            <a:gdLst>
                              <a:gd name="T0" fmla="*/ 0 w 22"/>
                              <a:gd name="T1" fmla="*/ 0 h 42"/>
                              <a:gd name="T2" fmla="*/ 4 w 22"/>
                              <a:gd name="T3" fmla="*/ 0 h 42"/>
                              <a:gd name="T4" fmla="*/ 4 w 22"/>
                              <a:gd name="T5" fmla="*/ 18 h 42"/>
                              <a:gd name="T6" fmla="*/ 4 w 22"/>
                              <a:gd name="T7" fmla="*/ 18 h 42"/>
                              <a:gd name="T8" fmla="*/ 13 w 22"/>
                              <a:gd name="T9" fmla="*/ 12 h 42"/>
                              <a:gd name="T10" fmla="*/ 22 w 22"/>
                              <a:gd name="T11" fmla="*/ 24 h 42"/>
                              <a:gd name="T12" fmla="*/ 22 w 22"/>
                              <a:gd name="T13" fmla="*/ 42 h 42"/>
                              <a:gd name="T14" fmla="*/ 19 w 22"/>
                              <a:gd name="T15" fmla="*/ 42 h 42"/>
                              <a:gd name="T16" fmla="*/ 19 w 22"/>
                              <a:gd name="T17" fmla="*/ 25 h 42"/>
                              <a:gd name="T18" fmla="*/ 12 w 22"/>
                              <a:gd name="T19" fmla="*/ 15 h 42"/>
                              <a:gd name="T20" fmla="*/ 4 w 22"/>
                              <a:gd name="T21" fmla="*/ 26 h 42"/>
                              <a:gd name="T22" fmla="*/ 4 w 22"/>
                              <a:gd name="T23" fmla="*/ 42 h 42"/>
                              <a:gd name="T24" fmla="*/ 0 w 22"/>
                              <a:gd name="T25" fmla="*/ 42 h 42"/>
                              <a:gd name="T26" fmla="*/ 0 w 22"/>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42">
                                <a:moveTo>
                                  <a:pt x="0" y="0"/>
                                </a:moveTo>
                                <a:cubicBezTo>
                                  <a:pt x="4" y="0"/>
                                  <a:pt x="4" y="0"/>
                                  <a:pt x="4" y="0"/>
                                </a:cubicBezTo>
                                <a:cubicBezTo>
                                  <a:pt x="4" y="18"/>
                                  <a:pt x="4" y="18"/>
                                  <a:pt x="4" y="18"/>
                                </a:cubicBezTo>
                                <a:cubicBezTo>
                                  <a:pt x="4" y="18"/>
                                  <a:pt x="4" y="18"/>
                                  <a:pt x="4" y="18"/>
                                </a:cubicBezTo>
                                <a:cubicBezTo>
                                  <a:pt x="5" y="15"/>
                                  <a:pt x="8" y="12"/>
                                  <a:pt x="13" y="12"/>
                                </a:cubicBezTo>
                                <a:cubicBezTo>
                                  <a:pt x="20" y="12"/>
                                  <a:pt x="22" y="17"/>
                                  <a:pt x="22" y="24"/>
                                </a:cubicBezTo>
                                <a:cubicBezTo>
                                  <a:pt x="22" y="42"/>
                                  <a:pt x="22" y="42"/>
                                  <a:pt x="22" y="42"/>
                                </a:cubicBezTo>
                                <a:cubicBezTo>
                                  <a:pt x="19" y="42"/>
                                  <a:pt x="19" y="42"/>
                                  <a:pt x="19" y="42"/>
                                </a:cubicBezTo>
                                <a:cubicBezTo>
                                  <a:pt x="19" y="25"/>
                                  <a:pt x="19" y="25"/>
                                  <a:pt x="19" y="25"/>
                                </a:cubicBezTo>
                                <a:cubicBezTo>
                                  <a:pt x="19" y="20"/>
                                  <a:pt x="18" y="15"/>
                                  <a:pt x="12" y="15"/>
                                </a:cubicBezTo>
                                <a:cubicBezTo>
                                  <a:pt x="6" y="15"/>
                                  <a:pt x="4" y="21"/>
                                  <a:pt x="4" y="26"/>
                                </a:cubicBezTo>
                                <a:cubicBezTo>
                                  <a:pt x="4" y="42"/>
                                  <a:pt x="4" y="42"/>
                                  <a:pt x="4" y="42"/>
                                </a:cubicBezTo>
                                <a:cubicBezTo>
                                  <a:pt x="0" y="42"/>
                                  <a:pt x="0" y="42"/>
                                  <a:pt x="0" y="42"/>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Rectangle 24"/>
                        <wps:cNvSpPr>
                          <a:spLocks noChangeArrowheads="1"/>
                        </wps:cNvSpPr>
                        <wps:spPr bwMode="auto">
                          <a:xfrm>
                            <a:off x="1358265" y="116840"/>
                            <a:ext cx="12065"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Freeform 25"/>
                        <wps:cNvSpPr>
                          <a:spLocks noEditPoints="1"/>
                        </wps:cNvSpPr>
                        <wps:spPr bwMode="auto">
                          <a:xfrm>
                            <a:off x="1397000" y="40640"/>
                            <a:ext cx="73660" cy="128270"/>
                          </a:xfrm>
                          <a:custGeom>
                            <a:avLst/>
                            <a:gdLst>
                              <a:gd name="T0" fmla="*/ 24 w 24"/>
                              <a:gd name="T1" fmla="*/ 27 h 42"/>
                              <a:gd name="T2" fmla="*/ 11 w 24"/>
                              <a:gd name="T3" fmla="*/ 42 h 42"/>
                              <a:gd name="T4" fmla="*/ 2 w 24"/>
                              <a:gd name="T5" fmla="*/ 40 h 42"/>
                              <a:gd name="T6" fmla="*/ 3 w 24"/>
                              <a:gd name="T7" fmla="*/ 37 h 42"/>
                              <a:gd name="T8" fmla="*/ 11 w 24"/>
                              <a:gd name="T9" fmla="*/ 39 h 42"/>
                              <a:gd name="T10" fmla="*/ 21 w 24"/>
                              <a:gd name="T11" fmla="*/ 24 h 42"/>
                              <a:gd name="T12" fmla="*/ 21 w 24"/>
                              <a:gd name="T13" fmla="*/ 24 h 42"/>
                              <a:gd name="T14" fmla="*/ 12 w 24"/>
                              <a:gd name="T15" fmla="*/ 30 h 42"/>
                              <a:gd name="T16" fmla="*/ 0 w 24"/>
                              <a:gd name="T17" fmla="*/ 15 h 42"/>
                              <a:gd name="T18" fmla="*/ 12 w 24"/>
                              <a:gd name="T19" fmla="*/ 0 h 42"/>
                              <a:gd name="T20" fmla="*/ 21 w 24"/>
                              <a:gd name="T21" fmla="*/ 4 h 42"/>
                              <a:gd name="T22" fmla="*/ 21 w 24"/>
                              <a:gd name="T23" fmla="*/ 4 h 42"/>
                              <a:gd name="T24" fmla="*/ 21 w 24"/>
                              <a:gd name="T25" fmla="*/ 1 h 42"/>
                              <a:gd name="T26" fmla="*/ 24 w 24"/>
                              <a:gd name="T27" fmla="*/ 1 h 42"/>
                              <a:gd name="T28" fmla="*/ 24 w 24"/>
                              <a:gd name="T29" fmla="*/ 27 h 42"/>
                              <a:gd name="T30" fmla="*/ 12 w 24"/>
                              <a:gd name="T31" fmla="*/ 27 h 42"/>
                              <a:gd name="T32" fmla="*/ 21 w 24"/>
                              <a:gd name="T33" fmla="*/ 15 h 42"/>
                              <a:gd name="T34" fmla="*/ 12 w 24"/>
                              <a:gd name="T35" fmla="*/ 3 h 42"/>
                              <a:gd name="T36" fmla="*/ 4 w 24"/>
                              <a:gd name="T37" fmla="*/ 15 h 42"/>
                              <a:gd name="T38" fmla="*/ 12 w 24"/>
                              <a:gd name="T39" fmla="*/ 2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42">
                                <a:moveTo>
                                  <a:pt x="24" y="27"/>
                                </a:moveTo>
                                <a:cubicBezTo>
                                  <a:pt x="24" y="35"/>
                                  <a:pt x="21" y="42"/>
                                  <a:pt x="11" y="42"/>
                                </a:cubicBezTo>
                                <a:cubicBezTo>
                                  <a:pt x="7" y="42"/>
                                  <a:pt x="4" y="41"/>
                                  <a:pt x="2" y="40"/>
                                </a:cubicBezTo>
                                <a:cubicBezTo>
                                  <a:pt x="3" y="37"/>
                                  <a:pt x="3" y="37"/>
                                  <a:pt x="3" y="37"/>
                                </a:cubicBezTo>
                                <a:cubicBezTo>
                                  <a:pt x="5" y="38"/>
                                  <a:pt x="8" y="39"/>
                                  <a:pt x="11" y="39"/>
                                </a:cubicBezTo>
                                <a:cubicBezTo>
                                  <a:pt x="20" y="39"/>
                                  <a:pt x="21" y="32"/>
                                  <a:pt x="21" y="24"/>
                                </a:cubicBezTo>
                                <a:cubicBezTo>
                                  <a:pt x="21" y="24"/>
                                  <a:pt x="21" y="24"/>
                                  <a:pt x="21" y="24"/>
                                </a:cubicBezTo>
                                <a:cubicBezTo>
                                  <a:pt x="19" y="28"/>
                                  <a:pt x="16" y="30"/>
                                  <a:pt x="12" y="30"/>
                                </a:cubicBezTo>
                                <a:cubicBezTo>
                                  <a:pt x="3" y="30"/>
                                  <a:pt x="0" y="22"/>
                                  <a:pt x="0" y="15"/>
                                </a:cubicBezTo>
                                <a:cubicBezTo>
                                  <a:pt x="0" y="7"/>
                                  <a:pt x="4" y="0"/>
                                  <a:pt x="12" y="0"/>
                                </a:cubicBezTo>
                                <a:cubicBezTo>
                                  <a:pt x="16" y="0"/>
                                  <a:pt x="18" y="1"/>
                                  <a:pt x="21" y="4"/>
                                </a:cubicBezTo>
                                <a:cubicBezTo>
                                  <a:pt x="21" y="4"/>
                                  <a:pt x="21" y="4"/>
                                  <a:pt x="21" y="4"/>
                                </a:cubicBezTo>
                                <a:cubicBezTo>
                                  <a:pt x="21" y="1"/>
                                  <a:pt x="21" y="1"/>
                                  <a:pt x="21" y="1"/>
                                </a:cubicBezTo>
                                <a:cubicBezTo>
                                  <a:pt x="24" y="1"/>
                                  <a:pt x="24" y="1"/>
                                  <a:pt x="24" y="1"/>
                                </a:cubicBezTo>
                                <a:lnTo>
                                  <a:pt x="24" y="27"/>
                                </a:lnTo>
                                <a:close/>
                                <a:moveTo>
                                  <a:pt x="12" y="27"/>
                                </a:moveTo>
                                <a:cubicBezTo>
                                  <a:pt x="19" y="27"/>
                                  <a:pt x="21" y="21"/>
                                  <a:pt x="21" y="15"/>
                                </a:cubicBezTo>
                                <a:cubicBezTo>
                                  <a:pt x="21" y="8"/>
                                  <a:pt x="19" y="3"/>
                                  <a:pt x="12" y="3"/>
                                </a:cubicBezTo>
                                <a:cubicBezTo>
                                  <a:pt x="6" y="3"/>
                                  <a:pt x="4" y="10"/>
                                  <a:pt x="4" y="15"/>
                                </a:cubicBezTo>
                                <a:cubicBezTo>
                                  <a:pt x="4" y="21"/>
                                  <a:pt x="6" y="27"/>
                                  <a:pt x="12"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6"/>
                        <wps:cNvSpPr>
                          <a:spLocks noEditPoints="1"/>
                        </wps:cNvSpPr>
                        <wps:spPr bwMode="auto">
                          <a:xfrm>
                            <a:off x="1494790" y="40640"/>
                            <a:ext cx="81915" cy="92075"/>
                          </a:xfrm>
                          <a:custGeom>
                            <a:avLst/>
                            <a:gdLst>
                              <a:gd name="T0" fmla="*/ 13 w 27"/>
                              <a:gd name="T1" fmla="*/ 0 h 30"/>
                              <a:gd name="T2" fmla="*/ 27 w 27"/>
                              <a:gd name="T3" fmla="*/ 15 h 30"/>
                              <a:gd name="T4" fmla="*/ 13 w 27"/>
                              <a:gd name="T5" fmla="*/ 30 h 30"/>
                              <a:gd name="T6" fmla="*/ 0 w 27"/>
                              <a:gd name="T7" fmla="*/ 15 h 30"/>
                              <a:gd name="T8" fmla="*/ 13 w 27"/>
                              <a:gd name="T9" fmla="*/ 0 h 30"/>
                              <a:gd name="T10" fmla="*/ 13 w 27"/>
                              <a:gd name="T11" fmla="*/ 27 h 30"/>
                              <a:gd name="T12" fmla="*/ 23 w 27"/>
                              <a:gd name="T13" fmla="*/ 15 h 30"/>
                              <a:gd name="T14" fmla="*/ 13 w 27"/>
                              <a:gd name="T15" fmla="*/ 3 h 30"/>
                              <a:gd name="T16" fmla="*/ 4 w 27"/>
                              <a:gd name="T17" fmla="*/ 15 h 30"/>
                              <a:gd name="T18" fmla="*/ 13 w 27"/>
                              <a:gd name="T19" fmla="*/ 2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30">
                                <a:moveTo>
                                  <a:pt x="13" y="0"/>
                                </a:moveTo>
                                <a:cubicBezTo>
                                  <a:pt x="22" y="0"/>
                                  <a:pt x="27" y="8"/>
                                  <a:pt x="27" y="15"/>
                                </a:cubicBezTo>
                                <a:cubicBezTo>
                                  <a:pt x="27" y="23"/>
                                  <a:pt x="22" y="30"/>
                                  <a:pt x="13" y="30"/>
                                </a:cubicBezTo>
                                <a:cubicBezTo>
                                  <a:pt x="4" y="30"/>
                                  <a:pt x="0" y="23"/>
                                  <a:pt x="0" y="15"/>
                                </a:cubicBezTo>
                                <a:cubicBezTo>
                                  <a:pt x="0" y="8"/>
                                  <a:pt x="4" y="0"/>
                                  <a:pt x="13" y="0"/>
                                </a:cubicBezTo>
                                <a:close/>
                                <a:moveTo>
                                  <a:pt x="13" y="27"/>
                                </a:moveTo>
                                <a:cubicBezTo>
                                  <a:pt x="19" y="27"/>
                                  <a:pt x="23" y="22"/>
                                  <a:pt x="23" y="15"/>
                                </a:cubicBezTo>
                                <a:cubicBezTo>
                                  <a:pt x="23" y="9"/>
                                  <a:pt x="19" y="3"/>
                                  <a:pt x="13" y="3"/>
                                </a:cubicBezTo>
                                <a:cubicBezTo>
                                  <a:pt x="7" y="3"/>
                                  <a:pt x="4" y="9"/>
                                  <a:pt x="4" y="15"/>
                                </a:cubicBezTo>
                                <a:cubicBezTo>
                                  <a:pt x="4" y="22"/>
                                  <a:pt x="7" y="27"/>
                                  <a:pt x="13" y="2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27"/>
                        <wps:cNvSpPr>
                          <a:spLocks/>
                        </wps:cNvSpPr>
                        <wps:spPr bwMode="auto">
                          <a:xfrm>
                            <a:off x="1588770" y="43180"/>
                            <a:ext cx="72390" cy="89535"/>
                          </a:xfrm>
                          <a:custGeom>
                            <a:avLst/>
                            <a:gdLst>
                              <a:gd name="T0" fmla="*/ 74 w 127"/>
                              <a:gd name="T1" fmla="*/ 154 h 154"/>
                              <a:gd name="T2" fmla="*/ 53 w 127"/>
                              <a:gd name="T3" fmla="*/ 154 h 154"/>
                              <a:gd name="T4" fmla="*/ 0 w 127"/>
                              <a:gd name="T5" fmla="*/ 0 h 154"/>
                              <a:gd name="T6" fmla="*/ 21 w 127"/>
                              <a:gd name="T7" fmla="*/ 0 h 154"/>
                              <a:gd name="T8" fmla="*/ 64 w 127"/>
                              <a:gd name="T9" fmla="*/ 133 h 154"/>
                              <a:gd name="T10" fmla="*/ 64 w 127"/>
                              <a:gd name="T11" fmla="*/ 133 h 154"/>
                              <a:gd name="T12" fmla="*/ 106 w 127"/>
                              <a:gd name="T13" fmla="*/ 0 h 154"/>
                              <a:gd name="T14" fmla="*/ 127 w 127"/>
                              <a:gd name="T15" fmla="*/ 0 h 154"/>
                              <a:gd name="T16" fmla="*/ 74 w 127"/>
                              <a:gd name="T1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154">
                                <a:moveTo>
                                  <a:pt x="74" y="154"/>
                                </a:moveTo>
                                <a:lnTo>
                                  <a:pt x="53" y="154"/>
                                </a:lnTo>
                                <a:lnTo>
                                  <a:pt x="0" y="0"/>
                                </a:lnTo>
                                <a:lnTo>
                                  <a:pt x="21" y="0"/>
                                </a:lnTo>
                                <a:lnTo>
                                  <a:pt x="64" y="133"/>
                                </a:lnTo>
                                <a:lnTo>
                                  <a:pt x="64" y="133"/>
                                </a:lnTo>
                                <a:lnTo>
                                  <a:pt x="106" y="0"/>
                                </a:lnTo>
                                <a:lnTo>
                                  <a:pt x="127" y="0"/>
                                </a:lnTo>
                                <a:lnTo>
                                  <a:pt x="74"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Rectangle 28"/>
                        <wps:cNvSpPr>
                          <a:spLocks noChangeArrowheads="1"/>
                        </wps:cNvSpPr>
                        <wps:spPr bwMode="auto">
                          <a:xfrm>
                            <a:off x="1668145" y="116840"/>
                            <a:ext cx="12700" cy="1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Freeform 29"/>
                        <wps:cNvSpPr>
                          <a:spLocks/>
                        </wps:cNvSpPr>
                        <wps:spPr bwMode="auto">
                          <a:xfrm>
                            <a:off x="1715135" y="43180"/>
                            <a:ext cx="67310" cy="89535"/>
                          </a:xfrm>
                          <a:custGeom>
                            <a:avLst/>
                            <a:gdLst>
                              <a:gd name="T0" fmla="*/ 22 w 22"/>
                              <a:gd name="T1" fmla="*/ 22 h 29"/>
                              <a:gd name="T2" fmla="*/ 22 w 22"/>
                              <a:gd name="T3" fmla="*/ 29 h 29"/>
                              <a:gd name="T4" fmla="*/ 19 w 22"/>
                              <a:gd name="T5" fmla="*/ 29 h 29"/>
                              <a:gd name="T6" fmla="*/ 19 w 22"/>
                              <a:gd name="T7" fmla="*/ 23 h 29"/>
                              <a:gd name="T8" fmla="*/ 19 w 22"/>
                              <a:gd name="T9" fmla="*/ 23 h 29"/>
                              <a:gd name="T10" fmla="*/ 10 w 22"/>
                              <a:gd name="T11" fmla="*/ 29 h 29"/>
                              <a:gd name="T12" fmla="*/ 0 w 22"/>
                              <a:gd name="T13" fmla="*/ 18 h 29"/>
                              <a:gd name="T14" fmla="*/ 0 w 22"/>
                              <a:gd name="T15" fmla="*/ 0 h 29"/>
                              <a:gd name="T16" fmla="*/ 3 w 22"/>
                              <a:gd name="T17" fmla="*/ 0 h 29"/>
                              <a:gd name="T18" fmla="*/ 3 w 22"/>
                              <a:gd name="T19" fmla="*/ 17 h 29"/>
                              <a:gd name="T20" fmla="*/ 10 w 22"/>
                              <a:gd name="T21" fmla="*/ 26 h 29"/>
                              <a:gd name="T22" fmla="*/ 19 w 22"/>
                              <a:gd name="T23" fmla="*/ 16 h 29"/>
                              <a:gd name="T24" fmla="*/ 19 w 22"/>
                              <a:gd name="T25" fmla="*/ 0 h 29"/>
                              <a:gd name="T26" fmla="*/ 22 w 22"/>
                              <a:gd name="T27" fmla="*/ 0 h 29"/>
                              <a:gd name="T28" fmla="*/ 22 w 22"/>
                              <a:gd name="T29" fmla="*/ 2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29">
                                <a:moveTo>
                                  <a:pt x="22" y="22"/>
                                </a:moveTo>
                                <a:cubicBezTo>
                                  <a:pt x="22" y="24"/>
                                  <a:pt x="22" y="26"/>
                                  <a:pt x="22" y="29"/>
                                </a:cubicBezTo>
                                <a:cubicBezTo>
                                  <a:pt x="19" y="29"/>
                                  <a:pt x="19" y="29"/>
                                  <a:pt x="19" y="29"/>
                                </a:cubicBezTo>
                                <a:cubicBezTo>
                                  <a:pt x="19" y="23"/>
                                  <a:pt x="19" y="23"/>
                                  <a:pt x="19" y="23"/>
                                </a:cubicBezTo>
                                <a:cubicBezTo>
                                  <a:pt x="19" y="23"/>
                                  <a:pt x="19" y="23"/>
                                  <a:pt x="19" y="23"/>
                                </a:cubicBezTo>
                                <a:cubicBezTo>
                                  <a:pt x="18" y="26"/>
                                  <a:pt x="16" y="29"/>
                                  <a:pt x="10" y="29"/>
                                </a:cubicBezTo>
                                <a:cubicBezTo>
                                  <a:pt x="3" y="29"/>
                                  <a:pt x="0" y="25"/>
                                  <a:pt x="0" y="18"/>
                                </a:cubicBezTo>
                                <a:cubicBezTo>
                                  <a:pt x="0" y="0"/>
                                  <a:pt x="0" y="0"/>
                                  <a:pt x="0" y="0"/>
                                </a:cubicBezTo>
                                <a:cubicBezTo>
                                  <a:pt x="3" y="0"/>
                                  <a:pt x="3" y="0"/>
                                  <a:pt x="3" y="0"/>
                                </a:cubicBezTo>
                                <a:cubicBezTo>
                                  <a:pt x="3" y="17"/>
                                  <a:pt x="3" y="17"/>
                                  <a:pt x="3" y="17"/>
                                </a:cubicBezTo>
                                <a:cubicBezTo>
                                  <a:pt x="3" y="23"/>
                                  <a:pt x="5" y="26"/>
                                  <a:pt x="10" y="26"/>
                                </a:cubicBezTo>
                                <a:cubicBezTo>
                                  <a:pt x="17" y="26"/>
                                  <a:pt x="19" y="21"/>
                                  <a:pt x="19" y="16"/>
                                </a:cubicBezTo>
                                <a:cubicBezTo>
                                  <a:pt x="19" y="0"/>
                                  <a:pt x="19" y="0"/>
                                  <a:pt x="19" y="0"/>
                                </a:cubicBezTo>
                                <a:cubicBezTo>
                                  <a:pt x="22" y="0"/>
                                  <a:pt x="22" y="0"/>
                                  <a:pt x="22" y="0"/>
                                </a:cubicBezTo>
                                <a:lnTo>
                                  <a:pt x="2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30"/>
                        <wps:cNvSpPr>
                          <a:spLocks/>
                        </wps:cNvSpPr>
                        <wps:spPr bwMode="auto">
                          <a:xfrm>
                            <a:off x="1812925" y="5080"/>
                            <a:ext cx="67310" cy="129540"/>
                          </a:xfrm>
                          <a:custGeom>
                            <a:avLst/>
                            <a:gdLst>
                              <a:gd name="T0" fmla="*/ 0 w 117"/>
                              <a:gd name="T1" fmla="*/ 0 h 223"/>
                              <a:gd name="T2" fmla="*/ 16 w 117"/>
                              <a:gd name="T3" fmla="*/ 0 h 223"/>
                              <a:gd name="T4" fmla="*/ 16 w 117"/>
                              <a:gd name="T5" fmla="*/ 133 h 223"/>
                              <a:gd name="T6" fmla="*/ 85 w 117"/>
                              <a:gd name="T7" fmla="*/ 69 h 223"/>
                              <a:gd name="T8" fmla="*/ 106 w 117"/>
                              <a:gd name="T9" fmla="*/ 69 h 223"/>
                              <a:gd name="T10" fmla="*/ 37 w 117"/>
                              <a:gd name="T11" fmla="*/ 138 h 223"/>
                              <a:gd name="T12" fmla="*/ 117 w 117"/>
                              <a:gd name="T13" fmla="*/ 223 h 223"/>
                              <a:gd name="T14" fmla="*/ 90 w 117"/>
                              <a:gd name="T15" fmla="*/ 223 h 223"/>
                              <a:gd name="T16" fmla="*/ 16 w 117"/>
                              <a:gd name="T17" fmla="*/ 143 h 223"/>
                              <a:gd name="T18" fmla="*/ 16 w 117"/>
                              <a:gd name="T19" fmla="*/ 223 h 223"/>
                              <a:gd name="T20" fmla="*/ 0 w 117"/>
                              <a:gd name="T21" fmla="*/ 223 h 223"/>
                              <a:gd name="T22" fmla="*/ 0 w 117"/>
                              <a:gd name="T23"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7" h="223">
                                <a:moveTo>
                                  <a:pt x="0" y="0"/>
                                </a:moveTo>
                                <a:lnTo>
                                  <a:pt x="16" y="0"/>
                                </a:lnTo>
                                <a:lnTo>
                                  <a:pt x="16" y="133"/>
                                </a:lnTo>
                                <a:lnTo>
                                  <a:pt x="85" y="69"/>
                                </a:lnTo>
                                <a:lnTo>
                                  <a:pt x="106" y="69"/>
                                </a:lnTo>
                                <a:lnTo>
                                  <a:pt x="37" y="138"/>
                                </a:lnTo>
                                <a:lnTo>
                                  <a:pt x="117" y="223"/>
                                </a:lnTo>
                                <a:lnTo>
                                  <a:pt x="90" y="223"/>
                                </a:lnTo>
                                <a:lnTo>
                                  <a:pt x="16" y="143"/>
                                </a:lnTo>
                                <a:lnTo>
                                  <a:pt x="16" y="223"/>
                                </a:lnTo>
                                <a:lnTo>
                                  <a:pt x="0" y="2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715AC937" id="Canvas 169" o:spid="_x0000_s1026" editas="canvas" style="position:absolute;margin-left:361.05pt;margin-top:239.45pt;width:153.05pt;height:13.3pt;z-index:251658246;mso-position-vertical-relative:page" coordsize="19437,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z5jyAAAA7/AAAOAAAAZHJzL2Uyb0RvYy54bWzsXW1vGzmS/n7A/QdBHw+4jVvvDtazmMvc&#10;LBbYuxvs+n6AYiuxcY7llZQ4M7/+nmIV2VUiq5uKPYlnpxfYcUSxny4WX/p5qtjUH//0+cPd6NNm&#10;t7/d3l+Mmz+cjUeb+6vt9e39+4vx/17++O+r8Wh/WN9fr++295uL8c+b/fhP3/3rv/zx8eH1ZrK9&#10;2d5db3YjgNzvXz8+XIxvDoeH169e7a9uNh/W+z9sHzb3+PLddvdhfcDH3ftX17v1I9A/3L2anJ0t&#10;Xj1ud9cPu+3VZr9H6Q/85fi7gP/u3ebq8D/v3u03h9HdxRi2HcJ/d+G/b+m/r7774/r1+9364eb2&#10;SsxYf4EVH9a397hpgvphfViPPu5uM6gPt1e77X777vCHq+2HV9t3726vNqENaE1zdtSaN+v7T+t9&#10;aMwVvBMNxL+eEffte7L7fvvj7d0dvPEK6K+pjP4+on829PXdva3EJaGu1Hl8QAfuH1JX7p9m4t9v&#10;1g+b0PL966v//vTTbnR7jfF1Ph7drz9gHP2422xoVIya0Id0d1T7+8NPOzJ0//DX7dX/7bk56huq&#10;tked0dvH/9peA2b98bAN/fb53e4DXYkeGX0Ow+Pni/Fs2qxkiGw+H0ZX+KKZnq1wy9EVvl6dz6dz&#10;GkGv1q/j9Vcf94c/b7YBa/3pr/sDD7Br/Ivg31+L/ZfAePfhDmPt316NcJfR42gyWclwTJUaXWk+&#10;G92MmvnsuNLEVDovI01NJQdppis1izLSXFWaNGWTFqpO4wEtVSUPCKtH8tJyVjYIYyLVgXvKFlGf&#10;pVrzaRmpqfJ3ox3udZz295ljknY3HFAeAdrdHpB298Jrm3Z3M506NmmHu1DG4x7URHu8OXNG00S7&#10;3GnfRDu8mSzLnppUuHyiXd4snLky0T53XTXRXvexqtyOmd+OzkkzcVqo/e74aqq9jhWljDSt8PrU&#10;eN1boaba62b2YVF8H5e99U1cCa8+38tSiH+N1sQSzsIC/LDd08JL6yKW1stG1lXUonXTqQwTqfK0&#10;qjL6nirHFbsbGZ1LlZdVyOg9qnxeVZlWIqqNxYYfHd2G0GoTqtc1spFWNnXNbKSdTV1DG2kpnsM1&#10;ttMSQLZjkldVl6ZiJldVl6ZiulZVl6ZO6ppKUzLYXtdUmndUHTOrxhiaXKG6aSqmDAaDzI8duOsx&#10;a92NR2Ctb+kW69cP6wNNq/jP0ePFmCjE6AYsBSyByj9sP20ut6HGgWYX0Rm6r7AI3K+tcXdvas6x&#10;2Jia8fv494ERZQSlLo5fx78nVVtyl7bmRZT4l9HmWHQqbOO2BgKHlkaI+Jeh6PkDqO5KC7kfFjvu&#10;3IgR/zJWZTU8CyvuiedcTa2FdFOPaXg+sct66uHZU3HXMMx6vZYPtuiuq7vtfsOepEEcCHQazTQJ&#10;FIneb+9ur0mb0Cje796/fXO3G31aQ879GP4nPWKquWqF2T9pm/3rt9vrn6EEdlvWhNCw+MfNdvfL&#10;ePQIPXgx3v/j43q3GY/u/nIPMXPezGYYUIfwYTZf0tq209+81d+s768AdTE+jPGMo3++ObDo/Piw&#10;u31/gzs1YYLeb7+HAnl3SzIBaipaJR+gp9jWX11YUWuOhVVYyZ5bWDXT1UzWyq+nrphbh4VcSzBN&#10;ggx10ZUwH5JuoErE0jMklwRpJKxtLVLDLDZD0tTTE0VYPvqBNO/0gPCwSEDLeblpmnO6TjLqasak&#10;M2vaF6urHEn72yHCRIRS4ybMqHMg7W4PSLt74QwA8Kf2bq5kIPqUbHKhjMcr1ZUzmujplm7otO9I&#10;XTmdd7q6WrI0znz+JerKxapy+5G6YoGc26X97vjqSF2xfsyQvkBdOSvUoK5AqYWIBzczQyYq4CjC&#10;QV15nqF5Ds52OagrGj5fpq6wRHSqKxYTrXzx1VWd0GnouYJO61VXVdWWeNoBrDUv8vH4l2XMjCdc&#10;X7UqdVWjJhbiix5pUlmtOWNfdCu6RuR9T60lNxIP9E7h11TWmzQsJLvvSvyyX5M2q+PBFntxUFcv&#10;Tl2hq47V1YRG1HOrq8lydj7nWV5UV9Cw+PaZc1cOd9HU0xUOv5a6cvi+pvueKNJ0v5FQfEbxNO/0&#10;gDTZH9SVw6gpfJgUytwh1IO6It6mBW2zcOT6l6grF0uPclfUWnV15inRQV0hyBwi8ZLoEjoemUV3&#10;Fogp0pC70g4ccleu1BPJzIHKXs38UnJXX19d8RzsVVdV1V6ouop5vB4J8y3U1UL0aI9peNaxbu2p&#10;N6lSfoO6+qfLXWF6srr6G1Lm2FJytxlBaLvyanS/fXODapvvd7vt481mfY30HqftjR6jD1WbBWfN&#10;+RIbAUNspVmskCbEvdev05bB+YrWBlJdTfgn5fraHYMPO94xOKJ/XIwpMBV4Qtw9iKqxCqGaROeQ&#10;D0Un/RobTSndcazYw8ZLM0LSRlMMqf+8vj38tL29Pzx1MC1mK8rGYrTMzhbHYwn6np7WYSxNZrNF&#10;jCQ9aftpSNRk20qNfsduwVmYIjqhiXmXpFtIqmQYOk9HW0VzDC1qyhiYOukuiyKGlpBlDC1kyhha&#10;rLPozxpzrGDyxpg06CSkCjOUoyxosUFmh6ljDYUSk1+mpK4L9vR7F/vEWpjJvAzT72Cj0D0Y7eNy&#10;P9H+7tSoWXnE0ORIdcpD16Q9PRg9eh0Y7WLHGO1hp6eMJKd9t3lHmb2kZdfQdqDU7KbcUUaKe9Zo&#10;F0+WRXNsmrPsHJPkdOyxW0hDTC6bDyB1bbta7+CpN+weLWyPHfKbruhllTbkN8OO0C/Kb2IxQ3oT&#10;yxMRzTZ3yWlBSYVJIqz99urj29ur/9j8onePYk4T22UezJd3F1GMwuDYTxpikaN6Rd8QFa6EB8LO&#10;ZPD3sFUWT1EUiTjgoqPdlrbR9hNfQE+2YxAKDKMsbGuO95Kydhd4r3PlCvwJ4kVux52O54EqFKO5&#10;sMrFHI6yKKyX8MRSyDxG8LxkhWQdYD+xffqC2PS+siqLGSQ+qPXN/LIqYHaoBekry4BjppftshMz&#10;fhezwPlEjv0nXu6eydxNQU1bB+NBlPXcCcNNesksETIkzEAWY9tN+70DWd5R4CuizaKoMH2U0VJ4&#10;gtXxCtN2uaHx0ZGP7diNXYN+HbY/v4ztz1hCj+V+WIV+dbk/ny/nRLexgBfk/qo5J4FGcv8c4c24&#10;MD5J7TdBl8oka99H1XKf1GRcrdsaWjBBOGAjdAaCWW01So4CT7dVyqagxalKULY5ilakQZ9kpmRy&#10;KQfRetTxihZLZa8Yze+gGM0fNFduDK0YqdWToAGzNhnNHzRXAafCwTSm0r1IcxVgtIfL3dRUuNjs&#10;ePa8o52svIPlcZCAvwsJSATnae+9YShCuWAYl5SLvBMZHtq4VTfhochvxrABjzLDVbH4Udkp5IGv&#10;4P23iZjw7eIEZEYnBnMhOaeX9LAEsCj8VLG3E64YHyT9wHyBaTnfy1IgVZbbK297ac+bdiZy19Mz&#10;0iBZFhlCugubmzWxY6ee0jd8hezzEmi+n+V14mjhzv3+4z43GAxhbsVFJ9jLF9hWy/Ay7pGRlDx8&#10;ZPDwHh6CFLRkvJj38PBkPiaiIbpRJqKkk8039KEqZ7mYny8lr17gnbPpijjC8/JOMEYMxzBNW1Kp&#10;aScFo+MS1tbQvIioXo6BuZvYDIXpcwxMl1SDyEyOoRlRGeOYEOUYmIDpLuW2aMZZtkNzoTKGJZy0&#10;+Ta3xBBOh7dqvwZmVoDp9ywuahvtwWjn0vkseQeZbaCN0yjtXwem38EmxeRwaJL5qSfL/USBuFTF&#10;ESn2zbpiR9HjqxfGuLgMoz3cDhs8igcG/btg0O77cBKx+qpHcBADfBKdp0Wlg84H4h1oDu7UzRk5&#10;XG5i2lxkGBkTvRAbzNmr4d7MDGEeUX9NObuLTkA19I1RvaJviIr1Bh4wTuQgv5UF7OsovI7IZ8Gx&#10;Eja1IEzNjbdpgMQeqPKCXGAHAoO4ZXXAbJ0FwaMV1tkyNRKrgDlbZDCk0cY7UlYv6PiC+ATW49kv&#10;qzJY5pWxrq8sA47ZC7aLL48zPX43hM9p7XlRqgWD9Vi1hF4z2iTtlvty1bJsZtO4z3o1Y73cbrTE&#10;u28Yw7w5DhXP4rrztHA5vWgDetqhW8BXwWlllS4LF3qxKQfR5M8BwXRN/LAMoqkfE9HMEi1dwrag&#10;3BTNraeBXGcomluHMx1zFK1eHBQrX+hUwBzGyJcpbdjLvWvi5U6jTLx8Gnhx1iojYJy+1i7GkXpF&#10;c7SPHRjtY6e7Tbw8qN185GknOzBGwJRhjIApt8nol3KbjH5xUPQQdlC0g53JpP1bnggUkU1zJYje&#10;rLPNBjkHRbu33CJaZNKNICFLQ9hsj3NgjAJ3YJwlAg/OQdkNyg4s86sqO19mYnoGY8KUI1rXfW4n&#10;i4XL39QLanhOBVW6LCeZWBLh0UX0pk+XYpEh/WJETV9ZRpatnmLKzCCWyveVnQJs8iz0LEczpkal&#10;xK0vobAKWsTZEQz786iQhxkX1mHLFWaLIPUk2e0X1mGLifKYEc3CgjASFilkRciFVdglaCkzqpvL&#10;eBvdCcB25DGIX1YFLEEUM6T7yk4ANilIxvWKqlC5zQaiu+gEVOMDca4OFqmiKlSewEZZdxedgGo8&#10;wKheURUq5Y0wtwxGX1kGHKW+zB7xV1xa47dDIODFBQJAwY8DAWEkPHsgYDlZnvOwKKQv57MFPZqe&#10;NX0ZVJSM6lbjI0KVlEB47Sk+edsqmuXT4YqQeEexBM3xJ232hii+ePNSayjOsmUo8EZryqSYZcNj&#10;L1Upt0dLqKBaZNFpLTFRgDIIVhF1m2K6D72TqoSjUHOv4HHU1im3x8YAQiwhc4uJAdBrU3kPmRBA&#10;U24TLWHJ4sotc4U29fvXRACa8oAxOUycbVpqlAkBlGFMCKAmh1l2jYkBTM7L1ugB7MBoD6u5hIfD&#10;IHUHqQtO8VWlLnGSpyUxsVL6SUxmsOlVl+4sJksKvCQaHhxMivjhxxu74mZCVtXeZq9Svo0zLBZF&#10;5BjbFqFjYdB/GV8rKVG5Igbp2Wpudoz46rKwcFcBi+tyZxiCLNo05gCshfaTsEz2hQXBsoWBZ/h8&#10;gzUcZSc4gtVmSNEld/aUVTlCaHVRfWvvRJlOZVXA3EKjM9kR5lZcVN9v4ksDS087cnCpkHc3Vhks&#10;MCyDk49FdJse5fsxB6iC5nkWSQMPFZH4BlhGZTql2My2qFj0gE9zP345yJkXJ2cwWo7lTOjg55Yz&#10;q/nZxN+NiV9Qm5xhHD6rnkF67nE0zemyprnlnYNa0DgoWtFwikrmSqsjsBokPh1+piq3RRPCMuXW&#10;ggbHcJYapBk3lFOJKqOXW1PKKFrSOEyZVtkEEzRN3iKjaTwc7V8Pp8LBVtWUm3WqqqHXkgqtqvCx&#10;kTUOTIWTjaohHZFb80WqpgCjXVyWwvTKdOpxxxg9hsv7irOzPwq2GAcXx7DJbJb9S8dKJ3NDUj2b&#10;lHjMtVXKKCax6aCYEUzHfuRNMsd+lNcZRPlbYyZl/9KxW31tMouEA6Md7DTKrBKUOy40Snu43Cj6&#10;DaFk8JR0eQ6Dt8PbOohHlNasmfaxh6OHsLPazLSTndWczoxubW7tAX8alPmgzL+2Mv8tJ6Fd22mx&#10;I0emHxTuTqAjdcnV6/LtWGO4epInnel5WqTIGD6mgmRSd3WsRaF6UHH91aWpWFZEkBI6X/aE3z6k&#10;NvrxFvFvEn49ARc20WZEBaKjkNpgdJ/9JOKRsU3SmJ6G8KBRwfREj2VVwBCU6YKogYkMAcTcTMrA&#10;D2vjAXKFFcH9hVVWSzjFYvcXnoJte0ywOwpPwTaejfsKTPCFeyBNjd7xASoSuz32Io8OcysuOqEP&#10;ZYSZmEVfWZUjeK2w/ddXdgKwKFQdOfGKTkA1oVSxVvcaF8WEs53G9pOOCJk4ofSQRlVFVbZyfWNr&#10;d9E3ROVVzQQI+RllRpx+waPKWIlxWhDQbEwR4215zyn4qgpYXxDnWV9ZHbCa8AmYvWNacfQrP3ZU&#10;2U8yxnh9NyDyYDdulzLEI2rXd7nCzuH+wswdMZJpHnSMirrx2yHO+eLinJhQR3FOTAWMnnKc8xlP&#10;Oz4/P1vgPQ2azoV9HKtps8Kgf9a4Z9g9ERNebThSS+5W4eotGFpwT4bjj3i8XNqoJ8WUC77VzoXr&#10;SvEMs5VjOP6IV+4huvK7iK7Qc/RJWw0w5TqkryTiIx3oVr60mQeLsSEZBI8yQ7uljLP7GREo0Re5&#10;AjfA4E7EiG9nmYcYnIiDRbOfmGowvbIo/FSxtxNanwIPvWKMLzAtL1C5Iw9bCyPd0a8EsNVyGRzD&#10;072nZ6RBRgZKd3Gq/Mipp/QNd4M5k0jIsOmu2DPVzFLFMKJ17D9zKy46wV6+wLaab8XOjPc69nC5&#10;ZzB8h3M4X8Q5nJjBGRENMq9MRGnamG/oQ9XxR83Z+WJBeQ0inmCZst7Fn2xZLBbxJ1tWeKk4rhdP&#10;epFYfoOeV78y8QxbOfmdKJd58i9bHqNg/qYMTdiCmaNgzqQqDeWv4vRpbYE/UhUHRSfTHBSdSwOT&#10;uxnltmCuphs5KDqV5qAY7lluEaJ87Z2cJhnqSfnB3DFmEzE25ZbaRGtNapQDox1MKiP3DIUQEwpl&#10;YAvGaAc7KNrBDop2MLYZlIyhR0AyJmyMzq2hMHCqM6Hcad4oXNXWCXuaCzh6COP18iKOdrGH0+9j&#10;k3F3piWxldSsspNNyt2D0V5W0xuPnIHc/y7IvZvxE371VTc1+8ZIPjFx0e6Mn+Smjt7ffbqOwTqB&#10;FB4WkNIxrrSK4HHNSwfu1UOXpbYJjUYIE1KPhSk32qsK6P0LssSQ2P5C8k81tuXdckO/8Ntjs0i0&#10;m9Qlem8dpZ1XZbb0pPG2iCGzqZrLsNOM5VS/r/kCo3W7i6rMZS1lULuLTkBtjPpjWL/sBGCrk5kY&#10;H/WluLw+xSLp0CMY0WkmexO3gZ+AzTDGy4LillW5Q1YDA9JXlgHHVAfr/LjAxFcG4rcxMoDLB/35&#10;MvQnyOxxIiT0mlGZz3CQVdOspvTjjvQYafKTrOY4vgpzkBIfzfOdZBVekJQFpBV9mr97xwkpLhxO&#10;zclADHkvn+CjuXsZRDN33q6Y3Uero4aETVz82vZo4u6cQaXVEb99mt1I83YHxchPB8boz/qTrDJz&#10;jACtOcnK6Wvt4pqTrBwY7WNnzJgN3ySH854yr7E6MEaClmGMAi0ftUQrcFJz5TZRJDVVcVD0EHZQ&#10;tIPL88Coz/JEyMRnPE2kHeVGfDooegyXW0TxttRoPtMtG3pmw7cDo93rwWj/qs7Gw29QwoMSxpPu&#10;n0gJuzqbJhw1FZNKRErnzlr6AdVQPQg/opnPslUWS3HIFzonWXEsgDdI4p7dOpvVnN1N2VdGDekV&#10;wgxic3p9ZacAB16XEkXcL9jii25JhayvuLAKWvTuEQz786iQ5fIp2HKFiV1QT2KAHJ1kpQvr7BYT&#10;ZfE36cn47JFCHpEnnGRVgpYyE87gMjzXatU7X2BHXl9ZlTeElhuF2ld2ArDJJjOuV1SFym02EN1F&#10;J6AaH4hz9RRRRVWoPIGNuO4uOgHVeIBRvaIqVAlfGIy+sgw4an2ZPeKvuPrHb4dIwEvbEtksMDOP&#10;QwFhvXr2UMBkPlnNoRtoHV/xrt32TOvF8pzS1CESMFmd4zVwXh6flIp2spNKC1DGC68YhoehEh2q&#10;Rtjql9XQJL+MoTVUGcNIKBIcuSGYRkm2lEHwCEw1QsI2BzFRgHKSFKtIizIpmmKiAE4W0EQBJvQS&#10;em6NyUJ7ONq9M8ce7WAnt040JbXLw9E+9nC0l8ORTYV2GTeXdy/YQAAd0pXjmEBAuc9NICCkogsw&#10;Wqo6MBVezl79RoTheLJUONnEAsqzMosFcJvwoBlk8yCbSRxi2Atl7tSSkoW45EwPEZXu6lhHAnp8&#10;4vRUZ2ZzaRPIfJcnvNRJRiMjjDFfyggzeQ5sEnfq1qncHMM8u4vI9l6RyhCccoyysa/s2wJjVUK3&#10;8l7LaDHn0vAECkuYUFUWv1xYZbJsaLAwMuqgUxW2FGIRlYHb62e5Iq7nbGJ/YZXdkri32P2Fp2Af&#10;naXG4qSj8CRsM6ZjJtUkxolbpE6vwhadYlB4XPNqE0eOlNXnbfkC6+u+siqLeS2wwH1lGXDUYzy+&#10;7PISvxu02svTailt+7fN1QGs4G4z4sWlLNbwAtubG1TbfL/bbR9vNuvrPbWJFiNzAX2o2048na/i&#10;AV44rWuFzG5Y7uJ+4mZyRsd7BRU3X2FrMa97UcQ97PaHP2+2H0b0j4vxDo0Iz7v1Jzw6uWqsQo/B&#10;/fbu9vrH27u78GH3/u2bu93o0/ruYvxj+J+gm2p3OGKBfuaWLmNEKgnNpRbyq35vt9c//7Qb7bYw&#10;AoP/02aHf9xsd7+MR4+79cPFeP+Pj+vdZjy6+8s9PHbezCiFfQgfZvMlPQB2+pu3+pv1/RWgLsaH&#10;8Yj/+eaAT7jk48Pu9v0N7vSyftQKh67lEYDQc2aMpM0Az/hWZDM9X575r0UupwuKTkhMYLKMBCgO&#10;p6uPPJyox+MQUnKh1fMASTIQshSbjSX+3VbRuwMmtEs4rrBtFa2okNgroVQoKjwEWluKIEZPlYML&#10;WrMGRZ+1RyvWkEfP22MEa7k9Oi4wpROPcxQbFyjDnB4XcHC0f9GRRXu0g8PvZRU6W7s47MAotEv7&#10;OEjWzMeUlEh9GX5itwBjvBzCAjmOdnO5w2nJSbcKJwDmrQJjaeuUnUNMshdGO9mB0T72rNE+ph0C&#10;uW9MVMCZlyYs4MBoF3sw2sXO/LabBMpdZTYJeDgVTjbHwjlDBzmztrOckWzOhaN3UHIv0xFKqc/L&#10;ix+yXG0VzxrtZc8ax8vgn0MQZwjivPAgTogUgbO9J7ZGnOJhux99psAThn6wPe2c74woPcveB9cY&#10;WhXImPSyXne86lkOUCP9+LQXt2G0H97Co4yalEJq3QEuqc3tj/qcnn2AiKvfw4E6jmhHKsw0sA16&#10;8RVYB9MFEZqN4yPiYhlWeKoXCamFsp8YmINMdotBX1mVxXjKwhKcYRN0GN+Mh+vUvEcgvuDCKmSi&#10;HARtYMTP2K+j7ieFzEjqsLlnIodhsw1M8rSuWYUtES3eYBFhJJ9td9lIuIgLq7Cly0wkit0EZqU8&#10;wmUcfKwC5gtM8JDHnbmVGFw/7KTZFoSHh9nxEKePKGo7gu0n01dCZevKqhwhlpSsc8vqgNmfFqSn&#10;LAOOsTFpMF+e1q34bYyc6VA9XyEdmK7oXuniSDbDIs4S2xCeJScMOIEx64bcz+xWinOkemRwRNVg&#10;iJfNKJSyGCGyY8x+YteJr02z+V7szTTTeW1OLrZYsWvQs8OrKC/iVZRmgUX1eANKiLP/+uGn2fls&#10;ec5Lb+lUruacNhBQ+Ol8cpYFM78o+hTe5YgDtg0tYfomiUYBgPicamsYTfk8p3KFwJGsLe2NtGx3&#10;ztLWgjJERjKQTE/mDTJysmyKVpNlr5jgk+db7dwg2XNjaJVLHfBsp3KVW0VjKt2r/HMP9NhOVYJk&#10;zzzcVLjYvJrieUc7WXkHC+Qg2QtakEYcFoRL8GlOL3TLL3l8XvIP/xCf6JSOco7PZfsg767OD8BL&#10;DIYqY0TH4jmvqrNRT9m7gKEIcYdZRaK5pTRCeZgzR87afm0fzMKo+OFtmAJWS/K4YSpS1rqpP7HO&#10;KPb1X0msx/XAGMyF5JxebKYmFoWHib0dl51gNF9gWs73Mg6id+bgoOjhI3vvtvtNUCat5007E1Fq&#10;v7cIUhvrBG4SH13SXXxnq33oBTPUPKGZcoURmkUuysiBW1Z1DPd5gYuaW30pFTWKT4aXrNNlD1u/&#10;DlT05WVCMRSOqWjo0TIVpUXUfEMf6vLo89VqiXwmTZTCsVzLyZRoKTHPZzuWa0k8oonzt+V7mh01&#10;c8r34L/0fCACIN641PRoTrSmAITJmTiLCwQHp0pEHQs4mh4R6yuYo+lRSD8VYDAh1Z2KMJqCLhz3&#10;aHrUTImuFewxNNRDMklQH0q7ujkLb98WOk0723GSOacLDip7G8t0r58MHXXHkXa46X8s1QOV/G1S&#10;ySdzQ5qYRA5p0pTY4TI+fMOSg9u1LCRG0/hZOo+sIlaMX8e/XI2X1EiF4nfxr7AWDpZ1V1qIYUjU&#10;MleOGPEvY1VWw0Q2HC2CxL8MFpyFNb/bssxlEWQgFC+PUGB1ZUKhNuwFPm94g95b9cwb9haLVSPn&#10;f5Y37GED1rBh7ze2YQ9r6jFNDYqmPKieQFOXzbyhLSZlmrpYTon5PCtN9d4IUywFVYqHZtoqpRNF&#10;NWtyDknVBNV5G0wzJgdFE1QHRdMl59xXzU8dFE1PHRRDTp3DTQ03ddpkYqTld7jM6T3D8bFGQWmd&#10;VXV8LB12EyMrSonpMVx1fKyDo0cxKYh4dqG6lR7FzrwkemdkVgFGD2MPxozjdn4P0uHzfWlH0j9f&#10;FNrd7yTbUF7y23++7RJw50nBYgoxo1D/KQF3xAigqYBaklQS1OalwygqG38UMcQR96OdOFJojmCJ&#10;uCl50BsXj/sXTLS1v5D8U41tgrsR2y/89tg8JI7OCmV1GNdOUYOsZdux0+sTlsgWRUDMC25cxi9z&#10;VjmELwiyNG6z6C6qQmVzDWp30QmojQnEM6xfdgKwzegwNT7qTHF5/buCMCzkVsx0i2PZbHiRQgTk&#10;OChRPU+MlwXFLatyhywHBqSvLAOOoQu7FoXECurGb4fAxssLbGAZO5KgnP98dgm6aibn8ou/87Ps&#10;90taBYpq87Qh90lviIW8RFwsWjqsCXwgzHEpaKuY2H0I3ecwWIssYc5hjAZ1YDR952TCJAfSBH41&#10;pwRAbo8m8At6xauAoxm85CRyIE3hPSCjRfFaWtEiI0abKZ2MU7DJyFG0y8HS7gaKg6U9fu71v3a5&#10;D6V9zkeE5q5CSTsIcO6xY5VxuzMOaC1P48m1ikh0quW0j3aEpjo+kh7jHpJ2upoqWNKHRNBvMxHk&#10;Shw5h+ES41AoSeeOpWdRc0QjnvQ6Ci2DQUFhySxJKEVucS8vJaU31yu2ElmLsHim9liiO/NI9POv&#10;CLIuohcjSPwbJQGj9VSj1/kAhqWz857BC6iHud5ZT3bI9lUTd2A560STan1oQqJ7TLMdFZ018MUT&#10;+CJ2sFy9xv9DXOI9Tj+4ub36YX1Y689hn8vrzWR7s7273uy++38AAAD//wMAUEsDBBQABgAIAAAA&#10;IQCIYL9u4QAAAAwBAAAPAAAAZHJzL2Rvd25yZXYueG1sTI9BTsMwEADvSPzBWiRu1I7VkDSNUyFQ&#10;ERIH1MIDnNhNUuJ1ZDtp+D3uCY6rHc3OlrvFDGTWzvcWBSQrBkRjY1WPrYCvz/1DDsQHiUoOFrWA&#10;H+1hV93elLJQ9oIHPR9DS6IEfSEFdCGMBaW+6bSRfmVHjXF3ss7IEEfXUuXkJcrNQDljj9TIHuOF&#10;To76udPN93EyAtbr8/ntda6Tlz6Z3D7/qDeH90yI+7vlaQsk6CX8wXDNj+lQxabaTqg8GQRknCcR&#10;jbIs3wC5EoznHEgtIGVpCrQq6f8nql8AAAD//wMAUEsBAi0AFAAGAAgAAAAhALaDOJL+AAAA4QEA&#10;ABMAAAAAAAAAAAAAAAAAAAAAAFtDb250ZW50X1R5cGVzXS54bWxQSwECLQAUAAYACAAAACEAOP0h&#10;/9YAAACUAQAACwAAAAAAAAAAAAAAAAAvAQAAX3JlbHMvLnJlbHNQSwECLQAUAAYACAAAACEAj2ZM&#10;+Y8gAAAO/wAADgAAAAAAAAAAAAAAAAAuAgAAZHJzL2Uyb0RvYy54bWxQSwECLQAUAAYACAAAACEA&#10;iGC/buEAAAAMAQAADwAAAAAAAAAAAAAAAADpIgAAZHJzL2Rvd25yZXYueG1sUEsFBgAAAAAEAAQA&#10;8wAAAP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7;height:1689;visibility:visible;mso-wrap-style:square">
                  <v:fill o:detectmouseclick="t"/>
                  <v:path o:connecttype="none"/>
                </v:shape>
                <v:shape id="Freeform 10" o:spid="_x0000_s1028" style="position:absolute;top:431;width:1308;height:896;visibility:visible;mso-wrap-style:square;v-text-anchor:top" coordsize="22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rxAAAANsAAAAPAAAAZHJzL2Rvd25yZXYueG1sRE9Na8JA&#10;EL0L/odlhF5Ks6m0JkZXKVahIEK1xfOQHZNgdjZktyb667uFgrd5vM+ZL3tTiwu1rrKs4DmKQRDn&#10;VldcKPj+2jylIJxH1lhbJgVXcrBcDAdzzLTteE+Xgy9ECGGXoYLS+yaT0uUlGXSRbYgDd7KtQR9g&#10;W0jdYhfCTS3HcTyRBisODSU2tCopPx9+jILP2zrJp93r48v7bn287ROdbnut1MOof5uB8NT7u/jf&#10;/aHD/Cn8/RIOkItfAAAA//8DAFBLAQItABQABgAIAAAAIQDb4fbL7gAAAIUBAAATAAAAAAAAAAAA&#10;AAAAAAAAAABbQ29udGVudF9UeXBlc10ueG1sUEsBAi0AFAAGAAgAAAAhAFr0LFu/AAAAFQEAAAsA&#10;AAAAAAAAAAAAAAAAHwEAAF9yZWxzLy5yZWxzUEsBAi0AFAAGAAgAAAAhAJpP5uvEAAAA2wAAAA8A&#10;AAAAAAAAAAAAAAAABwIAAGRycy9kb3ducmV2LnhtbFBLBQYAAAAAAwADALcAAAD4AgAAAAA=&#10;" path="m180,154r-21,l116,21r,l74,154r-21,l,,21,,63,133r,l106,r21,l169,133r,l212,r16,l180,154xe" stroked="f">
                  <v:path arrowok="t" o:connecttype="custom" o:connectlocs="103271,89535;91223,89535;66552,12209;66552,12209;42456,89535;30408,89535;0,0;12048,0;36145,77326;36145,77326;60815,0;72863,0;96960,77326;96960,77326;121630,0;130810,0;103271,89535" o:connectangles="0,0,0,0,0,0,0,0,0,0,0,0,0,0,0,0,0"/>
                </v:shape>
                <v:shape id="Freeform 11" o:spid="_x0000_s1029" style="position:absolute;left:1384;top:431;width:1308;height:896;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fwwQAAANsAAAAPAAAAZHJzL2Rvd25yZXYueG1sRE/Pa8Iw&#10;FL4P/B/CE3ab6WSIVqOMjsFY2cEqeH00z6bYvNQkq51//XIY7Pjx/d7sRtuJgXxoHSt4nmUgiGun&#10;W24UHA/vT0sQISJr7ByTgh8KsNtOHjaYa3fjPQ1VbEQK4ZCjAhNjn0sZakMWw8z1xIk7O28xJugb&#10;qT3eUrjt5DzLFtJiy6nBYE+FofpSfVsF+/hZYKmvw6m8++Vbab6Kl+tKqcfp+LoGEWmM/+I/94dW&#10;ME/r05f0A+T2FwAA//8DAFBLAQItABQABgAIAAAAIQDb4fbL7gAAAIUBAAATAAAAAAAAAAAAAAAA&#10;AAAAAABbQ29udGVudF9UeXBlc10ueG1sUEsBAi0AFAAGAAgAAAAhAFr0LFu/AAAAFQEAAAsAAAAA&#10;AAAAAAAAAAAAHwEAAF9yZWxzLy5yZWxzUEsBAi0AFAAGAAgAAAAhAKTEZ/DBAAAA2wAAAA8AAAAA&#10;AAAAAAAAAAAABwIAAGRycy9kb3ducmV2LnhtbFBLBQYAAAAAAwADALcAAAD1AgAAAAA=&#10;" path="m181,154r-27,l117,21r,l75,154r-27,l,,22,,64,133r,l107,r21,l170,133r,l213,r16,l181,154xe" stroked="f">
                  <v:path arrowok="t" o:connecttype="custom" o:connectlocs="103391,89535;87968,89535;66833,12209;66833,12209;42842,89535;27419,89535;0,0;12567,0;36558,77326;36558,77326;61121,0;73117,0;97108,77326;97108,77326;121670,0;130810,0;103391,89535" o:connectangles="0,0,0,0,0,0,0,0,0,0,0,0,0,0,0,0,0"/>
                </v:shape>
                <v:shape id="Freeform 12" o:spid="_x0000_s1030" style="position:absolute;left:2749;top:431;width:1315;height:896;visibility:visible;mso-wrap-style:square;v-text-anchor:top" coordsize="22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JrxAAAANsAAAAPAAAAZHJzL2Rvd25yZXYueG1sRI9BawIx&#10;FITvQv9DeIXeNKuUYlejyJaCuPSgLfT62Dw3i5uXNYnr2l/fFAoeh5n5hlmuB9uKnnxoHCuYTjIQ&#10;xJXTDdcKvj7fx3MQISJrbB2TghsFWK8eRkvMtbvynvpDrEWCcMhRgYmxy6UMlSGLYeI64uQdnbcY&#10;k/S11B6vCW5bOcuyF2mx4bRgsKPCUHU6XKyCfdwVWOpz/13++PlbaT6K5/OrUk+Pw2YBItIQ7+H/&#10;9lYrmE3h70v6AXL1CwAA//8DAFBLAQItABQABgAIAAAAIQDb4fbL7gAAAIUBAAATAAAAAAAAAAAA&#10;AAAAAAAAAABbQ29udGVudF9UeXBlc10ueG1sUEsBAi0AFAAGAAgAAAAhAFr0LFu/AAAAFQEAAAsA&#10;AAAAAAAAAAAAAAAAHwEAAF9yZWxzLy5yZWxzUEsBAi0AFAAGAAgAAAAhAMuIwmvEAAAA2wAAAA8A&#10;AAAAAAAAAAAAAAAABwIAAGRycy9kb3ducmV2LnhtbFBLBQYAAAAAAwADALcAAAD4AgAAAAA=&#10;" path="m181,154r-27,l112,21r,l75,154r-27,l,,22,,59,133r5,l107,r21,l165,133r,l207,r22,l181,154xe" stroked="f">
                  <v:path arrowok="t" o:connecttype="custom" o:connectlocs="103893,89535;88395,89535;64288,12209;64288,12209;43050,89535;27552,89535;0,0;12628,0;33866,77326;36736,77326;61418,0;73471,0;94709,77326;94709,77326;118817,0;131445,0;103893,89535" o:connectangles="0,0,0,0,0,0,0,0,0,0,0,0,0,0,0,0,0"/>
                </v:shape>
                <v:rect id="Rectangle 13" o:spid="_x0000_s1031" style="position:absolute;left:4197;top:1168;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Freeform 14" o:spid="_x0000_s1032" style="position:absolute;left:4648;top:406;width:749;height:1245;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CrUxQAAANsAAAAPAAAAZHJzL2Rvd25yZXYueG1sRI9PawIx&#10;FMTvhX6H8ArearYKoqtRtCB4UPxXir09Nq+7q5uXJYnu+u2NUOhxmJnfMJNZaypxI+dLywo+ugkI&#10;4szqknMFX8fl+xCED8gaK8uk4E4eZtPXlwmm2ja8p9sh5CJC2KeooAihTqX0WUEGfdfWxNH7tc5g&#10;iNLlUjtsItxUspckA2mw5LhQYE2fBWWXw9UoWB/dqFnc9z+77HLafevzqF1sN0p13tr5GESgNvyH&#10;/9orraDXh+eX+APk9AEAAP//AwBQSwECLQAUAAYACAAAACEA2+H2y+4AAACFAQAAEwAAAAAAAAAA&#10;AAAAAAAAAAAAW0NvbnRlbnRfVHlwZXNdLnhtbFBLAQItABQABgAIAAAAIQBa9CxbvwAAABUBAAAL&#10;AAAAAAAAAAAAAAAAAB8BAABfcmVscy8ucmVsc1BLAQItABQABgAIAAAAIQBHOCrUxQAAANsAAAAP&#10;AAAAAAAAAAAAAAAAAAcCAABkcnMvZG93bnJldi54bWxQSwUGAAAAAAMAAwC3AAAA+QIAAAAA&#10;" path="m,1v3,,3,,3,c3,6,3,6,3,6v,,,,,c4,5,6,,12,v9,,12,7,12,15c24,24,20,30,12,30,8,30,5,28,3,25v,,,,,c3,41,3,41,3,41,,41,,41,,41l,1xm12,3c5,3,3,10,3,15v,6,2,12,9,12c18,27,20,21,20,15,20,10,18,3,12,3xe" stroked="f">
                  <v:path arrowok="t" o:connecttype="custom" o:connectlocs="0,3036;9366,3036;9366,18214;9366,18214;37465,0;74930,45534;37465,91068;9366,75890;9366,75890;9366,124460;0,124460;0,3036;37465,9107;9366,45534;37465,81961;62442,45534;37465,9107" o:connectangles="0,0,0,0,0,0,0,0,0,0,0,0,0,0,0,0,0"/>
                  <o:lock v:ext="edit" verticies="t"/>
                </v:shape>
                <v:shape id="Freeform 15" o:spid="_x0000_s1033" style="position:absolute;left:5575;top:406;width:819;height:921;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0BxQAAANsAAAAPAAAAZHJzL2Rvd25yZXYueG1sRI9Ba8JA&#10;FITvBf/D8gpeSt0o1droKmIpVBEkmnp+ZF+TYPZt2N1q+u9dodDjMPPNMPNlZxpxIedrywqGgwQE&#10;cWF1zaWC/PjxPAXhA7LGxjIp+CUPy0XvYY6ptlfO6HIIpYgl7FNUUIXQplL6oiKDfmBb4uh9W2cw&#10;ROlKqR1eY7lp5ChJJtJgzXGhwpbWFRXnw49RMMrH7unk9juzzVb55uv97TUfaqX6j91qBiJQF/7D&#10;f/SnjtwL3L/EHyAXNwAAAP//AwBQSwECLQAUAAYACAAAACEA2+H2y+4AAACFAQAAEwAAAAAAAAAA&#10;AAAAAAAAAAAAW0NvbnRlbnRfVHlwZXNdLnhtbFBLAQItABQABgAIAAAAIQBa9CxbvwAAABUBAAAL&#10;AAAAAAAAAAAAAAAAAB8BAABfcmVscy8ucmVsc1BLAQItABQABgAIAAAAIQAOYk0BxQAAANsAAAAP&#10;AAAAAAAAAAAAAAAAAAcCAABkcnMvZG93bnJldi54bWxQSwUGAAAAAAMAAwC3AAAA+QIAAAAA&#10;" path="m14,v9,,13,8,13,15c27,23,23,30,14,30,4,30,,23,,15,,8,4,,14,xm14,27v6,,9,-5,9,-12c23,9,20,3,14,3,7,3,4,9,4,15v,7,3,12,10,12xe" stroked="f">
                  <v:path arrowok="t" o:connecttype="custom" o:connectlocs="42474,0;81915,46038;42474,92075;0,46038;42474,0;42474,82868;69779,46038;42474,9208;12136,46038;42474,82868" o:connectangles="0,0,0,0,0,0,0,0,0,0"/>
                  <o:lock v:ext="edit" verticies="t"/>
                </v:shape>
                <v:shape id="Freeform 16" o:spid="_x0000_s1034" style="position:absolute;left:6597;top:406;width:438;height:921;visibility:visible;mso-wrap-style:square;v-text-anchor:top" coordsize="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51JwwAAANsAAAAPAAAAZHJzL2Rvd25yZXYueG1sRI9Ba8JA&#10;FITvgv9heUJvuqlFSaKrqFD0ahRKb4/sMwnNvo27W5P++65Q6HGYmW+Y9XYwrXiQ841lBa+zBARx&#10;aXXDlYLr5X2agvABWWNrmRT8kIftZjxaY65tz2d6FKESEcI+RwV1CF0upS9rMuhntiOO3s06gyFK&#10;V0ntsI9w08p5kiylwYbjQo0dHWoqv4pvo2BXfJrD/iO7Z65Pq2VavGXJ8ajUy2TYrUAEGsJ/+K99&#10;0grmC3h+iT9Abn4BAAD//wMAUEsBAi0AFAAGAAgAAAAhANvh9svuAAAAhQEAABMAAAAAAAAAAAAA&#10;AAAAAAAAAFtDb250ZW50X1R5cGVzXS54bWxQSwECLQAUAAYACAAAACEAWvQsW78AAAAVAQAACwAA&#10;AAAAAAAAAAAAAAAfAQAAX3JlbHMvLnJlbHNQSwECLQAUAAYACAAAACEA2i+dScMAAADbAAAADwAA&#10;AAAAAAAAAAAAAAAHAgAAZHJzL2Rvd25yZXYueG1sUEsFBgAAAAADAAMAtwAAAPcCAAAAAA==&#10;" path="m1,7c1,4,1,3,,1v4,,4,,4,c4,7,4,7,4,7v,,,,,c5,3,8,,11,v1,,2,1,3,1c14,4,14,4,14,4v-1,,-2,,-3,c6,4,4,10,4,15v,15,,15,,15c1,30,1,30,1,30l1,7xe" stroked="f">
                  <v:path arrowok="t" o:connecttype="custom" o:connectlocs="3130,21484;0,3069;12519,3069;12519,21484;12519,21484;34426,0;43815,3069;43815,12277;34426,12277;12519,46038;12519,92075;3130,92075;3130,21484" o:connectangles="0,0,0,0,0,0,0,0,0,0,0,0,0"/>
                </v:shape>
                <v:shape id="Freeform 17" o:spid="_x0000_s1035" style="position:absolute;left:7143;top:184;width:496;height:1143;visibility:visible;mso-wrap-style:square;v-text-anchor:top" coordsize="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wtMxAAAANsAAAAPAAAAZHJzL2Rvd25yZXYueG1sRI/NasMw&#10;EITvhb6D2EJvtdS0BMeNEkp+IKdCneS+WBvbqbQylpI4efqqUMhxmJlvmOl8cFacqQ+tZw2vmQJB&#10;XHnTcq1ht12/5CBCRDZoPZOGKwWYzx4fplgYf+FvOpexFgnCoUANTYxdIWWoGnIYMt8RJ+/ge4cx&#10;yb6WpsdLgjsrR0qNpcOW00KDHS0aqn7Kk9Mgv95vb3a1zI+HE1/3a7sqjxOl9fPT8PkBItIQ7+H/&#10;9sZoGI3h70v6AXL2CwAA//8DAFBLAQItABQABgAIAAAAIQDb4fbL7gAAAIUBAAATAAAAAAAAAAAA&#10;AAAAAAAAAABbQ29udGVudF9UeXBlc10ueG1sUEsBAi0AFAAGAAgAAAAhAFr0LFu/AAAAFQEAAAsA&#10;AAAAAAAAAAAAAAAAHwEAAF9yZWxzLy5yZWxzUEsBAi0AFAAGAAgAAAAhAJ8LC0zEAAAA2wAAAA8A&#10;AAAAAAAAAAAAAAAABwIAAGRycy9kb3ducmV2LnhtbFBLBQYAAAAAAwADALcAAAD4AgAAAAA=&#10;" path="m15,11v-6,,-6,,-6,c9,30,9,30,9,30v,2,1,4,3,4c14,34,15,34,16,34v,2,,2,,2c15,37,13,37,12,37,5,37,5,33,5,28,5,11,5,11,5,11,,11,,11,,11,,8,,8,,8v5,,5,,5,c5,1,5,1,5,1,9,,9,,9,v,8,,8,,8c15,8,15,8,15,8r,3xe" stroked="f">
                  <v:path arrowok="t" o:connecttype="custom" o:connectlocs="46434,33981;27861,33981;27861,92676;37148,105032;49530,105032;49530,111211;37148,114300;15478,86497;15478,33981;0,33981;0,24714;15478,24714;15478,3089;27861,0;27861,24714;46434,24714;46434,33981" o:connectangles="0,0,0,0,0,0,0,0,0,0,0,0,0,0,0,0,0"/>
                </v:shape>
                <v:shape id="Freeform 18" o:spid="_x0000_s1036" style="position:absolute;left:7727;top:406;width:547;height:921;visibility:visible;mso-wrap-style:square;v-text-anchor:top" coordsize="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591xgAAANsAAAAPAAAAZHJzL2Rvd25yZXYueG1sRI9Ba8JA&#10;FITvQv/D8gpeRDcqrRJdRSKCeijUKq23R/Y1Cc2+Ddk1xn/vFgSPw8x8w8yXrSlFQ7UrLCsYDiIQ&#10;xKnVBWcKjl+b/hSE88gaS8uk4EYOlouXzhxjba/8Sc3BZyJA2MWoIPe+iqV0aU4G3cBWxMH7tbVB&#10;H2SdSV3jNcBNKUdR9C4NFhwWcqwoySn9O1yMgmQ4aT6+f06bdKtX67d90hufd6RU97VdzUB4av0z&#10;/GhvtYLRBP6/hB8gF3cAAAD//wMAUEsBAi0AFAAGAAgAAAAhANvh9svuAAAAhQEAABMAAAAAAAAA&#10;AAAAAAAAAAAAAFtDb250ZW50X1R5cGVzXS54bWxQSwECLQAUAAYACAAAACEAWvQsW78AAAAVAQAA&#10;CwAAAAAAAAAAAAAAAAAfAQAAX3JlbHMvLnJlbHNQSwECLQAUAAYACAAAACEAeu+fdcYAAADbAAAA&#10;DwAAAAAAAAAAAAAAAAAHAgAAZHJzL2Rvd25yZXYueG1sUEsFBgAAAAADAAMAtwAAAPoCAAAAAA==&#10;" path="m,25v3,1,5,2,8,2c11,27,14,25,14,22,14,15,,16,,8,,2,5,,10,v1,,4,1,7,2c16,5,16,5,16,5,15,4,12,3,10,3,7,3,4,4,4,8v,5,14,5,14,14c18,28,12,30,8,30,5,30,3,30,,29l,25xe" stroked="f">
                  <v:path arrowok="t" o:connecttype="custom" o:connectlocs="0,76729;24271,82868;42474,67522;0,24553;30339,0;51576,6138;48542,15346;30339,9208;12136,24553;54610,67522;24271,92075;0,89006;0,76729" o:connectangles="0,0,0,0,0,0,0,0,0,0,0,0,0"/>
                </v:shape>
                <v:shape id="Freeform 19" o:spid="_x0000_s1037" style="position:absolute;left:8502;top:406;width:1162;height:921;visibility:visible;mso-wrap-style:square;v-text-anchor:top" coordsize="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T+wAAAANsAAAAPAAAAZHJzL2Rvd25yZXYueG1sRE9Ni8Iw&#10;EL0L+x/CLHjTdD0s0jWKCLLi4kEtyN6GZmyLyaQ00VR/vTkIHh/ve7borRE36nzjWMHXOANBXDrd&#10;cKWgOK5HUxA+IGs0jknBnTws5h+DGebaRd7T7RAqkULY56igDqHNpfRlTRb92LXEiTu7zmJIsKuk&#10;7jCmcGvkJMu+pcWGU0ONLa1qKi+Hq1VgrttCx2hOv3G9t/rv2O4exb9Sw89++QMiUB/e4pd7oxVM&#10;0tj0Jf0AOX8CAAD//wMAUEsBAi0AFAAGAAgAAAAhANvh9svuAAAAhQEAABMAAAAAAAAAAAAAAAAA&#10;AAAAAFtDb250ZW50X1R5cGVzXS54bWxQSwECLQAUAAYACAAAACEAWvQsW78AAAAVAQAACwAAAAAA&#10;AAAAAAAAAAAfAQAAX3JlbHMvLnJlbHNQSwECLQAUAAYACAAAACEA3qXE/sAAAADbAAAADwAAAAAA&#10;AAAAAAAAAAAHAgAAZHJzL2Rvd25yZXYueG1sUEsFBgAAAAADAAMAtwAAAPQCAAAAAA==&#10;" path="m34,30v,-19,,-19,,-19c34,7,33,3,28,3v-3,,-7,4,-7,11c21,30,21,30,21,30v-4,,-4,,-4,c17,11,17,11,17,11,17,7,16,3,11,3,7,3,3,7,3,14v,16,,16,,16c,30,,30,,30,,8,,8,,8,,6,,3,,1v3,,3,,3,c3,6,3,6,3,6v,,,,,c4,4,6,,12,v3,,7,1,8,6c20,6,20,6,20,6,21,3,24,,29,v6,,9,4,9,10c38,30,38,30,38,30r-4,xe" stroked="f">
                  <v:path arrowok="t" o:connecttype="custom" o:connectlocs="103973,92075;103973,33761;85625,9208;64219,42968;64219,92075;51986,92075;51986,33761;33638,9208;9174,42968;9174,92075;0,92075;0,24553;0,3069;9174,3069;9174,18415;9174,18415;36696,0;61161,18415;61161,18415;88683,0;116205,30692;116205,92075;103973,92075" o:connectangles="0,0,0,0,0,0,0,0,0,0,0,0,0,0,0,0,0,0,0,0,0,0,0"/>
                </v:shape>
                <v:shape id="Freeform 20" o:spid="_x0000_s1038" style="position:absolute;left:9906;top:406;width:831;height:921;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fxAAAANsAAAAPAAAAZHJzL2Rvd25yZXYueG1sRI/dagIx&#10;FITvhb5DOIXeiGYV/NsaRVoKWgRRV68Pm9PdpZuTJUl1fftGELwcZr4ZZr5sTS0u5HxlWcGgn4Ag&#10;zq2uuFCQHb96UxA+IGusLZOCG3lYLl46c0y1vfKeLodQiFjCPkUFZQhNKqXPSzLo+7Yhjt6PdQZD&#10;lK6Q2uE1lptaDpNkLA1WHBdKbOijpPz38GcUDLOR657dbmu+96tsc/qcTbKBVurttV29gwjUhmf4&#10;Qa915GZw/xJ/gFz8AwAA//8DAFBLAQItABQABgAIAAAAIQDb4fbL7gAAAIUBAAATAAAAAAAAAAAA&#10;AAAAAAAAAABbQ29udGVudF9UeXBlc10ueG1sUEsBAi0AFAAGAAgAAAAhAFr0LFu/AAAAFQEAAAsA&#10;AAAAAAAAAAAAAAAAHwEAAF9yZWxzLy5yZWxzUEsBAi0AFAAGAAgAAAAhAOBj4p/EAAAA2wAAAA8A&#10;AAAAAAAAAAAAAAAABwIAAGRycy9kb3ducmV2LnhtbFBLBQYAAAAAAwADALcAAAD4AgAAAAA=&#10;" path="m14,v9,,13,8,13,15c27,23,23,30,14,30,4,30,,23,,15,,8,4,,14,xm14,27v6,,9,-5,9,-12c23,9,20,3,14,3,8,3,4,9,4,15v,7,4,12,10,12xe" stroked="f">
                  <v:path arrowok="t" o:connecttype="custom" o:connectlocs="43133,0;83185,46038;43133,92075;0,46038;43133,0;43133,82868;70861,46038;43133,9208;12324,46038;43133,82868" o:connectangles="0,0,0,0,0,0,0,0,0,0"/>
                  <o:lock v:ext="edit" verticies="t"/>
                </v:shape>
                <v:shape id="Freeform 21" o:spid="_x0000_s1039" style="position:absolute;left:10966;top:431;width:667;height:896;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TwAAAANsAAAAPAAAAZHJzL2Rvd25yZXYueG1sRE/LagIx&#10;FN0X/IdwhW6KZtqKj9EopSC4ceHoB1wm12RwcjMkqTP69c2i0OXhvDe7wbXiTiE2nhW8TwsQxLXX&#10;DRsFl/N+sgQRE7LG1jMpeFCE3Xb0ssFS+55PdK+SETmEY4kKbEpdKWWsLTmMU98RZ+7qg8OUYTBS&#10;B+xzuGvlR1HMpcOGc4PFjr4t1bfqxyl4mpt9CyYsZvZwWj1YrvrKHJV6HQ9faxCJhvQv/nMftILP&#10;vD5/yT9Abn8BAAD//wMAUEsBAi0AFAAGAAgAAAAhANvh9svuAAAAhQEAABMAAAAAAAAAAAAAAAAA&#10;AAAAAFtDb250ZW50X1R5cGVzXS54bWxQSwECLQAUAAYACAAAACEAWvQsW78AAAAVAQAACwAAAAAA&#10;AAAAAAAAAAAfAQAAX3JlbHMvLnJlbHNQSwECLQAUAAYACAAAACEA43/vU8AAAADbAAAADwAAAAAA&#10;AAAAAAAAAAAHAgAAZHJzL2Rvd25yZXYueG1sUEsFBgAAAAADAAMAtwAAAPQCAAAAAA==&#10;" path="m22,22v,2,,4,,7c19,29,19,29,19,29v,-6,,-6,,-6c19,23,19,23,19,23v-2,3,-4,6,-10,6c2,29,,25,,18,,,,,,,3,,3,,3,v,17,,17,,17c3,23,5,26,10,26v6,,8,-5,8,-10c18,,18,,18,v4,,4,,4,l22,22xe" stroked="f">
                  <v:path arrowok="t" o:connecttype="custom" o:connectlocs="66675,67923;66675,89535;57583,89535;57583,71011;57583,71011;27276,89535;0,55573;0,0;9092,0;9092,52486;30307,80273;54552,49399;54552,0;66675,0;66675,67923" o:connectangles="0,0,0,0,0,0,0,0,0,0,0,0,0,0,0"/>
                </v:shape>
                <v:shape id="Freeform 22" o:spid="_x0000_s1040" style="position:absolute;left:11836;top:184;width:514;height:1143;visibility:visible;mso-wrap-style:square;v-text-anchor:top" coordsize="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YgTxAAAANsAAAAPAAAAZHJzL2Rvd25yZXYueG1sRI/dasJA&#10;FITvhb7DcgremU0UtKSuIoWWQgv+Fy8P2WMSzJ6N2dXEt3cFoZfDzHzDTOedqcSVGldaVpBEMQji&#10;zOqScwW77efgDYTzyBory6TgRg7ms5feFFNtW17TdeNzESDsUlRQeF+nUrqsIIMusjVx8I62MeiD&#10;bHKpG2wD3FRyGMdjabDksFBgTR8FZafNxSjYTpLf03K3//rJLuXq4A/Y/u3PSvVfu8U7CE+d/w8/&#10;299awSiBx5fwA+TsDgAA//8DAFBLAQItABQABgAIAAAAIQDb4fbL7gAAAIUBAAATAAAAAAAAAAAA&#10;AAAAAAAAAABbQ29udGVudF9UeXBlc10ueG1sUEsBAi0AFAAGAAgAAAAhAFr0LFu/AAAAFQEAAAsA&#10;AAAAAAAAAAAAAAAAHwEAAF9yZWxzLy5yZWxzUEsBAi0AFAAGAAgAAAAhAIEtiBPEAAAA2wAAAA8A&#10;AAAAAAAAAAAAAAAABwIAAGRycy9kb3ducmV2LnhtbFBLBQYAAAAAAwADALcAAAD4AgAAAAA=&#10;" path="m16,11v-7,,-7,,-7,c9,30,9,30,9,30v,2,1,4,4,4c15,34,16,34,17,34v,2,,2,,2c16,37,14,37,12,37,6,37,6,33,6,28,6,11,6,11,6,11,,11,,11,,11,,8,,8,,8v6,,6,,6,c6,1,6,1,6,1,9,,9,,9,v,8,,8,,8c16,8,16,8,16,8r,3xe" stroked="f">
                  <v:path arrowok="t" o:connecttype="custom" o:connectlocs="48409,33981;27230,33981;27230,92676;39333,105032;51435,105032;51435,111211;36307,114300;18154,86497;18154,33981;0,33981;0,24714;18154,24714;18154,3089;27230,0;27230,24714;48409,24714;48409,33981" o:connectangles="0,0,0,0,0,0,0,0,0,0,0,0,0,0,0,0,0"/>
                </v:shape>
                <v:shape id="Freeform 23" o:spid="_x0000_s1041" style="position:absolute;left:12528;top:38;width:680;height:1289;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D1OxQAAANwAAAAPAAAAZHJzL2Rvd25yZXYueG1sRI87b8Mw&#10;DIT3AvkPAgNka+RmCAzXSlAUyAPd8hgyshZrG5Eow1IcN7++HApkI3HHu4/levRODdTHNrCBt3kG&#10;irgKtuXawPm0ec1BxYRs0QUmA78UYb2avJRY2HDnAw3HVCsJ4ViggSalrtA6Vg15jPPQEYv2E3qP&#10;Sda+1rbHu4R7pxdZttQeW5aGBjv6bKi6Hm/egHNf+XbjvvO2vuyuj0U8pPMwGjObjh/voBKN6Wn+&#10;v95bwV8KvjwjE+jVHwAAAP//AwBQSwECLQAUAAYACAAAACEA2+H2y+4AAACFAQAAEwAAAAAAAAAA&#10;AAAAAAAAAAAAW0NvbnRlbnRfVHlwZXNdLnhtbFBLAQItABQABgAIAAAAIQBa9CxbvwAAABUBAAAL&#10;AAAAAAAAAAAAAAAAAB8BAABfcmVscy8ucmVsc1BLAQItABQABgAIAAAAIQDRFD1OxQAAANwAAAAP&#10;AAAAAAAAAAAAAAAAAAcCAABkcnMvZG93bnJldi54bWxQSwUGAAAAAAMAAwC3AAAA+QIAAAAA&#10;" path="m,c4,,4,,4,v,18,,18,,18c4,18,4,18,4,18v1,-3,4,-6,9,-6c20,12,22,17,22,24v,18,,18,,18c19,42,19,42,19,42v,-17,,-17,,-17c19,20,18,15,12,15,6,15,4,21,4,26v,16,,16,,16c,42,,42,,42l,xe" stroked="f">
                  <v:path arrowok="t" o:connecttype="custom" o:connectlocs="0,0;12354,0;12354,55245;12354,55245;40149,36830;67945,73660;67945,128905;58680,128905;58680,76729;37061,46038;12354,79798;12354,128905;0,128905;0,0" o:connectangles="0,0,0,0,0,0,0,0,0,0,0,0,0,0"/>
                </v:shape>
                <v:rect id="Rectangle 24" o:spid="_x0000_s1042" style="position:absolute;left:13582;top:1168;width:121;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LwwAAANwAAAAPAAAAZHJzL2Rvd25yZXYueG1sRE9La8JA&#10;EL4X/A/LCN7qrrUNNnUVKQSE2kNV6HXIjklodjZmNw//vVso9DYf33PW29HWoqfWV441LOYKBHHu&#10;TMWFhvMpe1yB8AHZYO2YNNzIw3YzeVhjatzAX9QfQyFiCPsUNZQhNKmUPi/Jop+7hjhyF9daDBG2&#10;hTQtDjHc1vJJqURarDg2lNjQe0n5z7GzGjB5NtfPy/Jw+ugSfC1Glb18K61n03H3BiLQGP7Ff+69&#10;ifOTBfw+Ey+QmzsAAAD//wMAUEsBAi0AFAAGAAgAAAAhANvh9svuAAAAhQEAABMAAAAAAAAAAAAA&#10;AAAAAAAAAFtDb250ZW50X1R5cGVzXS54bWxQSwECLQAUAAYACAAAACEAWvQsW78AAAAVAQAACwAA&#10;AAAAAAAAAAAAAAAfAQAAX3JlbHMvLnJlbHNQSwECLQAUAAYACAAAACEAwZvgC8MAAADcAAAADwAA&#10;AAAAAAAAAAAAAAAHAgAAZHJzL2Rvd25yZXYueG1sUEsFBgAAAAADAAMAtwAAAPcCAAAAAA==&#10;" stroked="f"/>
                <v:shape id="Freeform 25" o:spid="_x0000_s1043" style="position:absolute;left:13970;top:406;width:736;height:1283;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zswAAAANwAAAAPAAAAZHJzL2Rvd25yZXYueG1sRE9NawIx&#10;EL0X/A9hhN5q1hysbo0igtRbqXrwOG6mm8XNJG5S3f77RhC8zeN9znzZu1ZcqYuNZw3jUQGCuPKm&#10;4VrDYb95m4KICdlg65k0/FGE5WLwMsfS+Bt/03WXapFDOJaowaYUSiljZclhHPlAnLkf3zlMGXa1&#10;NB3ecrhrpSqKiXTYcG6wGGhtqTrvfp2Gd5xtTxcl6/BlZ1Nz+FThGJXWr8N+9QEiUZ+e4od7a/L8&#10;iYL7M/kCufgHAAD//wMAUEsBAi0AFAAGAAgAAAAhANvh9svuAAAAhQEAABMAAAAAAAAAAAAAAAAA&#10;AAAAAFtDb250ZW50X1R5cGVzXS54bWxQSwECLQAUAAYACAAAACEAWvQsW78AAAAVAQAACwAAAAAA&#10;AAAAAAAAAAAfAQAAX3JlbHMvLnJlbHNQSwECLQAUAAYACAAAACEAom487MAAAADcAAAADwAAAAAA&#10;AAAAAAAAAAAHAgAAZHJzL2Rvd25yZXYueG1sUEsFBgAAAAADAAMAtwAAAPQCAAAAAA==&#10;" path="m24,27v,8,-3,15,-13,15c7,42,4,41,2,40,3,37,3,37,3,37v2,1,5,2,8,2c20,39,21,32,21,24v,,,,,c19,28,16,30,12,30,3,30,,22,,15,,7,4,,12,v4,,6,1,9,4c21,4,21,4,21,4v,-3,,-3,,-3c24,1,24,1,24,1r,26xm12,27v7,,9,-6,9,-12c21,8,19,3,12,3,6,3,4,10,4,15v,6,2,12,8,12xe" stroked="f">
                  <v:path arrowok="t" o:connecttype="custom" o:connectlocs="73660,82459;33761,128270;6138,122162;9208,113000;33761,119108;64453,73297;64453,73297;36830,91621;0,45811;36830,0;64453,12216;64453,12216;64453,3054;73660,3054;73660,82459;36830,82459;64453,45811;36830,9162;12277,45811;36830,82459" o:connectangles="0,0,0,0,0,0,0,0,0,0,0,0,0,0,0,0,0,0,0,0"/>
                  <o:lock v:ext="edit" verticies="t"/>
                </v:shape>
                <v:shape id="Freeform 26" o:spid="_x0000_s1044" style="position:absolute;left:14947;top:406;width:820;height:921;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iEOwwAAANwAAAAPAAAAZHJzL2Rvd25yZXYueG1sRE/fa8Iw&#10;EH4X9j+EG/gimqrMuc4oMhFUhKHWPR/NrS1rLiWJ2v33izDw7T6+nzdbtKYWV3K+sqxgOEhAEOdW&#10;V1woyE7r/hSED8gaa8uk4Jc8LOZPnRmm2t74QNdjKEQMYZ+igjKEJpXS5yUZ9APbEEfu2zqDIUJX&#10;SO3wFsNNLUdJMpEGK44NJTb0UVL+c7wYBaPsxfW+3Ofe7A7LbHtevb1mQ61U97ldvoMI1IaH+N+9&#10;0XH+ZAz3Z+IFcv4HAAD//wMAUEsBAi0AFAAGAAgAAAAhANvh9svuAAAAhQEAABMAAAAAAAAAAAAA&#10;AAAAAAAAAFtDb250ZW50X1R5cGVzXS54bWxQSwECLQAUAAYACAAAACEAWvQsW78AAAAVAQAACwAA&#10;AAAAAAAAAAAAAAAfAQAAX3JlbHMvLnJlbHNQSwECLQAUAAYACAAAACEAtrohDsMAAADcAAAADwAA&#10;AAAAAAAAAAAAAAAHAgAAZHJzL2Rvd25yZXYueG1sUEsFBgAAAAADAAMAtwAAAPcCAAAAAA==&#10;" path="m13,v9,,14,8,14,15c27,23,22,30,13,30,4,30,,23,,15,,8,4,,13,xm13,27v6,,10,-5,10,-12c23,9,19,3,13,3,7,3,4,9,4,15v,7,3,12,9,12xe" stroked="f">
                  <v:path arrowok="t" o:connecttype="custom" o:connectlocs="39441,0;81915,46038;39441,92075;0,46038;39441,0;39441,82868;69779,46038;39441,9208;12136,46038;39441,82868" o:connectangles="0,0,0,0,0,0,0,0,0,0"/>
                  <o:lock v:ext="edit" verticies="t"/>
                </v:shape>
                <v:shape id="Freeform 27" o:spid="_x0000_s1045" style="position:absolute;left:15887;top:431;width:724;height:896;visibility:visible;mso-wrap-style:square;v-text-anchor:top" coordsize="1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L6xAAAANwAAAAPAAAAZHJzL2Rvd25yZXYueG1sRE/fa8Iw&#10;EH4f7H8IN/BFNHWMTjqjiDgQHciq4uvRnE1ZcylNtJ1//TIY7O0+vp83W/S2FjdqfeVYwWScgCAu&#10;nK64VHA8vI+mIHxA1lg7JgXf5GExf3yYYaZdx590y0MpYgj7DBWYEJpMSl8YsujHriGO3MW1FkOE&#10;bSl1i10Mt7V8TpJUWqw4NhhsaGWo+MqvVsGw273y5h5MWu2H6/x0/bhsz16pwVO/fAMRqA//4j/3&#10;Rsf56Qv8PhMvkPMfAAAA//8DAFBLAQItABQABgAIAAAAIQDb4fbL7gAAAIUBAAATAAAAAAAAAAAA&#10;AAAAAAAAAABbQ29udGVudF9UeXBlc10ueG1sUEsBAi0AFAAGAAgAAAAhAFr0LFu/AAAAFQEAAAsA&#10;AAAAAAAAAAAAAAAAHwEAAF9yZWxzLy5yZWxzUEsBAi0AFAAGAAgAAAAhABXrMvrEAAAA3AAAAA8A&#10;AAAAAAAAAAAAAAAABwIAAGRycy9kb3ducmV2LnhtbFBLBQYAAAAAAwADALcAAAD4AgAAAAA=&#10;" path="m74,154r-21,l,,21,,64,133r,l106,r21,l74,154xe" stroked="f">
                  <v:path arrowok="t" o:connecttype="custom" o:connectlocs="42180,89535;30210,89535;0,0;11970,0;36480,77326;36480,77326;60420,0;72390,0;42180,89535" o:connectangles="0,0,0,0,0,0,0,0,0"/>
                </v:shape>
                <v:rect id="Rectangle 28" o:spid="_x0000_s1046" style="position:absolute;left:16681;top:1168;width:12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shape id="Freeform 29" o:spid="_x0000_s1047" style="position:absolute;left:17151;top:431;width:673;height:896;visibility:visible;mso-wrap-style:square;v-text-anchor:top" coordsize="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iOwgAAANwAAAAPAAAAZHJzL2Rvd25yZXYueG1sRE/NagIx&#10;EL4X+g5hCr2UmlWK1u1mRQTBSw9u+wDDZposbiZLEt21T2+EQm/z8f1OtZlcLy4UYudZwXxWgCBu&#10;ve7YKPj+2r++g4gJWWPvmRRcKcKmfnyosNR+5CNdmmREDuFYogKb0lBKGVtLDuPMD8SZ+/HBYcow&#10;GKkDjjnc9XJRFEvpsOPcYHGgnaX21Jydgl9zsi/BhNWbPRzXV5brsTGfSj0/TdsPEImm9C/+cx90&#10;nr9cwf2ZfIGsbwAAAP//AwBQSwECLQAUAAYACAAAACEA2+H2y+4AAACFAQAAEwAAAAAAAAAAAAAA&#10;AAAAAAAAW0NvbnRlbnRfVHlwZXNdLnhtbFBLAQItABQABgAIAAAAIQBa9CxbvwAAABUBAAALAAAA&#10;AAAAAAAAAAAAAB8BAABfcmVscy8ucmVsc1BLAQItABQABgAIAAAAIQDxNniOwgAAANwAAAAPAAAA&#10;AAAAAAAAAAAAAAcCAABkcnMvZG93bnJldi54bWxQSwUGAAAAAAMAAwC3AAAA9gIAAAAA&#10;" path="m22,22v,2,,4,,7c19,29,19,29,19,29v,-6,,-6,,-6c19,23,19,23,19,23v-1,3,-3,6,-9,6c3,29,,25,,18,,,,,,,3,,3,,3,v,17,,17,,17c3,23,5,26,10,26v7,,9,-5,9,-10c19,,19,,19,v3,,3,,3,l22,22xe" stroked="f">
                  <v:path arrowok="t" o:connecttype="custom" o:connectlocs="67310,67923;67310,89535;58131,89535;58131,71011;58131,71011;30595,89535;0,55573;0,0;9179,0;9179,52486;30595,80273;58131,49399;58131,0;67310,0;67310,67923" o:connectangles="0,0,0,0,0,0,0,0,0,0,0,0,0,0,0"/>
                </v:shape>
                <v:shape id="Freeform 30" o:spid="_x0000_s1048" style="position:absolute;left:18129;top:50;width:673;height:1296;visibility:visible;mso-wrap-style:square;v-text-anchor:top" coordsize="11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P1xQAAANwAAAAPAAAAZHJzL2Rvd25yZXYueG1sRI9Pa8Mw&#10;DMXvg30Ho8Fuq9M/hJHVLWOs0NvadAx202ItDo3lYLtt9u2nQ6E3iff03k/L9eh7daaYusAGppMC&#10;FHETbMetgc/D5ukZVMrIFvvAZOCPEqxX93dLrGy48J7OdW6VhHCq0IDLeai0To0jj2kSBmLRfkP0&#10;mGWNrbYRLxLuez0rilJ77FgaHA705qg51idv4Kd0+euoF4f5dNvG+vt9h/3HzpjHh/H1BVSmMd/M&#10;1+utFfxSaOUZmUCv/gEAAP//AwBQSwECLQAUAAYACAAAACEA2+H2y+4AAACFAQAAEwAAAAAAAAAA&#10;AAAAAAAAAAAAW0NvbnRlbnRfVHlwZXNdLnhtbFBLAQItABQABgAIAAAAIQBa9CxbvwAAABUBAAAL&#10;AAAAAAAAAAAAAAAAAB8BAABfcmVscy8ucmVsc1BLAQItABQABgAIAAAAIQAKLpP1xQAAANwAAAAP&#10;AAAAAAAAAAAAAAAAAAcCAABkcnMvZG93bnJldi54bWxQSwUGAAAAAAMAAwC3AAAA+QIAAAAA&#10;" path="m,l16,r,133l85,69r21,l37,138r80,85l90,223,16,143r,80l,223,,xe" stroked="f">
                  <v:path arrowok="t" o:connecttype="custom" o:connectlocs="0,0;9205,0;9205,77259;48900,40082;60982,40082;21286,80164;67310,129540;51777,129540;9205,83068;9205,129540;0,129540;0,0" o:connectangles="0,0,0,0,0,0,0,0,0,0,0,0"/>
                </v:shape>
                <w10:wrap anchory="page"/>
              </v:group>
            </w:pict>
          </mc:Fallback>
        </mc:AlternateContent>
      </w:r>
    </w:p>
    <w:p w14:paraId="5096C838" w14:textId="77777777" w:rsidR="001F744A" w:rsidRPr="00B0274A" w:rsidRDefault="001F744A" w:rsidP="007874EB"/>
    <w:p w14:paraId="438BF684" w14:textId="77777777" w:rsidR="001F744A" w:rsidRPr="00B0274A" w:rsidRDefault="001F744A" w:rsidP="007874EB"/>
    <w:p w14:paraId="6B7D0E8D" w14:textId="77777777" w:rsidR="001F744A" w:rsidRPr="00B0274A" w:rsidRDefault="001F744A" w:rsidP="007874EB"/>
    <w:p w14:paraId="37A426F1" w14:textId="77777777" w:rsidR="00004F69" w:rsidRPr="00B0274A" w:rsidRDefault="00004F69" w:rsidP="007874EB"/>
    <w:p w14:paraId="2F76BECC" w14:textId="77777777" w:rsidR="009B7B20" w:rsidRDefault="009B7B20" w:rsidP="003B6C6E"/>
    <w:p w14:paraId="79826A61" w14:textId="77777777" w:rsidR="009B7B20" w:rsidRDefault="009B7B20" w:rsidP="003B6C6E"/>
    <w:p w14:paraId="1B37F604" w14:textId="169975A1" w:rsidR="003B6C6E" w:rsidRPr="00E51F09" w:rsidRDefault="003B6C6E" w:rsidP="003B6C6E">
      <w:r>
        <w:t>DATED ……</w:t>
      </w:r>
      <w:r w:rsidR="00576261">
        <w:t>…………………………………………………………………</w:t>
      </w:r>
      <w:proofErr w:type="gramStart"/>
      <w:r w:rsidR="00576261">
        <w:t>…..</w:t>
      </w:r>
      <w:proofErr w:type="gramEnd"/>
      <w:r w:rsidR="00626CC6">
        <w:t>202</w:t>
      </w:r>
      <w:r w:rsidR="003B1639">
        <w:t>5</w:t>
      </w:r>
    </w:p>
    <w:p w14:paraId="4CE5A4C9" w14:textId="77777777" w:rsidR="007874EB" w:rsidRPr="00B0274A" w:rsidRDefault="007874EB" w:rsidP="007874EB"/>
    <w:p w14:paraId="20EF88BD" w14:textId="77777777" w:rsidR="007874EB" w:rsidRPr="00B0274A" w:rsidRDefault="007874EB" w:rsidP="007874EB"/>
    <w:p w14:paraId="205D8CB5" w14:textId="77777777" w:rsidR="00004F69" w:rsidRPr="00B0274A" w:rsidRDefault="00004F69" w:rsidP="007874EB"/>
    <w:p w14:paraId="3FEBD19F" w14:textId="77777777" w:rsidR="00004F69" w:rsidRPr="00B0274A" w:rsidRDefault="00004F69" w:rsidP="00052627">
      <w:pPr>
        <w:rPr>
          <w:rFonts w:cs="Arial"/>
          <w:b/>
          <w:sz w:val="28"/>
        </w:rPr>
      </w:pPr>
    </w:p>
    <w:p w14:paraId="54D5A0BE" w14:textId="77777777" w:rsidR="00004F69" w:rsidRPr="00B0274A" w:rsidRDefault="00B0274A" w:rsidP="00052627">
      <w:pPr>
        <w:rPr>
          <w:rFonts w:cs="Arial"/>
          <w:b/>
          <w:sz w:val="28"/>
        </w:rPr>
      </w:pPr>
      <w:r>
        <w:rPr>
          <w:rFonts w:cs="Arial"/>
          <w:b/>
          <w:sz w:val="28"/>
        </w:rPr>
        <w:t xml:space="preserve">Trading </w:t>
      </w:r>
      <w:r w:rsidR="00004F69" w:rsidRPr="00B0274A">
        <w:rPr>
          <w:rFonts w:cs="Arial"/>
          <w:b/>
          <w:sz w:val="28"/>
        </w:rPr>
        <w:t xml:space="preserve">Name </w:t>
      </w:r>
      <w:r w:rsidR="00AE78A2" w:rsidRPr="00B0274A">
        <w:rPr>
          <w:rFonts w:cs="Arial"/>
          <w:b/>
          <w:sz w:val="28"/>
        </w:rPr>
        <w:t xml:space="preserve">of </w:t>
      </w:r>
      <w:r w:rsidR="00004F69" w:rsidRPr="00B0274A">
        <w:rPr>
          <w:rFonts w:cs="Arial"/>
          <w:b/>
          <w:sz w:val="28"/>
        </w:rPr>
        <w:t>Provider</w:t>
      </w:r>
      <w:r w:rsidR="00AE78A2" w:rsidRPr="00B0274A">
        <w:rPr>
          <w:rFonts w:cs="Arial"/>
          <w:b/>
          <w:sz w:val="28"/>
        </w:rPr>
        <w:t>:</w:t>
      </w:r>
    </w:p>
    <w:p w14:paraId="22848D04" w14:textId="77777777" w:rsidR="00AE78A2" w:rsidRPr="00B0274A" w:rsidRDefault="00AE78A2" w:rsidP="00052627">
      <w:pPr>
        <w:rPr>
          <w:rFonts w:cs="Arial"/>
          <w:b/>
          <w:sz w:val="28"/>
        </w:rPr>
      </w:pPr>
    </w:p>
    <w:p w14:paraId="52228CD2" w14:textId="77777777" w:rsidR="00004F69" w:rsidRPr="00B0274A" w:rsidRDefault="00004F69" w:rsidP="00052627">
      <w:pPr>
        <w:rPr>
          <w:rFonts w:cs="Arial"/>
          <w:b/>
          <w:sz w:val="28"/>
        </w:rPr>
      </w:pPr>
    </w:p>
    <w:p w14:paraId="1281413D" w14:textId="77777777" w:rsidR="00BA47B0" w:rsidRPr="00B0274A" w:rsidRDefault="00BA47B0" w:rsidP="00052627">
      <w:pPr>
        <w:rPr>
          <w:rFonts w:cs="Arial"/>
          <w:b/>
          <w:sz w:val="28"/>
        </w:rPr>
      </w:pPr>
      <w:r w:rsidRPr="00B0274A">
        <w:rPr>
          <w:rFonts w:cs="Arial"/>
          <w:b/>
          <w:sz w:val="28"/>
        </w:rPr>
        <w:t>Service Delivery Address:</w:t>
      </w:r>
    </w:p>
    <w:p w14:paraId="03B078B0" w14:textId="77777777" w:rsidR="00BA47B0" w:rsidRDefault="00BA47B0" w:rsidP="00052627">
      <w:pPr>
        <w:rPr>
          <w:rFonts w:cs="Arial"/>
          <w:b/>
          <w:sz w:val="28"/>
        </w:rPr>
      </w:pPr>
    </w:p>
    <w:p w14:paraId="18331502" w14:textId="2B0E48D0" w:rsidR="00915637" w:rsidRPr="00B0274A" w:rsidRDefault="00915637" w:rsidP="00052627">
      <w:pPr>
        <w:rPr>
          <w:rFonts w:cs="Arial"/>
          <w:b/>
          <w:sz w:val="28"/>
        </w:rPr>
      </w:pPr>
      <w:r>
        <w:rPr>
          <w:rFonts w:cs="Arial"/>
          <w:b/>
          <w:sz w:val="28"/>
        </w:rPr>
        <w:t>Registered Company Name:</w:t>
      </w:r>
    </w:p>
    <w:p w14:paraId="3C30C5BC" w14:textId="77777777" w:rsidR="00BA47B0" w:rsidRPr="00B0274A" w:rsidRDefault="00BA47B0" w:rsidP="00052627">
      <w:pPr>
        <w:rPr>
          <w:rFonts w:cs="Arial"/>
          <w:b/>
          <w:sz w:val="28"/>
        </w:rPr>
      </w:pPr>
    </w:p>
    <w:p w14:paraId="07C506FD" w14:textId="77777777" w:rsidR="006732F6" w:rsidRDefault="00004F69" w:rsidP="00052627">
      <w:pPr>
        <w:rPr>
          <w:rFonts w:cs="Arial"/>
          <w:b/>
          <w:sz w:val="28"/>
        </w:rPr>
      </w:pPr>
      <w:r w:rsidRPr="00B0274A">
        <w:rPr>
          <w:rFonts w:cs="Arial"/>
          <w:b/>
          <w:sz w:val="28"/>
        </w:rPr>
        <w:t>Registered</w:t>
      </w:r>
      <w:r w:rsidR="00B0274A">
        <w:rPr>
          <w:rFonts w:cs="Arial"/>
          <w:b/>
          <w:sz w:val="28"/>
        </w:rPr>
        <w:t xml:space="preserve"> Company</w:t>
      </w:r>
      <w:r w:rsidRPr="00B0274A">
        <w:rPr>
          <w:rFonts w:cs="Arial"/>
          <w:b/>
          <w:sz w:val="28"/>
        </w:rPr>
        <w:t xml:space="preserve"> Address</w:t>
      </w:r>
      <w:r w:rsidR="00AE78A2" w:rsidRPr="00B0274A">
        <w:rPr>
          <w:rFonts w:cs="Arial"/>
          <w:b/>
          <w:sz w:val="28"/>
        </w:rPr>
        <w:t>:</w:t>
      </w:r>
    </w:p>
    <w:p w14:paraId="2807B214" w14:textId="77777777" w:rsidR="006732F6" w:rsidRDefault="006732F6" w:rsidP="00052627">
      <w:pPr>
        <w:rPr>
          <w:rFonts w:cs="Arial"/>
          <w:b/>
          <w:sz w:val="28"/>
        </w:rPr>
      </w:pPr>
    </w:p>
    <w:p w14:paraId="29F2B7C1" w14:textId="2D2CBAD1" w:rsidR="00004F69" w:rsidRPr="00B0274A" w:rsidRDefault="00004F69" w:rsidP="00052627">
      <w:pPr>
        <w:rPr>
          <w:rFonts w:cs="Arial"/>
          <w:b/>
          <w:sz w:val="28"/>
          <w:szCs w:val="28"/>
        </w:rPr>
      </w:pPr>
      <w:r w:rsidRPr="00B0274A">
        <w:rPr>
          <w:rFonts w:cs="Arial"/>
          <w:b/>
          <w:sz w:val="28"/>
          <w:szCs w:val="28"/>
        </w:rPr>
        <w:t xml:space="preserve">Company Registration Number </w:t>
      </w:r>
      <w:r w:rsidR="00BA47B0" w:rsidRPr="00B0274A">
        <w:rPr>
          <w:rFonts w:cs="Arial"/>
          <w:b/>
          <w:i/>
          <w:szCs w:val="28"/>
        </w:rPr>
        <w:t>(If a</w:t>
      </w:r>
      <w:r w:rsidR="00AE78A2" w:rsidRPr="00B0274A">
        <w:rPr>
          <w:rFonts w:cs="Arial"/>
          <w:b/>
          <w:i/>
          <w:szCs w:val="28"/>
        </w:rPr>
        <w:t>pplicable)</w:t>
      </w:r>
      <w:r w:rsidR="00AE78A2" w:rsidRPr="00B0274A">
        <w:rPr>
          <w:rFonts w:cs="Arial"/>
          <w:b/>
          <w:sz w:val="28"/>
          <w:szCs w:val="28"/>
        </w:rPr>
        <w:t>:</w:t>
      </w:r>
    </w:p>
    <w:p w14:paraId="5F802155" w14:textId="77777777" w:rsidR="00B0274A" w:rsidRDefault="000C7DD7" w:rsidP="00B03F0E">
      <w:pPr>
        <w:tabs>
          <w:tab w:val="left" w:pos="284"/>
        </w:tabs>
        <w:spacing w:after="120"/>
        <w:ind w:left="284" w:right="-1" w:hanging="284"/>
        <w:rPr>
          <w:rFonts w:cs="Arial"/>
          <w:szCs w:val="24"/>
        </w:rPr>
      </w:pPr>
      <w:r w:rsidRPr="00B0274A">
        <w:rPr>
          <w:rFonts w:cs="Arial"/>
          <w:szCs w:val="24"/>
        </w:rPr>
        <w:br w:type="page"/>
      </w:r>
    </w:p>
    <w:p w14:paraId="518B98E3" w14:textId="77777777" w:rsidR="00B0274A" w:rsidRPr="00B03F0E" w:rsidRDefault="00AE78A2" w:rsidP="00B03F0E">
      <w:pPr>
        <w:tabs>
          <w:tab w:val="left" w:pos="284"/>
        </w:tabs>
        <w:spacing w:after="120"/>
        <w:ind w:left="284" w:right="-1" w:hanging="284"/>
        <w:jc w:val="center"/>
        <w:rPr>
          <w:rFonts w:cs="Arial"/>
          <w:b/>
          <w:sz w:val="26"/>
          <w:szCs w:val="24"/>
          <w:u w:val="single"/>
        </w:rPr>
      </w:pPr>
      <w:r w:rsidRPr="00B0274A">
        <w:rPr>
          <w:rFonts w:cs="Arial"/>
          <w:b/>
          <w:sz w:val="26"/>
          <w:szCs w:val="24"/>
          <w:u w:val="single"/>
        </w:rPr>
        <w:lastRenderedPageBreak/>
        <w:t>Contents</w:t>
      </w:r>
    </w:p>
    <w:p w14:paraId="73752297" w14:textId="276F1EC1" w:rsidR="00B0274A" w:rsidRPr="00B03F0E" w:rsidRDefault="000C7DD7" w:rsidP="003F4905">
      <w:pPr>
        <w:pStyle w:val="TOC1"/>
        <w:rPr>
          <w:rFonts w:ascii="Calibri" w:hAnsi="Calibri" w:cs="Times New Roman"/>
          <w:noProof/>
          <w:lang w:eastAsia="en-GB"/>
        </w:rPr>
      </w:pPr>
      <w:r w:rsidRPr="00B03F0E">
        <w:rPr>
          <w:u w:val="single"/>
        </w:rPr>
        <w:fldChar w:fldCharType="begin"/>
      </w:r>
      <w:r w:rsidRPr="00B03F0E">
        <w:rPr>
          <w:u w:val="single"/>
        </w:rPr>
        <w:instrText xml:space="preserve"> TOC \o "1-1" \h \z \u </w:instrText>
      </w:r>
      <w:r w:rsidRPr="00B03F0E">
        <w:rPr>
          <w:u w:val="single"/>
        </w:rPr>
        <w:fldChar w:fldCharType="separate"/>
      </w:r>
      <w:hyperlink w:anchor="_Toc487437885" w:history="1">
        <w:r w:rsidR="00B0274A" w:rsidRPr="00B03F0E">
          <w:rPr>
            <w:rStyle w:val="Hyperlink"/>
            <w:caps w:val="0"/>
            <w:noProof/>
            <w:sz w:val="20"/>
            <w:szCs w:val="20"/>
          </w:rPr>
          <w:t>1</w:t>
        </w:r>
        <w:r w:rsidR="00B0274A" w:rsidRPr="00B03F0E">
          <w:rPr>
            <w:rFonts w:ascii="Calibri" w:hAnsi="Calibri" w:cs="Times New Roman"/>
            <w:noProof/>
            <w:lang w:eastAsia="en-GB"/>
          </w:rPr>
          <w:tab/>
        </w:r>
        <w:r w:rsidR="00B0274A" w:rsidRPr="00B03F0E">
          <w:rPr>
            <w:rStyle w:val="Hyperlink"/>
            <w:caps w:val="0"/>
            <w:noProof/>
            <w:sz w:val="20"/>
            <w:szCs w:val="20"/>
          </w:rPr>
          <w:t>Interpretation</w:t>
        </w:r>
        <w:r w:rsidR="00B0274A" w:rsidRPr="00B03F0E">
          <w:rPr>
            <w:noProof/>
            <w:webHidden/>
          </w:rPr>
          <w:tab/>
        </w:r>
        <w:r w:rsidR="00B0274A" w:rsidRPr="00B03F0E">
          <w:rPr>
            <w:noProof/>
            <w:webHidden/>
          </w:rPr>
          <w:fldChar w:fldCharType="begin"/>
        </w:r>
        <w:r w:rsidR="00B0274A" w:rsidRPr="00B03F0E">
          <w:rPr>
            <w:noProof/>
            <w:webHidden/>
          </w:rPr>
          <w:instrText xml:space="preserve"> PAGEREF _Toc487437885 \h </w:instrText>
        </w:r>
        <w:r w:rsidR="00B0274A" w:rsidRPr="00B03F0E">
          <w:rPr>
            <w:noProof/>
            <w:webHidden/>
          </w:rPr>
        </w:r>
        <w:r w:rsidR="00B0274A" w:rsidRPr="00B03F0E">
          <w:rPr>
            <w:noProof/>
            <w:webHidden/>
          </w:rPr>
          <w:fldChar w:fldCharType="separate"/>
        </w:r>
        <w:r w:rsidR="00DC77D5">
          <w:rPr>
            <w:noProof/>
            <w:webHidden/>
          </w:rPr>
          <w:t>3</w:t>
        </w:r>
        <w:r w:rsidR="00B0274A" w:rsidRPr="00B03F0E">
          <w:rPr>
            <w:noProof/>
            <w:webHidden/>
          </w:rPr>
          <w:fldChar w:fldCharType="end"/>
        </w:r>
      </w:hyperlink>
    </w:p>
    <w:p w14:paraId="6FBCEACC" w14:textId="301E82B0" w:rsidR="00B0274A" w:rsidRPr="00B03F0E" w:rsidRDefault="00B0274A" w:rsidP="003F4905">
      <w:pPr>
        <w:pStyle w:val="TOC1"/>
        <w:rPr>
          <w:rFonts w:ascii="Calibri" w:hAnsi="Calibri" w:cs="Times New Roman"/>
          <w:noProof/>
          <w:lang w:eastAsia="en-GB"/>
        </w:rPr>
      </w:pPr>
      <w:hyperlink w:anchor="_Toc487437886" w:history="1">
        <w:r w:rsidRPr="00EA3010">
          <w:rPr>
            <w:rStyle w:val="Hyperlink"/>
            <w:caps w:val="0"/>
            <w:noProof/>
            <w:sz w:val="20"/>
            <w:szCs w:val="20"/>
          </w:rPr>
          <w:t>2</w:t>
        </w:r>
        <w:r w:rsidRPr="00EA3010">
          <w:rPr>
            <w:rFonts w:ascii="Calibri" w:hAnsi="Calibri" w:cs="Times New Roman"/>
            <w:noProof/>
            <w:lang w:eastAsia="en-GB"/>
          </w:rPr>
          <w:tab/>
        </w:r>
        <w:r w:rsidRPr="00EA3010">
          <w:rPr>
            <w:rStyle w:val="Hyperlink"/>
            <w:caps w:val="0"/>
            <w:noProof/>
            <w:sz w:val="20"/>
            <w:szCs w:val="20"/>
          </w:rPr>
          <w:t>Appointment</w:t>
        </w:r>
        <w:r w:rsidRPr="00B03F0E">
          <w:rPr>
            <w:noProof/>
            <w:webHidden/>
          </w:rPr>
          <w:tab/>
        </w:r>
        <w:r w:rsidRPr="00B03F0E">
          <w:rPr>
            <w:noProof/>
            <w:webHidden/>
          </w:rPr>
          <w:fldChar w:fldCharType="begin"/>
        </w:r>
        <w:r w:rsidRPr="00B03F0E">
          <w:rPr>
            <w:noProof/>
            <w:webHidden/>
          </w:rPr>
          <w:instrText xml:space="preserve"> PAGEREF _Toc487437886 \h </w:instrText>
        </w:r>
        <w:r w:rsidRPr="00B03F0E">
          <w:rPr>
            <w:noProof/>
            <w:webHidden/>
          </w:rPr>
        </w:r>
        <w:r w:rsidRPr="00B03F0E">
          <w:rPr>
            <w:noProof/>
            <w:webHidden/>
          </w:rPr>
          <w:fldChar w:fldCharType="separate"/>
        </w:r>
        <w:r w:rsidR="00DC77D5">
          <w:rPr>
            <w:noProof/>
            <w:webHidden/>
          </w:rPr>
          <w:t>5</w:t>
        </w:r>
        <w:r w:rsidRPr="00B03F0E">
          <w:rPr>
            <w:noProof/>
            <w:webHidden/>
          </w:rPr>
          <w:fldChar w:fldCharType="end"/>
        </w:r>
      </w:hyperlink>
    </w:p>
    <w:p w14:paraId="3D887C56" w14:textId="1344F3B5" w:rsidR="00B0274A" w:rsidRPr="00B03F0E" w:rsidRDefault="00B0274A" w:rsidP="003F4905">
      <w:pPr>
        <w:pStyle w:val="TOC1"/>
        <w:rPr>
          <w:rFonts w:ascii="Calibri" w:hAnsi="Calibri" w:cs="Times New Roman"/>
          <w:noProof/>
          <w:lang w:eastAsia="en-GB"/>
        </w:rPr>
      </w:pPr>
      <w:hyperlink w:anchor="_Toc487437887" w:history="1">
        <w:r w:rsidRPr="00B03F0E">
          <w:rPr>
            <w:rStyle w:val="Hyperlink"/>
            <w:caps w:val="0"/>
            <w:noProof/>
            <w:sz w:val="20"/>
            <w:szCs w:val="20"/>
          </w:rPr>
          <w:t>3</w:t>
        </w:r>
        <w:r w:rsidRPr="00B03F0E">
          <w:rPr>
            <w:rFonts w:ascii="Calibri" w:hAnsi="Calibri" w:cs="Times New Roman"/>
            <w:noProof/>
            <w:lang w:eastAsia="en-GB"/>
          </w:rPr>
          <w:tab/>
        </w:r>
        <w:r w:rsidRPr="00B03F0E">
          <w:rPr>
            <w:rStyle w:val="Hyperlink"/>
            <w:caps w:val="0"/>
            <w:noProof/>
            <w:sz w:val="20"/>
            <w:szCs w:val="20"/>
          </w:rPr>
          <w:t>Provider’s Obligations</w:t>
        </w:r>
        <w:r w:rsidRPr="00B03F0E">
          <w:rPr>
            <w:noProof/>
            <w:webHidden/>
          </w:rPr>
          <w:tab/>
        </w:r>
        <w:r w:rsidRPr="00B03F0E">
          <w:rPr>
            <w:noProof/>
            <w:webHidden/>
          </w:rPr>
          <w:fldChar w:fldCharType="begin"/>
        </w:r>
        <w:r w:rsidRPr="00B03F0E">
          <w:rPr>
            <w:noProof/>
            <w:webHidden/>
          </w:rPr>
          <w:instrText xml:space="preserve"> PAGEREF _Toc487437887 \h </w:instrText>
        </w:r>
        <w:r w:rsidRPr="00B03F0E">
          <w:rPr>
            <w:noProof/>
            <w:webHidden/>
          </w:rPr>
        </w:r>
        <w:r w:rsidRPr="00B03F0E">
          <w:rPr>
            <w:noProof/>
            <w:webHidden/>
          </w:rPr>
          <w:fldChar w:fldCharType="separate"/>
        </w:r>
        <w:r w:rsidR="00DC77D5">
          <w:rPr>
            <w:noProof/>
            <w:webHidden/>
          </w:rPr>
          <w:t>5</w:t>
        </w:r>
        <w:r w:rsidRPr="00B03F0E">
          <w:rPr>
            <w:noProof/>
            <w:webHidden/>
          </w:rPr>
          <w:fldChar w:fldCharType="end"/>
        </w:r>
      </w:hyperlink>
    </w:p>
    <w:p w14:paraId="3816BC32" w14:textId="3669469E" w:rsidR="00B0274A" w:rsidRPr="00B03F0E" w:rsidRDefault="00B0274A" w:rsidP="003F4905">
      <w:pPr>
        <w:pStyle w:val="TOC1"/>
        <w:rPr>
          <w:rFonts w:ascii="Calibri" w:hAnsi="Calibri" w:cs="Times New Roman"/>
          <w:noProof/>
          <w:lang w:eastAsia="en-GB"/>
        </w:rPr>
      </w:pPr>
      <w:hyperlink w:anchor="_Toc487437888" w:history="1">
        <w:r w:rsidRPr="00B03F0E">
          <w:rPr>
            <w:rStyle w:val="Hyperlink"/>
            <w:caps w:val="0"/>
            <w:noProof/>
            <w:sz w:val="20"/>
            <w:szCs w:val="20"/>
          </w:rPr>
          <w:t>4</w:t>
        </w:r>
        <w:r w:rsidRPr="00B03F0E">
          <w:rPr>
            <w:rFonts w:ascii="Calibri" w:hAnsi="Calibri" w:cs="Times New Roman"/>
            <w:noProof/>
            <w:lang w:eastAsia="en-GB"/>
          </w:rPr>
          <w:tab/>
        </w:r>
        <w:r w:rsidRPr="00B03F0E">
          <w:rPr>
            <w:rStyle w:val="Hyperlink"/>
            <w:caps w:val="0"/>
            <w:noProof/>
            <w:sz w:val="20"/>
            <w:szCs w:val="20"/>
          </w:rPr>
          <w:t>Council’s Obligations</w:t>
        </w:r>
        <w:r w:rsidRPr="00B03F0E">
          <w:rPr>
            <w:noProof/>
            <w:webHidden/>
          </w:rPr>
          <w:tab/>
        </w:r>
        <w:r w:rsidRPr="00B03F0E">
          <w:rPr>
            <w:noProof/>
            <w:webHidden/>
          </w:rPr>
          <w:fldChar w:fldCharType="begin"/>
        </w:r>
        <w:r w:rsidRPr="00B03F0E">
          <w:rPr>
            <w:noProof/>
            <w:webHidden/>
          </w:rPr>
          <w:instrText xml:space="preserve"> PAGEREF _Toc487437888 \h </w:instrText>
        </w:r>
        <w:r w:rsidRPr="00B03F0E">
          <w:rPr>
            <w:noProof/>
            <w:webHidden/>
          </w:rPr>
        </w:r>
        <w:r w:rsidRPr="00B03F0E">
          <w:rPr>
            <w:noProof/>
            <w:webHidden/>
          </w:rPr>
          <w:fldChar w:fldCharType="separate"/>
        </w:r>
        <w:r w:rsidR="00DC77D5">
          <w:rPr>
            <w:noProof/>
            <w:webHidden/>
          </w:rPr>
          <w:t>6</w:t>
        </w:r>
        <w:r w:rsidRPr="00B03F0E">
          <w:rPr>
            <w:noProof/>
            <w:webHidden/>
          </w:rPr>
          <w:fldChar w:fldCharType="end"/>
        </w:r>
      </w:hyperlink>
    </w:p>
    <w:p w14:paraId="5B3E928B" w14:textId="0C22F4B6" w:rsidR="00B0274A" w:rsidRPr="00B03F0E" w:rsidRDefault="00B0274A" w:rsidP="003F4905">
      <w:pPr>
        <w:pStyle w:val="TOC1"/>
        <w:rPr>
          <w:rFonts w:ascii="Calibri" w:hAnsi="Calibri" w:cs="Times New Roman"/>
          <w:noProof/>
          <w:lang w:eastAsia="en-GB"/>
        </w:rPr>
      </w:pPr>
      <w:hyperlink w:anchor="_Toc487437889" w:history="1">
        <w:r w:rsidRPr="00B03F0E">
          <w:rPr>
            <w:rStyle w:val="Hyperlink"/>
            <w:caps w:val="0"/>
            <w:noProof/>
            <w:sz w:val="20"/>
            <w:szCs w:val="20"/>
          </w:rPr>
          <w:t>5</w:t>
        </w:r>
        <w:r w:rsidRPr="00B03F0E">
          <w:rPr>
            <w:rFonts w:ascii="Calibri" w:hAnsi="Calibri" w:cs="Times New Roman"/>
            <w:noProof/>
            <w:lang w:eastAsia="en-GB"/>
          </w:rPr>
          <w:tab/>
        </w:r>
        <w:r w:rsidRPr="00B03F0E">
          <w:rPr>
            <w:rStyle w:val="Hyperlink"/>
            <w:caps w:val="0"/>
            <w:noProof/>
            <w:sz w:val="20"/>
            <w:szCs w:val="20"/>
          </w:rPr>
          <w:t>Indemnity And Insurance</w:t>
        </w:r>
        <w:r w:rsidRPr="00B03F0E">
          <w:rPr>
            <w:noProof/>
            <w:webHidden/>
          </w:rPr>
          <w:tab/>
        </w:r>
        <w:r w:rsidRPr="00B03F0E">
          <w:rPr>
            <w:noProof/>
            <w:webHidden/>
          </w:rPr>
          <w:fldChar w:fldCharType="begin"/>
        </w:r>
        <w:r w:rsidRPr="00B03F0E">
          <w:rPr>
            <w:noProof/>
            <w:webHidden/>
          </w:rPr>
          <w:instrText xml:space="preserve"> PAGEREF _Toc487437889 \h </w:instrText>
        </w:r>
        <w:r w:rsidRPr="00B03F0E">
          <w:rPr>
            <w:noProof/>
            <w:webHidden/>
          </w:rPr>
        </w:r>
        <w:r w:rsidRPr="00B03F0E">
          <w:rPr>
            <w:noProof/>
            <w:webHidden/>
          </w:rPr>
          <w:fldChar w:fldCharType="separate"/>
        </w:r>
        <w:r w:rsidR="00DC77D5">
          <w:rPr>
            <w:noProof/>
            <w:webHidden/>
          </w:rPr>
          <w:t>7</w:t>
        </w:r>
        <w:r w:rsidRPr="00B03F0E">
          <w:rPr>
            <w:noProof/>
            <w:webHidden/>
          </w:rPr>
          <w:fldChar w:fldCharType="end"/>
        </w:r>
      </w:hyperlink>
    </w:p>
    <w:p w14:paraId="0A88CA2C" w14:textId="48152ED3" w:rsidR="00B0274A" w:rsidRPr="00B03F0E" w:rsidRDefault="00B0274A" w:rsidP="003F4905">
      <w:pPr>
        <w:pStyle w:val="TOC1"/>
        <w:rPr>
          <w:rFonts w:ascii="Calibri" w:hAnsi="Calibri" w:cs="Times New Roman"/>
          <w:noProof/>
          <w:lang w:eastAsia="en-GB"/>
        </w:rPr>
      </w:pPr>
      <w:hyperlink w:anchor="_Toc487437890" w:history="1">
        <w:r w:rsidRPr="00B03F0E">
          <w:rPr>
            <w:rStyle w:val="Hyperlink"/>
            <w:caps w:val="0"/>
            <w:noProof/>
            <w:sz w:val="20"/>
            <w:szCs w:val="20"/>
          </w:rPr>
          <w:t>6</w:t>
        </w:r>
        <w:r w:rsidRPr="00B03F0E">
          <w:rPr>
            <w:rFonts w:ascii="Calibri" w:hAnsi="Calibri" w:cs="Times New Roman"/>
            <w:noProof/>
            <w:lang w:eastAsia="en-GB"/>
          </w:rPr>
          <w:tab/>
        </w:r>
        <w:r w:rsidRPr="00B03F0E">
          <w:rPr>
            <w:rStyle w:val="Hyperlink"/>
            <w:caps w:val="0"/>
            <w:noProof/>
            <w:sz w:val="20"/>
            <w:szCs w:val="20"/>
          </w:rPr>
          <w:t>Limitation Of Liability</w:t>
        </w:r>
        <w:r w:rsidRPr="00B03F0E">
          <w:rPr>
            <w:noProof/>
            <w:webHidden/>
          </w:rPr>
          <w:tab/>
        </w:r>
        <w:r w:rsidRPr="00B03F0E">
          <w:rPr>
            <w:noProof/>
            <w:webHidden/>
          </w:rPr>
          <w:fldChar w:fldCharType="begin"/>
        </w:r>
        <w:r w:rsidRPr="00B03F0E">
          <w:rPr>
            <w:noProof/>
            <w:webHidden/>
          </w:rPr>
          <w:instrText xml:space="preserve"> PAGEREF _Toc487437890 \h </w:instrText>
        </w:r>
        <w:r w:rsidRPr="00B03F0E">
          <w:rPr>
            <w:noProof/>
            <w:webHidden/>
          </w:rPr>
        </w:r>
        <w:r w:rsidRPr="00B03F0E">
          <w:rPr>
            <w:noProof/>
            <w:webHidden/>
          </w:rPr>
          <w:fldChar w:fldCharType="separate"/>
        </w:r>
        <w:r w:rsidR="00DC77D5">
          <w:rPr>
            <w:noProof/>
            <w:webHidden/>
          </w:rPr>
          <w:t>7</w:t>
        </w:r>
        <w:r w:rsidRPr="00B03F0E">
          <w:rPr>
            <w:noProof/>
            <w:webHidden/>
          </w:rPr>
          <w:fldChar w:fldCharType="end"/>
        </w:r>
      </w:hyperlink>
    </w:p>
    <w:p w14:paraId="3CC0AE23" w14:textId="2021BB4B" w:rsidR="00B0274A" w:rsidRPr="00B03F0E" w:rsidRDefault="00B0274A" w:rsidP="003F4905">
      <w:pPr>
        <w:pStyle w:val="TOC1"/>
        <w:rPr>
          <w:rFonts w:ascii="Calibri" w:hAnsi="Calibri" w:cs="Times New Roman"/>
          <w:noProof/>
          <w:lang w:eastAsia="en-GB"/>
        </w:rPr>
      </w:pPr>
      <w:hyperlink w:anchor="_Toc487437891" w:history="1">
        <w:r w:rsidRPr="00B03F0E">
          <w:rPr>
            <w:rStyle w:val="Hyperlink"/>
            <w:caps w:val="0"/>
            <w:noProof/>
            <w:sz w:val="20"/>
            <w:szCs w:val="20"/>
          </w:rPr>
          <w:t>7</w:t>
        </w:r>
        <w:r w:rsidRPr="00B03F0E">
          <w:rPr>
            <w:rFonts w:ascii="Calibri" w:hAnsi="Calibri" w:cs="Times New Roman"/>
            <w:noProof/>
            <w:lang w:eastAsia="en-GB"/>
          </w:rPr>
          <w:tab/>
        </w:r>
        <w:r w:rsidRPr="00B03F0E">
          <w:rPr>
            <w:rStyle w:val="Hyperlink"/>
            <w:caps w:val="0"/>
            <w:noProof/>
            <w:sz w:val="20"/>
            <w:szCs w:val="20"/>
          </w:rPr>
          <w:t>Unlimited Liability</w:t>
        </w:r>
        <w:r w:rsidRPr="00B03F0E">
          <w:rPr>
            <w:noProof/>
            <w:webHidden/>
          </w:rPr>
          <w:tab/>
        </w:r>
        <w:r w:rsidRPr="00B03F0E">
          <w:rPr>
            <w:noProof/>
            <w:webHidden/>
          </w:rPr>
          <w:fldChar w:fldCharType="begin"/>
        </w:r>
        <w:r w:rsidRPr="00B03F0E">
          <w:rPr>
            <w:noProof/>
            <w:webHidden/>
          </w:rPr>
          <w:instrText xml:space="preserve"> PAGEREF _Toc487437891 \h </w:instrText>
        </w:r>
        <w:r w:rsidRPr="00B03F0E">
          <w:rPr>
            <w:noProof/>
            <w:webHidden/>
          </w:rPr>
        </w:r>
        <w:r w:rsidRPr="00B03F0E">
          <w:rPr>
            <w:noProof/>
            <w:webHidden/>
          </w:rPr>
          <w:fldChar w:fldCharType="separate"/>
        </w:r>
        <w:r w:rsidR="00DC77D5">
          <w:rPr>
            <w:noProof/>
            <w:webHidden/>
          </w:rPr>
          <w:t>8</w:t>
        </w:r>
        <w:r w:rsidRPr="00B03F0E">
          <w:rPr>
            <w:noProof/>
            <w:webHidden/>
          </w:rPr>
          <w:fldChar w:fldCharType="end"/>
        </w:r>
      </w:hyperlink>
    </w:p>
    <w:p w14:paraId="46E53860" w14:textId="2BB15815" w:rsidR="00B0274A" w:rsidRPr="00B03F0E" w:rsidRDefault="00B0274A" w:rsidP="003F4905">
      <w:pPr>
        <w:pStyle w:val="TOC1"/>
        <w:rPr>
          <w:rFonts w:ascii="Calibri" w:hAnsi="Calibri" w:cs="Times New Roman"/>
          <w:noProof/>
          <w:lang w:eastAsia="en-GB"/>
        </w:rPr>
      </w:pPr>
      <w:hyperlink w:anchor="_Toc487437892" w:history="1">
        <w:r w:rsidRPr="00B03F0E">
          <w:rPr>
            <w:rStyle w:val="Hyperlink"/>
            <w:caps w:val="0"/>
            <w:noProof/>
            <w:sz w:val="20"/>
            <w:szCs w:val="20"/>
          </w:rPr>
          <w:t>8</w:t>
        </w:r>
        <w:r w:rsidRPr="00B03F0E">
          <w:rPr>
            <w:rFonts w:ascii="Calibri" w:hAnsi="Calibri" w:cs="Times New Roman"/>
            <w:noProof/>
            <w:lang w:eastAsia="en-GB"/>
          </w:rPr>
          <w:tab/>
        </w:r>
        <w:r w:rsidRPr="00B03F0E">
          <w:rPr>
            <w:rStyle w:val="Hyperlink"/>
            <w:caps w:val="0"/>
            <w:noProof/>
            <w:sz w:val="20"/>
            <w:szCs w:val="20"/>
          </w:rPr>
          <w:t>Equal Opportunities And Human Rights</w:t>
        </w:r>
        <w:r w:rsidRPr="00B03F0E">
          <w:rPr>
            <w:noProof/>
            <w:webHidden/>
          </w:rPr>
          <w:tab/>
        </w:r>
        <w:r w:rsidRPr="00B03F0E">
          <w:rPr>
            <w:noProof/>
            <w:webHidden/>
          </w:rPr>
          <w:fldChar w:fldCharType="begin"/>
        </w:r>
        <w:r w:rsidRPr="00B03F0E">
          <w:rPr>
            <w:noProof/>
            <w:webHidden/>
          </w:rPr>
          <w:instrText xml:space="preserve"> PAGEREF _Toc487437892 \h </w:instrText>
        </w:r>
        <w:r w:rsidRPr="00B03F0E">
          <w:rPr>
            <w:noProof/>
            <w:webHidden/>
          </w:rPr>
        </w:r>
        <w:r w:rsidRPr="00B03F0E">
          <w:rPr>
            <w:noProof/>
            <w:webHidden/>
          </w:rPr>
          <w:fldChar w:fldCharType="separate"/>
        </w:r>
        <w:r w:rsidR="00DC77D5">
          <w:rPr>
            <w:noProof/>
            <w:webHidden/>
          </w:rPr>
          <w:t>8</w:t>
        </w:r>
        <w:r w:rsidRPr="00B03F0E">
          <w:rPr>
            <w:noProof/>
            <w:webHidden/>
          </w:rPr>
          <w:fldChar w:fldCharType="end"/>
        </w:r>
      </w:hyperlink>
    </w:p>
    <w:p w14:paraId="62B09589" w14:textId="2FF97691" w:rsidR="00B0274A" w:rsidRPr="00B03F0E" w:rsidRDefault="00B0274A" w:rsidP="003F4905">
      <w:pPr>
        <w:pStyle w:val="TOC1"/>
        <w:rPr>
          <w:rFonts w:ascii="Calibri" w:hAnsi="Calibri" w:cs="Times New Roman"/>
          <w:noProof/>
          <w:lang w:eastAsia="en-GB"/>
        </w:rPr>
      </w:pPr>
      <w:hyperlink w:anchor="_Toc487437893" w:history="1">
        <w:r w:rsidRPr="00B03F0E">
          <w:rPr>
            <w:rStyle w:val="Hyperlink"/>
            <w:caps w:val="0"/>
            <w:noProof/>
            <w:sz w:val="20"/>
            <w:szCs w:val="20"/>
          </w:rPr>
          <w:t>9</w:t>
        </w:r>
        <w:r w:rsidRPr="00B03F0E">
          <w:rPr>
            <w:rFonts w:ascii="Calibri" w:hAnsi="Calibri" w:cs="Times New Roman"/>
            <w:noProof/>
            <w:lang w:eastAsia="en-GB"/>
          </w:rPr>
          <w:tab/>
        </w:r>
        <w:r w:rsidRPr="00B03F0E">
          <w:rPr>
            <w:rStyle w:val="Hyperlink"/>
            <w:caps w:val="0"/>
            <w:noProof/>
            <w:sz w:val="20"/>
            <w:szCs w:val="20"/>
          </w:rPr>
          <w:t>Confidentiality, Publicity, Data Protection, Freedom Of Information</w:t>
        </w:r>
        <w:r w:rsidRPr="00B03F0E">
          <w:rPr>
            <w:noProof/>
            <w:webHidden/>
          </w:rPr>
          <w:tab/>
        </w:r>
        <w:r w:rsidRPr="00B03F0E">
          <w:rPr>
            <w:noProof/>
            <w:webHidden/>
          </w:rPr>
          <w:fldChar w:fldCharType="begin"/>
        </w:r>
        <w:r w:rsidRPr="00B03F0E">
          <w:rPr>
            <w:noProof/>
            <w:webHidden/>
          </w:rPr>
          <w:instrText xml:space="preserve"> PAGEREF _Toc487437893 \h </w:instrText>
        </w:r>
        <w:r w:rsidRPr="00B03F0E">
          <w:rPr>
            <w:noProof/>
            <w:webHidden/>
          </w:rPr>
        </w:r>
        <w:r w:rsidRPr="00B03F0E">
          <w:rPr>
            <w:noProof/>
            <w:webHidden/>
          </w:rPr>
          <w:fldChar w:fldCharType="separate"/>
        </w:r>
        <w:r w:rsidR="00DC77D5">
          <w:rPr>
            <w:noProof/>
            <w:webHidden/>
          </w:rPr>
          <w:t>8</w:t>
        </w:r>
        <w:r w:rsidRPr="00B03F0E">
          <w:rPr>
            <w:noProof/>
            <w:webHidden/>
          </w:rPr>
          <w:fldChar w:fldCharType="end"/>
        </w:r>
      </w:hyperlink>
    </w:p>
    <w:p w14:paraId="2B65A0BB" w14:textId="7673A85A" w:rsidR="00B0274A" w:rsidRPr="00B03F0E" w:rsidRDefault="00B0274A" w:rsidP="003F4905">
      <w:pPr>
        <w:pStyle w:val="TOC1"/>
        <w:rPr>
          <w:rFonts w:ascii="Calibri" w:hAnsi="Calibri" w:cs="Times New Roman"/>
          <w:noProof/>
          <w:lang w:eastAsia="en-GB"/>
        </w:rPr>
      </w:pPr>
      <w:hyperlink w:anchor="_Toc487437894" w:history="1">
        <w:r w:rsidRPr="00B03F0E">
          <w:rPr>
            <w:rStyle w:val="Hyperlink"/>
            <w:caps w:val="0"/>
            <w:noProof/>
            <w:sz w:val="20"/>
            <w:szCs w:val="20"/>
          </w:rPr>
          <w:t>10</w:t>
        </w:r>
        <w:r w:rsidRPr="00B03F0E">
          <w:rPr>
            <w:rFonts w:ascii="Calibri" w:hAnsi="Calibri" w:cs="Times New Roman"/>
            <w:noProof/>
            <w:lang w:eastAsia="en-GB"/>
          </w:rPr>
          <w:tab/>
        </w:r>
        <w:r w:rsidRPr="00B03F0E">
          <w:rPr>
            <w:rStyle w:val="Hyperlink"/>
            <w:caps w:val="0"/>
            <w:noProof/>
            <w:sz w:val="20"/>
            <w:szCs w:val="20"/>
          </w:rPr>
          <w:t>Intellectual Property</w:t>
        </w:r>
        <w:r w:rsidRPr="00B03F0E">
          <w:rPr>
            <w:noProof/>
            <w:webHidden/>
          </w:rPr>
          <w:tab/>
        </w:r>
        <w:r w:rsidRPr="00B03F0E">
          <w:rPr>
            <w:noProof/>
            <w:webHidden/>
          </w:rPr>
          <w:fldChar w:fldCharType="begin"/>
        </w:r>
        <w:r w:rsidRPr="00B03F0E">
          <w:rPr>
            <w:noProof/>
            <w:webHidden/>
          </w:rPr>
          <w:instrText xml:space="preserve"> PAGEREF _Toc487437894 \h </w:instrText>
        </w:r>
        <w:r w:rsidRPr="00B03F0E">
          <w:rPr>
            <w:noProof/>
            <w:webHidden/>
          </w:rPr>
        </w:r>
        <w:r w:rsidRPr="00B03F0E">
          <w:rPr>
            <w:noProof/>
            <w:webHidden/>
          </w:rPr>
          <w:fldChar w:fldCharType="separate"/>
        </w:r>
        <w:r w:rsidR="00DC77D5">
          <w:rPr>
            <w:noProof/>
            <w:webHidden/>
          </w:rPr>
          <w:t>10</w:t>
        </w:r>
        <w:r w:rsidRPr="00B03F0E">
          <w:rPr>
            <w:noProof/>
            <w:webHidden/>
          </w:rPr>
          <w:fldChar w:fldCharType="end"/>
        </w:r>
      </w:hyperlink>
    </w:p>
    <w:p w14:paraId="74D3F85A" w14:textId="1B279EAC" w:rsidR="00B0274A" w:rsidRPr="00B03F0E" w:rsidRDefault="00B0274A" w:rsidP="003F4905">
      <w:pPr>
        <w:pStyle w:val="TOC1"/>
        <w:rPr>
          <w:rFonts w:ascii="Calibri" w:hAnsi="Calibri" w:cs="Times New Roman"/>
          <w:noProof/>
          <w:lang w:eastAsia="en-GB"/>
        </w:rPr>
      </w:pPr>
      <w:hyperlink w:anchor="_Toc487437895" w:history="1">
        <w:r w:rsidRPr="00B03F0E">
          <w:rPr>
            <w:rStyle w:val="Hyperlink"/>
            <w:caps w:val="0"/>
            <w:noProof/>
            <w:sz w:val="20"/>
            <w:szCs w:val="20"/>
          </w:rPr>
          <w:t>11</w:t>
        </w:r>
        <w:r w:rsidRPr="00B03F0E">
          <w:rPr>
            <w:rFonts w:ascii="Calibri" w:hAnsi="Calibri" w:cs="Times New Roman"/>
            <w:noProof/>
            <w:lang w:eastAsia="en-GB"/>
          </w:rPr>
          <w:tab/>
        </w:r>
        <w:r w:rsidRPr="00B03F0E">
          <w:rPr>
            <w:rStyle w:val="Hyperlink"/>
            <w:caps w:val="0"/>
            <w:noProof/>
            <w:sz w:val="20"/>
            <w:szCs w:val="20"/>
          </w:rPr>
          <w:t>Disputed Sums</w:t>
        </w:r>
        <w:r w:rsidRPr="00B03F0E">
          <w:rPr>
            <w:noProof/>
            <w:webHidden/>
          </w:rPr>
          <w:tab/>
        </w:r>
        <w:r w:rsidRPr="00B03F0E">
          <w:rPr>
            <w:noProof/>
            <w:webHidden/>
          </w:rPr>
          <w:fldChar w:fldCharType="begin"/>
        </w:r>
        <w:r w:rsidRPr="00B03F0E">
          <w:rPr>
            <w:noProof/>
            <w:webHidden/>
          </w:rPr>
          <w:instrText xml:space="preserve"> PAGEREF _Toc487437895 \h </w:instrText>
        </w:r>
        <w:r w:rsidRPr="00B03F0E">
          <w:rPr>
            <w:noProof/>
            <w:webHidden/>
          </w:rPr>
        </w:r>
        <w:r w:rsidRPr="00B03F0E">
          <w:rPr>
            <w:noProof/>
            <w:webHidden/>
          </w:rPr>
          <w:fldChar w:fldCharType="separate"/>
        </w:r>
        <w:r w:rsidR="00DC77D5">
          <w:rPr>
            <w:noProof/>
            <w:webHidden/>
          </w:rPr>
          <w:t>10</w:t>
        </w:r>
        <w:r w:rsidRPr="00B03F0E">
          <w:rPr>
            <w:noProof/>
            <w:webHidden/>
          </w:rPr>
          <w:fldChar w:fldCharType="end"/>
        </w:r>
      </w:hyperlink>
    </w:p>
    <w:p w14:paraId="02EB8D69" w14:textId="213919AC" w:rsidR="00B0274A" w:rsidRPr="00B03F0E" w:rsidRDefault="00B0274A" w:rsidP="003F4905">
      <w:pPr>
        <w:pStyle w:val="TOC1"/>
        <w:rPr>
          <w:rFonts w:ascii="Calibri" w:hAnsi="Calibri" w:cs="Times New Roman"/>
          <w:noProof/>
          <w:lang w:eastAsia="en-GB"/>
        </w:rPr>
      </w:pPr>
      <w:hyperlink w:anchor="_Toc487437896" w:history="1">
        <w:r w:rsidRPr="00B03F0E">
          <w:rPr>
            <w:rStyle w:val="Hyperlink"/>
            <w:caps w:val="0"/>
            <w:noProof/>
            <w:sz w:val="20"/>
            <w:szCs w:val="20"/>
          </w:rPr>
          <w:t>12</w:t>
        </w:r>
        <w:r w:rsidRPr="00B03F0E">
          <w:rPr>
            <w:rFonts w:ascii="Calibri" w:hAnsi="Calibri" w:cs="Times New Roman"/>
            <w:noProof/>
            <w:lang w:eastAsia="en-GB"/>
          </w:rPr>
          <w:tab/>
        </w:r>
        <w:r w:rsidRPr="00B03F0E">
          <w:rPr>
            <w:rStyle w:val="Hyperlink"/>
            <w:caps w:val="0"/>
            <w:noProof/>
            <w:sz w:val="20"/>
            <w:szCs w:val="20"/>
          </w:rPr>
          <w:t>Dispute Resolution</w:t>
        </w:r>
        <w:r w:rsidRPr="00B03F0E">
          <w:rPr>
            <w:noProof/>
            <w:webHidden/>
          </w:rPr>
          <w:tab/>
        </w:r>
        <w:r w:rsidRPr="00B03F0E">
          <w:rPr>
            <w:noProof/>
            <w:webHidden/>
          </w:rPr>
          <w:fldChar w:fldCharType="begin"/>
        </w:r>
        <w:r w:rsidRPr="00B03F0E">
          <w:rPr>
            <w:noProof/>
            <w:webHidden/>
          </w:rPr>
          <w:instrText xml:space="preserve"> PAGEREF _Toc487437896 \h </w:instrText>
        </w:r>
        <w:r w:rsidRPr="00B03F0E">
          <w:rPr>
            <w:noProof/>
            <w:webHidden/>
          </w:rPr>
        </w:r>
        <w:r w:rsidRPr="00B03F0E">
          <w:rPr>
            <w:noProof/>
            <w:webHidden/>
          </w:rPr>
          <w:fldChar w:fldCharType="separate"/>
        </w:r>
        <w:r w:rsidR="00DC77D5">
          <w:rPr>
            <w:noProof/>
            <w:webHidden/>
          </w:rPr>
          <w:t>10</w:t>
        </w:r>
        <w:r w:rsidRPr="00B03F0E">
          <w:rPr>
            <w:noProof/>
            <w:webHidden/>
          </w:rPr>
          <w:fldChar w:fldCharType="end"/>
        </w:r>
      </w:hyperlink>
    </w:p>
    <w:p w14:paraId="219C9A3C" w14:textId="144B4F72" w:rsidR="00B0274A" w:rsidRPr="00B03F0E" w:rsidRDefault="00B0274A" w:rsidP="003F4905">
      <w:pPr>
        <w:pStyle w:val="TOC1"/>
        <w:rPr>
          <w:rFonts w:ascii="Calibri" w:hAnsi="Calibri" w:cs="Times New Roman"/>
          <w:noProof/>
          <w:lang w:eastAsia="en-GB"/>
        </w:rPr>
      </w:pPr>
      <w:hyperlink w:anchor="_Toc487437897" w:history="1">
        <w:r w:rsidRPr="00B03F0E">
          <w:rPr>
            <w:rStyle w:val="Hyperlink"/>
            <w:caps w:val="0"/>
            <w:noProof/>
            <w:sz w:val="20"/>
            <w:szCs w:val="20"/>
          </w:rPr>
          <w:t>13</w:t>
        </w:r>
        <w:r w:rsidRPr="00B03F0E">
          <w:rPr>
            <w:rFonts w:ascii="Calibri" w:hAnsi="Calibri" w:cs="Times New Roman"/>
            <w:noProof/>
            <w:lang w:eastAsia="en-GB"/>
          </w:rPr>
          <w:tab/>
        </w:r>
        <w:r w:rsidRPr="00B03F0E">
          <w:rPr>
            <w:rStyle w:val="Hyperlink"/>
            <w:caps w:val="0"/>
            <w:noProof/>
            <w:sz w:val="20"/>
            <w:szCs w:val="20"/>
          </w:rPr>
          <w:t>Termination</w:t>
        </w:r>
        <w:r w:rsidRPr="00B03F0E">
          <w:rPr>
            <w:noProof/>
            <w:webHidden/>
          </w:rPr>
          <w:tab/>
        </w:r>
        <w:r w:rsidRPr="00B03F0E">
          <w:rPr>
            <w:noProof/>
            <w:webHidden/>
          </w:rPr>
          <w:fldChar w:fldCharType="begin"/>
        </w:r>
        <w:r w:rsidRPr="00B03F0E">
          <w:rPr>
            <w:noProof/>
            <w:webHidden/>
          </w:rPr>
          <w:instrText xml:space="preserve"> PAGEREF _Toc487437897 \h </w:instrText>
        </w:r>
        <w:r w:rsidRPr="00B03F0E">
          <w:rPr>
            <w:noProof/>
            <w:webHidden/>
          </w:rPr>
        </w:r>
        <w:r w:rsidRPr="00B03F0E">
          <w:rPr>
            <w:noProof/>
            <w:webHidden/>
          </w:rPr>
          <w:fldChar w:fldCharType="separate"/>
        </w:r>
        <w:r w:rsidR="00DC77D5">
          <w:rPr>
            <w:noProof/>
            <w:webHidden/>
          </w:rPr>
          <w:t>11</w:t>
        </w:r>
        <w:r w:rsidRPr="00B03F0E">
          <w:rPr>
            <w:noProof/>
            <w:webHidden/>
          </w:rPr>
          <w:fldChar w:fldCharType="end"/>
        </w:r>
      </w:hyperlink>
    </w:p>
    <w:p w14:paraId="0FD5C645" w14:textId="5A6C8844" w:rsidR="00B0274A" w:rsidRPr="00B03F0E" w:rsidRDefault="00B0274A" w:rsidP="003F4905">
      <w:pPr>
        <w:pStyle w:val="TOC1"/>
        <w:rPr>
          <w:rFonts w:ascii="Calibri" w:hAnsi="Calibri" w:cs="Times New Roman"/>
          <w:noProof/>
          <w:lang w:eastAsia="en-GB"/>
        </w:rPr>
      </w:pPr>
      <w:hyperlink w:anchor="_Toc487437898" w:history="1">
        <w:r w:rsidRPr="00B03F0E">
          <w:rPr>
            <w:rStyle w:val="Hyperlink"/>
            <w:caps w:val="0"/>
            <w:noProof/>
            <w:sz w:val="20"/>
            <w:szCs w:val="20"/>
          </w:rPr>
          <w:t>14</w:t>
        </w:r>
        <w:r w:rsidRPr="00B03F0E">
          <w:rPr>
            <w:rFonts w:ascii="Calibri" w:hAnsi="Calibri" w:cs="Times New Roman"/>
            <w:noProof/>
            <w:lang w:eastAsia="en-GB"/>
          </w:rPr>
          <w:tab/>
        </w:r>
        <w:r w:rsidRPr="00B03F0E">
          <w:rPr>
            <w:rStyle w:val="Hyperlink"/>
            <w:caps w:val="0"/>
            <w:noProof/>
            <w:sz w:val="20"/>
            <w:szCs w:val="20"/>
          </w:rPr>
          <w:t>Prevention Of Corruption</w:t>
        </w:r>
        <w:r w:rsidRPr="00B03F0E">
          <w:rPr>
            <w:noProof/>
            <w:webHidden/>
          </w:rPr>
          <w:tab/>
        </w:r>
        <w:r w:rsidRPr="00B03F0E">
          <w:rPr>
            <w:noProof/>
            <w:webHidden/>
          </w:rPr>
          <w:fldChar w:fldCharType="begin"/>
        </w:r>
        <w:r w:rsidRPr="00B03F0E">
          <w:rPr>
            <w:noProof/>
            <w:webHidden/>
          </w:rPr>
          <w:instrText xml:space="preserve"> PAGEREF _Toc487437898 \h </w:instrText>
        </w:r>
        <w:r w:rsidRPr="00B03F0E">
          <w:rPr>
            <w:noProof/>
            <w:webHidden/>
          </w:rPr>
        </w:r>
        <w:r w:rsidRPr="00B03F0E">
          <w:rPr>
            <w:noProof/>
            <w:webHidden/>
          </w:rPr>
          <w:fldChar w:fldCharType="separate"/>
        </w:r>
        <w:r w:rsidR="00DC77D5">
          <w:rPr>
            <w:noProof/>
            <w:webHidden/>
          </w:rPr>
          <w:t>13</w:t>
        </w:r>
        <w:r w:rsidRPr="00B03F0E">
          <w:rPr>
            <w:noProof/>
            <w:webHidden/>
          </w:rPr>
          <w:fldChar w:fldCharType="end"/>
        </w:r>
      </w:hyperlink>
    </w:p>
    <w:p w14:paraId="172400B6" w14:textId="77589C1F" w:rsidR="00B0274A" w:rsidRPr="00B03F0E" w:rsidRDefault="00B0274A" w:rsidP="003F4905">
      <w:pPr>
        <w:pStyle w:val="TOC1"/>
        <w:rPr>
          <w:rFonts w:ascii="Calibri" w:hAnsi="Calibri" w:cs="Times New Roman"/>
          <w:noProof/>
          <w:lang w:eastAsia="en-GB"/>
        </w:rPr>
      </w:pPr>
      <w:hyperlink w:anchor="_Toc487437899" w:history="1">
        <w:r w:rsidRPr="00B03F0E">
          <w:rPr>
            <w:rStyle w:val="Hyperlink"/>
            <w:caps w:val="0"/>
            <w:noProof/>
            <w:sz w:val="20"/>
            <w:szCs w:val="20"/>
          </w:rPr>
          <w:t>15</w:t>
        </w:r>
        <w:r w:rsidRPr="00B03F0E">
          <w:rPr>
            <w:rFonts w:ascii="Calibri" w:hAnsi="Calibri" w:cs="Times New Roman"/>
            <w:noProof/>
            <w:lang w:eastAsia="en-GB"/>
          </w:rPr>
          <w:tab/>
        </w:r>
        <w:r w:rsidRPr="00B03F0E">
          <w:rPr>
            <w:rStyle w:val="Hyperlink"/>
            <w:caps w:val="0"/>
            <w:noProof/>
            <w:sz w:val="20"/>
            <w:szCs w:val="20"/>
          </w:rPr>
          <w:t>Assignment</w:t>
        </w:r>
        <w:r w:rsidRPr="00B03F0E">
          <w:rPr>
            <w:noProof/>
            <w:webHidden/>
          </w:rPr>
          <w:tab/>
        </w:r>
        <w:r w:rsidRPr="00B03F0E">
          <w:rPr>
            <w:noProof/>
            <w:webHidden/>
          </w:rPr>
          <w:fldChar w:fldCharType="begin"/>
        </w:r>
        <w:r w:rsidRPr="00B03F0E">
          <w:rPr>
            <w:noProof/>
            <w:webHidden/>
          </w:rPr>
          <w:instrText xml:space="preserve"> PAGEREF _Toc487437899 \h </w:instrText>
        </w:r>
        <w:r w:rsidRPr="00B03F0E">
          <w:rPr>
            <w:noProof/>
            <w:webHidden/>
          </w:rPr>
        </w:r>
        <w:r w:rsidRPr="00B03F0E">
          <w:rPr>
            <w:noProof/>
            <w:webHidden/>
          </w:rPr>
          <w:fldChar w:fldCharType="separate"/>
        </w:r>
        <w:r w:rsidR="00DC77D5">
          <w:rPr>
            <w:noProof/>
            <w:webHidden/>
          </w:rPr>
          <w:t>14</w:t>
        </w:r>
        <w:r w:rsidRPr="00B03F0E">
          <w:rPr>
            <w:noProof/>
            <w:webHidden/>
          </w:rPr>
          <w:fldChar w:fldCharType="end"/>
        </w:r>
      </w:hyperlink>
    </w:p>
    <w:p w14:paraId="5B3C1012" w14:textId="0EF59FBF" w:rsidR="00B0274A" w:rsidRPr="00B03F0E" w:rsidRDefault="00B0274A" w:rsidP="003F4905">
      <w:pPr>
        <w:pStyle w:val="TOC1"/>
        <w:rPr>
          <w:rFonts w:ascii="Calibri" w:hAnsi="Calibri" w:cs="Times New Roman"/>
          <w:noProof/>
          <w:lang w:eastAsia="en-GB"/>
        </w:rPr>
      </w:pPr>
      <w:hyperlink w:anchor="_Toc487437900" w:history="1">
        <w:r w:rsidRPr="00B03F0E">
          <w:rPr>
            <w:rStyle w:val="Hyperlink"/>
            <w:caps w:val="0"/>
            <w:noProof/>
            <w:sz w:val="20"/>
            <w:szCs w:val="20"/>
          </w:rPr>
          <w:t>16</w:t>
        </w:r>
        <w:r w:rsidRPr="00B03F0E">
          <w:rPr>
            <w:rFonts w:ascii="Calibri" w:hAnsi="Calibri" w:cs="Times New Roman"/>
            <w:noProof/>
            <w:lang w:eastAsia="en-GB"/>
          </w:rPr>
          <w:tab/>
        </w:r>
        <w:r w:rsidRPr="00B03F0E">
          <w:rPr>
            <w:rStyle w:val="Hyperlink"/>
            <w:caps w:val="0"/>
            <w:noProof/>
            <w:sz w:val="20"/>
            <w:szCs w:val="20"/>
          </w:rPr>
          <w:t>Waiver</w:t>
        </w:r>
        <w:r w:rsidRPr="00B03F0E">
          <w:rPr>
            <w:noProof/>
            <w:webHidden/>
          </w:rPr>
          <w:tab/>
        </w:r>
        <w:r w:rsidRPr="00B03F0E">
          <w:rPr>
            <w:noProof/>
            <w:webHidden/>
          </w:rPr>
          <w:fldChar w:fldCharType="begin"/>
        </w:r>
        <w:r w:rsidRPr="00B03F0E">
          <w:rPr>
            <w:noProof/>
            <w:webHidden/>
          </w:rPr>
          <w:instrText xml:space="preserve"> PAGEREF _Toc487437900 \h </w:instrText>
        </w:r>
        <w:r w:rsidRPr="00B03F0E">
          <w:rPr>
            <w:noProof/>
            <w:webHidden/>
          </w:rPr>
        </w:r>
        <w:r w:rsidRPr="00B03F0E">
          <w:rPr>
            <w:noProof/>
            <w:webHidden/>
          </w:rPr>
          <w:fldChar w:fldCharType="separate"/>
        </w:r>
        <w:r w:rsidR="00DC77D5">
          <w:rPr>
            <w:noProof/>
            <w:webHidden/>
          </w:rPr>
          <w:t>14</w:t>
        </w:r>
        <w:r w:rsidRPr="00B03F0E">
          <w:rPr>
            <w:noProof/>
            <w:webHidden/>
          </w:rPr>
          <w:fldChar w:fldCharType="end"/>
        </w:r>
      </w:hyperlink>
    </w:p>
    <w:p w14:paraId="2A416718" w14:textId="53EC9630" w:rsidR="00B0274A" w:rsidRPr="00B03F0E" w:rsidRDefault="00B0274A" w:rsidP="003F4905">
      <w:pPr>
        <w:pStyle w:val="TOC1"/>
        <w:rPr>
          <w:rFonts w:ascii="Calibri" w:hAnsi="Calibri" w:cs="Times New Roman"/>
          <w:noProof/>
          <w:lang w:eastAsia="en-GB"/>
        </w:rPr>
      </w:pPr>
      <w:hyperlink w:anchor="_Toc487437901" w:history="1">
        <w:r w:rsidRPr="00B03F0E">
          <w:rPr>
            <w:rStyle w:val="Hyperlink"/>
            <w:caps w:val="0"/>
            <w:noProof/>
            <w:sz w:val="20"/>
            <w:szCs w:val="20"/>
          </w:rPr>
          <w:t>17</w:t>
        </w:r>
        <w:r w:rsidRPr="00B03F0E">
          <w:rPr>
            <w:rFonts w:ascii="Calibri" w:hAnsi="Calibri" w:cs="Times New Roman"/>
            <w:noProof/>
            <w:lang w:eastAsia="en-GB"/>
          </w:rPr>
          <w:tab/>
        </w:r>
        <w:r w:rsidRPr="00B03F0E">
          <w:rPr>
            <w:rStyle w:val="Hyperlink"/>
            <w:caps w:val="0"/>
            <w:noProof/>
            <w:sz w:val="20"/>
            <w:szCs w:val="20"/>
          </w:rPr>
          <w:t>Amendments</w:t>
        </w:r>
        <w:r w:rsidRPr="00B03F0E">
          <w:rPr>
            <w:noProof/>
            <w:webHidden/>
          </w:rPr>
          <w:tab/>
        </w:r>
        <w:r w:rsidRPr="00B03F0E">
          <w:rPr>
            <w:noProof/>
            <w:webHidden/>
          </w:rPr>
          <w:fldChar w:fldCharType="begin"/>
        </w:r>
        <w:r w:rsidRPr="00B03F0E">
          <w:rPr>
            <w:noProof/>
            <w:webHidden/>
          </w:rPr>
          <w:instrText xml:space="preserve"> PAGEREF _Toc487437901 \h </w:instrText>
        </w:r>
        <w:r w:rsidRPr="00B03F0E">
          <w:rPr>
            <w:noProof/>
            <w:webHidden/>
          </w:rPr>
        </w:r>
        <w:r w:rsidRPr="00B03F0E">
          <w:rPr>
            <w:noProof/>
            <w:webHidden/>
          </w:rPr>
          <w:fldChar w:fldCharType="separate"/>
        </w:r>
        <w:r w:rsidR="00DC77D5">
          <w:rPr>
            <w:noProof/>
            <w:webHidden/>
          </w:rPr>
          <w:t>14</w:t>
        </w:r>
        <w:r w:rsidRPr="00B03F0E">
          <w:rPr>
            <w:noProof/>
            <w:webHidden/>
          </w:rPr>
          <w:fldChar w:fldCharType="end"/>
        </w:r>
      </w:hyperlink>
    </w:p>
    <w:p w14:paraId="2A1CD46B" w14:textId="63170AC2" w:rsidR="00B0274A" w:rsidRPr="00B03F0E" w:rsidRDefault="00B0274A" w:rsidP="003F4905">
      <w:pPr>
        <w:pStyle w:val="TOC1"/>
        <w:rPr>
          <w:rFonts w:ascii="Calibri" w:hAnsi="Calibri" w:cs="Times New Roman"/>
          <w:noProof/>
          <w:lang w:eastAsia="en-GB"/>
        </w:rPr>
      </w:pPr>
      <w:hyperlink w:anchor="_Toc487437902" w:history="1">
        <w:r w:rsidRPr="00B03F0E">
          <w:rPr>
            <w:rStyle w:val="Hyperlink"/>
            <w:caps w:val="0"/>
            <w:noProof/>
            <w:sz w:val="20"/>
            <w:szCs w:val="20"/>
          </w:rPr>
          <w:t>18</w:t>
        </w:r>
        <w:r w:rsidRPr="00B03F0E">
          <w:rPr>
            <w:rFonts w:ascii="Calibri" w:hAnsi="Calibri" w:cs="Times New Roman"/>
            <w:noProof/>
            <w:lang w:eastAsia="en-GB"/>
          </w:rPr>
          <w:tab/>
        </w:r>
        <w:r w:rsidRPr="00B03F0E">
          <w:rPr>
            <w:rStyle w:val="Hyperlink"/>
            <w:caps w:val="0"/>
            <w:noProof/>
            <w:sz w:val="20"/>
            <w:szCs w:val="20"/>
          </w:rPr>
          <w:t>Notices</w:t>
        </w:r>
        <w:r w:rsidRPr="00B03F0E">
          <w:rPr>
            <w:noProof/>
            <w:webHidden/>
          </w:rPr>
          <w:tab/>
        </w:r>
        <w:r w:rsidRPr="00B03F0E">
          <w:rPr>
            <w:noProof/>
            <w:webHidden/>
          </w:rPr>
          <w:fldChar w:fldCharType="begin"/>
        </w:r>
        <w:r w:rsidRPr="00B03F0E">
          <w:rPr>
            <w:noProof/>
            <w:webHidden/>
          </w:rPr>
          <w:instrText xml:space="preserve"> PAGEREF _Toc487437902 \h </w:instrText>
        </w:r>
        <w:r w:rsidRPr="00B03F0E">
          <w:rPr>
            <w:noProof/>
            <w:webHidden/>
          </w:rPr>
        </w:r>
        <w:r w:rsidRPr="00B03F0E">
          <w:rPr>
            <w:noProof/>
            <w:webHidden/>
          </w:rPr>
          <w:fldChar w:fldCharType="separate"/>
        </w:r>
        <w:r w:rsidR="00DC77D5">
          <w:rPr>
            <w:noProof/>
            <w:webHidden/>
          </w:rPr>
          <w:t>14</w:t>
        </w:r>
        <w:r w:rsidRPr="00B03F0E">
          <w:rPr>
            <w:noProof/>
            <w:webHidden/>
          </w:rPr>
          <w:fldChar w:fldCharType="end"/>
        </w:r>
      </w:hyperlink>
    </w:p>
    <w:p w14:paraId="2F0DD866" w14:textId="7AD6E86F" w:rsidR="00B0274A" w:rsidRPr="00B03F0E" w:rsidRDefault="00B0274A" w:rsidP="003F4905">
      <w:pPr>
        <w:pStyle w:val="TOC1"/>
        <w:rPr>
          <w:rFonts w:ascii="Calibri" w:hAnsi="Calibri" w:cs="Times New Roman"/>
          <w:noProof/>
          <w:lang w:eastAsia="en-GB"/>
        </w:rPr>
      </w:pPr>
      <w:hyperlink w:anchor="_Toc487437903" w:history="1">
        <w:r w:rsidRPr="00B03F0E">
          <w:rPr>
            <w:rStyle w:val="Hyperlink"/>
            <w:caps w:val="0"/>
            <w:noProof/>
            <w:sz w:val="20"/>
            <w:szCs w:val="20"/>
          </w:rPr>
          <w:t>19</w:t>
        </w:r>
        <w:r w:rsidRPr="00B03F0E">
          <w:rPr>
            <w:rFonts w:ascii="Calibri" w:hAnsi="Calibri" w:cs="Times New Roman"/>
            <w:noProof/>
            <w:lang w:eastAsia="en-GB"/>
          </w:rPr>
          <w:tab/>
        </w:r>
        <w:r w:rsidRPr="00B03F0E">
          <w:rPr>
            <w:rStyle w:val="Hyperlink"/>
            <w:caps w:val="0"/>
            <w:noProof/>
            <w:sz w:val="20"/>
            <w:szCs w:val="20"/>
          </w:rPr>
          <w:t>Force Majeure</w:t>
        </w:r>
        <w:r w:rsidRPr="00B03F0E">
          <w:rPr>
            <w:noProof/>
            <w:webHidden/>
          </w:rPr>
          <w:tab/>
        </w:r>
        <w:r w:rsidRPr="00B03F0E">
          <w:rPr>
            <w:noProof/>
            <w:webHidden/>
          </w:rPr>
          <w:fldChar w:fldCharType="begin"/>
        </w:r>
        <w:r w:rsidRPr="00B03F0E">
          <w:rPr>
            <w:noProof/>
            <w:webHidden/>
          </w:rPr>
          <w:instrText xml:space="preserve"> PAGEREF _Toc487437903 \h </w:instrText>
        </w:r>
        <w:r w:rsidRPr="00B03F0E">
          <w:rPr>
            <w:noProof/>
            <w:webHidden/>
          </w:rPr>
        </w:r>
        <w:r w:rsidRPr="00B03F0E">
          <w:rPr>
            <w:noProof/>
            <w:webHidden/>
          </w:rPr>
          <w:fldChar w:fldCharType="separate"/>
        </w:r>
        <w:r w:rsidR="00DC77D5">
          <w:rPr>
            <w:noProof/>
            <w:webHidden/>
          </w:rPr>
          <w:t>14</w:t>
        </w:r>
        <w:r w:rsidRPr="00B03F0E">
          <w:rPr>
            <w:noProof/>
            <w:webHidden/>
          </w:rPr>
          <w:fldChar w:fldCharType="end"/>
        </w:r>
      </w:hyperlink>
    </w:p>
    <w:p w14:paraId="41339E7E" w14:textId="101A419A" w:rsidR="00B0274A" w:rsidRPr="00B03F0E" w:rsidRDefault="00B0274A" w:rsidP="003F4905">
      <w:pPr>
        <w:pStyle w:val="TOC1"/>
        <w:rPr>
          <w:rFonts w:ascii="Calibri" w:hAnsi="Calibri" w:cs="Times New Roman"/>
          <w:noProof/>
          <w:lang w:eastAsia="en-GB"/>
        </w:rPr>
      </w:pPr>
      <w:hyperlink w:anchor="_Toc487437904" w:history="1">
        <w:r w:rsidRPr="00B03F0E">
          <w:rPr>
            <w:rStyle w:val="Hyperlink"/>
            <w:caps w:val="0"/>
            <w:noProof/>
            <w:sz w:val="20"/>
            <w:szCs w:val="20"/>
          </w:rPr>
          <w:t>20</w:t>
        </w:r>
        <w:r w:rsidRPr="00B03F0E">
          <w:rPr>
            <w:rFonts w:ascii="Calibri" w:hAnsi="Calibri" w:cs="Times New Roman"/>
            <w:noProof/>
            <w:lang w:eastAsia="en-GB"/>
          </w:rPr>
          <w:tab/>
        </w:r>
        <w:r w:rsidRPr="00B03F0E">
          <w:rPr>
            <w:rStyle w:val="Hyperlink"/>
            <w:caps w:val="0"/>
            <w:noProof/>
            <w:sz w:val="20"/>
            <w:szCs w:val="20"/>
          </w:rPr>
          <w:t>Severance</w:t>
        </w:r>
        <w:r w:rsidRPr="00B03F0E">
          <w:rPr>
            <w:noProof/>
            <w:webHidden/>
          </w:rPr>
          <w:tab/>
        </w:r>
        <w:r w:rsidRPr="00B03F0E">
          <w:rPr>
            <w:noProof/>
            <w:webHidden/>
          </w:rPr>
          <w:fldChar w:fldCharType="begin"/>
        </w:r>
        <w:r w:rsidRPr="00B03F0E">
          <w:rPr>
            <w:noProof/>
            <w:webHidden/>
          </w:rPr>
          <w:instrText xml:space="preserve"> PAGEREF _Toc487437904 \h </w:instrText>
        </w:r>
        <w:r w:rsidRPr="00B03F0E">
          <w:rPr>
            <w:noProof/>
            <w:webHidden/>
          </w:rPr>
        </w:r>
        <w:r w:rsidRPr="00B03F0E">
          <w:rPr>
            <w:noProof/>
            <w:webHidden/>
          </w:rPr>
          <w:fldChar w:fldCharType="separate"/>
        </w:r>
        <w:r w:rsidR="00DC77D5">
          <w:rPr>
            <w:noProof/>
            <w:webHidden/>
          </w:rPr>
          <w:t>15</w:t>
        </w:r>
        <w:r w:rsidRPr="00B03F0E">
          <w:rPr>
            <w:noProof/>
            <w:webHidden/>
          </w:rPr>
          <w:fldChar w:fldCharType="end"/>
        </w:r>
      </w:hyperlink>
    </w:p>
    <w:p w14:paraId="74540EA7" w14:textId="4D79A6CF" w:rsidR="00B0274A" w:rsidRPr="00B03F0E" w:rsidRDefault="00B0274A" w:rsidP="003F4905">
      <w:pPr>
        <w:pStyle w:val="TOC1"/>
        <w:rPr>
          <w:rFonts w:ascii="Calibri" w:hAnsi="Calibri" w:cs="Times New Roman"/>
          <w:noProof/>
          <w:lang w:eastAsia="en-GB"/>
        </w:rPr>
      </w:pPr>
      <w:hyperlink w:anchor="_Toc487437905" w:history="1">
        <w:r w:rsidRPr="00B03F0E">
          <w:rPr>
            <w:rStyle w:val="Hyperlink"/>
            <w:caps w:val="0"/>
            <w:noProof/>
            <w:sz w:val="20"/>
            <w:szCs w:val="20"/>
          </w:rPr>
          <w:t>21</w:t>
        </w:r>
        <w:r w:rsidRPr="00B03F0E">
          <w:rPr>
            <w:rFonts w:ascii="Calibri" w:hAnsi="Calibri" w:cs="Times New Roman"/>
            <w:noProof/>
            <w:lang w:eastAsia="en-GB"/>
          </w:rPr>
          <w:tab/>
        </w:r>
        <w:r w:rsidRPr="00B03F0E">
          <w:rPr>
            <w:rStyle w:val="Hyperlink"/>
            <w:caps w:val="0"/>
            <w:noProof/>
            <w:sz w:val="20"/>
            <w:szCs w:val="20"/>
          </w:rPr>
          <w:t>Third Parties</w:t>
        </w:r>
        <w:r w:rsidRPr="00B03F0E">
          <w:rPr>
            <w:noProof/>
            <w:webHidden/>
          </w:rPr>
          <w:tab/>
        </w:r>
        <w:r w:rsidRPr="00B03F0E">
          <w:rPr>
            <w:noProof/>
            <w:webHidden/>
          </w:rPr>
          <w:fldChar w:fldCharType="begin"/>
        </w:r>
        <w:r w:rsidRPr="00B03F0E">
          <w:rPr>
            <w:noProof/>
            <w:webHidden/>
          </w:rPr>
          <w:instrText xml:space="preserve"> PAGEREF _Toc487437905 \h </w:instrText>
        </w:r>
        <w:r w:rsidRPr="00B03F0E">
          <w:rPr>
            <w:noProof/>
            <w:webHidden/>
          </w:rPr>
        </w:r>
        <w:r w:rsidRPr="00B03F0E">
          <w:rPr>
            <w:noProof/>
            <w:webHidden/>
          </w:rPr>
          <w:fldChar w:fldCharType="separate"/>
        </w:r>
        <w:r w:rsidR="00DC77D5">
          <w:rPr>
            <w:noProof/>
            <w:webHidden/>
          </w:rPr>
          <w:t>15</w:t>
        </w:r>
        <w:r w:rsidRPr="00B03F0E">
          <w:rPr>
            <w:noProof/>
            <w:webHidden/>
          </w:rPr>
          <w:fldChar w:fldCharType="end"/>
        </w:r>
      </w:hyperlink>
    </w:p>
    <w:p w14:paraId="57C3166D" w14:textId="7CC4B7CF" w:rsidR="00B0274A" w:rsidRPr="00B03F0E" w:rsidRDefault="00B0274A" w:rsidP="003F4905">
      <w:pPr>
        <w:pStyle w:val="TOC1"/>
        <w:rPr>
          <w:rFonts w:ascii="Calibri" w:hAnsi="Calibri" w:cs="Times New Roman"/>
          <w:noProof/>
          <w:lang w:eastAsia="en-GB"/>
        </w:rPr>
      </w:pPr>
      <w:hyperlink w:anchor="_Toc487437906" w:history="1">
        <w:r w:rsidRPr="00B03F0E">
          <w:rPr>
            <w:rStyle w:val="Hyperlink"/>
            <w:caps w:val="0"/>
            <w:noProof/>
            <w:sz w:val="20"/>
            <w:szCs w:val="20"/>
          </w:rPr>
          <w:t>22</w:t>
        </w:r>
        <w:r w:rsidRPr="00B03F0E">
          <w:rPr>
            <w:rFonts w:ascii="Calibri" w:hAnsi="Calibri" w:cs="Times New Roman"/>
            <w:noProof/>
            <w:lang w:eastAsia="en-GB"/>
          </w:rPr>
          <w:tab/>
        </w:r>
        <w:r w:rsidRPr="00B03F0E">
          <w:rPr>
            <w:rStyle w:val="Hyperlink"/>
            <w:caps w:val="0"/>
            <w:noProof/>
            <w:sz w:val="20"/>
            <w:szCs w:val="20"/>
          </w:rPr>
          <w:t>Entire Agreement</w:t>
        </w:r>
        <w:r w:rsidRPr="00B03F0E">
          <w:rPr>
            <w:noProof/>
            <w:webHidden/>
          </w:rPr>
          <w:tab/>
        </w:r>
        <w:r w:rsidRPr="00B03F0E">
          <w:rPr>
            <w:noProof/>
            <w:webHidden/>
          </w:rPr>
          <w:fldChar w:fldCharType="begin"/>
        </w:r>
        <w:r w:rsidRPr="00B03F0E">
          <w:rPr>
            <w:noProof/>
            <w:webHidden/>
          </w:rPr>
          <w:instrText xml:space="preserve"> PAGEREF _Toc487437906 \h </w:instrText>
        </w:r>
        <w:r w:rsidRPr="00B03F0E">
          <w:rPr>
            <w:noProof/>
            <w:webHidden/>
          </w:rPr>
        </w:r>
        <w:r w:rsidRPr="00B03F0E">
          <w:rPr>
            <w:noProof/>
            <w:webHidden/>
          </w:rPr>
          <w:fldChar w:fldCharType="separate"/>
        </w:r>
        <w:r w:rsidR="00DC77D5">
          <w:rPr>
            <w:noProof/>
            <w:webHidden/>
          </w:rPr>
          <w:t>15</w:t>
        </w:r>
        <w:r w:rsidRPr="00B03F0E">
          <w:rPr>
            <w:noProof/>
            <w:webHidden/>
          </w:rPr>
          <w:fldChar w:fldCharType="end"/>
        </w:r>
      </w:hyperlink>
    </w:p>
    <w:p w14:paraId="724033E1" w14:textId="3B41B9CB" w:rsidR="00B0274A" w:rsidRPr="00B03F0E" w:rsidRDefault="00B0274A" w:rsidP="003F4905">
      <w:pPr>
        <w:pStyle w:val="TOC1"/>
        <w:rPr>
          <w:rFonts w:ascii="Calibri" w:hAnsi="Calibri" w:cs="Times New Roman"/>
          <w:noProof/>
          <w:lang w:eastAsia="en-GB"/>
        </w:rPr>
      </w:pPr>
      <w:hyperlink w:anchor="_Toc487437907" w:history="1">
        <w:r w:rsidRPr="00B03F0E">
          <w:rPr>
            <w:rStyle w:val="Hyperlink"/>
            <w:caps w:val="0"/>
            <w:noProof/>
            <w:sz w:val="20"/>
            <w:szCs w:val="20"/>
          </w:rPr>
          <w:t>23</w:t>
        </w:r>
        <w:r w:rsidRPr="00B03F0E">
          <w:rPr>
            <w:rFonts w:ascii="Calibri" w:hAnsi="Calibri" w:cs="Times New Roman"/>
            <w:noProof/>
            <w:lang w:eastAsia="en-GB"/>
          </w:rPr>
          <w:tab/>
        </w:r>
        <w:r w:rsidRPr="00B03F0E">
          <w:rPr>
            <w:rStyle w:val="Hyperlink"/>
            <w:caps w:val="0"/>
            <w:noProof/>
            <w:sz w:val="20"/>
            <w:szCs w:val="20"/>
          </w:rPr>
          <w:t>Compliance With Statutes</w:t>
        </w:r>
        <w:r w:rsidRPr="00B03F0E">
          <w:rPr>
            <w:noProof/>
            <w:webHidden/>
          </w:rPr>
          <w:tab/>
        </w:r>
        <w:r w:rsidRPr="00B03F0E">
          <w:rPr>
            <w:noProof/>
            <w:webHidden/>
          </w:rPr>
          <w:fldChar w:fldCharType="begin"/>
        </w:r>
        <w:r w:rsidRPr="00B03F0E">
          <w:rPr>
            <w:noProof/>
            <w:webHidden/>
          </w:rPr>
          <w:instrText xml:space="preserve"> PAGEREF _Toc487437907 \h </w:instrText>
        </w:r>
        <w:r w:rsidRPr="00B03F0E">
          <w:rPr>
            <w:noProof/>
            <w:webHidden/>
          </w:rPr>
        </w:r>
        <w:r w:rsidRPr="00B03F0E">
          <w:rPr>
            <w:noProof/>
            <w:webHidden/>
          </w:rPr>
          <w:fldChar w:fldCharType="separate"/>
        </w:r>
        <w:r w:rsidR="00DC77D5">
          <w:rPr>
            <w:noProof/>
            <w:webHidden/>
          </w:rPr>
          <w:t>15</w:t>
        </w:r>
        <w:r w:rsidRPr="00B03F0E">
          <w:rPr>
            <w:noProof/>
            <w:webHidden/>
          </w:rPr>
          <w:fldChar w:fldCharType="end"/>
        </w:r>
      </w:hyperlink>
    </w:p>
    <w:p w14:paraId="2413283D" w14:textId="76715EE1" w:rsidR="00B0274A" w:rsidRPr="00B03F0E" w:rsidRDefault="00B0274A" w:rsidP="003F4905">
      <w:pPr>
        <w:pStyle w:val="TOC1"/>
        <w:rPr>
          <w:rFonts w:ascii="Calibri" w:hAnsi="Calibri" w:cs="Times New Roman"/>
          <w:noProof/>
          <w:lang w:eastAsia="en-GB"/>
        </w:rPr>
      </w:pPr>
      <w:hyperlink w:anchor="_Toc487437908" w:history="1">
        <w:r w:rsidRPr="00B03F0E">
          <w:rPr>
            <w:rStyle w:val="Hyperlink"/>
            <w:caps w:val="0"/>
            <w:noProof/>
            <w:sz w:val="20"/>
            <w:szCs w:val="20"/>
          </w:rPr>
          <w:t>24</w:t>
        </w:r>
        <w:r w:rsidRPr="00B03F0E">
          <w:rPr>
            <w:rFonts w:ascii="Calibri" w:hAnsi="Calibri" w:cs="Times New Roman"/>
            <w:noProof/>
            <w:lang w:eastAsia="en-GB"/>
          </w:rPr>
          <w:tab/>
        </w:r>
        <w:r w:rsidRPr="00B03F0E">
          <w:rPr>
            <w:rStyle w:val="Hyperlink"/>
            <w:caps w:val="0"/>
            <w:noProof/>
            <w:sz w:val="20"/>
            <w:szCs w:val="20"/>
          </w:rPr>
          <w:t>Appeals Procedure</w:t>
        </w:r>
        <w:r w:rsidRPr="00B03F0E">
          <w:rPr>
            <w:noProof/>
            <w:webHidden/>
          </w:rPr>
          <w:tab/>
        </w:r>
        <w:r w:rsidRPr="00B03F0E">
          <w:rPr>
            <w:noProof/>
            <w:webHidden/>
          </w:rPr>
          <w:fldChar w:fldCharType="begin"/>
        </w:r>
        <w:r w:rsidRPr="00B03F0E">
          <w:rPr>
            <w:noProof/>
            <w:webHidden/>
          </w:rPr>
          <w:instrText xml:space="preserve"> PAGEREF _Toc487437908 \h </w:instrText>
        </w:r>
        <w:r w:rsidRPr="00B03F0E">
          <w:rPr>
            <w:noProof/>
            <w:webHidden/>
          </w:rPr>
        </w:r>
        <w:r w:rsidRPr="00B03F0E">
          <w:rPr>
            <w:noProof/>
            <w:webHidden/>
          </w:rPr>
          <w:fldChar w:fldCharType="separate"/>
        </w:r>
        <w:r w:rsidR="00DC77D5">
          <w:rPr>
            <w:noProof/>
            <w:webHidden/>
          </w:rPr>
          <w:t>15</w:t>
        </w:r>
        <w:r w:rsidRPr="00B03F0E">
          <w:rPr>
            <w:noProof/>
            <w:webHidden/>
          </w:rPr>
          <w:fldChar w:fldCharType="end"/>
        </w:r>
      </w:hyperlink>
    </w:p>
    <w:p w14:paraId="0DFB7C69" w14:textId="3EB08D3B" w:rsidR="00B0274A" w:rsidRPr="00B03F0E" w:rsidRDefault="00B0274A" w:rsidP="003F4905">
      <w:pPr>
        <w:pStyle w:val="TOC1"/>
        <w:rPr>
          <w:rFonts w:ascii="Calibri" w:hAnsi="Calibri" w:cs="Times New Roman"/>
          <w:noProof/>
          <w:lang w:eastAsia="en-GB"/>
        </w:rPr>
      </w:pPr>
      <w:hyperlink w:anchor="_Toc487437909" w:history="1">
        <w:r w:rsidRPr="00B03F0E">
          <w:rPr>
            <w:rStyle w:val="Hyperlink"/>
            <w:caps w:val="0"/>
            <w:noProof/>
            <w:sz w:val="20"/>
            <w:szCs w:val="20"/>
          </w:rPr>
          <w:t>25</w:t>
        </w:r>
        <w:r w:rsidRPr="00B03F0E">
          <w:rPr>
            <w:rFonts w:ascii="Calibri" w:hAnsi="Calibri" w:cs="Times New Roman"/>
            <w:noProof/>
            <w:lang w:eastAsia="en-GB"/>
          </w:rPr>
          <w:tab/>
        </w:r>
        <w:r w:rsidRPr="00B03F0E">
          <w:rPr>
            <w:rStyle w:val="Hyperlink"/>
            <w:caps w:val="0"/>
            <w:noProof/>
            <w:sz w:val="20"/>
            <w:szCs w:val="20"/>
          </w:rPr>
          <w:t>Access To Information</w:t>
        </w:r>
        <w:r w:rsidRPr="00B03F0E">
          <w:rPr>
            <w:noProof/>
            <w:webHidden/>
          </w:rPr>
          <w:tab/>
        </w:r>
        <w:r w:rsidRPr="00B03F0E">
          <w:rPr>
            <w:noProof/>
            <w:webHidden/>
          </w:rPr>
          <w:fldChar w:fldCharType="begin"/>
        </w:r>
        <w:r w:rsidRPr="00B03F0E">
          <w:rPr>
            <w:noProof/>
            <w:webHidden/>
          </w:rPr>
          <w:instrText xml:space="preserve"> PAGEREF _Toc487437909 \h </w:instrText>
        </w:r>
        <w:r w:rsidRPr="00B03F0E">
          <w:rPr>
            <w:noProof/>
            <w:webHidden/>
          </w:rPr>
        </w:r>
        <w:r w:rsidRPr="00B03F0E">
          <w:rPr>
            <w:noProof/>
            <w:webHidden/>
          </w:rPr>
          <w:fldChar w:fldCharType="separate"/>
        </w:r>
        <w:r w:rsidR="00DC77D5">
          <w:rPr>
            <w:noProof/>
            <w:webHidden/>
          </w:rPr>
          <w:t>15</w:t>
        </w:r>
        <w:r w:rsidRPr="00B03F0E">
          <w:rPr>
            <w:noProof/>
            <w:webHidden/>
          </w:rPr>
          <w:fldChar w:fldCharType="end"/>
        </w:r>
      </w:hyperlink>
    </w:p>
    <w:p w14:paraId="03E0903B" w14:textId="6D275A69" w:rsidR="00B0274A" w:rsidRPr="00B03F0E" w:rsidRDefault="00B0274A" w:rsidP="003F4905">
      <w:pPr>
        <w:pStyle w:val="TOC1"/>
        <w:rPr>
          <w:rFonts w:ascii="Calibri" w:hAnsi="Calibri" w:cs="Times New Roman"/>
          <w:noProof/>
          <w:lang w:eastAsia="en-GB"/>
        </w:rPr>
      </w:pPr>
      <w:hyperlink w:anchor="_Toc487437910" w:history="1">
        <w:r w:rsidRPr="00B03F0E">
          <w:rPr>
            <w:rStyle w:val="Hyperlink"/>
            <w:caps w:val="0"/>
            <w:noProof/>
            <w:sz w:val="20"/>
            <w:szCs w:val="20"/>
          </w:rPr>
          <w:t>26</w:t>
        </w:r>
        <w:r w:rsidRPr="00B03F0E">
          <w:rPr>
            <w:rFonts w:ascii="Calibri" w:hAnsi="Calibri" w:cs="Times New Roman"/>
            <w:noProof/>
            <w:lang w:eastAsia="en-GB"/>
          </w:rPr>
          <w:tab/>
        </w:r>
        <w:r w:rsidRPr="00B03F0E">
          <w:rPr>
            <w:rStyle w:val="Hyperlink"/>
            <w:caps w:val="0"/>
            <w:noProof/>
            <w:sz w:val="20"/>
            <w:szCs w:val="20"/>
          </w:rPr>
          <w:t>Rights And Duties Reserved</w:t>
        </w:r>
        <w:r w:rsidRPr="00B03F0E">
          <w:rPr>
            <w:noProof/>
            <w:webHidden/>
          </w:rPr>
          <w:tab/>
        </w:r>
        <w:r w:rsidRPr="00B03F0E">
          <w:rPr>
            <w:noProof/>
            <w:webHidden/>
          </w:rPr>
          <w:fldChar w:fldCharType="begin"/>
        </w:r>
        <w:r w:rsidRPr="00B03F0E">
          <w:rPr>
            <w:noProof/>
            <w:webHidden/>
          </w:rPr>
          <w:instrText xml:space="preserve"> PAGEREF _Toc487437910 \h </w:instrText>
        </w:r>
        <w:r w:rsidRPr="00B03F0E">
          <w:rPr>
            <w:noProof/>
            <w:webHidden/>
          </w:rPr>
        </w:r>
        <w:r w:rsidRPr="00B03F0E">
          <w:rPr>
            <w:noProof/>
            <w:webHidden/>
          </w:rPr>
          <w:fldChar w:fldCharType="separate"/>
        </w:r>
        <w:r w:rsidR="00DC77D5">
          <w:rPr>
            <w:noProof/>
            <w:webHidden/>
          </w:rPr>
          <w:t>15</w:t>
        </w:r>
        <w:r w:rsidRPr="00B03F0E">
          <w:rPr>
            <w:noProof/>
            <w:webHidden/>
          </w:rPr>
          <w:fldChar w:fldCharType="end"/>
        </w:r>
      </w:hyperlink>
    </w:p>
    <w:p w14:paraId="5909D0DE" w14:textId="1E31F072" w:rsidR="00B0274A" w:rsidRPr="00B03F0E" w:rsidRDefault="00B0274A" w:rsidP="003F4905">
      <w:pPr>
        <w:pStyle w:val="TOC1"/>
        <w:rPr>
          <w:rFonts w:ascii="Calibri" w:hAnsi="Calibri" w:cs="Times New Roman"/>
          <w:noProof/>
          <w:lang w:eastAsia="en-GB"/>
        </w:rPr>
      </w:pPr>
      <w:hyperlink w:anchor="_Toc487437911" w:history="1">
        <w:r w:rsidRPr="00B03F0E">
          <w:rPr>
            <w:rStyle w:val="Hyperlink"/>
            <w:caps w:val="0"/>
            <w:noProof/>
            <w:sz w:val="20"/>
            <w:szCs w:val="20"/>
          </w:rPr>
          <w:t>27</w:t>
        </w:r>
        <w:r w:rsidRPr="00B03F0E">
          <w:rPr>
            <w:rFonts w:ascii="Calibri" w:hAnsi="Calibri" w:cs="Times New Roman"/>
            <w:noProof/>
            <w:lang w:eastAsia="en-GB"/>
          </w:rPr>
          <w:tab/>
        </w:r>
        <w:r w:rsidRPr="00B03F0E">
          <w:rPr>
            <w:rStyle w:val="Hyperlink"/>
            <w:caps w:val="0"/>
            <w:noProof/>
            <w:sz w:val="20"/>
            <w:szCs w:val="20"/>
          </w:rPr>
          <w:t>Jurisdiction</w:t>
        </w:r>
        <w:r w:rsidRPr="00B03F0E">
          <w:rPr>
            <w:noProof/>
            <w:webHidden/>
          </w:rPr>
          <w:tab/>
        </w:r>
        <w:r w:rsidRPr="00B03F0E">
          <w:rPr>
            <w:noProof/>
            <w:webHidden/>
          </w:rPr>
          <w:fldChar w:fldCharType="begin"/>
        </w:r>
        <w:r w:rsidRPr="00B03F0E">
          <w:rPr>
            <w:noProof/>
            <w:webHidden/>
          </w:rPr>
          <w:instrText xml:space="preserve"> PAGEREF _Toc487437911 \h </w:instrText>
        </w:r>
        <w:r w:rsidRPr="00B03F0E">
          <w:rPr>
            <w:noProof/>
            <w:webHidden/>
          </w:rPr>
        </w:r>
        <w:r w:rsidRPr="00B03F0E">
          <w:rPr>
            <w:noProof/>
            <w:webHidden/>
          </w:rPr>
          <w:fldChar w:fldCharType="separate"/>
        </w:r>
        <w:r w:rsidR="00DC77D5">
          <w:rPr>
            <w:noProof/>
            <w:webHidden/>
          </w:rPr>
          <w:t>16</w:t>
        </w:r>
        <w:r w:rsidRPr="00B03F0E">
          <w:rPr>
            <w:noProof/>
            <w:webHidden/>
          </w:rPr>
          <w:fldChar w:fldCharType="end"/>
        </w:r>
      </w:hyperlink>
    </w:p>
    <w:p w14:paraId="689EBFA5" w14:textId="0685D871" w:rsidR="00B0274A" w:rsidRPr="00B03F0E" w:rsidRDefault="00B0274A" w:rsidP="003F4905">
      <w:pPr>
        <w:pStyle w:val="TOC1"/>
        <w:rPr>
          <w:rFonts w:ascii="Calibri" w:hAnsi="Calibri" w:cs="Times New Roman"/>
          <w:noProof/>
          <w:lang w:eastAsia="en-GB"/>
        </w:rPr>
      </w:pPr>
      <w:hyperlink w:anchor="_Toc487437912" w:history="1">
        <w:r w:rsidRPr="00B03F0E">
          <w:rPr>
            <w:rStyle w:val="Hyperlink"/>
            <w:caps w:val="0"/>
            <w:noProof/>
            <w:sz w:val="20"/>
            <w:szCs w:val="20"/>
          </w:rPr>
          <w:t>28</w:t>
        </w:r>
        <w:r w:rsidRPr="00B03F0E">
          <w:rPr>
            <w:rFonts w:ascii="Calibri" w:hAnsi="Calibri" w:cs="Times New Roman"/>
            <w:noProof/>
            <w:lang w:eastAsia="en-GB"/>
          </w:rPr>
          <w:tab/>
        </w:r>
        <w:r w:rsidRPr="00B03F0E">
          <w:rPr>
            <w:rStyle w:val="Hyperlink"/>
            <w:caps w:val="0"/>
            <w:noProof/>
            <w:sz w:val="20"/>
            <w:szCs w:val="20"/>
          </w:rPr>
          <w:t>Legal Framework And Statutory Guidance</w:t>
        </w:r>
        <w:r w:rsidRPr="00B03F0E">
          <w:rPr>
            <w:noProof/>
            <w:webHidden/>
          </w:rPr>
          <w:tab/>
        </w:r>
        <w:r w:rsidRPr="00B03F0E">
          <w:rPr>
            <w:noProof/>
            <w:webHidden/>
          </w:rPr>
          <w:fldChar w:fldCharType="begin"/>
        </w:r>
        <w:r w:rsidRPr="00B03F0E">
          <w:rPr>
            <w:noProof/>
            <w:webHidden/>
          </w:rPr>
          <w:instrText xml:space="preserve"> PAGEREF _Toc487437912 \h </w:instrText>
        </w:r>
        <w:r w:rsidRPr="00B03F0E">
          <w:rPr>
            <w:noProof/>
            <w:webHidden/>
          </w:rPr>
        </w:r>
        <w:r w:rsidRPr="00B03F0E">
          <w:rPr>
            <w:noProof/>
            <w:webHidden/>
          </w:rPr>
          <w:fldChar w:fldCharType="separate"/>
        </w:r>
        <w:r w:rsidR="00DC77D5">
          <w:rPr>
            <w:noProof/>
            <w:webHidden/>
          </w:rPr>
          <w:t>16</w:t>
        </w:r>
        <w:r w:rsidRPr="00B03F0E">
          <w:rPr>
            <w:noProof/>
            <w:webHidden/>
          </w:rPr>
          <w:fldChar w:fldCharType="end"/>
        </w:r>
      </w:hyperlink>
    </w:p>
    <w:p w14:paraId="2D2B0578" w14:textId="70A813EC" w:rsidR="00B0274A" w:rsidRPr="00B03F0E" w:rsidRDefault="00B0274A" w:rsidP="003F4905">
      <w:pPr>
        <w:pStyle w:val="TOC1"/>
        <w:rPr>
          <w:rFonts w:ascii="Calibri" w:hAnsi="Calibri" w:cs="Times New Roman"/>
          <w:noProof/>
          <w:lang w:eastAsia="en-GB"/>
        </w:rPr>
      </w:pPr>
      <w:hyperlink w:anchor="_Toc487437913" w:history="1">
        <w:r w:rsidRPr="00B03F0E">
          <w:rPr>
            <w:rStyle w:val="Hyperlink"/>
            <w:caps w:val="0"/>
            <w:noProof/>
            <w:sz w:val="20"/>
            <w:szCs w:val="20"/>
          </w:rPr>
          <w:t>Schedule 1 - Providers' Entitlement To Grant</w:t>
        </w:r>
        <w:r w:rsidRPr="00B03F0E">
          <w:rPr>
            <w:noProof/>
            <w:webHidden/>
          </w:rPr>
          <w:tab/>
        </w:r>
        <w:r w:rsidRPr="00B03F0E">
          <w:rPr>
            <w:noProof/>
            <w:webHidden/>
          </w:rPr>
          <w:fldChar w:fldCharType="begin"/>
        </w:r>
        <w:r w:rsidRPr="00B03F0E">
          <w:rPr>
            <w:noProof/>
            <w:webHidden/>
          </w:rPr>
          <w:instrText xml:space="preserve"> PAGEREF _Toc487437913 \h </w:instrText>
        </w:r>
        <w:r w:rsidRPr="00B03F0E">
          <w:rPr>
            <w:noProof/>
            <w:webHidden/>
          </w:rPr>
        </w:r>
        <w:r w:rsidRPr="00B03F0E">
          <w:rPr>
            <w:noProof/>
            <w:webHidden/>
          </w:rPr>
          <w:fldChar w:fldCharType="separate"/>
        </w:r>
        <w:r w:rsidR="00DC77D5">
          <w:rPr>
            <w:noProof/>
            <w:webHidden/>
          </w:rPr>
          <w:t>19</w:t>
        </w:r>
        <w:r w:rsidRPr="00B03F0E">
          <w:rPr>
            <w:noProof/>
            <w:webHidden/>
          </w:rPr>
          <w:fldChar w:fldCharType="end"/>
        </w:r>
      </w:hyperlink>
    </w:p>
    <w:p w14:paraId="667D8EFA" w14:textId="036B0F6C" w:rsidR="00B0274A" w:rsidRPr="00B03F0E" w:rsidRDefault="00B0274A" w:rsidP="003F4905">
      <w:pPr>
        <w:pStyle w:val="TOC1"/>
        <w:rPr>
          <w:rFonts w:ascii="Calibri" w:hAnsi="Calibri" w:cs="Times New Roman"/>
          <w:noProof/>
          <w:lang w:eastAsia="en-GB"/>
        </w:rPr>
      </w:pPr>
      <w:hyperlink w:anchor="_Toc487437914" w:history="1">
        <w:r w:rsidRPr="00B03F0E">
          <w:rPr>
            <w:rStyle w:val="Hyperlink"/>
            <w:caps w:val="0"/>
            <w:noProof/>
            <w:sz w:val="20"/>
            <w:szCs w:val="20"/>
          </w:rPr>
          <w:t>Schedule 2 - Grant Schedule</w:t>
        </w:r>
        <w:r w:rsidRPr="00B03F0E">
          <w:rPr>
            <w:noProof/>
            <w:webHidden/>
          </w:rPr>
          <w:tab/>
        </w:r>
        <w:r w:rsidR="00363ECC">
          <w:rPr>
            <w:noProof/>
            <w:webHidden/>
          </w:rPr>
          <w:t>27</w:t>
        </w:r>
      </w:hyperlink>
    </w:p>
    <w:p w14:paraId="79E30A79" w14:textId="6BC21509" w:rsidR="00B0274A" w:rsidRPr="00B03F0E" w:rsidRDefault="00B0274A" w:rsidP="003F4905">
      <w:pPr>
        <w:pStyle w:val="TOC1"/>
        <w:rPr>
          <w:rFonts w:ascii="Calibri" w:hAnsi="Calibri" w:cs="Times New Roman"/>
          <w:noProof/>
          <w:lang w:eastAsia="en-GB"/>
        </w:rPr>
      </w:pPr>
      <w:hyperlink w:anchor="_Toc487437915" w:history="1">
        <w:r w:rsidRPr="00B03F0E">
          <w:rPr>
            <w:rStyle w:val="Hyperlink"/>
            <w:caps w:val="0"/>
            <w:noProof/>
            <w:sz w:val="20"/>
            <w:szCs w:val="20"/>
          </w:rPr>
          <w:t>Part A - Children's Entitlement To Grant</w:t>
        </w:r>
        <w:r w:rsidRPr="00B03F0E">
          <w:rPr>
            <w:noProof/>
            <w:webHidden/>
          </w:rPr>
          <w:tab/>
        </w:r>
        <w:r w:rsidR="00363ECC">
          <w:rPr>
            <w:noProof/>
            <w:webHidden/>
          </w:rPr>
          <w:t>27</w:t>
        </w:r>
      </w:hyperlink>
    </w:p>
    <w:p w14:paraId="1615B540" w14:textId="105EA505" w:rsidR="00B0274A" w:rsidRPr="00B03F0E" w:rsidRDefault="00B0274A" w:rsidP="003F4905">
      <w:pPr>
        <w:pStyle w:val="TOC1"/>
        <w:rPr>
          <w:rFonts w:ascii="Calibri" w:hAnsi="Calibri" w:cs="Times New Roman"/>
          <w:noProof/>
          <w:lang w:eastAsia="en-GB"/>
        </w:rPr>
      </w:pPr>
      <w:hyperlink w:anchor="_Toc487437916" w:history="1">
        <w:r w:rsidRPr="00B03F0E">
          <w:rPr>
            <w:rStyle w:val="Hyperlink"/>
            <w:caps w:val="0"/>
            <w:noProof/>
            <w:sz w:val="20"/>
            <w:szCs w:val="20"/>
          </w:rPr>
          <w:t>Part</w:t>
        </w:r>
        <w:r w:rsidR="003905C2">
          <w:rPr>
            <w:rStyle w:val="Hyperlink"/>
            <w:caps w:val="0"/>
            <w:noProof/>
            <w:sz w:val="20"/>
            <w:szCs w:val="20"/>
          </w:rPr>
          <w:t xml:space="preserve"> B - Payment Guidance For </w:t>
        </w:r>
        <w:r w:rsidR="00A05E84">
          <w:rPr>
            <w:rStyle w:val="Hyperlink"/>
            <w:caps w:val="0"/>
            <w:noProof/>
            <w:sz w:val="20"/>
            <w:szCs w:val="20"/>
          </w:rPr>
          <w:t xml:space="preserve">under 2's, </w:t>
        </w:r>
        <w:r w:rsidR="003905C2">
          <w:rPr>
            <w:rStyle w:val="Hyperlink"/>
            <w:caps w:val="0"/>
            <w:noProof/>
            <w:sz w:val="20"/>
            <w:szCs w:val="20"/>
          </w:rPr>
          <w:t>2, 3 a</w:t>
        </w:r>
        <w:r w:rsidRPr="00B03F0E">
          <w:rPr>
            <w:rStyle w:val="Hyperlink"/>
            <w:caps w:val="0"/>
            <w:noProof/>
            <w:sz w:val="20"/>
            <w:szCs w:val="20"/>
          </w:rPr>
          <w:t>nd 4 Year Old Funding</w:t>
        </w:r>
        <w:r w:rsidRPr="00B03F0E">
          <w:rPr>
            <w:noProof/>
            <w:webHidden/>
          </w:rPr>
          <w:tab/>
        </w:r>
        <w:r w:rsidR="00363ECC">
          <w:rPr>
            <w:noProof/>
            <w:webHidden/>
          </w:rPr>
          <w:t>32</w:t>
        </w:r>
      </w:hyperlink>
    </w:p>
    <w:p w14:paraId="59D7244D" w14:textId="276D1124" w:rsidR="00B0274A" w:rsidRPr="00B03F0E" w:rsidRDefault="00B0274A" w:rsidP="003F4905">
      <w:pPr>
        <w:pStyle w:val="TOC1"/>
        <w:rPr>
          <w:rFonts w:ascii="Calibri" w:hAnsi="Calibri" w:cs="Times New Roman"/>
          <w:noProof/>
          <w:lang w:eastAsia="en-GB"/>
        </w:rPr>
      </w:pPr>
      <w:hyperlink w:anchor="_Toc487437917" w:history="1">
        <w:r w:rsidRPr="00B03F0E">
          <w:rPr>
            <w:rStyle w:val="Hyperlink"/>
            <w:caps w:val="0"/>
            <w:noProof/>
            <w:sz w:val="20"/>
            <w:szCs w:val="20"/>
          </w:rPr>
          <w:t>Part C - Early Educatio</w:t>
        </w:r>
        <w:r w:rsidR="00FE6665" w:rsidRPr="00B03F0E">
          <w:rPr>
            <w:rStyle w:val="Hyperlink"/>
            <w:caps w:val="0"/>
            <w:noProof/>
            <w:sz w:val="20"/>
            <w:szCs w:val="20"/>
          </w:rPr>
          <w:t>n Funding - Payment Process</w:t>
        </w:r>
        <w:r w:rsidRPr="00B03F0E">
          <w:rPr>
            <w:noProof/>
            <w:webHidden/>
          </w:rPr>
          <w:tab/>
        </w:r>
        <w:r w:rsidR="00363ECC">
          <w:rPr>
            <w:noProof/>
            <w:webHidden/>
          </w:rPr>
          <w:t>36</w:t>
        </w:r>
      </w:hyperlink>
    </w:p>
    <w:p w14:paraId="2D9885D3" w14:textId="4CE9E234" w:rsidR="00B0274A" w:rsidRPr="00B03F0E" w:rsidRDefault="00B0274A" w:rsidP="003F4905">
      <w:pPr>
        <w:pStyle w:val="TOC1"/>
        <w:rPr>
          <w:rFonts w:ascii="Calibri" w:hAnsi="Calibri" w:cs="Times New Roman"/>
          <w:noProof/>
          <w:lang w:eastAsia="en-GB"/>
        </w:rPr>
      </w:pPr>
      <w:hyperlink w:anchor="_Toc487437921" w:history="1">
        <w:r w:rsidRPr="00B03F0E">
          <w:rPr>
            <w:rStyle w:val="Hyperlink"/>
            <w:caps w:val="0"/>
            <w:noProof/>
            <w:sz w:val="20"/>
            <w:szCs w:val="20"/>
          </w:rPr>
          <w:t>Schedule 3 - Procedure For Registering A ‘New Provider’ Or Increasing Places</w:t>
        </w:r>
        <w:r w:rsidRPr="00B03F0E">
          <w:rPr>
            <w:noProof/>
            <w:webHidden/>
          </w:rPr>
          <w:tab/>
        </w:r>
        <w:r w:rsidR="00363ECC">
          <w:rPr>
            <w:noProof/>
            <w:webHidden/>
          </w:rPr>
          <w:t>37</w:t>
        </w:r>
      </w:hyperlink>
    </w:p>
    <w:p w14:paraId="4F52C00D" w14:textId="5BF81DCD" w:rsidR="00B0274A" w:rsidRPr="00B03F0E" w:rsidRDefault="00B0274A" w:rsidP="003F4905">
      <w:pPr>
        <w:pStyle w:val="TOC1"/>
        <w:rPr>
          <w:rFonts w:ascii="Calibri" w:hAnsi="Calibri" w:cs="Times New Roman"/>
          <w:noProof/>
          <w:lang w:eastAsia="en-GB"/>
        </w:rPr>
      </w:pPr>
      <w:hyperlink w:anchor="_Toc487437922" w:history="1">
        <w:r w:rsidRPr="00B03F0E">
          <w:rPr>
            <w:rStyle w:val="Hyperlink"/>
            <w:caps w:val="0"/>
            <w:noProof/>
            <w:sz w:val="20"/>
            <w:szCs w:val="20"/>
          </w:rPr>
          <w:t>Schedule 4 - Complaints About The Allocation/Administration Of The Grant</w:t>
        </w:r>
        <w:r w:rsidRPr="00B03F0E">
          <w:rPr>
            <w:noProof/>
            <w:webHidden/>
          </w:rPr>
          <w:tab/>
        </w:r>
        <w:r w:rsidR="00363ECC">
          <w:rPr>
            <w:noProof/>
            <w:webHidden/>
          </w:rPr>
          <w:t>38</w:t>
        </w:r>
      </w:hyperlink>
    </w:p>
    <w:p w14:paraId="349E88BE" w14:textId="1147271D" w:rsidR="00B0274A" w:rsidRPr="00B03F0E" w:rsidRDefault="00B0274A" w:rsidP="003F4905">
      <w:pPr>
        <w:pStyle w:val="TOC1"/>
        <w:rPr>
          <w:rFonts w:ascii="Calibri" w:hAnsi="Calibri" w:cs="Times New Roman"/>
          <w:noProof/>
          <w:lang w:eastAsia="en-GB"/>
        </w:rPr>
      </w:pPr>
      <w:hyperlink w:anchor="_Toc487437923" w:history="1">
        <w:r w:rsidRPr="00B03F0E">
          <w:rPr>
            <w:rStyle w:val="Hyperlink"/>
            <w:caps w:val="0"/>
            <w:noProof/>
            <w:sz w:val="20"/>
            <w:szCs w:val="20"/>
          </w:rPr>
          <w:t>Schedule 5 - Termination Of Funding, Objections And Appeals</w:t>
        </w:r>
        <w:r w:rsidRPr="00B03F0E">
          <w:rPr>
            <w:noProof/>
            <w:webHidden/>
          </w:rPr>
          <w:tab/>
        </w:r>
        <w:r w:rsidR="00363ECC">
          <w:rPr>
            <w:noProof/>
            <w:webHidden/>
          </w:rPr>
          <w:t>39</w:t>
        </w:r>
      </w:hyperlink>
    </w:p>
    <w:p w14:paraId="40F0A895" w14:textId="6C0700A8" w:rsidR="00B0274A" w:rsidRPr="00B03F0E" w:rsidRDefault="00B0274A" w:rsidP="003F4905">
      <w:pPr>
        <w:pStyle w:val="TOC1"/>
        <w:rPr>
          <w:rFonts w:ascii="Calibri" w:hAnsi="Calibri" w:cs="Times New Roman"/>
          <w:noProof/>
          <w:lang w:eastAsia="en-GB"/>
        </w:rPr>
      </w:pPr>
      <w:hyperlink w:anchor="_Toc487437924" w:history="1">
        <w:r w:rsidRPr="00B03F0E">
          <w:rPr>
            <w:rStyle w:val="Hyperlink"/>
            <w:caps w:val="0"/>
            <w:noProof/>
            <w:sz w:val="20"/>
            <w:szCs w:val="20"/>
          </w:rPr>
          <w:t>Annex 1 - Objections And Appeals Procedure For Providers</w:t>
        </w:r>
        <w:r w:rsidRPr="00B03F0E">
          <w:rPr>
            <w:noProof/>
            <w:webHidden/>
          </w:rPr>
          <w:tab/>
        </w:r>
        <w:r w:rsidR="007E2300">
          <w:rPr>
            <w:noProof/>
            <w:webHidden/>
          </w:rPr>
          <w:t>42</w:t>
        </w:r>
      </w:hyperlink>
    </w:p>
    <w:p w14:paraId="2D928013" w14:textId="705E3E69" w:rsidR="00B03F0E" w:rsidRPr="00B03F0E" w:rsidRDefault="00B0274A" w:rsidP="003F4905">
      <w:pPr>
        <w:pStyle w:val="TOC1"/>
        <w:rPr>
          <w:rStyle w:val="Hyperlink"/>
          <w:rFonts w:ascii="Calibri" w:hAnsi="Calibri" w:cs="Times New Roman"/>
          <w:b w:val="0"/>
          <w:bCs w:val="0"/>
          <w:caps w:val="0"/>
          <w:noProof/>
          <w:color w:val="auto"/>
          <w:sz w:val="20"/>
          <w:szCs w:val="20"/>
          <w:u w:val="none"/>
          <w:lang w:eastAsia="en-GB"/>
        </w:rPr>
      </w:pPr>
      <w:hyperlink w:anchor="_Toc487437925" w:history="1">
        <w:r w:rsidRPr="007F7277">
          <w:rPr>
            <w:rStyle w:val="Hyperlink"/>
            <w:caps w:val="0"/>
            <w:noProof/>
            <w:sz w:val="20"/>
            <w:szCs w:val="20"/>
          </w:rPr>
          <w:t>Annex 2 -</w:t>
        </w:r>
      </w:hyperlink>
      <w:r w:rsidR="007F7277">
        <w:t xml:space="preserve"> </w:t>
      </w:r>
      <w:hyperlink w:anchor="_Toc487437926" w:history="1">
        <w:r w:rsidR="006924E9" w:rsidRPr="006924E9">
          <w:rPr>
            <w:rStyle w:val="Hyperlink"/>
            <w:caps w:val="0"/>
            <w:noProof/>
            <w:sz w:val="20"/>
            <w:szCs w:val="20"/>
          </w:rPr>
          <w:t>Chargeable extras template</w:t>
        </w:r>
        <w:r w:rsidRPr="006924E9">
          <w:rPr>
            <w:rStyle w:val="Hyperlink"/>
            <w:noProof/>
            <w:webHidden/>
          </w:rPr>
          <w:tab/>
        </w:r>
        <w:r w:rsidRPr="006924E9">
          <w:rPr>
            <w:rStyle w:val="Hyperlink"/>
            <w:noProof/>
            <w:webHidden/>
          </w:rPr>
          <w:fldChar w:fldCharType="begin"/>
        </w:r>
        <w:r w:rsidRPr="006924E9">
          <w:rPr>
            <w:rStyle w:val="Hyperlink"/>
            <w:noProof/>
            <w:webHidden/>
          </w:rPr>
          <w:instrText xml:space="preserve"> PAGEREF _Toc487437926 \h </w:instrText>
        </w:r>
        <w:r w:rsidRPr="006924E9">
          <w:rPr>
            <w:rStyle w:val="Hyperlink"/>
            <w:noProof/>
            <w:webHidden/>
          </w:rPr>
        </w:r>
        <w:r w:rsidRPr="006924E9">
          <w:rPr>
            <w:rStyle w:val="Hyperlink"/>
            <w:noProof/>
            <w:webHidden/>
          </w:rPr>
          <w:fldChar w:fldCharType="separate"/>
        </w:r>
        <w:r w:rsidR="00DC77D5" w:rsidRPr="006924E9">
          <w:rPr>
            <w:rStyle w:val="Hyperlink"/>
            <w:noProof/>
            <w:webHidden/>
          </w:rPr>
          <w:t>43</w:t>
        </w:r>
        <w:r w:rsidRPr="006924E9">
          <w:rPr>
            <w:rStyle w:val="Hyperlink"/>
            <w:noProof/>
            <w:webHidden/>
          </w:rPr>
          <w:fldChar w:fldCharType="end"/>
        </w:r>
      </w:hyperlink>
    </w:p>
    <w:p w14:paraId="30E161F6" w14:textId="743ABE89" w:rsidR="00B03F0E" w:rsidRDefault="00B03F0E" w:rsidP="00681CA9">
      <w:pPr>
        <w:ind w:right="-433"/>
        <w:rPr>
          <w:b/>
          <w:noProof/>
          <w:sz w:val="20"/>
        </w:rPr>
      </w:pPr>
      <w:r>
        <w:rPr>
          <w:b/>
          <w:noProof/>
          <w:sz w:val="20"/>
        </w:rPr>
        <w:t xml:space="preserve">        </w:t>
      </w:r>
    </w:p>
    <w:p w14:paraId="5177E452" w14:textId="77777777" w:rsidR="00B03F0E" w:rsidRPr="00B03F0E" w:rsidRDefault="00B03F0E" w:rsidP="00B03F0E">
      <w:pPr>
        <w:rPr>
          <w:rStyle w:val="Hyperlink"/>
          <w:b/>
          <w:noProof/>
          <w:color w:val="auto"/>
          <w:sz w:val="6"/>
          <w:szCs w:val="6"/>
          <w:u w:val="none"/>
        </w:rPr>
      </w:pPr>
    </w:p>
    <w:p w14:paraId="4689BAAB" w14:textId="4F189655" w:rsidR="00B0274A" w:rsidRDefault="000C7DD7" w:rsidP="00B0274A">
      <w:pPr>
        <w:tabs>
          <w:tab w:val="right" w:pos="9923"/>
        </w:tabs>
        <w:spacing w:after="80"/>
        <w:ind w:left="284" w:right="-291"/>
        <w:jc w:val="center"/>
        <w:rPr>
          <w:rFonts w:cs="Arial"/>
          <w:szCs w:val="24"/>
        </w:rPr>
      </w:pPr>
      <w:r w:rsidRPr="00B03F0E">
        <w:rPr>
          <w:rFonts w:cs="Arial"/>
          <w:sz w:val="20"/>
        </w:rPr>
        <w:fldChar w:fldCharType="end"/>
      </w:r>
    </w:p>
    <w:p w14:paraId="1E1014C2" w14:textId="77777777" w:rsidR="007E2300" w:rsidRDefault="007E2300" w:rsidP="00155F99">
      <w:pPr>
        <w:tabs>
          <w:tab w:val="right" w:pos="9923"/>
        </w:tabs>
        <w:spacing w:after="80"/>
        <w:ind w:right="-291"/>
        <w:rPr>
          <w:rFonts w:cs="Arial"/>
          <w:b/>
          <w:szCs w:val="24"/>
        </w:rPr>
      </w:pPr>
    </w:p>
    <w:p w14:paraId="2CCAFDBA" w14:textId="4407564C" w:rsidR="00156EC7" w:rsidRPr="00B0274A" w:rsidRDefault="00156EC7" w:rsidP="00155F99">
      <w:pPr>
        <w:tabs>
          <w:tab w:val="right" w:pos="9923"/>
        </w:tabs>
        <w:spacing w:after="80"/>
        <w:ind w:right="-291"/>
        <w:rPr>
          <w:rFonts w:cs="Arial"/>
          <w:szCs w:val="24"/>
        </w:rPr>
      </w:pPr>
      <w:r w:rsidRPr="00B0274A">
        <w:rPr>
          <w:rFonts w:cs="Arial"/>
          <w:b/>
          <w:szCs w:val="24"/>
        </w:rPr>
        <w:lastRenderedPageBreak/>
        <w:t>THIS AGREEMENT</w:t>
      </w:r>
      <w:r w:rsidRPr="00B0274A">
        <w:rPr>
          <w:rFonts w:cs="Arial"/>
          <w:szCs w:val="24"/>
        </w:rPr>
        <w:t xml:space="preserve"> is made on the</w:t>
      </w:r>
      <w:r w:rsidR="00500AF4" w:rsidRPr="00B0274A">
        <w:rPr>
          <w:rFonts w:cs="Arial"/>
          <w:szCs w:val="24"/>
        </w:rPr>
        <w:t xml:space="preserve">  </w:t>
      </w:r>
      <w:r w:rsidR="0077172C">
        <w:rPr>
          <w:rFonts w:cs="Arial"/>
          <w:szCs w:val="24"/>
        </w:rPr>
        <w:t xml:space="preserve">      </w:t>
      </w:r>
      <w:r w:rsidR="00155F99">
        <w:rPr>
          <w:rFonts w:cs="Arial"/>
          <w:szCs w:val="24"/>
        </w:rPr>
        <w:t xml:space="preserve"> </w:t>
      </w:r>
      <w:r w:rsidR="0077172C">
        <w:rPr>
          <w:rFonts w:cs="Arial"/>
          <w:szCs w:val="24"/>
        </w:rPr>
        <w:t xml:space="preserve">  </w:t>
      </w:r>
      <w:r w:rsidR="00500AF4" w:rsidRPr="00B0274A">
        <w:rPr>
          <w:rFonts w:cs="Arial"/>
          <w:szCs w:val="24"/>
        </w:rPr>
        <w:t xml:space="preserve">      </w:t>
      </w:r>
      <w:r w:rsidR="00FE1493" w:rsidRPr="00B0274A">
        <w:rPr>
          <w:rFonts w:cs="Arial"/>
          <w:szCs w:val="24"/>
        </w:rPr>
        <w:t xml:space="preserve"> </w:t>
      </w:r>
      <w:r w:rsidR="00004F69" w:rsidRPr="00B0274A">
        <w:rPr>
          <w:rFonts w:cs="Arial"/>
          <w:szCs w:val="24"/>
        </w:rPr>
        <w:t>day of</w:t>
      </w:r>
      <w:r w:rsidR="00FE1493" w:rsidRPr="00B0274A">
        <w:rPr>
          <w:rFonts w:cs="Arial"/>
          <w:szCs w:val="24"/>
        </w:rPr>
        <w:t xml:space="preserve"> </w:t>
      </w:r>
      <w:r w:rsidR="00500AF4" w:rsidRPr="00B0274A">
        <w:rPr>
          <w:rFonts w:cs="Arial"/>
          <w:szCs w:val="24"/>
        </w:rPr>
        <w:t xml:space="preserve">    </w:t>
      </w:r>
      <w:r w:rsidR="0077172C">
        <w:rPr>
          <w:rFonts w:cs="Arial"/>
          <w:szCs w:val="24"/>
        </w:rPr>
        <w:t xml:space="preserve">   </w:t>
      </w:r>
      <w:r w:rsidR="00155F99">
        <w:rPr>
          <w:rFonts w:cs="Arial"/>
          <w:szCs w:val="24"/>
        </w:rPr>
        <w:t xml:space="preserve">                </w:t>
      </w:r>
      <w:r w:rsidR="0077172C">
        <w:rPr>
          <w:rFonts w:cs="Arial"/>
          <w:szCs w:val="24"/>
        </w:rPr>
        <w:t xml:space="preserve">     </w:t>
      </w:r>
      <w:r w:rsidR="00500AF4" w:rsidRPr="00B0274A">
        <w:rPr>
          <w:rFonts w:cs="Arial"/>
          <w:szCs w:val="24"/>
        </w:rPr>
        <w:t xml:space="preserve">    </w:t>
      </w:r>
      <w:r w:rsidR="00FE1493" w:rsidRPr="00B0274A">
        <w:rPr>
          <w:rFonts w:cs="Arial"/>
          <w:szCs w:val="24"/>
        </w:rPr>
        <w:t xml:space="preserve"> </w:t>
      </w:r>
      <w:r w:rsidR="00455292">
        <w:rPr>
          <w:rFonts w:cs="Arial"/>
          <w:szCs w:val="24"/>
        </w:rPr>
        <w:t>202</w:t>
      </w:r>
      <w:r w:rsidR="00B20FDD">
        <w:rPr>
          <w:rFonts w:cs="Arial"/>
          <w:szCs w:val="24"/>
        </w:rPr>
        <w:t>5</w:t>
      </w:r>
    </w:p>
    <w:p w14:paraId="0274869D" w14:textId="77777777" w:rsidR="00156EC7" w:rsidRPr="00B0274A" w:rsidRDefault="00156EC7" w:rsidP="00052627">
      <w:pPr>
        <w:jc w:val="both"/>
        <w:rPr>
          <w:rFonts w:cs="Arial"/>
          <w:szCs w:val="24"/>
        </w:rPr>
      </w:pPr>
    </w:p>
    <w:p w14:paraId="4B5CF7CC" w14:textId="77777777" w:rsidR="00030943" w:rsidRPr="00B0274A" w:rsidRDefault="00030943" w:rsidP="00030943">
      <w:pPr>
        <w:jc w:val="both"/>
        <w:rPr>
          <w:rFonts w:cs="Arial"/>
          <w:b/>
          <w:szCs w:val="24"/>
        </w:rPr>
      </w:pPr>
      <w:r w:rsidRPr="00B0274A">
        <w:rPr>
          <w:rFonts w:cs="Arial"/>
          <w:b/>
          <w:szCs w:val="24"/>
        </w:rPr>
        <w:t>BETWEEN:</w:t>
      </w:r>
    </w:p>
    <w:p w14:paraId="489B20E2" w14:textId="77777777" w:rsidR="00030943" w:rsidRPr="00B0274A" w:rsidRDefault="00030943" w:rsidP="00030943">
      <w:pPr>
        <w:jc w:val="both"/>
        <w:rPr>
          <w:rFonts w:cs="Arial"/>
          <w:szCs w:val="24"/>
        </w:rPr>
      </w:pPr>
    </w:p>
    <w:p w14:paraId="02494B6F" w14:textId="77777777" w:rsidR="00030943" w:rsidRPr="00B0274A" w:rsidRDefault="00030943" w:rsidP="00030943">
      <w:pPr>
        <w:pStyle w:val="BodyTextIndent"/>
        <w:numPr>
          <w:ilvl w:val="0"/>
          <w:numId w:val="3"/>
        </w:numPr>
        <w:tabs>
          <w:tab w:val="clear" w:pos="720"/>
          <w:tab w:val="left" w:pos="426"/>
        </w:tabs>
        <w:spacing w:after="0"/>
        <w:ind w:left="426" w:hanging="426"/>
        <w:jc w:val="both"/>
        <w:rPr>
          <w:rFonts w:cs="Arial"/>
          <w:szCs w:val="24"/>
        </w:rPr>
      </w:pPr>
      <w:r w:rsidRPr="00B0274A">
        <w:rPr>
          <w:rFonts w:cs="Arial"/>
          <w:color w:val="000000"/>
          <w:szCs w:val="24"/>
        </w:rPr>
        <w:t>The Provider</w:t>
      </w:r>
      <w:r w:rsidRPr="00B0274A">
        <w:rPr>
          <w:rFonts w:cs="Arial"/>
          <w:szCs w:val="24"/>
        </w:rPr>
        <w:t xml:space="preserve"> whose principal place of business or registered address is as stated at the front of the agreement acting on his own behalf; and</w:t>
      </w:r>
    </w:p>
    <w:p w14:paraId="50DF7FD2" w14:textId="77777777" w:rsidR="00030943" w:rsidRPr="00B0274A" w:rsidRDefault="00030943" w:rsidP="00030943">
      <w:pPr>
        <w:pStyle w:val="BodyTextIndent"/>
        <w:ind w:left="0"/>
        <w:rPr>
          <w:rFonts w:cs="Arial"/>
          <w:szCs w:val="24"/>
        </w:rPr>
      </w:pPr>
    </w:p>
    <w:p w14:paraId="2937725C" w14:textId="77777777" w:rsidR="00030943" w:rsidRPr="00B0274A" w:rsidRDefault="00030943" w:rsidP="00030943">
      <w:pPr>
        <w:pStyle w:val="BodyTextIndent"/>
        <w:numPr>
          <w:ilvl w:val="0"/>
          <w:numId w:val="3"/>
        </w:numPr>
        <w:tabs>
          <w:tab w:val="clear" w:pos="720"/>
          <w:tab w:val="left" w:pos="426"/>
        </w:tabs>
        <w:spacing w:after="0"/>
        <w:ind w:left="426" w:hanging="426"/>
        <w:jc w:val="both"/>
        <w:rPr>
          <w:rFonts w:cs="Arial"/>
          <w:color w:val="000000"/>
          <w:szCs w:val="24"/>
        </w:rPr>
      </w:pPr>
      <w:r w:rsidRPr="00B0274A">
        <w:rPr>
          <w:rFonts w:cs="Arial"/>
          <w:color w:val="000000"/>
          <w:szCs w:val="24"/>
        </w:rPr>
        <w:t>Portsmouth City Council acting through its office at Civic Offices, Guildhall Square, Portsmouth PO1 2AL (“the Council”).</w:t>
      </w:r>
    </w:p>
    <w:p w14:paraId="4F2B0073" w14:textId="77777777" w:rsidR="00030943" w:rsidRPr="00B0274A" w:rsidRDefault="00030943" w:rsidP="00030943">
      <w:pPr>
        <w:jc w:val="both"/>
        <w:rPr>
          <w:rFonts w:cs="Arial"/>
          <w:szCs w:val="24"/>
        </w:rPr>
      </w:pPr>
    </w:p>
    <w:p w14:paraId="3FBD0B20" w14:textId="77777777" w:rsidR="00030943" w:rsidRPr="00B0274A" w:rsidRDefault="00030943" w:rsidP="00030943">
      <w:pPr>
        <w:jc w:val="both"/>
        <w:rPr>
          <w:rFonts w:cs="Arial"/>
          <w:szCs w:val="24"/>
        </w:rPr>
      </w:pPr>
      <w:r w:rsidRPr="00B0274A">
        <w:rPr>
          <w:rFonts w:cs="Arial"/>
          <w:b/>
          <w:szCs w:val="24"/>
        </w:rPr>
        <w:t>WHEREAS</w:t>
      </w:r>
      <w:r w:rsidRPr="00B0274A">
        <w:rPr>
          <w:rFonts w:cs="Arial"/>
          <w:szCs w:val="24"/>
        </w:rPr>
        <w:t xml:space="preserve"> the Council has agreed to make payment to the Provider for the provision of early years education places as described in the</w:t>
      </w:r>
      <w:r w:rsidR="00584774" w:rsidRPr="00B0274A">
        <w:rPr>
          <w:rFonts w:cs="Arial"/>
          <w:szCs w:val="24"/>
        </w:rPr>
        <w:t xml:space="preserve"> attached</w:t>
      </w:r>
      <w:r w:rsidRPr="00B0274A">
        <w:rPr>
          <w:rFonts w:cs="Arial"/>
          <w:szCs w:val="24"/>
        </w:rPr>
        <w:t xml:space="preserve"> </w:t>
      </w:r>
      <w:r w:rsidR="008150B7" w:rsidRPr="00B0274A">
        <w:rPr>
          <w:rFonts w:cs="Arial"/>
          <w:szCs w:val="24"/>
        </w:rPr>
        <w:t>Provider's Entitlement to Grant Schedule</w:t>
      </w:r>
      <w:r w:rsidRPr="00B0274A">
        <w:rPr>
          <w:rFonts w:cs="Arial"/>
          <w:szCs w:val="24"/>
        </w:rPr>
        <w:t xml:space="preserve"> for the Term. The </w:t>
      </w:r>
      <w:r w:rsidR="008150B7" w:rsidRPr="00B0274A">
        <w:rPr>
          <w:rFonts w:cs="Arial"/>
          <w:szCs w:val="24"/>
        </w:rPr>
        <w:t>Provider's Entitlement to Grant Schedule</w:t>
      </w:r>
      <w:r w:rsidRPr="00B0274A">
        <w:rPr>
          <w:rFonts w:cs="Arial"/>
          <w:szCs w:val="24"/>
        </w:rPr>
        <w:t xml:space="preserve"> shall be read in conjunction with the </w:t>
      </w:r>
      <w:r w:rsidR="00584774" w:rsidRPr="00B0274A">
        <w:rPr>
          <w:rFonts w:cs="Arial"/>
          <w:szCs w:val="24"/>
        </w:rPr>
        <w:t xml:space="preserve">attached </w:t>
      </w:r>
      <w:r w:rsidRPr="00B0274A">
        <w:rPr>
          <w:rFonts w:cs="Arial"/>
          <w:szCs w:val="24"/>
        </w:rPr>
        <w:t>Grants Schedule and the Conditions.</w:t>
      </w:r>
    </w:p>
    <w:p w14:paraId="5260B22D" w14:textId="77777777" w:rsidR="00030943" w:rsidRPr="00B0274A" w:rsidRDefault="00030943" w:rsidP="00030943">
      <w:pPr>
        <w:jc w:val="both"/>
        <w:rPr>
          <w:rFonts w:cs="Arial"/>
          <w:b/>
          <w:szCs w:val="24"/>
        </w:rPr>
      </w:pPr>
    </w:p>
    <w:p w14:paraId="62A0433C" w14:textId="77777777" w:rsidR="00030943" w:rsidRPr="00B0274A" w:rsidRDefault="00030943" w:rsidP="00030943">
      <w:pPr>
        <w:jc w:val="both"/>
        <w:rPr>
          <w:rFonts w:cs="Arial"/>
          <w:szCs w:val="24"/>
        </w:rPr>
      </w:pPr>
      <w:r w:rsidRPr="00B0274A">
        <w:rPr>
          <w:rFonts w:cs="Arial"/>
          <w:b/>
          <w:szCs w:val="24"/>
        </w:rPr>
        <w:t>IT IS AGREED</w:t>
      </w:r>
      <w:r w:rsidRPr="00B0274A">
        <w:rPr>
          <w:rFonts w:cs="Arial"/>
          <w:szCs w:val="24"/>
        </w:rPr>
        <w:t xml:space="preserve"> as follows:</w:t>
      </w:r>
    </w:p>
    <w:p w14:paraId="39403B4D" w14:textId="77777777" w:rsidR="00030943" w:rsidRPr="00B0274A" w:rsidRDefault="00030943" w:rsidP="00030943">
      <w:pPr>
        <w:pStyle w:val="Heading1"/>
        <w:keepNext w:val="0"/>
        <w:rPr>
          <w:sz w:val="24"/>
          <w:szCs w:val="24"/>
        </w:rPr>
      </w:pPr>
      <w:bookmarkStart w:id="0" w:name="_Toc321316424"/>
      <w:bookmarkStart w:id="1" w:name="_Toc487437885"/>
      <w:r w:rsidRPr="00B0274A">
        <w:rPr>
          <w:sz w:val="24"/>
          <w:szCs w:val="24"/>
        </w:rPr>
        <w:t>INTERPRETATION</w:t>
      </w:r>
      <w:bookmarkEnd w:id="0"/>
      <w:bookmarkEnd w:id="1"/>
    </w:p>
    <w:p w14:paraId="702FBF07" w14:textId="77777777" w:rsidR="00030943" w:rsidRPr="00B0274A" w:rsidRDefault="00030943" w:rsidP="0040767D">
      <w:pPr>
        <w:pStyle w:val="Heading2"/>
        <w:keepNext w:val="0"/>
        <w:rPr>
          <w:b w:val="0"/>
          <w:i w:val="0"/>
          <w:sz w:val="24"/>
          <w:szCs w:val="24"/>
        </w:rPr>
      </w:pPr>
      <w:r w:rsidRPr="00B0274A">
        <w:rPr>
          <w:b w:val="0"/>
          <w:i w:val="0"/>
          <w:sz w:val="24"/>
          <w:szCs w:val="24"/>
        </w:rPr>
        <w:t>In this Agreement:</w:t>
      </w:r>
    </w:p>
    <w:p w14:paraId="72C06960" w14:textId="77777777" w:rsidR="00030943" w:rsidRPr="00B0274A" w:rsidRDefault="00030943"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Agreement” means these Condit</w:t>
      </w:r>
      <w:r w:rsidR="00584774" w:rsidRPr="00B0274A">
        <w:rPr>
          <w:rFonts w:cs="Arial"/>
          <w:szCs w:val="24"/>
        </w:rPr>
        <w:t>ions together with all and any s</w:t>
      </w:r>
      <w:r w:rsidRPr="00B0274A">
        <w:rPr>
          <w:rFonts w:cs="Arial"/>
          <w:szCs w:val="24"/>
        </w:rPr>
        <w:t>chedules</w:t>
      </w:r>
      <w:r w:rsidR="002D7A64" w:rsidRPr="00B0274A">
        <w:rPr>
          <w:rFonts w:cs="Arial"/>
          <w:szCs w:val="24"/>
        </w:rPr>
        <w:t xml:space="preserve"> and annexures</w:t>
      </w:r>
      <w:r w:rsidRPr="00B0274A">
        <w:rPr>
          <w:rFonts w:cs="Arial"/>
          <w:szCs w:val="24"/>
        </w:rPr>
        <w:t xml:space="preserve"> attached to these Conditions “the Conditions” means the terms and conditions detailed </w:t>
      </w:r>
      <w:proofErr w:type="gramStart"/>
      <w:r w:rsidRPr="00B0274A">
        <w:rPr>
          <w:rFonts w:cs="Arial"/>
          <w:szCs w:val="24"/>
        </w:rPr>
        <w:t>herein;</w:t>
      </w:r>
      <w:proofErr w:type="gramEnd"/>
    </w:p>
    <w:p w14:paraId="5A976F33" w14:textId="77777777" w:rsidR="00584774" w:rsidRPr="00B0274A" w:rsidRDefault="00584774"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Conditions” means the terms and conditions detailed herein in clauses 1 to </w:t>
      </w:r>
      <w:proofErr w:type="gramStart"/>
      <w:r w:rsidRPr="00B0274A">
        <w:rPr>
          <w:rFonts w:cs="Arial"/>
          <w:szCs w:val="24"/>
        </w:rPr>
        <w:t>2</w:t>
      </w:r>
      <w:r w:rsidR="00F57B82" w:rsidRPr="00B0274A">
        <w:rPr>
          <w:rFonts w:cs="Arial"/>
          <w:szCs w:val="24"/>
        </w:rPr>
        <w:t>8</w:t>
      </w:r>
      <w:r w:rsidRPr="00B0274A">
        <w:rPr>
          <w:rFonts w:cs="Arial"/>
          <w:szCs w:val="24"/>
        </w:rPr>
        <w:t>;</w:t>
      </w:r>
      <w:proofErr w:type="gramEnd"/>
    </w:p>
    <w:p w14:paraId="7E91E3F2" w14:textId="53A64066" w:rsidR="006C3489" w:rsidRPr="00B0274A" w:rsidRDefault="006C3489"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w:t>
      </w:r>
      <w:r w:rsidR="00491DDD" w:rsidRPr="00B0274A">
        <w:rPr>
          <w:rFonts w:cs="Arial"/>
          <w:szCs w:val="24"/>
        </w:rPr>
        <w:t>C</w:t>
      </w:r>
      <w:r w:rsidRPr="00B0274A">
        <w:rPr>
          <w:rFonts w:cs="Arial"/>
          <w:szCs w:val="24"/>
        </w:rPr>
        <w:t xml:space="preserve">ommencement </w:t>
      </w:r>
      <w:r w:rsidR="00491DDD" w:rsidRPr="00B0274A">
        <w:rPr>
          <w:rFonts w:cs="Arial"/>
          <w:szCs w:val="24"/>
        </w:rPr>
        <w:t>D</w:t>
      </w:r>
      <w:r w:rsidRPr="00B0274A">
        <w:rPr>
          <w:rFonts w:cs="Arial"/>
          <w:szCs w:val="24"/>
        </w:rPr>
        <w:t xml:space="preserve">ate" </w:t>
      </w:r>
      <w:r w:rsidR="00491DDD" w:rsidRPr="00543D94">
        <w:rPr>
          <w:rFonts w:cs="Arial"/>
          <w:szCs w:val="24"/>
        </w:rPr>
        <w:t xml:space="preserve">is </w:t>
      </w:r>
      <w:r w:rsidR="007E0052" w:rsidRPr="00576323">
        <w:rPr>
          <w:rFonts w:cs="Arial"/>
          <w:szCs w:val="24"/>
        </w:rPr>
        <w:t>1</w:t>
      </w:r>
      <w:r w:rsidR="005E1E8C" w:rsidRPr="00576323">
        <w:rPr>
          <w:rFonts w:cs="Arial"/>
          <w:szCs w:val="24"/>
        </w:rPr>
        <w:t xml:space="preserve"> </w:t>
      </w:r>
      <w:r w:rsidR="007E0052" w:rsidRPr="00576323">
        <w:rPr>
          <w:rFonts w:cs="Arial"/>
          <w:szCs w:val="24"/>
        </w:rPr>
        <w:t>April 202</w:t>
      </w:r>
      <w:r w:rsidR="00576323" w:rsidRPr="00576323">
        <w:rPr>
          <w:rFonts w:cs="Arial"/>
          <w:szCs w:val="24"/>
        </w:rPr>
        <w:t>5</w:t>
      </w:r>
      <w:r w:rsidR="00491DDD" w:rsidRPr="00B0274A">
        <w:rPr>
          <w:rFonts w:cs="Arial"/>
          <w:szCs w:val="24"/>
        </w:rPr>
        <w:t xml:space="preserve"> or other date agreed between the parties in writing. </w:t>
      </w:r>
    </w:p>
    <w:p w14:paraId="3DE2B4BF" w14:textId="77777777" w:rsidR="00030943" w:rsidRPr="00B0274A" w:rsidRDefault="00030943"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Council Representative” means a person appointed by the Council to act as liaison with the Provider </w:t>
      </w:r>
      <w:proofErr w:type="gramStart"/>
      <w:r w:rsidRPr="00B0274A">
        <w:rPr>
          <w:rFonts w:cs="Arial"/>
          <w:szCs w:val="24"/>
        </w:rPr>
        <w:t>with regard to</w:t>
      </w:r>
      <w:proofErr w:type="gramEnd"/>
      <w:r w:rsidRPr="00B0274A">
        <w:rPr>
          <w:rFonts w:cs="Arial"/>
          <w:szCs w:val="24"/>
        </w:rPr>
        <w:t xml:space="preserve"> the </w:t>
      </w:r>
      <w:proofErr w:type="gramStart"/>
      <w:r w:rsidRPr="00B0274A">
        <w:rPr>
          <w:rFonts w:cs="Arial"/>
          <w:szCs w:val="24"/>
        </w:rPr>
        <w:t>Service;</w:t>
      </w:r>
      <w:proofErr w:type="gramEnd"/>
    </w:p>
    <w:p w14:paraId="3D3CEAB7" w14:textId="77777777" w:rsidR="00030943" w:rsidRPr="00B0274A" w:rsidRDefault="00031579" w:rsidP="0040767D">
      <w:pPr>
        <w:numPr>
          <w:ilvl w:val="0"/>
          <w:numId w:val="16"/>
        </w:numPr>
        <w:tabs>
          <w:tab w:val="left" w:pos="426"/>
        </w:tabs>
        <w:spacing w:after="60"/>
        <w:ind w:left="426" w:hanging="283"/>
        <w:jc w:val="both"/>
        <w:rPr>
          <w:rFonts w:cs="Arial"/>
          <w:szCs w:val="24"/>
        </w:rPr>
      </w:pPr>
      <w:r w:rsidRPr="00B0274A">
        <w:rPr>
          <w:rFonts w:cs="Arial"/>
          <w:szCs w:val="24"/>
        </w:rPr>
        <w:t>"</w:t>
      </w:r>
      <w:r w:rsidR="00614B76" w:rsidRPr="00B0274A">
        <w:rPr>
          <w:rFonts w:cs="Arial"/>
          <w:szCs w:val="24"/>
        </w:rPr>
        <w:t>DBS</w:t>
      </w:r>
      <w:r w:rsidRPr="00B0274A">
        <w:rPr>
          <w:rFonts w:cs="Arial"/>
          <w:szCs w:val="24"/>
        </w:rPr>
        <w:t xml:space="preserve">" </w:t>
      </w:r>
      <w:r w:rsidR="00614B76" w:rsidRPr="00B0274A">
        <w:rPr>
          <w:rFonts w:cs="Arial"/>
          <w:szCs w:val="24"/>
        </w:rPr>
        <w:t xml:space="preserve">means Disclosure and Barring </w:t>
      </w:r>
      <w:proofErr w:type="gramStart"/>
      <w:r w:rsidR="00614B76" w:rsidRPr="00B0274A">
        <w:rPr>
          <w:rFonts w:cs="Arial"/>
          <w:szCs w:val="24"/>
        </w:rPr>
        <w:t>Service;</w:t>
      </w:r>
      <w:proofErr w:type="gramEnd"/>
    </w:p>
    <w:p w14:paraId="65053476" w14:textId="77777777" w:rsidR="00030943" w:rsidRPr="00B0274A" w:rsidRDefault="00030943"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“Early Years Foundation Stage” means the statutory regulatory and quality framework for the provision of learning, development and care for children between birth and the academic year in which they turn five (0-5).</w:t>
      </w:r>
    </w:p>
    <w:p w14:paraId="13BA85BC" w14:textId="77777777" w:rsidR="00584774" w:rsidRPr="00B0274A" w:rsidRDefault="00584774"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 xml:space="preserve">“EEF” means </w:t>
      </w:r>
      <w:proofErr w:type="gramStart"/>
      <w:r w:rsidRPr="00B0274A">
        <w:rPr>
          <w:rFonts w:cs="Arial"/>
          <w:szCs w:val="24"/>
        </w:rPr>
        <w:t>Early  Education</w:t>
      </w:r>
      <w:proofErr w:type="gramEnd"/>
      <w:r w:rsidRPr="00B0274A">
        <w:rPr>
          <w:rFonts w:cs="Arial"/>
          <w:szCs w:val="24"/>
        </w:rPr>
        <w:t xml:space="preserve"> </w:t>
      </w:r>
      <w:proofErr w:type="gramStart"/>
      <w:r w:rsidRPr="00B0274A">
        <w:rPr>
          <w:rFonts w:cs="Arial"/>
          <w:szCs w:val="24"/>
        </w:rPr>
        <w:t>Funding;</w:t>
      </w:r>
      <w:proofErr w:type="gramEnd"/>
    </w:p>
    <w:p w14:paraId="75A9423A" w14:textId="658C5674" w:rsidR="00584774" w:rsidRPr="00807E58" w:rsidRDefault="00584774" w:rsidP="0040767D">
      <w:pPr>
        <w:numPr>
          <w:ilvl w:val="0"/>
          <w:numId w:val="16"/>
        </w:numPr>
        <w:tabs>
          <w:tab w:val="left" w:pos="426"/>
        </w:tabs>
        <w:spacing w:after="60"/>
        <w:ind w:left="426" w:hanging="283"/>
        <w:jc w:val="both"/>
        <w:rPr>
          <w:rFonts w:cs="Arial"/>
          <w:szCs w:val="24"/>
        </w:rPr>
      </w:pPr>
      <w:r w:rsidRPr="00807E58">
        <w:rPr>
          <w:rFonts w:cs="Arial"/>
          <w:szCs w:val="24"/>
        </w:rPr>
        <w:t>“</w:t>
      </w:r>
      <w:r w:rsidR="006B09E5" w:rsidRPr="00807E58">
        <w:rPr>
          <w:rFonts w:cs="Arial"/>
          <w:szCs w:val="24"/>
        </w:rPr>
        <w:t>FSP</w:t>
      </w:r>
      <w:r w:rsidRPr="00807E58">
        <w:rPr>
          <w:rFonts w:cs="Arial"/>
          <w:szCs w:val="24"/>
        </w:rPr>
        <w:t xml:space="preserve">” means </w:t>
      </w:r>
      <w:r w:rsidR="006B09E5" w:rsidRPr="00807E58">
        <w:rPr>
          <w:rFonts w:cs="Arial"/>
          <w:szCs w:val="24"/>
        </w:rPr>
        <w:t>Family Support Plan</w:t>
      </w:r>
      <w:r w:rsidRPr="00807E58">
        <w:rPr>
          <w:rFonts w:cs="Arial"/>
          <w:szCs w:val="24"/>
        </w:rPr>
        <w:t xml:space="preserve"> (replaces </w:t>
      </w:r>
      <w:r w:rsidR="006B09E5" w:rsidRPr="00807E58">
        <w:rPr>
          <w:rFonts w:cs="Arial"/>
          <w:szCs w:val="24"/>
        </w:rPr>
        <w:t xml:space="preserve">Early Help </w:t>
      </w:r>
      <w:r w:rsidRPr="00807E58">
        <w:rPr>
          <w:rFonts w:cs="Arial"/>
          <w:szCs w:val="24"/>
        </w:rPr>
        <w:t>Assessment</w:t>
      </w:r>
      <w:proofErr w:type="gramStart"/>
      <w:r w:rsidRPr="00807E58">
        <w:rPr>
          <w:rFonts w:cs="Arial"/>
          <w:szCs w:val="24"/>
        </w:rPr>
        <w:t>);</w:t>
      </w:r>
      <w:proofErr w:type="gramEnd"/>
    </w:p>
    <w:p w14:paraId="795EAF77" w14:textId="15B67B59" w:rsidR="00030943" w:rsidRPr="00521709" w:rsidRDefault="00030943" w:rsidP="0040767D">
      <w:pPr>
        <w:numPr>
          <w:ilvl w:val="0"/>
          <w:numId w:val="16"/>
        </w:numPr>
        <w:tabs>
          <w:tab w:val="left" w:pos="426"/>
          <w:tab w:val="left" w:pos="709"/>
          <w:tab w:val="left" w:pos="4253"/>
        </w:tabs>
        <w:spacing w:after="60"/>
        <w:ind w:left="426" w:hanging="283"/>
        <w:jc w:val="both"/>
        <w:rPr>
          <w:rFonts w:cs="Arial"/>
          <w:szCs w:val="24"/>
        </w:rPr>
      </w:pPr>
      <w:bookmarkStart w:id="2" w:name="_Hlk155879314"/>
      <w:r w:rsidRPr="00521709">
        <w:rPr>
          <w:rFonts w:cs="Arial"/>
          <w:szCs w:val="24"/>
        </w:rPr>
        <w:t xml:space="preserve">“Eligible </w:t>
      </w:r>
      <w:proofErr w:type="gramStart"/>
      <w:r w:rsidRPr="00521709">
        <w:rPr>
          <w:rFonts w:cs="Arial"/>
          <w:szCs w:val="24"/>
        </w:rPr>
        <w:t>2 Year Old</w:t>
      </w:r>
      <w:proofErr w:type="gramEnd"/>
      <w:r w:rsidRPr="00521709">
        <w:rPr>
          <w:rFonts w:cs="Arial"/>
          <w:szCs w:val="24"/>
        </w:rPr>
        <w:t xml:space="preserve">” means a child who meets the criteria </w:t>
      </w:r>
      <w:r w:rsidR="006709B3" w:rsidRPr="00521709">
        <w:rPr>
          <w:rFonts w:cs="Arial"/>
          <w:szCs w:val="24"/>
        </w:rPr>
        <w:t xml:space="preserve">of the </w:t>
      </w:r>
      <w:proofErr w:type="gramStart"/>
      <w:r w:rsidR="006709B3" w:rsidRPr="00521709">
        <w:rPr>
          <w:rFonts w:cs="Arial"/>
          <w:szCs w:val="24"/>
        </w:rPr>
        <w:t>15 hour</w:t>
      </w:r>
      <w:proofErr w:type="gramEnd"/>
      <w:r w:rsidR="006709B3" w:rsidRPr="00521709">
        <w:rPr>
          <w:rFonts w:cs="Arial"/>
          <w:szCs w:val="24"/>
        </w:rPr>
        <w:t xml:space="preserve"> entitlement for the</w:t>
      </w:r>
      <w:r w:rsidR="009A2E88">
        <w:rPr>
          <w:rFonts w:cs="Arial"/>
          <w:szCs w:val="24"/>
        </w:rPr>
        <w:t xml:space="preserve"> Early Learning for </w:t>
      </w:r>
      <w:proofErr w:type="gramStart"/>
      <w:r w:rsidR="009A2E88">
        <w:rPr>
          <w:rFonts w:cs="Arial"/>
          <w:szCs w:val="24"/>
        </w:rPr>
        <w:t>2 year olds</w:t>
      </w:r>
      <w:proofErr w:type="gramEnd"/>
      <w:r w:rsidR="003935A4">
        <w:rPr>
          <w:rFonts w:cs="Arial"/>
          <w:szCs w:val="24"/>
        </w:rPr>
        <w:t xml:space="preserve"> (previously known as FRAS)</w:t>
      </w:r>
      <w:r w:rsidR="006709B3" w:rsidRPr="00DA271D">
        <w:rPr>
          <w:rFonts w:cs="Arial"/>
          <w:szCs w:val="24"/>
        </w:rPr>
        <w:t>,</w:t>
      </w:r>
      <w:r w:rsidR="006709B3" w:rsidRPr="00521709">
        <w:rPr>
          <w:rFonts w:cs="Arial"/>
          <w:szCs w:val="24"/>
        </w:rPr>
        <w:t xml:space="preserve"> or: A child who meets the criteria of the </w:t>
      </w:r>
      <w:proofErr w:type="gramStart"/>
      <w:r w:rsidR="006709B3" w:rsidRPr="00521709">
        <w:rPr>
          <w:rFonts w:cs="Arial"/>
          <w:szCs w:val="24"/>
        </w:rPr>
        <w:t>15 hour</w:t>
      </w:r>
      <w:proofErr w:type="gramEnd"/>
      <w:r w:rsidR="006709B3" w:rsidRPr="00521709">
        <w:rPr>
          <w:rFonts w:cs="Arial"/>
          <w:szCs w:val="24"/>
        </w:rPr>
        <w:t xml:space="preserve"> entitlement for children of eligible working </w:t>
      </w:r>
      <w:r w:rsidR="00F549F4" w:rsidRPr="00521709">
        <w:rPr>
          <w:rFonts w:cs="Arial"/>
          <w:szCs w:val="24"/>
        </w:rPr>
        <w:t>families</w:t>
      </w:r>
      <w:r w:rsidR="006709B3" w:rsidRPr="00521709">
        <w:rPr>
          <w:rFonts w:cs="Arial"/>
          <w:szCs w:val="24"/>
        </w:rPr>
        <w:t xml:space="preserve">, subject to confirmed eligibility through the HMRC online application process. </w:t>
      </w:r>
    </w:p>
    <w:p w14:paraId="700ACCB5" w14:textId="77777777" w:rsidR="00E20E74" w:rsidRDefault="004A478A" w:rsidP="00521709">
      <w:pPr>
        <w:numPr>
          <w:ilvl w:val="0"/>
          <w:numId w:val="16"/>
        </w:numPr>
        <w:tabs>
          <w:tab w:val="left" w:pos="426"/>
          <w:tab w:val="left" w:pos="709"/>
          <w:tab w:val="left" w:pos="4253"/>
        </w:tabs>
        <w:spacing w:after="60"/>
        <w:ind w:left="426" w:hanging="283"/>
        <w:jc w:val="both"/>
        <w:rPr>
          <w:rFonts w:cs="Arial"/>
          <w:szCs w:val="24"/>
        </w:rPr>
      </w:pPr>
      <w:r w:rsidRPr="00521709">
        <w:rPr>
          <w:rFonts w:cs="Arial"/>
          <w:szCs w:val="24"/>
        </w:rPr>
        <w:t xml:space="preserve">"Eligible under 2" means a child who meets the criteria of the </w:t>
      </w:r>
      <w:proofErr w:type="gramStart"/>
      <w:r w:rsidRPr="00521709">
        <w:rPr>
          <w:rFonts w:cs="Arial"/>
          <w:szCs w:val="24"/>
        </w:rPr>
        <w:t>15 hour</w:t>
      </w:r>
      <w:proofErr w:type="gramEnd"/>
      <w:r w:rsidRPr="00521709">
        <w:rPr>
          <w:rFonts w:cs="Arial"/>
          <w:szCs w:val="24"/>
        </w:rPr>
        <w:t xml:space="preserve"> entitlement for children of eligible </w:t>
      </w:r>
    </w:p>
    <w:p w14:paraId="23B2CBB0" w14:textId="04D2328D" w:rsidR="004A478A" w:rsidRPr="00F90497" w:rsidRDefault="004A478A" w:rsidP="00F90497">
      <w:pPr>
        <w:numPr>
          <w:ilvl w:val="0"/>
          <w:numId w:val="16"/>
        </w:numPr>
        <w:tabs>
          <w:tab w:val="left" w:pos="426"/>
          <w:tab w:val="left" w:pos="709"/>
          <w:tab w:val="left" w:pos="4253"/>
        </w:tabs>
        <w:spacing w:after="60"/>
        <w:ind w:left="426" w:hanging="283"/>
        <w:jc w:val="both"/>
        <w:rPr>
          <w:rFonts w:cs="Arial"/>
          <w:szCs w:val="24"/>
        </w:rPr>
      </w:pPr>
      <w:r w:rsidRPr="00F90497">
        <w:rPr>
          <w:rFonts w:cs="Arial"/>
          <w:szCs w:val="24"/>
        </w:rPr>
        <w:t xml:space="preserve"> </w:t>
      </w:r>
      <w:r w:rsidR="00975511" w:rsidRPr="00F90497">
        <w:rPr>
          <w:rFonts w:cs="Arial"/>
          <w:szCs w:val="24"/>
        </w:rPr>
        <w:t>families</w:t>
      </w:r>
      <w:r w:rsidR="00521709" w:rsidRPr="00F90497">
        <w:rPr>
          <w:rFonts w:cs="Arial"/>
          <w:szCs w:val="24"/>
        </w:rPr>
        <w:t xml:space="preserve"> the term after</w:t>
      </w:r>
      <w:r w:rsidRPr="00F90497">
        <w:rPr>
          <w:rFonts w:cs="Arial"/>
          <w:szCs w:val="24"/>
        </w:rPr>
        <w:t xml:space="preserve"> the age of 9 months, </w:t>
      </w:r>
      <w:r w:rsidR="00455D2C" w:rsidRPr="00F90497">
        <w:rPr>
          <w:rFonts w:cs="Arial"/>
          <w:szCs w:val="24"/>
        </w:rPr>
        <w:t xml:space="preserve">(increasing to 30 hours from 1 September 2025) </w:t>
      </w:r>
      <w:r w:rsidRPr="00F90497">
        <w:rPr>
          <w:rFonts w:cs="Arial"/>
          <w:szCs w:val="24"/>
        </w:rPr>
        <w:t>subject to confirmed eligibility through the HMRC online application process.</w:t>
      </w:r>
    </w:p>
    <w:p w14:paraId="407E66EF" w14:textId="77777777" w:rsidR="001B4E87" w:rsidRPr="00521709" w:rsidRDefault="00030943" w:rsidP="0040767D">
      <w:pPr>
        <w:numPr>
          <w:ilvl w:val="0"/>
          <w:numId w:val="16"/>
        </w:numPr>
        <w:tabs>
          <w:tab w:val="left" w:pos="426"/>
          <w:tab w:val="left" w:pos="709"/>
          <w:tab w:val="left" w:pos="4253"/>
        </w:tabs>
        <w:spacing w:after="60"/>
        <w:ind w:left="426" w:hanging="283"/>
        <w:jc w:val="both"/>
        <w:rPr>
          <w:rFonts w:cs="Arial"/>
          <w:szCs w:val="24"/>
        </w:rPr>
      </w:pPr>
      <w:r w:rsidRPr="00521709">
        <w:rPr>
          <w:rFonts w:cs="Arial"/>
          <w:szCs w:val="24"/>
        </w:rPr>
        <w:t xml:space="preserve">“Eligible </w:t>
      </w:r>
      <w:proofErr w:type="gramStart"/>
      <w:r w:rsidRPr="00521709">
        <w:rPr>
          <w:rFonts w:cs="Arial"/>
          <w:szCs w:val="24"/>
        </w:rPr>
        <w:t>3 and 4 Year Old</w:t>
      </w:r>
      <w:proofErr w:type="gramEnd"/>
      <w:r w:rsidRPr="00521709">
        <w:rPr>
          <w:rFonts w:cs="Arial"/>
          <w:szCs w:val="24"/>
        </w:rPr>
        <w:t>” means all children</w:t>
      </w:r>
      <w:r w:rsidR="00F34D38" w:rsidRPr="00521709">
        <w:rPr>
          <w:rFonts w:cs="Arial"/>
          <w:szCs w:val="24"/>
        </w:rPr>
        <w:t xml:space="preserve"> accessing universal </w:t>
      </w:r>
      <w:proofErr w:type="gramStart"/>
      <w:r w:rsidR="00F34D38" w:rsidRPr="00521709">
        <w:rPr>
          <w:rFonts w:cs="Arial"/>
          <w:szCs w:val="24"/>
        </w:rPr>
        <w:t>3 and 4 year old</w:t>
      </w:r>
      <w:proofErr w:type="gramEnd"/>
      <w:r w:rsidR="00F34D38" w:rsidRPr="00521709">
        <w:rPr>
          <w:rFonts w:cs="Arial"/>
          <w:szCs w:val="24"/>
        </w:rPr>
        <w:t xml:space="preserve"> funding</w:t>
      </w:r>
      <w:r w:rsidR="00031579" w:rsidRPr="00521709">
        <w:rPr>
          <w:rFonts w:cs="Arial"/>
          <w:szCs w:val="24"/>
        </w:rPr>
        <w:t xml:space="preserve">, starting the term </w:t>
      </w:r>
      <w:r w:rsidRPr="00521709">
        <w:rPr>
          <w:rFonts w:cs="Arial"/>
          <w:szCs w:val="24"/>
        </w:rPr>
        <w:t xml:space="preserve">following their 3rd birthday until statutory school age. </w:t>
      </w:r>
    </w:p>
    <w:p w14:paraId="6D2CC639" w14:textId="24DC3731" w:rsidR="006709B3" w:rsidRPr="00521709" w:rsidRDefault="001B4E87" w:rsidP="00521709">
      <w:pPr>
        <w:numPr>
          <w:ilvl w:val="0"/>
          <w:numId w:val="16"/>
        </w:numPr>
        <w:tabs>
          <w:tab w:val="left" w:pos="426"/>
          <w:tab w:val="left" w:pos="709"/>
          <w:tab w:val="left" w:pos="4253"/>
        </w:tabs>
        <w:spacing w:after="60"/>
        <w:ind w:left="426" w:hanging="283"/>
        <w:jc w:val="both"/>
        <w:rPr>
          <w:rFonts w:eastAsiaTheme="minorHAnsi" w:cs="Arial"/>
          <w:color w:val="0B0C0C"/>
          <w:lang w:eastAsia="en-GB"/>
        </w:rPr>
      </w:pPr>
      <w:r w:rsidRPr="00521709">
        <w:rPr>
          <w:rFonts w:cs="Arial"/>
          <w:szCs w:val="24"/>
        </w:rPr>
        <w:t xml:space="preserve">"Extended Entitlement" means the additional 15 hours funding for </w:t>
      </w:r>
      <w:proofErr w:type="gramStart"/>
      <w:r w:rsidRPr="00521709">
        <w:rPr>
          <w:rFonts w:cs="Arial"/>
          <w:szCs w:val="24"/>
        </w:rPr>
        <w:t>3 and 4 year olds</w:t>
      </w:r>
      <w:proofErr w:type="gramEnd"/>
      <w:r w:rsidRPr="00521709">
        <w:rPr>
          <w:rFonts w:cs="Arial"/>
          <w:szCs w:val="24"/>
        </w:rPr>
        <w:t>, subject to confirmed eligibility through the HMRC online application process.</w:t>
      </w:r>
    </w:p>
    <w:bookmarkEnd w:id="2"/>
    <w:p w14:paraId="44821915" w14:textId="77777777" w:rsidR="00584774" w:rsidRPr="00B0274A" w:rsidRDefault="00584774"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“Fees Regulations” means the Freedom of Information and Data Protection (Appropriate Limit and Fees) Regulations 2004.</w:t>
      </w:r>
    </w:p>
    <w:p w14:paraId="4E09239A" w14:textId="7C552300" w:rsidR="001B4E87" w:rsidRPr="00B0274A" w:rsidRDefault="001B4E87"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lastRenderedPageBreak/>
        <w:t xml:space="preserve">"Grace Period" refers to the length of time the </w:t>
      </w:r>
      <w:r w:rsidR="003B6C6E">
        <w:rPr>
          <w:rFonts w:cs="Arial"/>
          <w:szCs w:val="24"/>
        </w:rPr>
        <w:t>council</w:t>
      </w:r>
      <w:r w:rsidRPr="00B0274A">
        <w:rPr>
          <w:rFonts w:cs="Arial"/>
          <w:szCs w:val="24"/>
        </w:rPr>
        <w:t xml:space="preserve"> will continue to fund a place for a child in receipt of the </w:t>
      </w:r>
      <w:r w:rsidR="00DC58F9">
        <w:rPr>
          <w:rFonts w:cs="Arial"/>
          <w:szCs w:val="24"/>
        </w:rPr>
        <w:t xml:space="preserve">working </w:t>
      </w:r>
      <w:proofErr w:type="gramStart"/>
      <w:r w:rsidR="00975511">
        <w:rPr>
          <w:rFonts w:cs="Arial"/>
          <w:szCs w:val="24"/>
        </w:rPr>
        <w:t>families</w:t>
      </w:r>
      <w:proofErr w:type="gramEnd"/>
      <w:r w:rsidR="00DC58F9">
        <w:rPr>
          <w:rFonts w:cs="Arial"/>
          <w:szCs w:val="24"/>
        </w:rPr>
        <w:t xml:space="preserve"> </w:t>
      </w:r>
      <w:r w:rsidR="004A478A">
        <w:rPr>
          <w:rFonts w:cs="Arial"/>
          <w:szCs w:val="24"/>
        </w:rPr>
        <w:t>e</w:t>
      </w:r>
      <w:r w:rsidRPr="00DC58F9">
        <w:rPr>
          <w:rFonts w:cs="Arial"/>
          <w:szCs w:val="24"/>
        </w:rPr>
        <w:t>ntitlement</w:t>
      </w:r>
      <w:r w:rsidRPr="00B0274A">
        <w:rPr>
          <w:rFonts w:cs="Arial"/>
          <w:szCs w:val="24"/>
        </w:rPr>
        <w:t xml:space="preserve"> whose parents cease to meet the eligibility criteria.   The dates are specified in </w:t>
      </w:r>
      <w:r w:rsidR="002346E2" w:rsidRPr="00B0274A">
        <w:rPr>
          <w:rFonts w:cs="Arial"/>
          <w:szCs w:val="24"/>
        </w:rPr>
        <w:t>Schedule 2</w:t>
      </w:r>
      <w:r w:rsidRPr="00B0274A">
        <w:rPr>
          <w:rFonts w:cs="Arial"/>
          <w:szCs w:val="24"/>
        </w:rPr>
        <w:t>.</w:t>
      </w:r>
    </w:p>
    <w:p w14:paraId="4FA7B724" w14:textId="77777777" w:rsidR="00030943" w:rsidRPr="00B0274A" w:rsidRDefault="00584774" w:rsidP="0040767D">
      <w:pPr>
        <w:numPr>
          <w:ilvl w:val="0"/>
          <w:numId w:val="16"/>
        </w:numPr>
        <w:tabs>
          <w:tab w:val="left" w:pos="426"/>
        </w:tabs>
        <w:spacing w:after="60"/>
        <w:ind w:left="426" w:hanging="283"/>
        <w:jc w:val="both"/>
        <w:rPr>
          <w:rFonts w:cs="Arial"/>
          <w:szCs w:val="24"/>
        </w:rPr>
      </w:pPr>
      <w:r w:rsidRPr="00B0274A">
        <w:rPr>
          <w:rFonts w:cs="Arial"/>
          <w:szCs w:val="24"/>
        </w:rPr>
        <w:t xml:space="preserve"> </w:t>
      </w:r>
      <w:r w:rsidR="00030943" w:rsidRPr="00B0274A">
        <w:rPr>
          <w:rFonts w:cs="Arial"/>
          <w:szCs w:val="24"/>
        </w:rPr>
        <w:t xml:space="preserve">“Grants” means </w:t>
      </w:r>
      <w:r w:rsidR="002346E2" w:rsidRPr="00B0274A">
        <w:rPr>
          <w:rFonts w:cs="Arial"/>
          <w:szCs w:val="24"/>
        </w:rPr>
        <w:t>the amounts listed in the Grant</w:t>
      </w:r>
      <w:r w:rsidR="00030943" w:rsidRPr="00B0274A">
        <w:rPr>
          <w:rFonts w:cs="Arial"/>
          <w:szCs w:val="24"/>
        </w:rPr>
        <w:t xml:space="preserve"> </w:t>
      </w:r>
      <w:proofErr w:type="gramStart"/>
      <w:r w:rsidR="00030943" w:rsidRPr="00B0274A">
        <w:rPr>
          <w:rFonts w:cs="Arial"/>
          <w:szCs w:val="24"/>
        </w:rPr>
        <w:t>Schedule;</w:t>
      </w:r>
      <w:proofErr w:type="gramEnd"/>
    </w:p>
    <w:p w14:paraId="7029C501" w14:textId="77777777" w:rsidR="00030943" w:rsidRPr="00B0274A" w:rsidRDefault="002346E2"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Grant</w:t>
      </w:r>
      <w:r w:rsidR="00030943" w:rsidRPr="00B0274A">
        <w:rPr>
          <w:rFonts w:cs="Arial"/>
          <w:szCs w:val="24"/>
        </w:rPr>
        <w:t xml:space="preserve"> Schedule” means </w:t>
      </w:r>
      <w:proofErr w:type="gramStart"/>
      <w:r w:rsidR="00030943" w:rsidRPr="00B0274A">
        <w:rPr>
          <w:rFonts w:cs="Arial"/>
          <w:szCs w:val="24"/>
        </w:rPr>
        <w:t>any and</w:t>
      </w:r>
      <w:r w:rsidR="00584774" w:rsidRPr="00B0274A">
        <w:rPr>
          <w:rFonts w:cs="Arial"/>
          <w:szCs w:val="24"/>
        </w:rPr>
        <w:t xml:space="preserve"> all</w:t>
      </w:r>
      <w:proofErr w:type="gramEnd"/>
      <w:r w:rsidR="00584774" w:rsidRPr="00B0274A">
        <w:rPr>
          <w:rFonts w:cs="Arial"/>
          <w:szCs w:val="24"/>
        </w:rPr>
        <w:t xml:space="preserve"> Annexes raised under this A</w:t>
      </w:r>
      <w:r w:rsidR="00030943" w:rsidRPr="00B0274A">
        <w:rPr>
          <w:rFonts w:cs="Arial"/>
          <w:szCs w:val="24"/>
        </w:rPr>
        <w:t>greement relating to Grants</w:t>
      </w:r>
      <w:r w:rsidR="008150B7" w:rsidRPr="00B0274A">
        <w:rPr>
          <w:rFonts w:cs="Arial"/>
          <w:szCs w:val="24"/>
        </w:rPr>
        <w:t xml:space="preserve"> at Schedule </w:t>
      </w:r>
      <w:proofErr w:type="gramStart"/>
      <w:r w:rsidR="008150B7" w:rsidRPr="00B0274A">
        <w:rPr>
          <w:rFonts w:cs="Arial"/>
          <w:szCs w:val="24"/>
        </w:rPr>
        <w:t>2</w:t>
      </w:r>
      <w:r w:rsidR="00030943" w:rsidRPr="00B0274A">
        <w:rPr>
          <w:rFonts w:cs="Arial"/>
          <w:szCs w:val="24"/>
        </w:rPr>
        <w:t>;</w:t>
      </w:r>
      <w:proofErr w:type="gramEnd"/>
    </w:p>
    <w:p w14:paraId="0D77AAE8" w14:textId="77777777" w:rsidR="00584774" w:rsidRPr="00B0274A" w:rsidRDefault="00584774"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Headcount Day” means the day of the dates specified </w:t>
      </w:r>
      <w:r w:rsidR="00D33F18" w:rsidRPr="00B0274A">
        <w:rPr>
          <w:rFonts w:cs="Arial"/>
          <w:szCs w:val="24"/>
        </w:rPr>
        <w:t>in Part A of</w:t>
      </w:r>
      <w:r w:rsidR="008150B7" w:rsidRPr="00B0274A">
        <w:rPr>
          <w:rFonts w:cs="Arial"/>
          <w:szCs w:val="24"/>
        </w:rPr>
        <w:t xml:space="preserve"> the Grant </w:t>
      </w:r>
      <w:proofErr w:type="gramStart"/>
      <w:r w:rsidRPr="00B0274A">
        <w:rPr>
          <w:rFonts w:cs="Arial"/>
          <w:szCs w:val="24"/>
        </w:rPr>
        <w:t>Schedule;</w:t>
      </w:r>
      <w:proofErr w:type="gramEnd"/>
    </w:p>
    <w:p w14:paraId="42E43D5B" w14:textId="77777777" w:rsidR="00584774" w:rsidRPr="00B0274A" w:rsidRDefault="00584774"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Headcount Task” means the online task completed by the Provider via the Provider Portal to claim for early education grant </w:t>
      </w:r>
      <w:proofErr w:type="gramStart"/>
      <w:r w:rsidRPr="00B0274A">
        <w:rPr>
          <w:rFonts w:cs="Arial"/>
          <w:szCs w:val="24"/>
        </w:rPr>
        <w:t>funding;</w:t>
      </w:r>
      <w:proofErr w:type="gramEnd"/>
    </w:p>
    <w:p w14:paraId="491292F1" w14:textId="054F0439" w:rsidR="00584774" w:rsidRPr="00B0274A" w:rsidRDefault="00584774" w:rsidP="0040767D">
      <w:pPr>
        <w:numPr>
          <w:ilvl w:val="0"/>
          <w:numId w:val="16"/>
        </w:numPr>
        <w:tabs>
          <w:tab w:val="left" w:pos="426"/>
        </w:tabs>
        <w:spacing w:after="60"/>
        <w:ind w:left="426" w:hanging="283"/>
        <w:jc w:val="both"/>
        <w:rPr>
          <w:rFonts w:cs="Arial"/>
          <w:szCs w:val="24"/>
        </w:rPr>
      </w:pPr>
      <w:r w:rsidRPr="00B0274A">
        <w:rPr>
          <w:rFonts w:cs="Arial"/>
          <w:szCs w:val="24"/>
        </w:rPr>
        <w:t>“</w:t>
      </w:r>
      <w:r w:rsidR="006B09E5">
        <w:rPr>
          <w:rFonts w:cs="Arial"/>
          <w:szCs w:val="24"/>
        </w:rPr>
        <w:t>SE</w:t>
      </w:r>
      <w:r w:rsidR="006B09E5" w:rsidRPr="00B0274A">
        <w:rPr>
          <w:rFonts w:cs="Arial"/>
          <w:szCs w:val="24"/>
        </w:rPr>
        <w:t>NCO</w:t>
      </w:r>
      <w:r w:rsidRPr="00B0274A">
        <w:rPr>
          <w:rFonts w:cs="Arial"/>
          <w:szCs w:val="24"/>
        </w:rPr>
        <w:t xml:space="preserve">” means </w:t>
      </w:r>
      <w:r w:rsidR="006B09E5">
        <w:rPr>
          <w:rFonts w:cs="Arial"/>
          <w:szCs w:val="24"/>
        </w:rPr>
        <w:t>Special education needs</w:t>
      </w:r>
      <w:r w:rsidR="006B09E5" w:rsidRPr="00B0274A">
        <w:rPr>
          <w:rFonts w:cs="Arial"/>
          <w:szCs w:val="24"/>
        </w:rPr>
        <w:t xml:space="preserve"> </w:t>
      </w:r>
      <w:proofErr w:type="gramStart"/>
      <w:r w:rsidRPr="00B0274A">
        <w:rPr>
          <w:rFonts w:cs="Arial"/>
          <w:szCs w:val="24"/>
        </w:rPr>
        <w:t>Co-ordinator;</w:t>
      </w:r>
      <w:proofErr w:type="gramEnd"/>
    </w:p>
    <w:p w14:paraId="689BFAF2" w14:textId="2FBAA0DF" w:rsidR="00584774" w:rsidRPr="00B0274A" w:rsidRDefault="00584774" w:rsidP="0040767D">
      <w:pPr>
        <w:numPr>
          <w:ilvl w:val="0"/>
          <w:numId w:val="16"/>
        </w:numPr>
        <w:tabs>
          <w:tab w:val="left" w:pos="426"/>
        </w:tabs>
        <w:spacing w:after="60"/>
        <w:ind w:left="426" w:hanging="283"/>
        <w:jc w:val="both"/>
        <w:rPr>
          <w:rFonts w:cs="Arial"/>
          <w:szCs w:val="24"/>
        </w:rPr>
      </w:pPr>
      <w:r w:rsidRPr="00B0274A">
        <w:rPr>
          <w:rFonts w:cs="Arial"/>
          <w:szCs w:val="24"/>
        </w:rPr>
        <w:t xml:space="preserve">“Information Laws” means the Freedom of Information Act 2000, the Environmental Information Regulations 2004, the Data Protection Act </w:t>
      </w:r>
      <w:r w:rsidR="00BE0E1F" w:rsidRPr="00EA294E">
        <w:rPr>
          <w:rFonts w:cs="Arial"/>
          <w:szCs w:val="24"/>
        </w:rPr>
        <w:t>2018</w:t>
      </w:r>
      <w:r w:rsidRPr="00B0274A">
        <w:rPr>
          <w:rFonts w:cs="Arial"/>
          <w:szCs w:val="24"/>
        </w:rPr>
        <w:t xml:space="preserve"> and any codes of practice and guidance made pursuant to the same as amended or replaced from time to </w:t>
      </w:r>
      <w:proofErr w:type="gramStart"/>
      <w:r w:rsidRPr="00B0274A">
        <w:rPr>
          <w:rFonts w:cs="Arial"/>
          <w:szCs w:val="24"/>
        </w:rPr>
        <w:t>time;</w:t>
      </w:r>
      <w:proofErr w:type="gramEnd"/>
    </w:p>
    <w:p w14:paraId="42F6F61F" w14:textId="73A275E1" w:rsidR="00584774" w:rsidRPr="00B0274A" w:rsidRDefault="00584774"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 xml:space="preserve">"Notice Period" means the </w:t>
      </w:r>
      <w:proofErr w:type="gramStart"/>
      <w:r w:rsidRPr="00B0274A">
        <w:rPr>
          <w:rFonts w:cs="Arial"/>
          <w:szCs w:val="24"/>
        </w:rPr>
        <w:t>4 week</w:t>
      </w:r>
      <w:proofErr w:type="gramEnd"/>
      <w:r w:rsidRPr="00B0274A">
        <w:rPr>
          <w:rFonts w:cs="Arial"/>
          <w:szCs w:val="24"/>
        </w:rPr>
        <w:t xml:space="preserve"> period that the </w:t>
      </w:r>
      <w:r w:rsidR="003B6C6E">
        <w:rPr>
          <w:rFonts w:cs="Arial"/>
          <w:szCs w:val="24"/>
        </w:rPr>
        <w:t>Council</w:t>
      </w:r>
      <w:r w:rsidR="004C66FC" w:rsidRPr="00B0274A">
        <w:rPr>
          <w:rFonts w:cs="Arial"/>
          <w:szCs w:val="24"/>
        </w:rPr>
        <w:t xml:space="preserve"> will continue to fu</w:t>
      </w:r>
      <w:r w:rsidRPr="00B0274A">
        <w:rPr>
          <w:rFonts w:cs="Arial"/>
          <w:szCs w:val="24"/>
        </w:rPr>
        <w:t xml:space="preserve">nd a place for a child in receipt of </w:t>
      </w:r>
      <w:r w:rsidR="00D65835">
        <w:rPr>
          <w:rFonts w:cs="Arial"/>
          <w:szCs w:val="24"/>
        </w:rPr>
        <w:t>early education</w:t>
      </w:r>
      <w:r w:rsidR="003C10DE">
        <w:rPr>
          <w:rFonts w:cs="Arial"/>
          <w:szCs w:val="24"/>
        </w:rPr>
        <w:t xml:space="preserve"> f</w:t>
      </w:r>
      <w:r w:rsidRPr="00B0274A">
        <w:rPr>
          <w:rFonts w:cs="Arial"/>
          <w:szCs w:val="24"/>
        </w:rPr>
        <w:t xml:space="preserve">unding, as specified in </w:t>
      </w:r>
      <w:r w:rsidR="002346E2" w:rsidRPr="00B0274A">
        <w:rPr>
          <w:rFonts w:cs="Arial"/>
          <w:szCs w:val="24"/>
        </w:rPr>
        <w:t xml:space="preserve">Schedule </w:t>
      </w:r>
      <w:proofErr w:type="gramStart"/>
      <w:r w:rsidR="002346E2" w:rsidRPr="00B0274A">
        <w:rPr>
          <w:rFonts w:cs="Arial"/>
          <w:szCs w:val="24"/>
        </w:rPr>
        <w:t>2</w:t>
      </w:r>
      <w:r w:rsidRPr="00B0274A">
        <w:rPr>
          <w:rFonts w:cs="Arial"/>
          <w:szCs w:val="24"/>
        </w:rPr>
        <w:t>;</w:t>
      </w:r>
      <w:proofErr w:type="gramEnd"/>
    </w:p>
    <w:p w14:paraId="174CE5CC" w14:textId="77777777" w:rsidR="00584774" w:rsidRPr="00B0274A" w:rsidRDefault="00584774"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 xml:space="preserve">“OFSTED” the Office for Standards in </w:t>
      </w:r>
      <w:proofErr w:type="gramStart"/>
      <w:r w:rsidRPr="00B0274A">
        <w:rPr>
          <w:rFonts w:cs="Arial"/>
          <w:szCs w:val="24"/>
        </w:rPr>
        <w:t>Education;</w:t>
      </w:r>
      <w:proofErr w:type="gramEnd"/>
    </w:p>
    <w:p w14:paraId="7C18711D" w14:textId="77777777" w:rsidR="00584774" w:rsidRPr="00B0274A" w:rsidRDefault="00584774" w:rsidP="0040767D">
      <w:pPr>
        <w:numPr>
          <w:ilvl w:val="0"/>
          <w:numId w:val="16"/>
        </w:numPr>
        <w:tabs>
          <w:tab w:val="left" w:pos="426"/>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Places” means funded early education places detailed in the attached </w:t>
      </w:r>
      <w:r w:rsidR="008150B7" w:rsidRPr="00B0274A">
        <w:rPr>
          <w:rFonts w:cs="Arial"/>
          <w:szCs w:val="24"/>
        </w:rPr>
        <w:t xml:space="preserve">Provider's Entitlement to Grant </w:t>
      </w:r>
      <w:proofErr w:type="gramStart"/>
      <w:r w:rsidR="008150B7" w:rsidRPr="00B0274A">
        <w:rPr>
          <w:rFonts w:cs="Arial"/>
          <w:szCs w:val="24"/>
        </w:rPr>
        <w:t>Schedule</w:t>
      </w:r>
      <w:r w:rsidRPr="00B0274A">
        <w:rPr>
          <w:rFonts w:cs="Arial"/>
          <w:szCs w:val="24"/>
        </w:rPr>
        <w:t>;</w:t>
      </w:r>
      <w:proofErr w:type="gramEnd"/>
    </w:p>
    <w:p w14:paraId="50B8539B" w14:textId="77777777" w:rsidR="00030943" w:rsidRPr="00B0274A" w:rsidRDefault="00584774" w:rsidP="0040767D">
      <w:pPr>
        <w:numPr>
          <w:ilvl w:val="0"/>
          <w:numId w:val="16"/>
        </w:numPr>
        <w:tabs>
          <w:tab w:val="left" w:pos="426"/>
          <w:tab w:val="left" w:pos="709"/>
        </w:tabs>
        <w:spacing w:after="60"/>
        <w:ind w:left="426" w:hanging="283"/>
        <w:jc w:val="both"/>
        <w:rPr>
          <w:rFonts w:cs="Arial"/>
          <w:szCs w:val="24"/>
        </w:rPr>
      </w:pPr>
      <w:r w:rsidRPr="00B0274A">
        <w:rPr>
          <w:rFonts w:cs="Arial"/>
          <w:szCs w:val="24"/>
        </w:rPr>
        <w:t xml:space="preserve"> </w:t>
      </w:r>
      <w:r w:rsidR="00030943" w:rsidRPr="00B0274A">
        <w:rPr>
          <w:rFonts w:cs="Arial"/>
          <w:szCs w:val="24"/>
        </w:rPr>
        <w:t>“</w:t>
      </w:r>
      <w:proofErr w:type="gramStart"/>
      <w:r w:rsidR="00030943" w:rsidRPr="00B0274A">
        <w:rPr>
          <w:rFonts w:cs="Arial"/>
          <w:szCs w:val="24"/>
        </w:rPr>
        <w:t>the</w:t>
      </w:r>
      <w:proofErr w:type="gramEnd"/>
      <w:r w:rsidR="00030943" w:rsidRPr="00B0274A">
        <w:rPr>
          <w:rFonts w:cs="Arial"/>
          <w:szCs w:val="24"/>
        </w:rPr>
        <w:t xml:space="preserve"> Premises” means the building and its attached areas where the places are to be </w:t>
      </w:r>
      <w:proofErr w:type="gramStart"/>
      <w:r w:rsidR="00030943" w:rsidRPr="00B0274A">
        <w:rPr>
          <w:rFonts w:cs="Arial"/>
          <w:szCs w:val="24"/>
        </w:rPr>
        <w:t>provided;</w:t>
      </w:r>
      <w:proofErr w:type="gramEnd"/>
    </w:p>
    <w:p w14:paraId="4A6C34B4" w14:textId="3A912948" w:rsidR="00030943" w:rsidRPr="00B0274A" w:rsidRDefault="00030943"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w:t>
      </w:r>
      <w:proofErr w:type="gramStart"/>
      <w:r w:rsidRPr="00B0274A">
        <w:rPr>
          <w:rFonts w:cs="Arial"/>
          <w:szCs w:val="24"/>
        </w:rPr>
        <w:t>the</w:t>
      </w:r>
      <w:proofErr w:type="gramEnd"/>
      <w:r w:rsidRPr="00B0274A">
        <w:rPr>
          <w:rFonts w:cs="Arial"/>
          <w:szCs w:val="24"/>
        </w:rPr>
        <w:t xml:space="preserve"> Provider” means the person specified above who is a private voluntary or independent OFSTED registered person/body of early education satisfying the conditions for registration as a provider of </w:t>
      </w:r>
      <w:r w:rsidR="00D65835">
        <w:rPr>
          <w:rFonts w:cs="Arial"/>
          <w:szCs w:val="24"/>
        </w:rPr>
        <w:t xml:space="preserve">early education </w:t>
      </w:r>
      <w:r w:rsidR="003C10DE">
        <w:rPr>
          <w:rFonts w:cs="Arial"/>
          <w:szCs w:val="24"/>
        </w:rPr>
        <w:t xml:space="preserve">funded </w:t>
      </w:r>
      <w:r w:rsidRPr="00B0274A">
        <w:rPr>
          <w:rFonts w:cs="Arial"/>
          <w:szCs w:val="24"/>
        </w:rPr>
        <w:t xml:space="preserve">places with the </w:t>
      </w:r>
      <w:proofErr w:type="gramStart"/>
      <w:r w:rsidRPr="00B0274A">
        <w:rPr>
          <w:rFonts w:cs="Arial"/>
          <w:szCs w:val="24"/>
        </w:rPr>
        <w:t>Council;</w:t>
      </w:r>
      <w:proofErr w:type="gramEnd"/>
    </w:p>
    <w:p w14:paraId="342EBD99" w14:textId="77777777" w:rsidR="00667253" w:rsidRPr="0072080C" w:rsidRDefault="00667253" w:rsidP="0040767D">
      <w:pPr>
        <w:numPr>
          <w:ilvl w:val="0"/>
          <w:numId w:val="16"/>
        </w:numPr>
        <w:tabs>
          <w:tab w:val="left" w:pos="426"/>
        </w:tabs>
        <w:spacing w:after="60"/>
        <w:ind w:left="426" w:hanging="283"/>
        <w:jc w:val="both"/>
        <w:rPr>
          <w:rFonts w:cs="Arial"/>
          <w:szCs w:val="24"/>
        </w:rPr>
      </w:pPr>
      <w:r w:rsidRPr="0072080C">
        <w:rPr>
          <w:rFonts w:cs="Arial"/>
          <w:szCs w:val="24"/>
        </w:rPr>
        <w:t>“</w:t>
      </w:r>
      <w:proofErr w:type="gramStart"/>
      <w:r w:rsidRPr="0072080C">
        <w:rPr>
          <w:rFonts w:cs="Arial"/>
          <w:szCs w:val="24"/>
        </w:rPr>
        <w:t>the</w:t>
      </w:r>
      <w:proofErr w:type="gramEnd"/>
      <w:r w:rsidRPr="0072080C">
        <w:rPr>
          <w:rFonts w:cs="Arial"/>
          <w:szCs w:val="24"/>
        </w:rPr>
        <w:t xml:space="preserve"> Provider's Entitlement to Grant Schedule (Schedule 1)” means the schedule raised under this agreement relating to t</w:t>
      </w:r>
      <w:r w:rsidR="0098737A" w:rsidRPr="0072080C">
        <w:rPr>
          <w:rFonts w:cs="Arial"/>
          <w:szCs w:val="24"/>
        </w:rPr>
        <w:t>he nature and frequency of the S</w:t>
      </w:r>
      <w:r w:rsidRPr="0072080C">
        <w:rPr>
          <w:rFonts w:cs="Arial"/>
          <w:szCs w:val="24"/>
        </w:rPr>
        <w:t xml:space="preserve">ervices to be supplied by the Provider and the levels of </w:t>
      </w:r>
      <w:r w:rsidR="0098737A" w:rsidRPr="0072080C">
        <w:rPr>
          <w:rFonts w:cs="Arial"/>
          <w:szCs w:val="24"/>
        </w:rPr>
        <w:t>S</w:t>
      </w:r>
      <w:r w:rsidRPr="0072080C">
        <w:rPr>
          <w:rFonts w:cs="Arial"/>
          <w:szCs w:val="24"/>
        </w:rPr>
        <w:t xml:space="preserve">ervice to be </w:t>
      </w:r>
      <w:proofErr w:type="gramStart"/>
      <w:r w:rsidRPr="0072080C">
        <w:rPr>
          <w:rFonts w:cs="Arial"/>
          <w:szCs w:val="24"/>
        </w:rPr>
        <w:t>provided;</w:t>
      </w:r>
      <w:proofErr w:type="gramEnd"/>
    </w:p>
    <w:p w14:paraId="002C791E" w14:textId="77777777" w:rsidR="00030943" w:rsidRPr="0072080C" w:rsidRDefault="00030943" w:rsidP="0040767D">
      <w:pPr>
        <w:numPr>
          <w:ilvl w:val="0"/>
          <w:numId w:val="16"/>
        </w:numPr>
        <w:tabs>
          <w:tab w:val="left" w:pos="426"/>
        </w:tabs>
        <w:spacing w:after="60"/>
        <w:ind w:left="426" w:hanging="283"/>
        <w:jc w:val="both"/>
        <w:rPr>
          <w:rFonts w:cs="Arial"/>
          <w:szCs w:val="24"/>
        </w:rPr>
      </w:pPr>
      <w:r w:rsidRPr="0072080C">
        <w:rPr>
          <w:rFonts w:cs="Arial"/>
          <w:szCs w:val="24"/>
        </w:rPr>
        <w:t>“</w:t>
      </w:r>
      <w:proofErr w:type="gramStart"/>
      <w:r w:rsidRPr="0072080C">
        <w:rPr>
          <w:rFonts w:cs="Arial"/>
          <w:szCs w:val="24"/>
        </w:rPr>
        <w:t>the</w:t>
      </w:r>
      <w:proofErr w:type="gramEnd"/>
      <w:r w:rsidRPr="0072080C">
        <w:rPr>
          <w:rFonts w:cs="Arial"/>
          <w:szCs w:val="24"/>
        </w:rPr>
        <w:t xml:space="preserve"> Provider Representative” means a person appointed by the Provider to act as liaison with the Council and Council Representative </w:t>
      </w:r>
      <w:proofErr w:type="gramStart"/>
      <w:r w:rsidRPr="0072080C">
        <w:rPr>
          <w:rFonts w:cs="Arial"/>
          <w:szCs w:val="24"/>
        </w:rPr>
        <w:t>with regard to</w:t>
      </w:r>
      <w:proofErr w:type="gramEnd"/>
      <w:r w:rsidRPr="0072080C">
        <w:rPr>
          <w:rFonts w:cs="Arial"/>
          <w:szCs w:val="24"/>
        </w:rPr>
        <w:t xml:space="preserve"> the </w:t>
      </w:r>
      <w:proofErr w:type="gramStart"/>
      <w:r w:rsidRPr="0072080C">
        <w:rPr>
          <w:rFonts w:cs="Arial"/>
          <w:szCs w:val="24"/>
        </w:rPr>
        <w:t>Service;</w:t>
      </w:r>
      <w:proofErr w:type="gramEnd"/>
    </w:p>
    <w:p w14:paraId="452F21E8" w14:textId="45EDCF30" w:rsidR="00584774" w:rsidRPr="0072080C" w:rsidRDefault="00584774" w:rsidP="0040767D">
      <w:pPr>
        <w:numPr>
          <w:ilvl w:val="0"/>
          <w:numId w:val="16"/>
        </w:numPr>
        <w:tabs>
          <w:tab w:val="left" w:pos="426"/>
        </w:tabs>
        <w:spacing w:after="60"/>
        <w:ind w:left="426" w:hanging="283"/>
        <w:jc w:val="both"/>
        <w:rPr>
          <w:rFonts w:cs="Arial"/>
          <w:szCs w:val="24"/>
        </w:rPr>
      </w:pPr>
      <w:r w:rsidRPr="0072080C">
        <w:rPr>
          <w:rFonts w:cs="Arial"/>
          <w:szCs w:val="24"/>
        </w:rPr>
        <w:t>“</w:t>
      </w:r>
      <w:r w:rsidR="006B09E5" w:rsidRPr="0072080C">
        <w:rPr>
          <w:rFonts w:cs="Arial"/>
          <w:szCs w:val="24"/>
        </w:rPr>
        <w:t>PSCP</w:t>
      </w:r>
      <w:r w:rsidRPr="0072080C">
        <w:rPr>
          <w:rFonts w:cs="Arial"/>
          <w:szCs w:val="24"/>
        </w:rPr>
        <w:t xml:space="preserve">” means Portsmouth Safeguarding Children </w:t>
      </w:r>
      <w:proofErr w:type="gramStart"/>
      <w:r w:rsidR="006B09E5" w:rsidRPr="0072080C">
        <w:rPr>
          <w:rFonts w:cs="Arial"/>
          <w:szCs w:val="24"/>
        </w:rPr>
        <w:t>Partnership</w:t>
      </w:r>
      <w:r w:rsidRPr="0072080C">
        <w:rPr>
          <w:rFonts w:cs="Arial"/>
          <w:szCs w:val="24"/>
        </w:rPr>
        <w:t>;</w:t>
      </w:r>
      <w:proofErr w:type="gramEnd"/>
    </w:p>
    <w:p w14:paraId="3C3488FD" w14:textId="77777777" w:rsidR="00030943" w:rsidRPr="0072080C" w:rsidRDefault="00030943" w:rsidP="0040767D">
      <w:pPr>
        <w:numPr>
          <w:ilvl w:val="0"/>
          <w:numId w:val="16"/>
        </w:numPr>
        <w:tabs>
          <w:tab w:val="left" w:pos="426"/>
        </w:tabs>
        <w:spacing w:after="60"/>
        <w:ind w:left="426" w:hanging="283"/>
        <w:jc w:val="both"/>
        <w:rPr>
          <w:rFonts w:cs="Arial"/>
          <w:szCs w:val="24"/>
        </w:rPr>
      </w:pPr>
      <w:r w:rsidRPr="0072080C">
        <w:rPr>
          <w:rFonts w:cs="Arial"/>
          <w:szCs w:val="24"/>
        </w:rPr>
        <w:t>“</w:t>
      </w:r>
      <w:proofErr w:type="gramStart"/>
      <w:r w:rsidRPr="0072080C">
        <w:rPr>
          <w:rFonts w:cs="Arial"/>
          <w:szCs w:val="24"/>
        </w:rPr>
        <w:t>the</w:t>
      </w:r>
      <w:proofErr w:type="gramEnd"/>
      <w:r w:rsidRPr="0072080C">
        <w:rPr>
          <w:rFonts w:cs="Arial"/>
          <w:szCs w:val="24"/>
        </w:rPr>
        <w:t xml:space="preserve"> Service” means the service to be provided as detailed in the </w:t>
      </w:r>
      <w:r w:rsidR="0098737A" w:rsidRPr="0072080C">
        <w:rPr>
          <w:rFonts w:cs="Arial"/>
          <w:szCs w:val="24"/>
        </w:rPr>
        <w:t>Provider's Entitlement to Grant</w:t>
      </w:r>
      <w:r w:rsidR="008150B7" w:rsidRPr="0072080C">
        <w:rPr>
          <w:rFonts w:cs="Arial"/>
          <w:szCs w:val="24"/>
        </w:rPr>
        <w:t xml:space="preserve"> </w:t>
      </w:r>
      <w:proofErr w:type="gramStart"/>
      <w:r w:rsidR="008150B7" w:rsidRPr="0072080C">
        <w:rPr>
          <w:rFonts w:cs="Arial"/>
          <w:szCs w:val="24"/>
        </w:rPr>
        <w:t>Schedule</w:t>
      </w:r>
      <w:r w:rsidRPr="0072080C">
        <w:rPr>
          <w:rFonts w:cs="Arial"/>
          <w:szCs w:val="24"/>
        </w:rPr>
        <w:t>;</w:t>
      </w:r>
      <w:proofErr w:type="gramEnd"/>
    </w:p>
    <w:p w14:paraId="4678339E" w14:textId="77777777" w:rsidR="00B44C7B" w:rsidRPr="00B0274A" w:rsidRDefault="0040767D"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 xml:space="preserve">“Staff” means any person, </w:t>
      </w:r>
      <w:r w:rsidR="00030943" w:rsidRPr="00B0274A">
        <w:rPr>
          <w:rFonts w:cs="Arial"/>
          <w:szCs w:val="24"/>
        </w:rPr>
        <w:t xml:space="preserve">paid or unpaid engaged upon the provision of the </w:t>
      </w:r>
      <w:proofErr w:type="gramStart"/>
      <w:r w:rsidR="00030943" w:rsidRPr="00B0274A">
        <w:rPr>
          <w:rFonts w:cs="Arial"/>
          <w:szCs w:val="24"/>
        </w:rPr>
        <w:t>service;</w:t>
      </w:r>
      <w:proofErr w:type="gramEnd"/>
    </w:p>
    <w:p w14:paraId="0C6108D9" w14:textId="77777777" w:rsidR="00B44C7B" w:rsidRPr="00B0274A" w:rsidRDefault="00B44C7B" w:rsidP="0040767D">
      <w:pPr>
        <w:numPr>
          <w:ilvl w:val="0"/>
          <w:numId w:val="16"/>
        </w:numPr>
        <w:tabs>
          <w:tab w:val="left" w:pos="426"/>
          <w:tab w:val="left" w:pos="709"/>
          <w:tab w:val="left" w:pos="4253"/>
        </w:tabs>
        <w:spacing w:after="60"/>
        <w:ind w:left="426" w:hanging="283"/>
        <w:jc w:val="both"/>
        <w:rPr>
          <w:rFonts w:cs="Arial"/>
          <w:szCs w:val="24"/>
        </w:rPr>
      </w:pPr>
      <w:r w:rsidRPr="00B0274A">
        <w:rPr>
          <w:rFonts w:cs="Arial"/>
          <w:szCs w:val="24"/>
        </w:rPr>
        <w:t xml:space="preserve">"Term" means three (3) years from the Commencement </w:t>
      </w:r>
      <w:proofErr w:type="gramStart"/>
      <w:r w:rsidRPr="00B0274A">
        <w:rPr>
          <w:rFonts w:cs="Arial"/>
          <w:szCs w:val="24"/>
        </w:rPr>
        <w:t>Date;</w:t>
      </w:r>
      <w:proofErr w:type="gramEnd"/>
      <w:r w:rsidRPr="00B0274A">
        <w:rPr>
          <w:rFonts w:cs="Arial"/>
          <w:szCs w:val="24"/>
        </w:rPr>
        <w:t xml:space="preserve"> </w:t>
      </w:r>
    </w:p>
    <w:p w14:paraId="019D1526" w14:textId="6FE92F7C" w:rsidR="00030943" w:rsidRPr="00B0274A" w:rsidRDefault="00030943" w:rsidP="00030943">
      <w:pPr>
        <w:pStyle w:val="Heading2"/>
        <w:keepNext w:val="0"/>
        <w:spacing w:before="60"/>
        <w:rPr>
          <w:b w:val="0"/>
          <w:i w:val="0"/>
          <w:sz w:val="24"/>
          <w:szCs w:val="24"/>
        </w:rPr>
      </w:pPr>
      <w:r w:rsidRPr="00B0274A">
        <w:rPr>
          <w:b w:val="0"/>
          <w:i w:val="0"/>
          <w:sz w:val="24"/>
          <w:szCs w:val="24"/>
        </w:rPr>
        <w:t xml:space="preserve">Reference to any statute or any statutory provision shall include reference to any statute provision, which amends, extends, </w:t>
      </w:r>
      <w:r w:rsidR="00EA294E" w:rsidRPr="00B0274A">
        <w:rPr>
          <w:b w:val="0"/>
          <w:i w:val="0"/>
          <w:sz w:val="24"/>
          <w:szCs w:val="24"/>
        </w:rPr>
        <w:t>consolidates,</w:t>
      </w:r>
      <w:r w:rsidRPr="00B0274A">
        <w:rPr>
          <w:b w:val="0"/>
          <w:i w:val="0"/>
          <w:sz w:val="24"/>
          <w:szCs w:val="24"/>
        </w:rPr>
        <w:t xml:space="preserve"> or replaces the same and to any other regulation, instrument or subordinate legislation made under the statute.</w:t>
      </w:r>
    </w:p>
    <w:p w14:paraId="0240FBA5"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Clauses 1.1 and 1.2 shall apply unless the contrary intention appears.</w:t>
      </w:r>
    </w:p>
    <w:p w14:paraId="12029C32"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headings in this Agreement are for convenience only and are not intended to affect the interpretation of this Agreement.</w:t>
      </w:r>
    </w:p>
    <w:p w14:paraId="092EF26F"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Words importing the singular shall include the plural and vice versa; words denoting persons shall include bodies corporate and unincorporated associations of persons and vice versa; words which refer to or imply gender shall include any other gender.</w:t>
      </w:r>
    </w:p>
    <w:p w14:paraId="6917435B"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References to the Council and the Provider shall include in each case their employees, Staff and agents.</w:t>
      </w:r>
    </w:p>
    <w:p w14:paraId="3C7FF701"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Day, week, month and year mean calendar day, calendar week, calendar month and calendar year respectively.</w:t>
      </w:r>
    </w:p>
    <w:p w14:paraId="48E41ED8" w14:textId="70FB519F" w:rsidR="00B26A35" w:rsidRPr="006361A1" w:rsidRDefault="00030943" w:rsidP="00B26A35">
      <w:pPr>
        <w:pStyle w:val="Heading2"/>
        <w:keepNext w:val="0"/>
        <w:spacing w:before="60"/>
        <w:rPr>
          <w:b w:val="0"/>
          <w:i w:val="0"/>
          <w:sz w:val="24"/>
          <w:szCs w:val="24"/>
        </w:rPr>
      </w:pPr>
      <w:r w:rsidRPr="00B0274A">
        <w:rPr>
          <w:b w:val="0"/>
          <w:i w:val="0"/>
          <w:sz w:val="24"/>
          <w:szCs w:val="24"/>
        </w:rPr>
        <w:lastRenderedPageBreak/>
        <w:t xml:space="preserve">In the event of any inconsistency between these </w:t>
      </w:r>
      <w:r w:rsidR="00584774" w:rsidRPr="00B0274A">
        <w:rPr>
          <w:b w:val="0"/>
          <w:i w:val="0"/>
          <w:sz w:val="24"/>
          <w:szCs w:val="24"/>
        </w:rPr>
        <w:t>C</w:t>
      </w:r>
      <w:r w:rsidRPr="00B0274A">
        <w:rPr>
          <w:b w:val="0"/>
          <w:i w:val="0"/>
          <w:sz w:val="24"/>
          <w:szCs w:val="24"/>
        </w:rPr>
        <w:t>onditions and any provision in any other schedule or document co</w:t>
      </w:r>
      <w:r w:rsidR="00584774" w:rsidRPr="00B0274A">
        <w:rPr>
          <w:b w:val="0"/>
          <w:i w:val="0"/>
          <w:sz w:val="24"/>
          <w:szCs w:val="24"/>
        </w:rPr>
        <w:t>mprising this Agreement, these C</w:t>
      </w:r>
      <w:r w:rsidRPr="00B0274A">
        <w:rPr>
          <w:b w:val="0"/>
          <w:i w:val="0"/>
          <w:sz w:val="24"/>
          <w:szCs w:val="24"/>
        </w:rPr>
        <w:t xml:space="preserve">onditions shall prevail. In case of ambiguities, the Council shall issue appropriate explanation and instructions in </w:t>
      </w:r>
      <w:proofErr w:type="gramStart"/>
      <w:r w:rsidRPr="00B0274A">
        <w:rPr>
          <w:b w:val="0"/>
          <w:i w:val="0"/>
          <w:sz w:val="24"/>
          <w:szCs w:val="24"/>
        </w:rPr>
        <w:t>writing</w:t>
      </w:r>
      <w:proofErr w:type="gramEnd"/>
      <w:r w:rsidRPr="00B0274A">
        <w:rPr>
          <w:b w:val="0"/>
          <w:i w:val="0"/>
          <w:sz w:val="24"/>
          <w:szCs w:val="24"/>
        </w:rPr>
        <w:t xml:space="preserve"> and the Provider shall carry out and be bound by such instructions.</w:t>
      </w:r>
    </w:p>
    <w:p w14:paraId="6A3E209D" w14:textId="77777777" w:rsidR="00030943" w:rsidRPr="00B0274A" w:rsidRDefault="00030943" w:rsidP="00240784">
      <w:pPr>
        <w:pStyle w:val="Heading1"/>
        <w:keepNext w:val="0"/>
        <w:rPr>
          <w:sz w:val="24"/>
          <w:szCs w:val="24"/>
        </w:rPr>
      </w:pPr>
      <w:bookmarkStart w:id="3" w:name="_Toc321316425"/>
      <w:bookmarkStart w:id="4" w:name="_Toc487437886"/>
      <w:r w:rsidRPr="00B0274A">
        <w:rPr>
          <w:sz w:val="24"/>
          <w:szCs w:val="24"/>
        </w:rPr>
        <w:t>APPOINTMENT</w:t>
      </w:r>
      <w:bookmarkEnd w:id="3"/>
      <w:bookmarkEnd w:id="4"/>
    </w:p>
    <w:p w14:paraId="6C761FAB"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Council appoints the Provider to provide the Service and the Places</w:t>
      </w:r>
      <w:r w:rsidR="00491DDD" w:rsidRPr="00B0274A">
        <w:rPr>
          <w:b w:val="0"/>
          <w:i w:val="0"/>
          <w:sz w:val="24"/>
          <w:szCs w:val="24"/>
        </w:rPr>
        <w:t xml:space="preserve"> </w:t>
      </w:r>
      <w:r w:rsidRPr="00B0274A">
        <w:rPr>
          <w:b w:val="0"/>
          <w:i w:val="0"/>
          <w:sz w:val="24"/>
          <w:szCs w:val="24"/>
        </w:rPr>
        <w:t xml:space="preserve">in accordance with the </w:t>
      </w:r>
      <w:r w:rsidR="008150B7" w:rsidRPr="00B0274A">
        <w:rPr>
          <w:b w:val="0"/>
          <w:i w:val="0"/>
          <w:sz w:val="24"/>
          <w:szCs w:val="24"/>
        </w:rPr>
        <w:t>Provider's Entitlement to Grant Schedule</w:t>
      </w:r>
      <w:r w:rsidRPr="00B0274A">
        <w:rPr>
          <w:b w:val="0"/>
          <w:i w:val="0"/>
          <w:sz w:val="24"/>
          <w:szCs w:val="24"/>
        </w:rPr>
        <w:t xml:space="preserve"> and to the standard of skill and care reasonably expected of skilled and experienced providers of such services.</w:t>
      </w:r>
    </w:p>
    <w:p w14:paraId="0AA9CDE6" w14:textId="77777777" w:rsidR="00491DDD" w:rsidRPr="00B0274A" w:rsidRDefault="00491DDD" w:rsidP="00B52A74">
      <w:pPr>
        <w:pStyle w:val="Heading2"/>
        <w:keepNext w:val="0"/>
        <w:spacing w:before="60"/>
        <w:rPr>
          <w:b w:val="0"/>
          <w:i w:val="0"/>
          <w:sz w:val="24"/>
          <w:szCs w:val="24"/>
        </w:rPr>
      </w:pPr>
      <w:bookmarkStart w:id="5" w:name="_Toc321316426"/>
      <w:r w:rsidRPr="00B0274A">
        <w:rPr>
          <w:b w:val="0"/>
          <w:i w:val="0"/>
          <w:sz w:val="24"/>
          <w:szCs w:val="24"/>
        </w:rPr>
        <w:t>The Agreement shall commence on the Commencement Date and unless terminated earlier in accordance with the Agreement will remain in force for the Term.</w:t>
      </w:r>
    </w:p>
    <w:p w14:paraId="2F4C9DE3" w14:textId="77777777" w:rsidR="00584774" w:rsidRPr="00B0274A" w:rsidRDefault="00584774" w:rsidP="00584774">
      <w:pPr>
        <w:pStyle w:val="Heading2"/>
        <w:keepNext w:val="0"/>
        <w:spacing w:before="60"/>
        <w:rPr>
          <w:b w:val="0"/>
          <w:i w:val="0"/>
          <w:sz w:val="24"/>
          <w:szCs w:val="24"/>
        </w:rPr>
      </w:pPr>
      <w:r w:rsidRPr="00B0274A">
        <w:rPr>
          <w:b w:val="0"/>
          <w:i w:val="0"/>
          <w:sz w:val="24"/>
          <w:szCs w:val="24"/>
        </w:rPr>
        <w:t>Nothing in this Agreement shall be deemed to constitute a partnership between the Council and the Provider within the meaning of the Partnership Act 1980 or a contract of employment between the Provider and the Council.</w:t>
      </w:r>
    </w:p>
    <w:p w14:paraId="2951E32F" w14:textId="77777777" w:rsidR="00584774" w:rsidRPr="00B0274A" w:rsidRDefault="00584774" w:rsidP="00584774">
      <w:pPr>
        <w:pStyle w:val="Heading2"/>
        <w:keepNext w:val="0"/>
        <w:spacing w:before="60"/>
        <w:rPr>
          <w:b w:val="0"/>
          <w:i w:val="0"/>
          <w:sz w:val="24"/>
          <w:szCs w:val="24"/>
        </w:rPr>
      </w:pPr>
      <w:r w:rsidRPr="00B0274A">
        <w:rPr>
          <w:b w:val="0"/>
          <w:i w:val="0"/>
          <w:sz w:val="24"/>
          <w:szCs w:val="24"/>
        </w:rPr>
        <w:t>At all times the Provider shall be an independent contractor and not be deemed to be an agent or servant of the Council or hold itself out as having authority or power to bind the Council in any way, other than expressly conferred by this Agreement</w:t>
      </w:r>
    </w:p>
    <w:p w14:paraId="4585541F" w14:textId="77777777" w:rsidR="00030943" w:rsidRPr="00B0274A" w:rsidRDefault="00030943" w:rsidP="00240784">
      <w:pPr>
        <w:pStyle w:val="Heading1"/>
        <w:keepNext w:val="0"/>
        <w:rPr>
          <w:sz w:val="24"/>
          <w:szCs w:val="24"/>
        </w:rPr>
      </w:pPr>
      <w:bookmarkStart w:id="6" w:name="_Toc487437887"/>
      <w:r w:rsidRPr="00B0274A">
        <w:rPr>
          <w:sz w:val="24"/>
          <w:szCs w:val="24"/>
        </w:rPr>
        <w:t>PROVIDER’S OBLIGATIONS</w:t>
      </w:r>
      <w:bookmarkEnd w:id="5"/>
      <w:bookmarkEnd w:id="6"/>
    </w:p>
    <w:p w14:paraId="26F8FF22" w14:textId="77777777" w:rsidR="00030943" w:rsidRPr="0072080C" w:rsidRDefault="00030943" w:rsidP="00030943">
      <w:pPr>
        <w:pStyle w:val="Heading2"/>
        <w:keepNext w:val="0"/>
        <w:spacing w:before="60"/>
        <w:rPr>
          <w:b w:val="0"/>
          <w:i w:val="0"/>
          <w:sz w:val="24"/>
          <w:szCs w:val="24"/>
        </w:rPr>
      </w:pPr>
      <w:r w:rsidRPr="0072080C">
        <w:rPr>
          <w:b w:val="0"/>
          <w:i w:val="0"/>
          <w:sz w:val="24"/>
          <w:szCs w:val="24"/>
        </w:rPr>
        <w:t xml:space="preserve">The Provider agrees to provide the Service and the Places detailed in the </w:t>
      </w:r>
      <w:r w:rsidR="008150B7" w:rsidRPr="0072080C">
        <w:rPr>
          <w:b w:val="0"/>
          <w:i w:val="0"/>
          <w:sz w:val="24"/>
          <w:szCs w:val="24"/>
        </w:rPr>
        <w:t>Provider's Entitlement to Grant Schedule</w:t>
      </w:r>
      <w:r w:rsidRPr="0072080C">
        <w:rPr>
          <w:b w:val="0"/>
          <w:i w:val="0"/>
          <w:sz w:val="24"/>
          <w:szCs w:val="24"/>
        </w:rPr>
        <w:t xml:space="preserve"> in return for the Grants.</w:t>
      </w:r>
    </w:p>
    <w:p w14:paraId="396074F9"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agrees not to delegate or sub-contract any of its duties or obligations or any part of the Service or the Places arising under this Agreement otherwise than may be expressly permitted under its terms or otherwise agreed in writing between the parties.</w:t>
      </w:r>
    </w:p>
    <w:p w14:paraId="44744215"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shall ensure that in providing the Service and the Places it and its employees, Staff, agents or sub-contractors conduct their affairs in accordance with the laws of England and Wales and that its employees, Staff, agents and sub-contractors act in a reputable manner without bringing the name of the Council into disrepute.</w:t>
      </w:r>
    </w:p>
    <w:p w14:paraId="3B18005D"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Upon commencement of the Agreement and prior to the commencement of the Service the Provider shall nominate a Provider Representative who has full authority to act on behalf of the Provider in connection with the Agreement.</w:t>
      </w:r>
    </w:p>
    <w:p w14:paraId="22D2B65F"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shall ensure that the Council is provided with the name address and telephone number of the Provider Representative.</w:t>
      </w:r>
    </w:p>
    <w:p w14:paraId="08AB120A"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Provider may change their Provider Representative at any time </w:t>
      </w:r>
      <w:proofErr w:type="gramStart"/>
      <w:r w:rsidRPr="00B0274A">
        <w:rPr>
          <w:b w:val="0"/>
          <w:i w:val="0"/>
          <w:sz w:val="24"/>
          <w:szCs w:val="24"/>
        </w:rPr>
        <w:t>provided that</w:t>
      </w:r>
      <w:proofErr w:type="gramEnd"/>
      <w:r w:rsidRPr="00B0274A">
        <w:rPr>
          <w:b w:val="0"/>
          <w:i w:val="0"/>
          <w:sz w:val="24"/>
          <w:szCs w:val="24"/>
        </w:rPr>
        <w:t xml:space="preserve"> notice of the change of representative is given to the Council as soon as practicable.  Such notice must include the name, address and telephone number of the replacement representative.</w:t>
      </w:r>
    </w:p>
    <w:p w14:paraId="25DFAD9A"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Provider shall ensure that an adequate and effective quality management assurance procedure is </w:t>
      </w:r>
      <w:proofErr w:type="gramStart"/>
      <w:r w:rsidRPr="00B0274A">
        <w:rPr>
          <w:b w:val="0"/>
          <w:i w:val="0"/>
          <w:sz w:val="24"/>
          <w:szCs w:val="24"/>
        </w:rPr>
        <w:t>maintained at all times</w:t>
      </w:r>
      <w:proofErr w:type="gramEnd"/>
      <w:r w:rsidRPr="00B0274A">
        <w:rPr>
          <w:b w:val="0"/>
          <w:i w:val="0"/>
          <w:sz w:val="24"/>
          <w:szCs w:val="24"/>
        </w:rPr>
        <w:t xml:space="preserve"> to ensure that the standards and targets set out in the </w:t>
      </w:r>
      <w:r w:rsidR="008150B7" w:rsidRPr="00B0274A">
        <w:rPr>
          <w:b w:val="0"/>
          <w:i w:val="0"/>
          <w:sz w:val="24"/>
          <w:szCs w:val="24"/>
        </w:rPr>
        <w:t>Provider's Entitlement to Grant Schedule</w:t>
      </w:r>
      <w:r w:rsidRPr="00B0274A">
        <w:rPr>
          <w:b w:val="0"/>
          <w:i w:val="0"/>
          <w:sz w:val="24"/>
          <w:szCs w:val="24"/>
        </w:rPr>
        <w:t xml:space="preserve"> are met.</w:t>
      </w:r>
    </w:p>
    <w:p w14:paraId="1113A79E"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shall fully co-operate with the Council and any reasonable requests made by the Council when carrying monitoring</w:t>
      </w:r>
      <w:r w:rsidR="00CB4969" w:rsidRPr="00B0274A">
        <w:rPr>
          <w:b w:val="0"/>
          <w:i w:val="0"/>
          <w:sz w:val="24"/>
          <w:szCs w:val="24"/>
        </w:rPr>
        <w:t xml:space="preserve"> and com</w:t>
      </w:r>
      <w:r w:rsidR="00584774" w:rsidRPr="00B0274A">
        <w:rPr>
          <w:b w:val="0"/>
          <w:i w:val="0"/>
          <w:sz w:val="24"/>
          <w:szCs w:val="24"/>
        </w:rPr>
        <w:t>pliance audit relating to this A</w:t>
      </w:r>
      <w:r w:rsidR="00CB4969" w:rsidRPr="00B0274A">
        <w:rPr>
          <w:b w:val="0"/>
          <w:i w:val="0"/>
          <w:sz w:val="24"/>
          <w:szCs w:val="24"/>
        </w:rPr>
        <w:t>greement</w:t>
      </w:r>
      <w:r w:rsidRPr="00B0274A">
        <w:rPr>
          <w:b w:val="0"/>
          <w:i w:val="0"/>
          <w:sz w:val="24"/>
          <w:szCs w:val="24"/>
        </w:rPr>
        <w:t>.</w:t>
      </w:r>
    </w:p>
    <w:p w14:paraId="3A12147E"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agrees to meet with the Council at a frequency or on such occasions as the Council reasonably requires.</w:t>
      </w:r>
    </w:p>
    <w:p w14:paraId="62A8F32C" w14:textId="77777777" w:rsidR="00030943" w:rsidRPr="008964BD" w:rsidRDefault="00030943" w:rsidP="00030943">
      <w:pPr>
        <w:pStyle w:val="Heading2"/>
        <w:keepNext w:val="0"/>
        <w:spacing w:before="60"/>
        <w:rPr>
          <w:b w:val="0"/>
          <w:i w:val="0"/>
          <w:sz w:val="24"/>
          <w:szCs w:val="24"/>
        </w:rPr>
      </w:pPr>
      <w:r w:rsidRPr="008964BD">
        <w:rPr>
          <w:b w:val="0"/>
          <w:i w:val="0"/>
          <w:sz w:val="24"/>
          <w:szCs w:val="24"/>
        </w:rPr>
        <w:t>Where applicable, the Provider shall ensure that all requests for payment are carried out in accordance with the Grants Schedule.</w:t>
      </w:r>
    </w:p>
    <w:p w14:paraId="0685D12E" w14:textId="77777777" w:rsidR="00030943" w:rsidRPr="00B0274A" w:rsidRDefault="00030943" w:rsidP="00030943">
      <w:pPr>
        <w:pStyle w:val="Heading2"/>
        <w:keepNext w:val="0"/>
        <w:spacing w:before="60"/>
        <w:rPr>
          <w:b w:val="0"/>
          <w:i w:val="0"/>
          <w:sz w:val="24"/>
          <w:szCs w:val="24"/>
        </w:rPr>
      </w:pPr>
      <w:r w:rsidRPr="00B0274A">
        <w:rPr>
          <w:b w:val="0"/>
          <w:i w:val="0"/>
          <w:sz w:val="24"/>
          <w:szCs w:val="24"/>
        </w:rPr>
        <w:lastRenderedPageBreak/>
        <w:t xml:space="preserve">The Provider shall ensure that safe systems of work and working practices are implemented and are fully </w:t>
      </w:r>
      <w:proofErr w:type="gramStart"/>
      <w:r w:rsidRPr="00B0274A">
        <w:rPr>
          <w:b w:val="0"/>
          <w:i w:val="0"/>
          <w:sz w:val="24"/>
          <w:szCs w:val="24"/>
        </w:rPr>
        <w:t>complied with at all times</w:t>
      </w:r>
      <w:proofErr w:type="gramEnd"/>
      <w:r w:rsidRPr="00B0274A">
        <w:rPr>
          <w:b w:val="0"/>
          <w:i w:val="0"/>
          <w:sz w:val="24"/>
          <w:szCs w:val="24"/>
        </w:rPr>
        <w:t xml:space="preserve"> by its employees, subcontractors and agents in performing the Service and the Places and shall take all steps to avoid and to ensure that its employees, Staff, agents and subcontractors avoid all risk of injury or illness.</w:t>
      </w:r>
    </w:p>
    <w:p w14:paraId="56B67E4B"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hereby undertakes that it will use the Grants exclusively for the provision of the Service and the Places and shall keep proper and up to date records of the use of the Grants including the retention of invoices receipts and other relevant documents relating to expenditure of the Grants</w:t>
      </w:r>
      <w:r w:rsidR="00CB734F" w:rsidRPr="00B0274A">
        <w:rPr>
          <w:b w:val="0"/>
          <w:i w:val="0"/>
          <w:sz w:val="24"/>
          <w:szCs w:val="24"/>
        </w:rPr>
        <w:t xml:space="preserve"> during the Term and seven (7) years after the end of the Term</w:t>
      </w:r>
      <w:r w:rsidRPr="00B0274A">
        <w:rPr>
          <w:b w:val="0"/>
          <w:i w:val="0"/>
          <w:sz w:val="24"/>
          <w:szCs w:val="24"/>
        </w:rPr>
        <w:t>.</w:t>
      </w:r>
    </w:p>
    <w:p w14:paraId="3217E002" w14:textId="158C0F42"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Provider shall ensure that adequate arrangements are in place to safeguard children in their care.  This must include ensuring that the Provider, at its own cost, has carried out an </w:t>
      </w:r>
      <w:r w:rsidR="006B09E5">
        <w:rPr>
          <w:b w:val="0"/>
          <w:i w:val="0"/>
          <w:sz w:val="24"/>
          <w:szCs w:val="24"/>
        </w:rPr>
        <w:t xml:space="preserve">Enhanced </w:t>
      </w:r>
      <w:r w:rsidR="009835F9" w:rsidRPr="00B0274A">
        <w:rPr>
          <w:b w:val="0"/>
          <w:i w:val="0"/>
          <w:sz w:val="24"/>
          <w:szCs w:val="24"/>
        </w:rPr>
        <w:t>D</w:t>
      </w:r>
      <w:r w:rsidRPr="00B0274A">
        <w:rPr>
          <w:b w:val="0"/>
          <w:i w:val="0"/>
          <w:sz w:val="24"/>
          <w:szCs w:val="24"/>
        </w:rPr>
        <w:t xml:space="preserve">isclosure </w:t>
      </w:r>
      <w:r w:rsidR="009835F9" w:rsidRPr="00B0274A">
        <w:rPr>
          <w:b w:val="0"/>
          <w:i w:val="0"/>
          <w:sz w:val="24"/>
          <w:szCs w:val="24"/>
        </w:rPr>
        <w:t xml:space="preserve">and Barring Service (DBS) </w:t>
      </w:r>
      <w:r w:rsidR="001B4E87" w:rsidRPr="00B0274A">
        <w:rPr>
          <w:b w:val="0"/>
          <w:i w:val="0"/>
          <w:sz w:val="24"/>
          <w:szCs w:val="24"/>
        </w:rPr>
        <w:t xml:space="preserve">check </w:t>
      </w:r>
      <w:r w:rsidRPr="00B0274A">
        <w:rPr>
          <w:b w:val="0"/>
          <w:i w:val="0"/>
          <w:sz w:val="24"/>
          <w:szCs w:val="24"/>
        </w:rPr>
        <w:t>of all persons employed by or assisting the Provider in delivering the Service, whether in the capacity of an employee, Staff, agent, sub-contractor or volunteer, in relation to their suitability to work unsupervised or otherwise with the young, disabled or infirm.</w:t>
      </w:r>
    </w:p>
    <w:p w14:paraId="58F9819E" w14:textId="5100B5CC"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Provider must ensure that all members of Staff, together with any other persons, who have not had a satisfactory </w:t>
      </w:r>
      <w:r w:rsidR="006B09E5">
        <w:rPr>
          <w:b w:val="0"/>
          <w:i w:val="0"/>
          <w:sz w:val="24"/>
          <w:szCs w:val="24"/>
        </w:rPr>
        <w:t xml:space="preserve">Enhanced </w:t>
      </w:r>
      <w:r w:rsidR="009835F9" w:rsidRPr="00B0274A">
        <w:rPr>
          <w:b w:val="0"/>
          <w:i w:val="0"/>
          <w:sz w:val="24"/>
          <w:szCs w:val="24"/>
        </w:rPr>
        <w:t xml:space="preserve">Disclosure and Barring Service (DBS) check </w:t>
      </w:r>
      <w:r w:rsidRPr="00B0274A">
        <w:rPr>
          <w:b w:val="0"/>
          <w:i w:val="0"/>
          <w:sz w:val="24"/>
          <w:szCs w:val="24"/>
        </w:rPr>
        <w:t>or who do not for any other reason satisfy the requirements of this clause do not have any contact with any child, for personal care or otherwise, receiving the Service unless accompanied by a member of Staff who has been</w:t>
      </w:r>
      <w:r w:rsidR="00584774" w:rsidRPr="00B0274A">
        <w:rPr>
          <w:b w:val="0"/>
          <w:i w:val="0"/>
          <w:sz w:val="24"/>
          <w:szCs w:val="24"/>
        </w:rPr>
        <w:t xml:space="preserve"> the subject of a satisfactory e</w:t>
      </w:r>
      <w:r w:rsidRPr="00B0274A">
        <w:rPr>
          <w:b w:val="0"/>
          <w:i w:val="0"/>
          <w:sz w:val="24"/>
          <w:szCs w:val="24"/>
        </w:rPr>
        <w:t xml:space="preserve">nhanced </w:t>
      </w:r>
      <w:r w:rsidR="00584774" w:rsidRPr="00B0274A">
        <w:rPr>
          <w:b w:val="0"/>
          <w:i w:val="0"/>
          <w:sz w:val="24"/>
          <w:szCs w:val="24"/>
        </w:rPr>
        <w:t xml:space="preserve">DBS </w:t>
      </w:r>
      <w:r w:rsidRPr="00B0274A">
        <w:rPr>
          <w:b w:val="0"/>
          <w:i w:val="0"/>
          <w:sz w:val="24"/>
          <w:szCs w:val="24"/>
        </w:rPr>
        <w:t>disclosure at all times.</w:t>
      </w:r>
    </w:p>
    <w:p w14:paraId="76EE82E1"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Ensure that a vacancy for any post either fully or partly funded by the Council is openly advertised and filled following a competitive interview in line with best practice for safer recruitment processes.  </w:t>
      </w:r>
    </w:p>
    <w:p w14:paraId="371FF4F0" w14:textId="3B1335F7" w:rsidR="00030943" w:rsidRPr="00B0274A" w:rsidRDefault="00030943" w:rsidP="00707EC7">
      <w:pPr>
        <w:pStyle w:val="Heading2"/>
        <w:keepNext w:val="0"/>
        <w:spacing w:before="60"/>
      </w:pPr>
      <w:r w:rsidRPr="00B0274A">
        <w:rPr>
          <w:b w:val="0"/>
          <w:i w:val="0"/>
          <w:sz w:val="24"/>
          <w:szCs w:val="24"/>
        </w:rPr>
        <w:t xml:space="preserve">Upon request by the Council, make available evidence </w:t>
      </w:r>
      <w:r w:rsidR="009835F9" w:rsidRPr="00B0274A">
        <w:rPr>
          <w:b w:val="0"/>
          <w:i w:val="0"/>
          <w:sz w:val="24"/>
          <w:szCs w:val="24"/>
        </w:rPr>
        <w:t>of a</w:t>
      </w:r>
      <w:r w:rsidRPr="00B0274A">
        <w:rPr>
          <w:b w:val="0"/>
          <w:i w:val="0"/>
          <w:sz w:val="24"/>
          <w:szCs w:val="24"/>
        </w:rPr>
        <w:t xml:space="preserve"> satisfactory </w:t>
      </w:r>
      <w:r w:rsidR="006B09E5">
        <w:rPr>
          <w:b w:val="0"/>
          <w:i w:val="0"/>
          <w:sz w:val="24"/>
          <w:szCs w:val="24"/>
        </w:rPr>
        <w:t xml:space="preserve">Enhanced </w:t>
      </w:r>
      <w:r w:rsidR="00584774" w:rsidRPr="00B0274A">
        <w:rPr>
          <w:b w:val="0"/>
          <w:i w:val="0"/>
          <w:sz w:val="24"/>
          <w:szCs w:val="24"/>
        </w:rPr>
        <w:t xml:space="preserve">DBS </w:t>
      </w:r>
      <w:r w:rsidR="009835F9" w:rsidRPr="00B0274A">
        <w:rPr>
          <w:b w:val="0"/>
          <w:i w:val="0"/>
          <w:sz w:val="24"/>
          <w:szCs w:val="24"/>
        </w:rPr>
        <w:t>check</w:t>
      </w:r>
      <w:r w:rsidR="001B4E87" w:rsidRPr="00B0274A">
        <w:rPr>
          <w:b w:val="0"/>
          <w:i w:val="0"/>
          <w:sz w:val="24"/>
          <w:szCs w:val="24"/>
        </w:rPr>
        <w:t xml:space="preserve"> </w:t>
      </w:r>
      <w:r w:rsidRPr="00B0274A">
        <w:rPr>
          <w:b w:val="0"/>
          <w:i w:val="0"/>
          <w:sz w:val="24"/>
          <w:szCs w:val="24"/>
        </w:rPr>
        <w:t xml:space="preserve">and that the </w:t>
      </w:r>
      <w:r w:rsidR="00584774" w:rsidRPr="00B0274A">
        <w:rPr>
          <w:b w:val="0"/>
          <w:i w:val="0"/>
          <w:sz w:val="24"/>
          <w:szCs w:val="24"/>
        </w:rPr>
        <w:t>s</w:t>
      </w:r>
      <w:r w:rsidRPr="00B0274A">
        <w:rPr>
          <w:b w:val="0"/>
          <w:i w:val="0"/>
          <w:sz w:val="24"/>
          <w:szCs w:val="24"/>
        </w:rPr>
        <w:t xml:space="preserve">afeguarding requirements and best practice within the “Working together to safeguard children” </w:t>
      </w:r>
      <w:r w:rsidR="004B470A" w:rsidRPr="00B0274A">
        <w:rPr>
          <w:b w:val="0"/>
          <w:i w:val="0"/>
          <w:sz w:val="24"/>
          <w:szCs w:val="24"/>
        </w:rPr>
        <w:t xml:space="preserve">statutory guidance </w:t>
      </w:r>
      <w:r w:rsidRPr="00B0274A">
        <w:rPr>
          <w:b w:val="0"/>
          <w:i w:val="0"/>
          <w:sz w:val="24"/>
          <w:szCs w:val="24"/>
        </w:rPr>
        <w:t>document are complied with</w:t>
      </w:r>
      <w:r w:rsidR="006C3489" w:rsidRPr="00B0274A">
        <w:rPr>
          <w:b w:val="0"/>
          <w:i w:val="0"/>
          <w:sz w:val="24"/>
          <w:szCs w:val="24"/>
        </w:rPr>
        <w:t xml:space="preserve"> </w:t>
      </w:r>
      <w:r w:rsidR="004B470A" w:rsidRPr="00B0274A">
        <w:rPr>
          <w:b w:val="0"/>
          <w:i w:val="0"/>
          <w:sz w:val="24"/>
          <w:szCs w:val="24"/>
        </w:rPr>
        <w:t xml:space="preserve">(available on the </w:t>
      </w:r>
      <w:hyperlink r:id="rId12" w:history="1">
        <w:r w:rsidR="004B470A" w:rsidRPr="006361A1">
          <w:rPr>
            <w:rStyle w:val="Hyperlink"/>
            <w:b w:val="0"/>
            <w:i w:val="0"/>
            <w:sz w:val="24"/>
            <w:szCs w:val="24"/>
          </w:rPr>
          <w:t>Government website</w:t>
        </w:r>
      </w:hyperlink>
      <w:r w:rsidR="006361A1">
        <w:rPr>
          <w:b w:val="0"/>
          <w:i w:val="0"/>
          <w:sz w:val="24"/>
          <w:szCs w:val="24"/>
        </w:rPr>
        <w:t>)</w:t>
      </w:r>
      <w:r w:rsidR="006361A1">
        <w:t>.</w:t>
      </w:r>
    </w:p>
    <w:p w14:paraId="6004771F" w14:textId="77777777" w:rsidR="00030943" w:rsidRPr="00B0274A" w:rsidRDefault="00030943" w:rsidP="00240784">
      <w:pPr>
        <w:pStyle w:val="Heading1"/>
        <w:keepNext w:val="0"/>
        <w:rPr>
          <w:sz w:val="24"/>
          <w:szCs w:val="24"/>
        </w:rPr>
      </w:pPr>
      <w:bookmarkStart w:id="7" w:name="_Toc321316427"/>
      <w:bookmarkStart w:id="8" w:name="_Toc487437888"/>
      <w:r w:rsidRPr="00B0274A">
        <w:rPr>
          <w:sz w:val="24"/>
          <w:szCs w:val="24"/>
        </w:rPr>
        <w:t>COUNCIL’S OBLIGATIONS</w:t>
      </w:r>
      <w:bookmarkEnd w:id="7"/>
      <w:bookmarkEnd w:id="8"/>
    </w:p>
    <w:p w14:paraId="265ADB98"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In consideration of the Service detailed in the </w:t>
      </w:r>
      <w:r w:rsidR="008150B7" w:rsidRPr="00B0274A">
        <w:rPr>
          <w:b w:val="0"/>
          <w:i w:val="0"/>
          <w:sz w:val="24"/>
          <w:szCs w:val="24"/>
        </w:rPr>
        <w:t>Provider's Entitlement to Grant Schedule</w:t>
      </w:r>
      <w:r w:rsidRPr="00B0274A">
        <w:rPr>
          <w:b w:val="0"/>
          <w:i w:val="0"/>
          <w:sz w:val="24"/>
          <w:szCs w:val="24"/>
        </w:rPr>
        <w:t xml:space="preserve"> </w:t>
      </w:r>
      <w:r w:rsidR="00584774" w:rsidRPr="00B0274A">
        <w:rPr>
          <w:b w:val="0"/>
          <w:i w:val="0"/>
          <w:sz w:val="24"/>
          <w:szCs w:val="24"/>
        </w:rPr>
        <w:t>the Council agrees to make the p</w:t>
      </w:r>
      <w:r w:rsidRPr="00B0274A">
        <w:rPr>
          <w:b w:val="0"/>
          <w:i w:val="0"/>
          <w:sz w:val="24"/>
          <w:szCs w:val="24"/>
        </w:rPr>
        <w:t>ayments in accordance with the Grants Schedule.</w:t>
      </w:r>
    </w:p>
    <w:p w14:paraId="06A72F50"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Upon commencement of the Agreement and prior to the commencement of the Service the Council shall nominate a Council Representative who has full authority to act on behalf of the Council in connection with the Agreement.</w:t>
      </w:r>
    </w:p>
    <w:p w14:paraId="56CEC26A"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Council shall ensure that the Provider is provided with the name of the Council Representative and is provided with an address and telephone number of the Council Representative and shall make appropriate alternative arrangements to cover the absence of its nominated representative and shall notify the Provider of such arrangements.</w:t>
      </w:r>
    </w:p>
    <w:p w14:paraId="550538BE"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Council may change their Council Representative at any time </w:t>
      </w:r>
      <w:proofErr w:type="gramStart"/>
      <w:r w:rsidRPr="00B0274A">
        <w:rPr>
          <w:b w:val="0"/>
          <w:i w:val="0"/>
          <w:sz w:val="24"/>
          <w:szCs w:val="24"/>
        </w:rPr>
        <w:t>provided that</w:t>
      </w:r>
      <w:proofErr w:type="gramEnd"/>
      <w:r w:rsidRPr="00B0274A">
        <w:rPr>
          <w:b w:val="0"/>
          <w:i w:val="0"/>
          <w:sz w:val="24"/>
          <w:szCs w:val="24"/>
        </w:rPr>
        <w:t xml:space="preserve"> notice of the change of representative is given to the Provider as soon as practicable.  Such notice must include the name, address and telephone number of the replacement representative.</w:t>
      </w:r>
    </w:p>
    <w:p w14:paraId="445EC1DE" w14:textId="77777777" w:rsidR="00915E46" w:rsidRPr="00B0274A" w:rsidRDefault="00030943" w:rsidP="00915E46">
      <w:pPr>
        <w:pStyle w:val="Heading2"/>
        <w:keepNext w:val="0"/>
        <w:spacing w:before="60"/>
        <w:rPr>
          <w:b w:val="0"/>
          <w:i w:val="0"/>
          <w:sz w:val="24"/>
          <w:szCs w:val="24"/>
        </w:rPr>
      </w:pPr>
      <w:r w:rsidRPr="00B0274A">
        <w:rPr>
          <w:b w:val="0"/>
          <w:i w:val="0"/>
          <w:sz w:val="24"/>
          <w:szCs w:val="24"/>
        </w:rPr>
        <w:t>The Council shall endeavour to provide reasonable notice where it intends to carry out</w:t>
      </w:r>
      <w:r w:rsidR="00CB4969" w:rsidRPr="00B0274A">
        <w:rPr>
          <w:b w:val="0"/>
          <w:i w:val="0"/>
          <w:sz w:val="24"/>
          <w:szCs w:val="24"/>
        </w:rPr>
        <w:t xml:space="preserve"> monitoring and com</w:t>
      </w:r>
      <w:r w:rsidR="00584774" w:rsidRPr="00B0274A">
        <w:rPr>
          <w:b w:val="0"/>
          <w:i w:val="0"/>
          <w:sz w:val="24"/>
          <w:szCs w:val="24"/>
        </w:rPr>
        <w:t>pliance audit relating to this A</w:t>
      </w:r>
      <w:r w:rsidR="00CB4969" w:rsidRPr="00B0274A">
        <w:rPr>
          <w:b w:val="0"/>
          <w:i w:val="0"/>
          <w:sz w:val="24"/>
          <w:szCs w:val="24"/>
        </w:rPr>
        <w:t xml:space="preserve">greement </w:t>
      </w:r>
      <w:r w:rsidRPr="00B0274A">
        <w:rPr>
          <w:b w:val="0"/>
          <w:i w:val="0"/>
          <w:sz w:val="24"/>
          <w:szCs w:val="24"/>
        </w:rPr>
        <w:t xml:space="preserve">but reserves the right to carry out </w:t>
      </w:r>
      <w:r w:rsidR="00CB4969" w:rsidRPr="00B0274A">
        <w:rPr>
          <w:b w:val="0"/>
          <w:i w:val="0"/>
          <w:sz w:val="24"/>
          <w:szCs w:val="24"/>
        </w:rPr>
        <w:t xml:space="preserve">these out </w:t>
      </w:r>
      <w:r w:rsidRPr="00B0274A">
        <w:rPr>
          <w:b w:val="0"/>
          <w:i w:val="0"/>
          <w:sz w:val="24"/>
          <w:szCs w:val="24"/>
        </w:rPr>
        <w:t>without notice.</w:t>
      </w:r>
    </w:p>
    <w:p w14:paraId="02402A42" w14:textId="77777777" w:rsidR="009B7B20" w:rsidRPr="004B683C" w:rsidRDefault="00584774" w:rsidP="009B7B20">
      <w:pPr>
        <w:pStyle w:val="Heading2"/>
        <w:keepNext w:val="0"/>
        <w:spacing w:before="60"/>
        <w:rPr>
          <w:b w:val="0"/>
          <w:i w:val="0"/>
          <w:sz w:val="24"/>
          <w:szCs w:val="24"/>
        </w:rPr>
      </w:pPr>
      <w:r w:rsidRPr="00B0274A">
        <w:rPr>
          <w:b w:val="0"/>
          <w:i w:val="0"/>
          <w:sz w:val="24"/>
          <w:szCs w:val="24"/>
        </w:rPr>
        <w:lastRenderedPageBreak/>
        <w:t>The C</w:t>
      </w:r>
      <w:r w:rsidR="00915E46" w:rsidRPr="00B0274A">
        <w:rPr>
          <w:b w:val="0"/>
          <w:i w:val="0"/>
          <w:sz w:val="24"/>
          <w:szCs w:val="24"/>
        </w:rPr>
        <w:t>ouncil will provide a specified 'universal, centrally funded' challenge and support offer with no charges to registered childcare providers. An additional, comprehensive challenge and support offer will be made available with an attached charging framework.</w:t>
      </w:r>
    </w:p>
    <w:p w14:paraId="72A1D9D3" w14:textId="77777777" w:rsidR="00030943" w:rsidRPr="00B0274A" w:rsidRDefault="00030943" w:rsidP="00240784">
      <w:pPr>
        <w:pStyle w:val="Heading1"/>
        <w:keepNext w:val="0"/>
        <w:rPr>
          <w:sz w:val="24"/>
          <w:szCs w:val="24"/>
        </w:rPr>
      </w:pPr>
      <w:bookmarkStart w:id="9" w:name="_Toc321316428"/>
      <w:bookmarkStart w:id="10" w:name="_Toc487437889"/>
      <w:r w:rsidRPr="00B0274A">
        <w:rPr>
          <w:sz w:val="24"/>
          <w:szCs w:val="24"/>
        </w:rPr>
        <w:t>INDEMNITY AND INSURANCE</w:t>
      </w:r>
      <w:bookmarkEnd w:id="9"/>
      <w:bookmarkEnd w:id="10"/>
    </w:p>
    <w:p w14:paraId="462E682B"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agrees to indemnify and keep indemnified the Council from and against any loss damage damages actions claims demands proceedings costs charges expenses or other liability (whether criminal or civil) suffered or incurred by the Council resulting from a breach of the Agreement including but not limited to:</w:t>
      </w:r>
    </w:p>
    <w:p w14:paraId="7D5F1568"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any act neglect or default of the Provider or its employees, Staff or agents (if any).</w:t>
      </w:r>
    </w:p>
    <w:p w14:paraId="43C5242D" w14:textId="77777777" w:rsidR="00030943" w:rsidRDefault="00030943" w:rsidP="00030943">
      <w:pPr>
        <w:pStyle w:val="Heading3"/>
        <w:keepNext w:val="0"/>
        <w:tabs>
          <w:tab w:val="left" w:pos="1276"/>
        </w:tabs>
        <w:spacing w:before="60"/>
        <w:ind w:left="1276" w:hanging="709"/>
        <w:rPr>
          <w:b w:val="0"/>
          <w:sz w:val="24"/>
          <w:szCs w:val="24"/>
        </w:rPr>
      </w:pPr>
      <w:r w:rsidRPr="00B0274A">
        <w:rPr>
          <w:b w:val="0"/>
          <w:sz w:val="24"/>
          <w:szCs w:val="24"/>
        </w:rPr>
        <w:t>breaches in respect of any matter arising from the supply of the Service and the Places resulting in a successful claim by any third party.</w:t>
      </w:r>
    </w:p>
    <w:p w14:paraId="7D09B3AD" w14:textId="77777777" w:rsidR="009B7B20" w:rsidRPr="009B7B20" w:rsidRDefault="009B7B20" w:rsidP="004B683C"/>
    <w:p w14:paraId="783EF22C"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Without prejudice to the generality of Clause 5.1:</w:t>
      </w:r>
    </w:p>
    <w:p w14:paraId="21DD8BC8"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 xml:space="preserve">Each of the parties shall be liable for and shall indemnify the other in respect of any liability loss claim or proceedings whatsoever whether arising in common law or by statute in respect of personal injuries to or death of any person </w:t>
      </w:r>
      <w:r w:rsidR="00500AF4" w:rsidRPr="00B0274A">
        <w:rPr>
          <w:b w:val="0"/>
          <w:sz w:val="24"/>
          <w:szCs w:val="24"/>
        </w:rPr>
        <w:t>howsoever arising</w:t>
      </w:r>
      <w:r w:rsidRPr="00B0274A">
        <w:rPr>
          <w:b w:val="0"/>
          <w:sz w:val="24"/>
          <w:szCs w:val="24"/>
        </w:rPr>
        <w:t xml:space="preserve"> out of or in the course of or caused by the carrying out of the Service and providing the Places unless due to any neglect of the indemnified party or of its officers, Staff, servants or agents.</w:t>
      </w:r>
    </w:p>
    <w:p w14:paraId="4B482CA1"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the Provider shall be liable for and shall indemnify the Council in respect of any liability loss claim or proceedings and for any injury or damage whatsoever arising out of or in the course of or by reason of the carrying out of the Service and providing the Places due to any negligence omission or default of itself its employees, Staff, agents or servants or of any sub-contractor or to any circumstances within its control.</w:t>
      </w:r>
    </w:p>
    <w:p w14:paraId="2AE50670"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Provider shall secure the due performance of the indemnities contained in Clauses 5.1 and 5.2 hereof by entering such policies of insurance with an insurer of good repute to cover claims under this Agreement or any other claim or demands which may be brought and shall keep the said policies in force throughout the </w:t>
      </w:r>
      <w:r w:rsidR="004C4C77" w:rsidRPr="00B0274A">
        <w:rPr>
          <w:b w:val="0"/>
          <w:i w:val="0"/>
          <w:sz w:val="24"/>
          <w:szCs w:val="24"/>
        </w:rPr>
        <w:t>Term</w:t>
      </w:r>
      <w:r w:rsidRPr="00B0274A">
        <w:rPr>
          <w:b w:val="0"/>
          <w:i w:val="0"/>
          <w:sz w:val="24"/>
          <w:szCs w:val="24"/>
        </w:rPr>
        <w:t xml:space="preserve"> of the Agreement.</w:t>
      </w:r>
    </w:p>
    <w:p w14:paraId="2F34CA62" w14:textId="77777777" w:rsidR="00030943" w:rsidRPr="009476F8" w:rsidRDefault="00030943" w:rsidP="00030943">
      <w:pPr>
        <w:pStyle w:val="Heading2"/>
        <w:keepNext w:val="0"/>
        <w:spacing w:before="60"/>
        <w:rPr>
          <w:b w:val="0"/>
          <w:i w:val="0"/>
          <w:sz w:val="24"/>
          <w:szCs w:val="24"/>
        </w:rPr>
      </w:pPr>
      <w:r w:rsidRPr="009476F8">
        <w:rPr>
          <w:b w:val="0"/>
          <w:i w:val="0"/>
          <w:sz w:val="24"/>
          <w:szCs w:val="24"/>
        </w:rPr>
        <w:t>The insurance to be placed in accordance with Clause 5.3 shall b</w:t>
      </w:r>
      <w:r w:rsidR="00CB4969" w:rsidRPr="009476F8">
        <w:rPr>
          <w:b w:val="0"/>
          <w:i w:val="0"/>
          <w:sz w:val="24"/>
          <w:szCs w:val="24"/>
        </w:rPr>
        <w:t xml:space="preserve">e in the sum of not </w:t>
      </w:r>
      <w:r w:rsidR="00265944" w:rsidRPr="009476F8">
        <w:rPr>
          <w:b w:val="0"/>
          <w:i w:val="0"/>
          <w:sz w:val="24"/>
          <w:szCs w:val="24"/>
        </w:rPr>
        <w:t>less than £</w:t>
      </w:r>
      <w:r w:rsidR="00796937" w:rsidRPr="009476F8">
        <w:rPr>
          <w:b w:val="0"/>
          <w:i w:val="0"/>
          <w:sz w:val="24"/>
          <w:szCs w:val="24"/>
        </w:rPr>
        <w:t>10</w:t>
      </w:r>
      <w:r w:rsidRPr="009476F8">
        <w:rPr>
          <w:b w:val="0"/>
          <w:i w:val="0"/>
          <w:sz w:val="24"/>
          <w:szCs w:val="24"/>
        </w:rPr>
        <w:t>,000,000 in respect of each claim without limit to the number of claims.</w:t>
      </w:r>
    </w:p>
    <w:p w14:paraId="1744E753" w14:textId="77777777" w:rsidR="00030943" w:rsidRPr="009476F8" w:rsidRDefault="00030943" w:rsidP="00030943">
      <w:pPr>
        <w:pStyle w:val="Heading2"/>
        <w:keepNext w:val="0"/>
        <w:spacing w:before="60"/>
        <w:rPr>
          <w:b w:val="0"/>
          <w:i w:val="0"/>
          <w:sz w:val="24"/>
          <w:szCs w:val="24"/>
        </w:rPr>
      </w:pPr>
      <w:r w:rsidRPr="009476F8">
        <w:rPr>
          <w:b w:val="0"/>
          <w:i w:val="0"/>
          <w:sz w:val="24"/>
          <w:szCs w:val="24"/>
        </w:rPr>
        <w:t>The Provider shall maintain employer’s liabil</w:t>
      </w:r>
      <w:r w:rsidR="00CB4969" w:rsidRPr="009476F8">
        <w:rPr>
          <w:b w:val="0"/>
          <w:i w:val="0"/>
          <w:sz w:val="24"/>
          <w:szCs w:val="24"/>
        </w:rPr>
        <w:t>i</w:t>
      </w:r>
      <w:r w:rsidR="00265944" w:rsidRPr="009476F8">
        <w:rPr>
          <w:b w:val="0"/>
          <w:i w:val="0"/>
          <w:sz w:val="24"/>
          <w:szCs w:val="24"/>
        </w:rPr>
        <w:t>ty insurance to the value of £</w:t>
      </w:r>
      <w:r w:rsidR="009476F8" w:rsidRPr="009476F8">
        <w:rPr>
          <w:b w:val="0"/>
          <w:i w:val="0"/>
          <w:sz w:val="24"/>
          <w:szCs w:val="24"/>
        </w:rPr>
        <w:t>5</w:t>
      </w:r>
      <w:r w:rsidRPr="009476F8">
        <w:rPr>
          <w:b w:val="0"/>
          <w:i w:val="0"/>
          <w:sz w:val="24"/>
          <w:szCs w:val="24"/>
        </w:rPr>
        <w:t>,000,000 in respect of each claim without limit to the number of claims.</w:t>
      </w:r>
    </w:p>
    <w:p w14:paraId="496B06D6" w14:textId="77777777" w:rsidR="00030943" w:rsidRPr="009476F8" w:rsidRDefault="00030943" w:rsidP="00030943">
      <w:pPr>
        <w:pStyle w:val="Heading2"/>
        <w:keepNext w:val="0"/>
        <w:spacing w:before="60"/>
        <w:rPr>
          <w:b w:val="0"/>
          <w:i w:val="0"/>
          <w:sz w:val="24"/>
          <w:szCs w:val="24"/>
        </w:rPr>
      </w:pPr>
      <w:r w:rsidRPr="009476F8">
        <w:rPr>
          <w:b w:val="0"/>
          <w:i w:val="0"/>
          <w:sz w:val="24"/>
          <w:szCs w:val="24"/>
        </w:rPr>
        <w:t>The Provider shall maintain public liabil</w:t>
      </w:r>
      <w:r w:rsidR="00CB4969" w:rsidRPr="009476F8">
        <w:rPr>
          <w:b w:val="0"/>
          <w:i w:val="0"/>
          <w:sz w:val="24"/>
          <w:szCs w:val="24"/>
        </w:rPr>
        <w:t>i</w:t>
      </w:r>
      <w:r w:rsidR="00265944" w:rsidRPr="009476F8">
        <w:rPr>
          <w:b w:val="0"/>
          <w:i w:val="0"/>
          <w:sz w:val="24"/>
          <w:szCs w:val="24"/>
        </w:rPr>
        <w:t>ty insurance to the value of £</w:t>
      </w:r>
      <w:r w:rsidR="00796937" w:rsidRPr="009476F8">
        <w:rPr>
          <w:b w:val="0"/>
          <w:i w:val="0"/>
          <w:sz w:val="24"/>
          <w:szCs w:val="24"/>
        </w:rPr>
        <w:t>10</w:t>
      </w:r>
      <w:r w:rsidRPr="009476F8">
        <w:rPr>
          <w:b w:val="0"/>
          <w:i w:val="0"/>
          <w:sz w:val="24"/>
          <w:szCs w:val="24"/>
        </w:rPr>
        <w:t>,000,000 in respect of each claim without limit to the number of claims.</w:t>
      </w:r>
    </w:p>
    <w:p w14:paraId="29F2159D"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No policy of insurance required under this Clause 5 to be maintained by the Provider shall be subject to an excess or deductible </w:t>
      </w:r>
      <w:proofErr w:type="gramStart"/>
      <w:r w:rsidRPr="00B0274A">
        <w:rPr>
          <w:b w:val="0"/>
          <w:i w:val="0"/>
          <w:sz w:val="24"/>
          <w:szCs w:val="24"/>
        </w:rPr>
        <w:t>in excess of</w:t>
      </w:r>
      <w:proofErr w:type="gramEnd"/>
      <w:r w:rsidRPr="00B0274A">
        <w:rPr>
          <w:b w:val="0"/>
          <w:i w:val="0"/>
          <w:sz w:val="24"/>
          <w:szCs w:val="24"/>
        </w:rPr>
        <w:t xml:space="preserve"> the amount (if any) disclosed to and agreed by the Council in writing prior to the date of the Agreement.</w:t>
      </w:r>
    </w:p>
    <w:p w14:paraId="4733E1A8" w14:textId="77777777" w:rsidR="00584774" w:rsidRPr="00B0274A" w:rsidRDefault="00030943" w:rsidP="00584774">
      <w:pPr>
        <w:pStyle w:val="Heading2"/>
        <w:keepNext w:val="0"/>
        <w:spacing w:before="60"/>
        <w:rPr>
          <w:b w:val="0"/>
          <w:i w:val="0"/>
          <w:sz w:val="24"/>
          <w:szCs w:val="24"/>
        </w:rPr>
      </w:pPr>
      <w:r w:rsidRPr="00B0274A">
        <w:rPr>
          <w:b w:val="0"/>
          <w:i w:val="0"/>
          <w:sz w:val="24"/>
          <w:szCs w:val="24"/>
        </w:rPr>
        <w:t>Details of the policies required under this Clause 5 and current premium receipts must be produced to the Council before the commencement of the Service and the Places and thereafter upon reasonable request.</w:t>
      </w:r>
    </w:p>
    <w:p w14:paraId="2C64B7A9" w14:textId="77777777" w:rsidR="00584774" w:rsidRPr="00B0274A" w:rsidRDefault="00584774" w:rsidP="00584774">
      <w:pPr>
        <w:pStyle w:val="Heading1"/>
        <w:keepNext w:val="0"/>
        <w:rPr>
          <w:sz w:val="24"/>
          <w:szCs w:val="24"/>
        </w:rPr>
      </w:pPr>
      <w:bookmarkStart w:id="11" w:name="_Toc289950005"/>
      <w:bookmarkStart w:id="12" w:name="_Toc485388582"/>
      <w:bookmarkStart w:id="13" w:name="_Toc487437890"/>
      <w:r w:rsidRPr="00B0274A">
        <w:rPr>
          <w:sz w:val="24"/>
          <w:szCs w:val="24"/>
        </w:rPr>
        <w:t>LIMITATION OF LIABILITY</w:t>
      </w:r>
      <w:bookmarkEnd w:id="11"/>
      <w:bookmarkEnd w:id="12"/>
      <w:bookmarkEnd w:id="13"/>
    </w:p>
    <w:p w14:paraId="2EE688C4" w14:textId="77777777" w:rsidR="00584774" w:rsidRPr="00B0274A" w:rsidRDefault="00584774" w:rsidP="00584774">
      <w:pPr>
        <w:pStyle w:val="Heading2"/>
        <w:keepNext w:val="0"/>
        <w:spacing w:before="60"/>
        <w:rPr>
          <w:b w:val="0"/>
          <w:i w:val="0"/>
          <w:sz w:val="24"/>
          <w:szCs w:val="24"/>
        </w:rPr>
      </w:pPr>
      <w:r w:rsidRPr="00B0274A">
        <w:rPr>
          <w:b w:val="0"/>
          <w:i w:val="0"/>
          <w:sz w:val="24"/>
          <w:szCs w:val="24"/>
        </w:rPr>
        <w:t xml:space="preserve">Subject to clauses 6.2, 6.3 and 7, neither party shall be liable to the other party (as far as permitted by Law) for indirect special or consequential loss or damage in connection with the Agreement which shall include, without limitation, any loss of or damage to </w:t>
      </w:r>
      <w:r w:rsidRPr="00B0274A">
        <w:rPr>
          <w:b w:val="0"/>
          <w:i w:val="0"/>
          <w:sz w:val="24"/>
          <w:szCs w:val="24"/>
        </w:rPr>
        <w:lastRenderedPageBreak/>
        <w:t>profit, revenue, contracts, anticipated savings, use, goodwill or business opportunities whether direct or indirect;</w:t>
      </w:r>
    </w:p>
    <w:p w14:paraId="5D198DC9" w14:textId="77777777" w:rsidR="00584774" w:rsidRPr="00B0274A" w:rsidRDefault="00584774" w:rsidP="00584774">
      <w:pPr>
        <w:pStyle w:val="Heading2"/>
        <w:keepNext w:val="0"/>
        <w:spacing w:before="60"/>
        <w:rPr>
          <w:b w:val="0"/>
          <w:i w:val="0"/>
          <w:sz w:val="24"/>
          <w:szCs w:val="24"/>
        </w:rPr>
      </w:pPr>
      <w:r w:rsidRPr="00B0274A">
        <w:rPr>
          <w:b w:val="0"/>
          <w:i w:val="0"/>
          <w:sz w:val="24"/>
          <w:szCs w:val="24"/>
        </w:rPr>
        <w:t xml:space="preserve">Each party shall </w:t>
      </w:r>
      <w:proofErr w:type="gramStart"/>
      <w:r w:rsidRPr="00B0274A">
        <w:rPr>
          <w:b w:val="0"/>
          <w:i w:val="0"/>
          <w:sz w:val="24"/>
          <w:szCs w:val="24"/>
        </w:rPr>
        <w:t>at all times</w:t>
      </w:r>
      <w:proofErr w:type="gramEnd"/>
      <w:r w:rsidRPr="00B0274A">
        <w:rPr>
          <w:b w:val="0"/>
          <w:i w:val="0"/>
          <w:sz w:val="24"/>
          <w:szCs w:val="24"/>
        </w:rPr>
        <w:t xml:space="preserve"> take all reasonable steps to minimise and mitigate any loss or damage for which the relevant party is entitled to bring a claim against the other party pursuant to this Agreement.</w:t>
      </w:r>
    </w:p>
    <w:p w14:paraId="386135E8" w14:textId="77777777" w:rsidR="00584774" w:rsidRPr="00B0274A" w:rsidRDefault="00584774" w:rsidP="00584774">
      <w:pPr>
        <w:pStyle w:val="Heading2"/>
        <w:keepNext w:val="0"/>
        <w:spacing w:before="60"/>
        <w:rPr>
          <w:b w:val="0"/>
          <w:i w:val="0"/>
          <w:sz w:val="24"/>
          <w:szCs w:val="24"/>
        </w:rPr>
      </w:pPr>
      <w:r w:rsidRPr="00B0274A">
        <w:rPr>
          <w:b w:val="0"/>
          <w:i w:val="0"/>
          <w:sz w:val="24"/>
          <w:szCs w:val="24"/>
        </w:rPr>
        <w:t xml:space="preserve">Notwithstanding any other provision of this Agreement neither party limits </w:t>
      </w:r>
      <w:proofErr w:type="gramStart"/>
      <w:r w:rsidRPr="00B0274A">
        <w:rPr>
          <w:b w:val="0"/>
          <w:i w:val="0"/>
          <w:sz w:val="24"/>
          <w:szCs w:val="24"/>
        </w:rPr>
        <w:t>or</w:t>
      </w:r>
      <w:proofErr w:type="gramEnd"/>
      <w:r w:rsidRPr="00B0274A">
        <w:rPr>
          <w:b w:val="0"/>
          <w:i w:val="0"/>
          <w:sz w:val="24"/>
          <w:szCs w:val="24"/>
        </w:rPr>
        <w:t xml:space="preserve"> excludes its liability for:</w:t>
      </w:r>
    </w:p>
    <w:p w14:paraId="045DCF9D" w14:textId="77777777" w:rsidR="009B7B20" w:rsidRPr="00B0274A" w:rsidRDefault="009B7B20" w:rsidP="009B7B20">
      <w:pPr>
        <w:pStyle w:val="Heading3"/>
        <w:tabs>
          <w:tab w:val="num" w:pos="1418"/>
        </w:tabs>
        <w:spacing w:before="0" w:after="0"/>
        <w:ind w:left="1418" w:hanging="851"/>
        <w:rPr>
          <w:b w:val="0"/>
          <w:kern w:val="32"/>
          <w:sz w:val="24"/>
          <w:szCs w:val="24"/>
        </w:rPr>
      </w:pPr>
      <w:r w:rsidRPr="00B0274A">
        <w:rPr>
          <w:b w:val="0"/>
          <w:sz w:val="24"/>
          <w:szCs w:val="24"/>
        </w:rPr>
        <w:t>fraud or fraudulent misrepresentation; or</w:t>
      </w:r>
    </w:p>
    <w:p w14:paraId="1DF274B5" w14:textId="77777777" w:rsidR="009B7B20" w:rsidRPr="00B0274A" w:rsidRDefault="009B7B20" w:rsidP="009B7B20">
      <w:pPr>
        <w:pStyle w:val="Heading3"/>
        <w:tabs>
          <w:tab w:val="num" w:pos="1418"/>
        </w:tabs>
        <w:spacing w:before="0" w:after="0"/>
        <w:ind w:left="1418" w:hanging="851"/>
        <w:rPr>
          <w:b w:val="0"/>
          <w:kern w:val="32"/>
          <w:sz w:val="24"/>
          <w:szCs w:val="24"/>
        </w:rPr>
      </w:pPr>
      <w:r w:rsidRPr="00B0274A">
        <w:rPr>
          <w:b w:val="0"/>
          <w:sz w:val="24"/>
          <w:szCs w:val="24"/>
        </w:rPr>
        <w:t>death or personal injury caused by its negligence; or</w:t>
      </w:r>
    </w:p>
    <w:p w14:paraId="7973FFD8" w14:textId="77777777" w:rsidR="009B7B20" w:rsidRPr="00B0274A" w:rsidRDefault="009B7B20" w:rsidP="009B7B20">
      <w:pPr>
        <w:pStyle w:val="Heading3"/>
        <w:tabs>
          <w:tab w:val="num" w:pos="1418"/>
        </w:tabs>
        <w:spacing w:before="0" w:after="0"/>
        <w:ind w:left="1418" w:hanging="851"/>
        <w:rPr>
          <w:b w:val="0"/>
          <w:kern w:val="32"/>
          <w:sz w:val="24"/>
          <w:szCs w:val="24"/>
        </w:rPr>
      </w:pPr>
      <w:r w:rsidRPr="00B0274A">
        <w:rPr>
          <w:b w:val="0"/>
          <w:sz w:val="24"/>
          <w:szCs w:val="24"/>
        </w:rPr>
        <w:t>breach of any obligation as to title implied by statute; or</w:t>
      </w:r>
    </w:p>
    <w:p w14:paraId="722AF53B" w14:textId="77777777" w:rsidR="009B7B20" w:rsidRPr="00B0274A" w:rsidRDefault="009B7B20" w:rsidP="009B7B20">
      <w:pPr>
        <w:pStyle w:val="Heading3"/>
        <w:tabs>
          <w:tab w:val="num" w:pos="1418"/>
        </w:tabs>
        <w:spacing w:before="0" w:after="0"/>
        <w:ind w:left="1418" w:hanging="851"/>
        <w:rPr>
          <w:b w:val="0"/>
          <w:sz w:val="24"/>
          <w:szCs w:val="24"/>
        </w:rPr>
      </w:pPr>
      <w:r w:rsidRPr="00B0274A">
        <w:rPr>
          <w:b w:val="0"/>
          <w:sz w:val="24"/>
          <w:szCs w:val="24"/>
        </w:rPr>
        <w:t>any other act or omission, liability for which may not be limited under law.</w:t>
      </w:r>
    </w:p>
    <w:p w14:paraId="750ECAB2" w14:textId="77777777" w:rsidR="00584774" w:rsidRPr="00B0274A" w:rsidRDefault="00584774" w:rsidP="00584774"/>
    <w:p w14:paraId="53830F04" w14:textId="77777777" w:rsidR="00584774" w:rsidRPr="00B0274A" w:rsidRDefault="00584774" w:rsidP="00584774">
      <w:pPr>
        <w:pStyle w:val="Heading1"/>
        <w:rPr>
          <w:sz w:val="24"/>
          <w:szCs w:val="24"/>
        </w:rPr>
      </w:pPr>
      <w:bookmarkStart w:id="14" w:name="_Toc408495875"/>
      <w:bookmarkStart w:id="15" w:name="_Toc485388583"/>
      <w:bookmarkStart w:id="16" w:name="_Toc487437891"/>
      <w:bookmarkStart w:id="17" w:name="_Toc289950006"/>
      <w:r w:rsidRPr="00B0274A">
        <w:rPr>
          <w:sz w:val="24"/>
          <w:szCs w:val="24"/>
        </w:rPr>
        <w:t>UNLIMITED LIABILITY</w:t>
      </w:r>
      <w:bookmarkEnd w:id="14"/>
      <w:bookmarkEnd w:id="15"/>
      <w:bookmarkEnd w:id="16"/>
      <w:r w:rsidRPr="00B0274A">
        <w:rPr>
          <w:sz w:val="24"/>
          <w:szCs w:val="24"/>
        </w:rPr>
        <w:t xml:space="preserve"> </w:t>
      </w:r>
    </w:p>
    <w:p w14:paraId="65E3EC22" w14:textId="77777777" w:rsidR="00584774" w:rsidRPr="00B0274A" w:rsidRDefault="00584774" w:rsidP="00584774">
      <w:pPr>
        <w:pStyle w:val="Heading2"/>
        <w:rPr>
          <w:b w:val="0"/>
          <w:i w:val="0"/>
          <w:sz w:val="24"/>
          <w:szCs w:val="24"/>
        </w:rPr>
      </w:pPr>
      <w:r w:rsidRPr="00B0274A">
        <w:rPr>
          <w:rFonts w:eastAsia="Arial"/>
          <w:b w:val="0"/>
          <w:i w:val="0"/>
          <w:sz w:val="24"/>
          <w:szCs w:val="24"/>
        </w:rPr>
        <w:t>The Provider's liability under the indemnity clauses 10 (Intellectual Property) and 9.4 (Data Protection) shall be unlimited.</w:t>
      </w:r>
    </w:p>
    <w:p w14:paraId="73E6D2D4" w14:textId="77777777" w:rsidR="00030943" w:rsidRPr="00B0274A" w:rsidRDefault="00030943" w:rsidP="00240784">
      <w:pPr>
        <w:pStyle w:val="Heading1"/>
        <w:keepNext w:val="0"/>
        <w:rPr>
          <w:sz w:val="24"/>
          <w:szCs w:val="24"/>
        </w:rPr>
      </w:pPr>
      <w:bookmarkStart w:id="18" w:name="_Toc321316429"/>
      <w:bookmarkStart w:id="19" w:name="_Toc487437892"/>
      <w:bookmarkEnd w:id="17"/>
      <w:r w:rsidRPr="00B0274A">
        <w:rPr>
          <w:sz w:val="24"/>
          <w:szCs w:val="24"/>
        </w:rPr>
        <w:t>EQUAL OPPORTUNITIES AND HUMAN RIGHTS</w:t>
      </w:r>
      <w:bookmarkEnd w:id="18"/>
      <w:bookmarkEnd w:id="19"/>
    </w:p>
    <w:p w14:paraId="7933003B"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will not discriminate directly or indirectly against any person because of their gender</w:t>
      </w:r>
      <w:r w:rsidR="00584774" w:rsidRPr="00B0274A">
        <w:rPr>
          <w:b w:val="0"/>
          <w:i w:val="0"/>
          <w:sz w:val="24"/>
          <w:szCs w:val="24"/>
        </w:rPr>
        <w:t xml:space="preserve"> (including transgender)</w:t>
      </w:r>
      <w:r w:rsidRPr="00B0274A">
        <w:rPr>
          <w:b w:val="0"/>
          <w:i w:val="0"/>
          <w:sz w:val="24"/>
          <w:szCs w:val="24"/>
        </w:rPr>
        <w:t>, age, disability, race, colour, nationality (including citizenship), ethnic origin, religion or belief, language, political beliefs, trade union membership (or</w:t>
      </w:r>
      <w:r w:rsidR="00584774" w:rsidRPr="00B0274A">
        <w:rPr>
          <w:b w:val="0"/>
          <w:i w:val="0"/>
          <w:sz w:val="24"/>
          <w:szCs w:val="24"/>
        </w:rPr>
        <w:t xml:space="preserve"> non-membership) marital status, pregnancy or maternity </w:t>
      </w:r>
      <w:r w:rsidRPr="00B0274A">
        <w:rPr>
          <w:b w:val="0"/>
          <w:i w:val="0"/>
          <w:sz w:val="24"/>
          <w:szCs w:val="24"/>
        </w:rPr>
        <w:t>or sexual orientation and will operate an equal opportunities policy which complies with all relevant requirements of law.</w:t>
      </w:r>
    </w:p>
    <w:p w14:paraId="349CC2F5"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Provider’s equal opportunities policy will be set out in any instructions circulated to those members of the Provider’s employees concerned with recruitment training and promotion and in relevant documentation made available to its employees.</w:t>
      </w:r>
    </w:p>
    <w:p w14:paraId="7CEFFDA7"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If any </w:t>
      </w:r>
      <w:r w:rsidR="00584774" w:rsidRPr="00B0274A">
        <w:rPr>
          <w:b w:val="0"/>
          <w:i w:val="0"/>
          <w:sz w:val="24"/>
          <w:szCs w:val="24"/>
        </w:rPr>
        <w:t xml:space="preserve">competent </w:t>
      </w:r>
      <w:r w:rsidRPr="00B0274A">
        <w:rPr>
          <w:b w:val="0"/>
          <w:i w:val="0"/>
          <w:sz w:val="24"/>
          <w:szCs w:val="24"/>
        </w:rPr>
        <w:t>court or tribunal or the Equality and Human Rights Commission (CEHR) should make any finding of unlawful discrimination against the Provider, the Provider will notify the Council and take all necessary steps to prevent recurrence of such unlawful discrimination.  The Council may require the Provider to provide full details of the steps taken to prevent such recurrence.</w:t>
      </w:r>
    </w:p>
    <w:p w14:paraId="1DE2E8E8" w14:textId="77777777" w:rsidR="00030943" w:rsidRPr="00B0274A" w:rsidRDefault="00030943" w:rsidP="00030943">
      <w:pPr>
        <w:pStyle w:val="Heading2"/>
        <w:spacing w:before="60"/>
        <w:rPr>
          <w:b w:val="0"/>
          <w:i w:val="0"/>
          <w:sz w:val="24"/>
          <w:szCs w:val="24"/>
        </w:rPr>
      </w:pPr>
      <w:r w:rsidRPr="00B0274A">
        <w:rPr>
          <w:b w:val="0"/>
          <w:i w:val="0"/>
          <w:sz w:val="24"/>
          <w:szCs w:val="24"/>
        </w:rPr>
        <w:t xml:space="preserve">In the performance of the Service and in its dealings with service users, Council employees and members of the </w:t>
      </w:r>
      <w:proofErr w:type="gramStart"/>
      <w:r w:rsidRPr="00B0274A">
        <w:rPr>
          <w:b w:val="0"/>
          <w:i w:val="0"/>
          <w:sz w:val="24"/>
          <w:szCs w:val="24"/>
        </w:rPr>
        <w:t>general public</w:t>
      </w:r>
      <w:proofErr w:type="gramEnd"/>
      <w:r w:rsidRPr="00B0274A">
        <w:rPr>
          <w:b w:val="0"/>
          <w:i w:val="0"/>
          <w:sz w:val="24"/>
          <w:szCs w:val="24"/>
        </w:rPr>
        <w:t>, the Provider shall comply and shall ensure that its employees, Staff, agents and subcontractors comply with the Human Rights Act 1998 as if the Provider were a public body, and all laws relating to equal opportunities.</w:t>
      </w:r>
    </w:p>
    <w:p w14:paraId="250DBBDD"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Council may require the Provider to submit a statement to the Council (not more than once in any calendar year) demonstrating compliance by the Provider with the requirements of this Clause </w:t>
      </w:r>
      <w:r w:rsidR="00584774" w:rsidRPr="00B0274A">
        <w:rPr>
          <w:b w:val="0"/>
          <w:i w:val="0"/>
          <w:sz w:val="24"/>
          <w:szCs w:val="24"/>
        </w:rPr>
        <w:t>8</w:t>
      </w:r>
      <w:r w:rsidRPr="00B0274A">
        <w:rPr>
          <w:b w:val="0"/>
          <w:i w:val="0"/>
          <w:sz w:val="24"/>
          <w:szCs w:val="24"/>
        </w:rPr>
        <w:t>.</w:t>
      </w:r>
    </w:p>
    <w:p w14:paraId="1AECCDE0" w14:textId="77777777" w:rsidR="00CB734F" w:rsidRPr="00B0274A" w:rsidRDefault="00030943" w:rsidP="00CB734F">
      <w:pPr>
        <w:pStyle w:val="Heading2"/>
        <w:keepNext w:val="0"/>
        <w:spacing w:before="60"/>
        <w:rPr>
          <w:b w:val="0"/>
          <w:i w:val="0"/>
          <w:sz w:val="24"/>
          <w:szCs w:val="24"/>
        </w:rPr>
      </w:pPr>
      <w:r w:rsidRPr="00B0274A">
        <w:rPr>
          <w:b w:val="0"/>
          <w:i w:val="0"/>
          <w:sz w:val="24"/>
          <w:szCs w:val="24"/>
        </w:rPr>
        <w:t>Failure by the Provider to comply with t</w:t>
      </w:r>
      <w:r w:rsidR="00584774" w:rsidRPr="00B0274A">
        <w:rPr>
          <w:b w:val="0"/>
          <w:i w:val="0"/>
          <w:sz w:val="24"/>
          <w:szCs w:val="24"/>
        </w:rPr>
        <w:t>he requirements of this Clause 8</w:t>
      </w:r>
      <w:r w:rsidRPr="00B0274A">
        <w:rPr>
          <w:b w:val="0"/>
          <w:i w:val="0"/>
          <w:sz w:val="24"/>
          <w:szCs w:val="24"/>
        </w:rPr>
        <w:t xml:space="preserve"> will constitute a material breach of the Provider’s obligations.</w:t>
      </w:r>
    </w:p>
    <w:p w14:paraId="09A2D3E2" w14:textId="77777777" w:rsidR="00030943" w:rsidRPr="00B0274A" w:rsidRDefault="00030943" w:rsidP="00240784">
      <w:pPr>
        <w:pStyle w:val="Heading1"/>
        <w:keepNext w:val="0"/>
        <w:rPr>
          <w:sz w:val="24"/>
          <w:szCs w:val="24"/>
        </w:rPr>
      </w:pPr>
      <w:bookmarkStart w:id="20" w:name="_Toc321316430"/>
      <w:bookmarkStart w:id="21" w:name="_Toc487437893"/>
      <w:r w:rsidRPr="00B0274A">
        <w:rPr>
          <w:sz w:val="24"/>
          <w:szCs w:val="24"/>
        </w:rPr>
        <w:t>CONFIDENTIALITY, PUBLICITY, DATA PROTECTION, FREEDOM OF INFORMATION</w:t>
      </w:r>
      <w:bookmarkEnd w:id="20"/>
      <w:bookmarkEnd w:id="21"/>
    </w:p>
    <w:p w14:paraId="46A73FD8" w14:textId="77777777" w:rsidR="00584774" w:rsidRDefault="00584774" w:rsidP="00584774">
      <w:pPr>
        <w:pStyle w:val="Heading2"/>
        <w:keepNext w:val="0"/>
        <w:spacing w:before="60"/>
        <w:rPr>
          <w:b w:val="0"/>
          <w:i w:val="0"/>
          <w:sz w:val="24"/>
          <w:szCs w:val="24"/>
        </w:rPr>
      </w:pPr>
      <w:r w:rsidRPr="00B0274A">
        <w:rPr>
          <w:b w:val="0"/>
          <w:i w:val="0"/>
          <w:sz w:val="24"/>
          <w:szCs w:val="24"/>
        </w:rPr>
        <w:t xml:space="preserve">With the exception of the Council’s rights under Clauses 9.5 and 9.7, the Provider and the Council shall not at any time during or after completion of the Service and the Places divulge or allow to be divulged to any person any confidential information howsoever obtained in connection with the provision of the Service and the Places </w:t>
      </w:r>
      <w:r w:rsidRPr="00B0274A">
        <w:rPr>
          <w:b w:val="0"/>
          <w:i w:val="0"/>
          <w:sz w:val="24"/>
          <w:szCs w:val="24"/>
        </w:rPr>
        <w:lastRenderedPageBreak/>
        <w:t>(other than to such of their respective employees who need to know the information and who shall be required to comply with the provisions of this Clause 9) without written consent of the other party.  Information shall be regarded as confidential if the disclosing party has identified it as confidential or if the receiving party may reasonably be expected to consider that it is or may be confidential.</w:t>
      </w:r>
    </w:p>
    <w:p w14:paraId="19492AE5" w14:textId="77777777" w:rsidR="00CD0EFA" w:rsidRPr="00CD0EFA" w:rsidRDefault="00CD0EFA" w:rsidP="004B683C"/>
    <w:p w14:paraId="26FF5C79" w14:textId="77777777" w:rsidR="00030943" w:rsidRPr="00B0274A" w:rsidRDefault="00584774" w:rsidP="00030943">
      <w:pPr>
        <w:pStyle w:val="Heading2"/>
        <w:keepNext w:val="0"/>
        <w:spacing w:before="60"/>
        <w:rPr>
          <w:b w:val="0"/>
          <w:i w:val="0"/>
          <w:sz w:val="24"/>
          <w:szCs w:val="24"/>
        </w:rPr>
      </w:pPr>
      <w:r w:rsidRPr="00B0274A">
        <w:rPr>
          <w:b w:val="0"/>
          <w:i w:val="0"/>
          <w:sz w:val="24"/>
          <w:szCs w:val="24"/>
        </w:rPr>
        <w:t>Paragraph 9</w:t>
      </w:r>
      <w:r w:rsidR="00030943" w:rsidRPr="00B0274A">
        <w:rPr>
          <w:b w:val="0"/>
          <w:i w:val="0"/>
          <w:sz w:val="24"/>
          <w:szCs w:val="24"/>
        </w:rPr>
        <w:t>.1 shall not apply to:</w:t>
      </w:r>
    </w:p>
    <w:p w14:paraId="2D8B5A29"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any information in the public domain other than in breach of this Agreement.</w:t>
      </w:r>
    </w:p>
    <w:p w14:paraId="560EA651"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information in the possession of the receiving party before such divulgence has taken place.</w:t>
      </w:r>
    </w:p>
    <w:p w14:paraId="0B0F5FF3"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information obtained from a third party who is free to divulge the same.</w:t>
      </w:r>
    </w:p>
    <w:p w14:paraId="67E09DAE"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information required to be divulged in compliance with a statutory or other legal obligation.</w:t>
      </w:r>
    </w:p>
    <w:p w14:paraId="2F0E0317" w14:textId="77777777" w:rsidR="004167CB" w:rsidRPr="00B0274A" w:rsidRDefault="00030943" w:rsidP="00030943">
      <w:pPr>
        <w:pStyle w:val="Heading2"/>
        <w:keepNext w:val="0"/>
        <w:spacing w:before="60"/>
        <w:rPr>
          <w:b w:val="0"/>
          <w:i w:val="0"/>
          <w:sz w:val="24"/>
          <w:szCs w:val="24"/>
          <w:lang w:val="en-US"/>
        </w:rPr>
      </w:pPr>
      <w:r w:rsidRPr="00B0274A">
        <w:rPr>
          <w:b w:val="0"/>
          <w:i w:val="0"/>
          <w:sz w:val="24"/>
          <w:szCs w:val="24"/>
        </w:rPr>
        <w:t>Neither party shall publish or use any advertising, sales promotions, press releases or other publicity which uses the name, logo, trademarks or service marks of the other, without the prior written consent of the other.</w:t>
      </w:r>
      <w:r w:rsidR="004167CB" w:rsidRPr="00B0274A">
        <w:rPr>
          <w:b w:val="0"/>
          <w:i w:val="0"/>
          <w:sz w:val="24"/>
          <w:szCs w:val="24"/>
        </w:rPr>
        <w:t xml:space="preserve"> </w:t>
      </w:r>
    </w:p>
    <w:p w14:paraId="47994BE4" w14:textId="05D74876" w:rsidR="00CB734F" w:rsidRPr="00B0274A" w:rsidRDefault="00030943" w:rsidP="00030943">
      <w:pPr>
        <w:pStyle w:val="Heading2"/>
        <w:keepNext w:val="0"/>
        <w:tabs>
          <w:tab w:val="left" w:pos="3274"/>
        </w:tabs>
        <w:spacing w:before="60"/>
        <w:rPr>
          <w:b w:val="0"/>
          <w:i w:val="0"/>
          <w:sz w:val="24"/>
          <w:szCs w:val="24"/>
          <w:lang w:val="en-US"/>
        </w:rPr>
      </w:pPr>
      <w:r w:rsidRPr="00B0274A">
        <w:rPr>
          <w:b w:val="0"/>
          <w:i w:val="0"/>
          <w:sz w:val="24"/>
          <w:szCs w:val="24"/>
          <w:lang w:val="en-US"/>
        </w:rPr>
        <w:t xml:space="preserve">Both parties shall comply with the provisions of the Data Protection Act </w:t>
      </w:r>
      <w:r w:rsidR="00422E47" w:rsidRPr="00EA294E">
        <w:rPr>
          <w:b w:val="0"/>
          <w:i w:val="0"/>
          <w:sz w:val="24"/>
          <w:szCs w:val="24"/>
          <w:lang w:val="en-US"/>
        </w:rPr>
        <w:t>2018</w:t>
      </w:r>
      <w:r w:rsidRPr="00B0274A">
        <w:rPr>
          <w:b w:val="0"/>
          <w:i w:val="0"/>
          <w:sz w:val="24"/>
          <w:szCs w:val="24"/>
          <w:lang w:val="en-US"/>
        </w:rPr>
        <w:t xml:space="preserve"> </w:t>
      </w:r>
      <w:r w:rsidR="00584774" w:rsidRPr="00B0274A">
        <w:rPr>
          <w:b w:val="0"/>
          <w:i w:val="0"/>
          <w:sz w:val="24"/>
          <w:szCs w:val="24"/>
          <w:lang w:val="en-US"/>
        </w:rPr>
        <w:t xml:space="preserve">("the Act") </w:t>
      </w:r>
      <w:r w:rsidRPr="00B0274A">
        <w:rPr>
          <w:b w:val="0"/>
          <w:i w:val="0"/>
          <w:sz w:val="24"/>
          <w:szCs w:val="24"/>
          <w:lang w:val="en-US"/>
        </w:rPr>
        <w:t>as amended, as to the treatment of personal data</w:t>
      </w:r>
      <w:r w:rsidR="00584774" w:rsidRPr="00B0274A">
        <w:rPr>
          <w:b w:val="0"/>
          <w:i w:val="0"/>
          <w:sz w:val="24"/>
          <w:szCs w:val="24"/>
          <w:lang w:val="en-US"/>
        </w:rPr>
        <w:t xml:space="preserve"> (as defined in the Act)</w:t>
      </w:r>
      <w:r w:rsidRPr="00B0274A">
        <w:rPr>
          <w:b w:val="0"/>
          <w:i w:val="0"/>
          <w:sz w:val="24"/>
          <w:szCs w:val="24"/>
          <w:lang w:val="en-US"/>
        </w:rPr>
        <w:t xml:space="preserve">. </w:t>
      </w:r>
    </w:p>
    <w:p w14:paraId="5F014F0E" w14:textId="77777777" w:rsidR="00CB734F" w:rsidRPr="00B0274A" w:rsidRDefault="00CB734F" w:rsidP="00584774">
      <w:pPr>
        <w:pStyle w:val="Heading2"/>
        <w:keepNext w:val="0"/>
        <w:tabs>
          <w:tab w:val="left" w:pos="3274"/>
        </w:tabs>
        <w:spacing w:before="60"/>
        <w:rPr>
          <w:b w:val="0"/>
          <w:i w:val="0"/>
          <w:sz w:val="24"/>
          <w:szCs w:val="24"/>
          <w:lang w:val="en-US"/>
        </w:rPr>
      </w:pPr>
      <w:r w:rsidRPr="00B0274A">
        <w:rPr>
          <w:b w:val="0"/>
          <w:i w:val="0"/>
          <w:sz w:val="24"/>
          <w:szCs w:val="24"/>
          <w:lang w:val="en-US"/>
        </w:rPr>
        <w:t>T</w:t>
      </w:r>
      <w:r w:rsidR="00030943" w:rsidRPr="00B0274A">
        <w:rPr>
          <w:b w:val="0"/>
          <w:i w:val="0"/>
          <w:sz w:val="24"/>
          <w:szCs w:val="24"/>
          <w:lang w:val="en-US"/>
        </w:rPr>
        <w:t xml:space="preserve">he Provider acknowledges that the </w:t>
      </w:r>
      <w:r w:rsidR="00030943" w:rsidRPr="00B0274A">
        <w:rPr>
          <w:b w:val="0"/>
          <w:i w:val="0"/>
          <w:sz w:val="24"/>
          <w:szCs w:val="24"/>
        </w:rPr>
        <w:t xml:space="preserve">Council </w:t>
      </w:r>
      <w:r w:rsidR="00030943" w:rsidRPr="00B0274A">
        <w:rPr>
          <w:b w:val="0"/>
          <w:i w:val="0"/>
          <w:sz w:val="24"/>
          <w:szCs w:val="24"/>
          <w:lang w:val="en-US"/>
        </w:rPr>
        <w:t xml:space="preserve">is subject to obligations under the   Information Laws. </w:t>
      </w:r>
    </w:p>
    <w:p w14:paraId="5042B522" w14:textId="77777777" w:rsidR="00CB734F" w:rsidRPr="00B0274A" w:rsidRDefault="00030943" w:rsidP="00CB734F">
      <w:pPr>
        <w:pStyle w:val="Heading2"/>
        <w:keepNext w:val="0"/>
        <w:tabs>
          <w:tab w:val="left" w:pos="0"/>
          <w:tab w:val="left" w:pos="3274"/>
        </w:tabs>
        <w:spacing w:before="60"/>
        <w:rPr>
          <w:b w:val="0"/>
          <w:i w:val="0"/>
          <w:sz w:val="24"/>
          <w:szCs w:val="24"/>
          <w:lang w:val="en-US"/>
        </w:rPr>
      </w:pPr>
      <w:r w:rsidRPr="00B0274A">
        <w:rPr>
          <w:b w:val="0"/>
          <w:i w:val="0"/>
          <w:sz w:val="24"/>
          <w:szCs w:val="24"/>
          <w:lang w:val="en-US"/>
        </w:rPr>
        <w:t>The Pro</w:t>
      </w:r>
      <w:r w:rsidR="00584774" w:rsidRPr="00B0274A">
        <w:rPr>
          <w:b w:val="0"/>
          <w:i w:val="0"/>
          <w:sz w:val="24"/>
          <w:szCs w:val="24"/>
          <w:lang w:val="en-US"/>
        </w:rPr>
        <w:t>vider shall, subject to clause 9</w:t>
      </w:r>
      <w:r w:rsidRPr="00B0274A">
        <w:rPr>
          <w:b w:val="0"/>
          <w:i w:val="0"/>
          <w:sz w:val="24"/>
          <w:szCs w:val="24"/>
          <w:lang w:val="en-US"/>
        </w:rPr>
        <w:t xml:space="preserve">.8, at no additional cost to the </w:t>
      </w:r>
      <w:r w:rsidRPr="00B0274A">
        <w:rPr>
          <w:b w:val="0"/>
          <w:i w:val="0"/>
          <w:sz w:val="24"/>
          <w:szCs w:val="24"/>
        </w:rPr>
        <w:t xml:space="preserve">Council, </w:t>
      </w:r>
      <w:r w:rsidRPr="00B0274A">
        <w:rPr>
          <w:b w:val="0"/>
          <w:i w:val="0"/>
          <w:sz w:val="24"/>
          <w:szCs w:val="24"/>
          <w:lang w:val="en-US"/>
        </w:rPr>
        <w:t xml:space="preserve">co-operate promptly with the </w:t>
      </w:r>
      <w:r w:rsidRPr="00B0274A">
        <w:rPr>
          <w:b w:val="0"/>
          <w:i w:val="0"/>
          <w:sz w:val="24"/>
          <w:szCs w:val="24"/>
        </w:rPr>
        <w:t>Council</w:t>
      </w:r>
      <w:r w:rsidRPr="00B0274A">
        <w:rPr>
          <w:b w:val="0"/>
          <w:i w:val="0"/>
          <w:sz w:val="24"/>
          <w:szCs w:val="24"/>
          <w:lang w:val="en-US"/>
        </w:rPr>
        <w:t>’s reasonable requests for assistance in complying with its disclosure obligations under the Information Laws, provided that w</w:t>
      </w:r>
      <w:r w:rsidRPr="00B0274A">
        <w:rPr>
          <w:b w:val="0"/>
          <w:i w:val="0"/>
          <w:sz w:val="24"/>
          <w:szCs w:val="24"/>
        </w:rPr>
        <w:t xml:space="preserve">here the Council receives a request for information relating to this Agreement that the Council reasonably considers to be commercially sensitive and/or confidential </w:t>
      </w:r>
      <w:r w:rsidRPr="00B0274A">
        <w:rPr>
          <w:b w:val="0"/>
          <w:i w:val="0"/>
          <w:sz w:val="24"/>
          <w:szCs w:val="24"/>
          <w:lang w:val="en-US"/>
        </w:rPr>
        <w:t>it shall not disclose the same without first:</w:t>
      </w:r>
    </w:p>
    <w:p w14:paraId="2A2BCC85" w14:textId="77777777" w:rsidR="00CB734F" w:rsidRPr="00B0274A" w:rsidRDefault="00CB734F" w:rsidP="00CD0EFA">
      <w:pPr>
        <w:pStyle w:val="Heading3"/>
        <w:ind w:left="1276" w:hanging="709"/>
        <w:rPr>
          <w:b w:val="0"/>
          <w:sz w:val="24"/>
          <w:szCs w:val="24"/>
          <w:lang w:val="en-US"/>
        </w:rPr>
      </w:pPr>
      <w:r w:rsidRPr="00B0274A">
        <w:rPr>
          <w:b w:val="0"/>
          <w:sz w:val="24"/>
          <w:szCs w:val="24"/>
          <w:lang w:val="en-US"/>
        </w:rPr>
        <w:t>notifying the Provider in writing; and</w:t>
      </w:r>
    </w:p>
    <w:p w14:paraId="6D51C4C2" w14:textId="77777777" w:rsidR="00CB734F" w:rsidRPr="00B0274A" w:rsidRDefault="00CB734F" w:rsidP="00CD0EFA">
      <w:pPr>
        <w:pStyle w:val="Heading3"/>
        <w:ind w:left="1276" w:hanging="709"/>
        <w:rPr>
          <w:b w:val="0"/>
          <w:sz w:val="24"/>
          <w:szCs w:val="24"/>
          <w:lang w:val="en-US"/>
        </w:rPr>
      </w:pPr>
      <w:r w:rsidRPr="00B0274A">
        <w:rPr>
          <w:b w:val="0"/>
          <w:sz w:val="24"/>
          <w:szCs w:val="24"/>
          <w:lang w:val="en-US"/>
        </w:rPr>
        <w:t>allowing the Provider a reasonable opportunity (</w:t>
      </w:r>
      <w:proofErr w:type="gramStart"/>
      <w:r w:rsidRPr="00B0274A">
        <w:rPr>
          <w:b w:val="0"/>
          <w:sz w:val="24"/>
          <w:szCs w:val="24"/>
          <w:lang w:val="en-US"/>
        </w:rPr>
        <w:t>taking into account</w:t>
      </w:r>
      <w:proofErr w:type="gramEnd"/>
      <w:r w:rsidRPr="00B0274A">
        <w:rPr>
          <w:b w:val="0"/>
          <w:sz w:val="24"/>
          <w:szCs w:val="24"/>
          <w:lang w:val="en-US"/>
        </w:rPr>
        <w:t xml:space="preserve"> time scales set by law) to make representations to the Council as to </w:t>
      </w:r>
      <w:proofErr w:type="gramStart"/>
      <w:r w:rsidRPr="00B0274A">
        <w:rPr>
          <w:b w:val="0"/>
          <w:sz w:val="24"/>
          <w:szCs w:val="24"/>
          <w:lang w:val="en-US"/>
        </w:rPr>
        <w:t>disclosure of</w:t>
      </w:r>
      <w:proofErr w:type="gramEnd"/>
      <w:r w:rsidRPr="00B0274A">
        <w:rPr>
          <w:b w:val="0"/>
          <w:sz w:val="24"/>
          <w:szCs w:val="24"/>
          <w:lang w:val="en-US"/>
        </w:rPr>
        <w:t xml:space="preserve"> such information.</w:t>
      </w:r>
    </w:p>
    <w:p w14:paraId="74F63A63" w14:textId="77777777" w:rsidR="00030943" w:rsidRPr="00B0274A" w:rsidRDefault="00030943" w:rsidP="00030943">
      <w:pPr>
        <w:pStyle w:val="Heading2"/>
        <w:spacing w:before="60"/>
        <w:rPr>
          <w:b w:val="0"/>
          <w:i w:val="0"/>
          <w:sz w:val="24"/>
          <w:szCs w:val="24"/>
          <w:lang w:val="en-US"/>
        </w:rPr>
      </w:pPr>
      <w:r w:rsidRPr="00B0274A">
        <w:rPr>
          <w:b w:val="0"/>
          <w:i w:val="0"/>
          <w:sz w:val="24"/>
          <w:szCs w:val="24"/>
          <w:lang w:val="en-US"/>
        </w:rPr>
        <w:t>Where the Provider is required to provide the Council with the relevant information</w:t>
      </w:r>
      <w:r w:rsidR="00584774" w:rsidRPr="00B0274A">
        <w:rPr>
          <w:b w:val="0"/>
          <w:i w:val="0"/>
          <w:sz w:val="24"/>
          <w:szCs w:val="24"/>
          <w:lang w:val="en-US"/>
        </w:rPr>
        <w:t>, other than under this clause 9</w:t>
      </w:r>
      <w:r w:rsidRPr="00B0274A">
        <w:rPr>
          <w:b w:val="0"/>
          <w:i w:val="0"/>
          <w:sz w:val="24"/>
          <w:szCs w:val="24"/>
          <w:lang w:val="en-US"/>
        </w:rPr>
        <w:t>, there shall be no charge for the provision of the information.</w:t>
      </w:r>
    </w:p>
    <w:p w14:paraId="252AE82B" w14:textId="77777777" w:rsidR="00030943" w:rsidRPr="00B0274A" w:rsidRDefault="00584774" w:rsidP="00030943">
      <w:pPr>
        <w:pStyle w:val="Heading2"/>
        <w:spacing w:before="60"/>
        <w:rPr>
          <w:b w:val="0"/>
          <w:i w:val="0"/>
          <w:sz w:val="24"/>
          <w:szCs w:val="24"/>
          <w:lang w:val="en-US"/>
        </w:rPr>
      </w:pPr>
      <w:r w:rsidRPr="00B0274A">
        <w:rPr>
          <w:b w:val="0"/>
          <w:i w:val="0"/>
          <w:sz w:val="24"/>
          <w:szCs w:val="24"/>
          <w:lang w:val="en-US"/>
        </w:rPr>
        <w:t>Subject to clause 9</w:t>
      </w:r>
      <w:r w:rsidR="00030943" w:rsidRPr="00B0274A">
        <w:rPr>
          <w:b w:val="0"/>
          <w:i w:val="0"/>
          <w:sz w:val="24"/>
          <w:szCs w:val="24"/>
          <w:lang w:val="en-US"/>
        </w:rPr>
        <w:t>.7, in the event that the Provider incurs or would incur costs in actively locating, retrieving and extracting information in response to a request</w:t>
      </w:r>
      <w:r w:rsidRPr="00B0274A">
        <w:rPr>
          <w:b w:val="0"/>
          <w:i w:val="0"/>
          <w:sz w:val="24"/>
          <w:szCs w:val="24"/>
          <w:lang w:val="en-US"/>
        </w:rPr>
        <w:t xml:space="preserve"> from the Council under clause 9</w:t>
      </w:r>
      <w:r w:rsidR="00030943" w:rsidRPr="00B0274A">
        <w:rPr>
          <w:b w:val="0"/>
          <w:i w:val="0"/>
          <w:sz w:val="24"/>
          <w:szCs w:val="24"/>
          <w:lang w:val="en-US"/>
        </w:rPr>
        <w:t xml:space="preserve">.6, the Provider must inform the Council of such costs and the Council will inform the Provider in writing whether or not it still requires the Provider to comply with the request. If the Council informs the Provider to proceed with the request, the Council will reimburse the Provider for such costs as the Provider incurs in complying with the request to the extent that it is itself entitled to reimbursement of such costs in accordance with the Fees Regulations. </w:t>
      </w:r>
    </w:p>
    <w:p w14:paraId="7A198B5D" w14:textId="77777777" w:rsidR="00030943" w:rsidRPr="00B0274A" w:rsidRDefault="00030943" w:rsidP="00030943">
      <w:pPr>
        <w:pStyle w:val="Heading2"/>
        <w:spacing w:before="60"/>
        <w:rPr>
          <w:b w:val="0"/>
          <w:i w:val="0"/>
          <w:sz w:val="24"/>
          <w:szCs w:val="24"/>
          <w:lang w:val="en-US"/>
        </w:rPr>
      </w:pPr>
      <w:r w:rsidRPr="00B0274A">
        <w:rPr>
          <w:b w:val="0"/>
          <w:i w:val="0"/>
          <w:sz w:val="24"/>
          <w:szCs w:val="24"/>
          <w:lang w:val="en-US"/>
        </w:rPr>
        <w:t xml:space="preserve">The Provider shall not respond directly to a request for information relating to the Agreement unless it is expressly </w:t>
      </w:r>
      <w:proofErr w:type="spellStart"/>
      <w:r w:rsidRPr="00B0274A">
        <w:rPr>
          <w:b w:val="0"/>
          <w:i w:val="0"/>
          <w:sz w:val="24"/>
          <w:szCs w:val="24"/>
          <w:lang w:val="en-US"/>
        </w:rPr>
        <w:t>authorised</w:t>
      </w:r>
      <w:proofErr w:type="spellEnd"/>
      <w:r w:rsidRPr="00B0274A">
        <w:rPr>
          <w:b w:val="0"/>
          <w:i w:val="0"/>
          <w:sz w:val="24"/>
          <w:szCs w:val="24"/>
          <w:lang w:val="en-US"/>
        </w:rPr>
        <w:t xml:space="preserve"> to do so by the Council or is required to do so by law.</w:t>
      </w:r>
    </w:p>
    <w:p w14:paraId="41047582" w14:textId="77777777" w:rsidR="00030943" w:rsidRPr="00B0274A" w:rsidRDefault="00030943" w:rsidP="00030943">
      <w:pPr>
        <w:pStyle w:val="Heading2"/>
        <w:spacing w:before="60"/>
        <w:rPr>
          <w:b w:val="0"/>
          <w:i w:val="0"/>
          <w:sz w:val="24"/>
          <w:szCs w:val="24"/>
          <w:lang w:val="en-US"/>
        </w:rPr>
      </w:pPr>
      <w:r w:rsidRPr="00B0274A">
        <w:rPr>
          <w:b w:val="0"/>
          <w:i w:val="0"/>
          <w:sz w:val="24"/>
          <w:szCs w:val="24"/>
          <w:lang w:val="en-US"/>
        </w:rPr>
        <w:t xml:space="preserve">The Provider shall ensure that it and any of its employees and Staff notify the Council in writing of all requests for information under the Information Laws relating to the </w:t>
      </w:r>
      <w:r w:rsidRPr="00B0274A">
        <w:rPr>
          <w:b w:val="0"/>
          <w:i w:val="0"/>
          <w:sz w:val="24"/>
          <w:szCs w:val="24"/>
          <w:lang w:val="en-US"/>
        </w:rPr>
        <w:lastRenderedPageBreak/>
        <w:t>Agreement that it receives, as soon as practicable and in any event within two (2) Working Days of receiving such a request.</w:t>
      </w:r>
    </w:p>
    <w:p w14:paraId="631CC67B" w14:textId="70ABB819" w:rsidR="00030943" w:rsidRPr="00B0274A" w:rsidRDefault="00030943" w:rsidP="00030943">
      <w:pPr>
        <w:pStyle w:val="Heading2"/>
        <w:spacing w:before="60"/>
        <w:rPr>
          <w:b w:val="0"/>
          <w:i w:val="0"/>
          <w:sz w:val="24"/>
          <w:szCs w:val="24"/>
          <w:lang w:val="en-US"/>
        </w:rPr>
      </w:pPr>
      <w:r w:rsidRPr="00B0274A">
        <w:rPr>
          <w:b w:val="0"/>
          <w:i w:val="0"/>
          <w:sz w:val="24"/>
          <w:szCs w:val="24"/>
          <w:lang w:val="en-US"/>
        </w:rPr>
        <w:t xml:space="preserve">Subject to the Provider’s legal obligations (including under the Data Protection Act </w:t>
      </w:r>
      <w:r w:rsidR="00F4567B" w:rsidRPr="00EA294E">
        <w:rPr>
          <w:b w:val="0"/>
          <w:i w:val="0"/>
          <w:sz w:val="24"/>
          <w:szCs w:val="24"/>
          <w:lang w:val="en-US"/>
        </w:rPr>
        <w:t>2018</w:t>
      </w:r>
      <w:r w:rsidRPr="00B0274A">
        <w:rPr>
          <w:b w:val="0"/>
          <w:i w:val="0"/>
          <w:sz w:val="24"/>
          <w:szCs w:val="24"/>
          <w:lang w:val="en-US"/>
        </w:rPr>
        <w:t xml:space="preserve">), the Provider shall at no additional cost to the Council permit the </w:t>
      </w:r>
      <w:r w:rsidR="004B683C" w:rsidRPr="00B0274A">
        <w:rPr>
          <w:b w:val="0"/>
          <w:i w:val="0"/>
          <w:sz w:val="24"/>
          <w:szCs w:val="24"/>
          <w:lang w:val="en-US"/>
        </w:rPr>
        <w:t>Council access</w:t>
      </w:r>
      <w:r w:rsidRPr="00B0274A">
        <w:rPr>
          <w:b w:val="0"/>
          <w:i w:val="0"/>
          <w:sz w:val="24"/>
          <w:szCs w:val="24"/>
          <w:lang w:val="en-US"/>
        </w:rPr>
        <w:t xml:space="preserve"> to all information it holds in relation to the Agreement as reasonably required from time to time.</w:t>
      </w:r>
    </w:p>
    <w:p w14:paraId="61F736BF" w14:textId="77777777" w:rsidR="00030943" w:rsidRDefault="00584774" w:rsidP="00030943">
      <w:pPr>
        <w:pStyle w:val="Heading2"/>
        <w:spacing w:before="60"/>
        <w:rPr>
          <w:b w:val="0"/>
          <w:i w:val="0"/>
          <w:sz w:val="24"/>
          <w:szCs w:val="24"/>
          <w:lang w:val="en-US"/>
        </w:rPr>
      </w:pPr>
      <w:r w:rsidRPr="00B0274A">
        <w:rPr>
          <w:b w:val="0"/>
          <w:i w:val="0"/>
          <w:sz w:val="24"/>
          <w:szCs w:val="24"/>
          <w:lang w:val="en-US"/>
        </w:rPr>
        <w:t>The provisions of this Clause 9</w:t>
      </w:r>
      <w:r w:rsidR="00030943" w:rsidRPr="00B0274A">
        <w:rPr>
          <w:b w:val="0"/>
          <w:i w:val="0"/>
          <w:sz w:val="24"/>
          <w:szCs w:val="24"/>
          <w:lang w:val="en-US"/>
        </w:rPr>
        <w:t xml:space="preserve"> shall remain in full force and effect notwithst</w:t>
      </w:r>
      <w:r w:rsidRPr="00B0274A">
        <w:rPr>
          <w:b w:val="0"/>
          <w:i w:val="0"/>
          <w:sz w:val="24"/>
          <w:szCs w:val="24"/>
          <w:lang w:val="en-US"/>
        </w:rPr>
        <w:t>anding any termination of this A</w:t>
      </w:r>
      <w:r w:rsidR="00030943" w:rsidRPr="00B0274A">
        <w:rPr>
          <w:b w:val="0"/>
          <w:i w:val="0"/>
          <w:sz w:val="24"/>
          <w:szCs w:val="24"/>
          <w:lang w:val="en-US"/>
        </w:rPr>
        <w:t>greement.</w:t>
      </w:r>
    </w:p>
    <w:p w14:paraId="49BA4234" w14:textId="77777777" w:rsidR="00030943" w:rsidRPr="00B0274A" w:rsidRDefault="00030943" w:rsidP="00240784">
      <w:pPr>
        <w:pStyle w:val="Heading1"/>
        <w:keepNext w:val="0"/>
        <w:rPr>
          <w:sz w:val="24"/>
          <w:szCs w:val="24"/>
        </w:rPr>
      </w:pPr>
      <w:bookmarkStart w:id="22" w:name="_Toc321316431"/>
      <w:bookmarkStart w:id="23" w:name="_Toc487437894"/>
      <w:r w:rsidRPr="00B0274A">
        <w:rPr>
          <w:sz w:val="24"/>
          <w:szCs w:val="24"/>
        </w:rPr>
        <w:t>INTELLECTUAL PROPERTY</w:t>
      </w:r>
      <w:bookmarkEnd w:id="22"/>
      <w:bookmarkEnd w:id="23"/>
    </w:p>
    <w:p w14:paraId="098A9FC8"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Council shall retain ownership of all intellectual property rights in all documents provided by the Council in connection with or arising from the provision of the Service and the Places. The Provider may obtain or make at its own expense any further copies of such documentation required solely for use by it or its employees, servants, agents or sub-contractors only as necessary to provide the Service and the Places and always subject to th</w:t>
      </w:r>
      <w:r w:rsidR="00584774" w:rsidRPr="00B0274A">
        <w:rPr>
          <w:b w:val="0"/>
          <w:i w:val="0"/>
          <w:sz w:val="24"/>
          <w:szCs w:val="24"/>
        </w:rPr>
        <w:t>e provisions of this clause 10</w:t>
      </w:r>
      <w:r w:rsidRPr="00B0274A">
        <w:rPr>
          <w:b w:val="0"/>
          <w:i w:val="0"/>
          <w:sz w:val="24"/>
          <w:szCs w:val="24"/>
        </w:rPr>
        <w:t>.</w:t>
      </w:r>
    </w:p>
    <w:p w14:paraId="26207BCC"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shall not cause or permit anything which may change or endanger the intellectual property of the Council or the Council’s title to it or assist or allow others to do so.</w:t>
      </w:r>
    </w:p>
    <w:p w14:paraId="473A072B" w14:textId="77777777" w:rsidR="00584774" w:rsidRPr="00B0274A" w:rsidRDefault="00584774" w:rsidP="00584774">
      <w:pPr>
        <w:pStyle w:val="Heading2"/>
        <w:keepNext w:val="0"/>
        <w:spacing w:before="60"/>
        <w:rPr>
          <w:b w:val="0"/>
          <w:i w:val="0"/>
          <w:sz w:val="24"/>
          <w:szCs w:val="24"/>
        </w:rPr>
      </w:pPr>
      <w:r w:rsidRPr="00B0274A">
        <w:rPr>
          <w:b w:val="0"/>
          <w:i w:val="0"/>
          <w:sz w:val="24"/>
          <w:szCs w:val="24"/>
        </w:rPr>
        <w:t xml:space="preserve">The Provider grants to the Council a perpetual, royalty-free, irrevocable non-exclusive licence (with right to sub-licence) to use all intellectual property rights in the Services and the Places supplied to the extent that it is necessary to fulfil its obligations under the Agreement. </w:t>
      </w:r>
    </w:p>
    <w:p w14:paraId="1831D018" w14:textId="77777777" w:rsidR="00E05319" w:rsidRPr="00B0274A" w:rsidRDefault="00030943" w:rsidP="00030943">
      <w:pPr>
        <w:pStyle w:val="Heading2"/>
        <w:keepNext w:val="0"/>
        <w:spacing w:before="60"/>
        <w:rPr>
          <w:b w:val="0"/>
          <w:i w:val="0"/>
          <w:sz w:val="24"/>
          <w:szCs w:val="24"/>
        </w:rPr>
      </w:pPr>
      <w:r w:rsidRPr="00B0274A">
        <w:rPr>
          <w:b w:val="0"/>
          <w:i w:val="0"/>
          <w:sz w:val="24"/>
          <w:szCs w:val="24"/>
        </w:rPr>
        <w:t>The Provider shall fully indemnify the Council against any liability the Council may incur as a result of infringing the intellectual property rights of a third party through the use as expressly or impliedly envisaged in the Agreement of any material provided to the Council by the Provider (whether or not produced or created by the Provider) in connection with the Service and the Places.</w:t>
      </w:r>
    </w:p>
    <w:p w14:paraId="4A08E988" w14:textId="77777777" w:rsidR="00CB734F" w:rsidRPr="00B0274A" w:rsidRDefault="00584774" w:rsidP="00584774">
      <w:pPr>
        <w:pStyle w:val="Heading1"/>
        <w:keepNext w:val="0"/>
        <w:rPr>
          <w:sz w:val="24"/>
          <w:szCs w:val="24"/>
        </w:rPr>
      </w:pPr>
      <w:bookmarkStart w:id="24" w:name="_Toc485388587"/>
      <w:bookmarkStart w:id="25" w:name="_Toc487437895"/>
      <w:r w:rsidRPr="00B0274A">
        <w:rPr>
          <w:sz w:val="24"/>
          <w:szCs w:val="24"/>
        </w:rPr>
        <w:t>DISPUTED SUMS</w:t>
      </w:r>
      <w:bookmarkEnd w:id="24"/>
      <w:bookmarkEnd w:id="25"/>
    </w:p>
    <w:p w14:paraId="52F3E4D1" w14:textId="77777777" w:rsidR="00584774" w:rsidRPr="00B0274A" w:rsidRDefault="00584774" w:rsidP="00584774">
      <w:pPr>
        <w:pStyle w:val="Heading2"/>
        <w:rPr>
          <w:b w:val="0"/>
          <w:i w:val="0"/>
          <w:sz w:val="24"/>
          <w:szCs w:val="24"/>
        </w:rPr>
      </w:pPr>
      <w:r w:rsidRPr="00B0274A">
        <w:rPr>
          <w:b w:val="0"/>
          <w:i w:val="0"/>
          <w:sz w:val="24"/>
          <w:szCs w:val="24"/>
        </w:rPr>
        <w:t>Where any party disputes any sum to be paid by it then a payment equal to the sum not in dispute shall be paid and the dispute as to the sum that remains unpaid shall be referred to clause 12 (Dispute Resolution).</w:t>
      </w:r>
    </w:p>
    <w:p w14:paraId="719DFAAB" w14:textId="77777777" w:rsidR="00584774" w:rsidRPr="00B0274A" w:rsidRDefault="00584774" w:rsidP="00584774">
      <w:pPr>
        <w:pStyle w:val="Heading2"/>
        <w:rPr>
          <w:b w:val="0"/>
          <w:i w:val="0"/>
          <w:sz w:val="24"/>
          <w:szCs w:val="24"/>
        </w:rPr>
      </w:pPr>
      <w:r w:rsidRPr="00B0274A">
        <w:rPr>
          <w:b w:val="0"/>
          <w:i w:val="0"/>
          <w:sz w:val="24"/>
          <w:szCs w:val="24"/>
        </w:rPr>
        <w:t>Interest due on any sums in dispute shall not accrue until the earlier of 30 days after resolution of the dispute between the parties, or receipt of the decision of the adjudicator in accordance with clause 12.</w:t>
      </w:r>
    </w:p>
    <w:p w14:paraId="54A65CAB" w14:textId="77777777" w:rsidR="00584774" w:rsidRPr="00B0274A" w:rsidRDefault="00584774" w:rsidP="00584774">
      <w:pPr>
        <w:pStyle w:val="Heading2"/>
        <w:rPr>
          <w:b w:val="0"/>
          <w:i w:val="0"/>
          <w:sz w:val="24"/>
          <w:szCs w:val="24"/>
        </w:rPr>
      </w:pPr>
      <w:r w:rsidRPr="00B0274A">
        <w:rPr>
          <w:b w:val="0"/>
          <w:i w:val="0"/>
          <w:sz w:val="24"/>
          <w:szCs w:val="24"/>
        </w:rPr>
        <w:t xml:space="preserve">Either party shall pay interest on all overdue payments to the other party accruing from day to day for the period of default at </w:t>
      </w:r>
      <w:r w:rsidRPr="00CD318D">
        <w:rPr>
          <w:b w:val="0"/>
          <w:i w:val="0"/>
          <w:sz w:val="24"/>
          <w:szCs w:val="24"/>
        </w:rPr>
        <w:t>an annual rate of 2% over</w:t>
      </w:r>
      <w:r w:rsidRPr="00B0274A">
        <w:rPr>
          <w:b w:val="0"/>
          <w:i w:val="0"/>
          <w:sz w:val="24"/>
          <w:szCs w:val="24"/>
        </w:rPr>
        <w:t xml:space="preserve"> the daily base lender rate from time to time of the Barclays plc applicable in England.</w:t>
      </w:r>
    </w:p>
    <w:p w14:paraId="0D3DF15A" w14:textId="77777777" w:rsidR="00584774" w:rsidRPr="00B0274A" w:rsidRDefault="00584774" w:rsidP="00584774">
      <w:pPr>
        <w:pStyle w:val="Heading2"/>
        <w:rPr>
          <w:b w:val="0"/>
          <w:i w:val="0"/>
          <w:sz w:val="24"/>
          <w:szCs w:val="24"/>
        </w:rPr>
      </w:pPr>
      <w:r w:rsidRPr="00B0274A">
        <w:rPr>
          <w:b w:val="0"/>
          <w:i w:val="0"/>
          <w:sz w:val="24"/>
          <w:szCs w:val="24"/>
        </w:rPr>
        <w:t>Whenever any sum of money shall be recoverable from or payable by the Provider to the Council under this Agreement, the same may be deducted from any sum then due or which may become due to the Provider under this Agreement.</w:t>
      </w:r>
    </w:p>
    <w:p w14:paraId="1C60CC62" w14:textId="77777777" w:rsidR="00584774" w:rsidRPr="00B0274A" w:rsidRDefault="00584774" w:rsidP="00584774">
      <w:pPr>
        <w:pStyle w:val="Heading1"/>
        <w:keepNext w:val="0"/>
        <w:rPr>
          <w:sz w:val="24"/>
          <w:szCs w:val="24"/>
        </w:rPr>
      </w:pPr>
      <w:bookmarkStart w:id="26" w:name="_Toc487437896"/>
      <w:bookmarkStart w:id="27" w:name="_Toc485388588"/>
      <w:r w:rsidRPr="00B0274A">
        <w:rPr>
          <w:sz w:val="24"/>
          <w:szCs w:val="24"/>
        </w:rPr>
        <w:t>DISPUTE RESOLUTION</w:t>
      </w:r>
      <w:bookmarkEnd w:id="26"/>
      <w:r w:rsidRPr="00B0274A">
        <w:rPr>
          <w:sz w:val="24"/>
          <w:szCs w:val="24"/>
        </w:rPr>
        <w:t xml:space="preserve"> </w:t>
      </w:r>
      <w:bookmarkEnd w:id="27"/>
    </w:p>
    <w:p w14:paraId="488D9867" w14:textId="77777777" w:rsidR="00B30AD9" w:rsidRPr="00B0274A" w:rsidRDefault="00B30AD9" w:rsidP="00B30AD9">
      <w:pPr>
        <w:pStyle w:val="Heading2"/>
        <w:keepNext w:val="0"/>
        <w:spacing w:before="60"/>
        <w:rPr>
          <w:b w:val="0"/>
          <w:i w:val="0"/>
          <w:sz w:val="24"/>
          <w:szCs w:val="24"/>
        </w:rPr>
      </w:pPr>
      <w:bookmarkStart w:id="28" w:name="_Toc321316433"/>
      <w:r w:rsidRPr="00B0274A">
        <w:rPr>
          <w:b w:val="0"/>
          <w:i w:val="0"/>
          <w:sz w:val="24"/>
          <w:szCs w:val="24"/>
          <w:lang w:val="en-US"/>
        </w:rPr>
        <w:t>If any dispute arises out of or in connection with the Agreement, the parties shall promptly notify each other of the matter in dispute (“Dispute”)</w:t>
      </w:r>
      <w:r w:rsidRPr="00B0274A">
        <w:rPr>
          <w:b w:val="0"/>
          <w:i w:val="0"/>
          <w:sz w:val="24"/>
          <w:szCs w:val="24"/>
        </w:rPr>
        <w:t xml:space="preserve">, which shall in the first instance be referred to the Council Representative and the Provider Representative </w:t>
      </w:r>
      <w:r w:rsidRPr="00B0274A">
        <w:rPr>
          <w:b w:val="0"/>
          <w:i w:val="0"/>
          <w:sz w:val="24"/>
          <w:szCs w:val="24"/>
        </w:rPr>
        <w:lastRenderedPageBreak/>
        <w:t>who shall use all reasonable skill, care and diligence to ensure that they receive the views of all parties and considers all solutions proposed with the objective of resolving the dispute and achieving an agreed solution.</w:t>
      </w:r>
    </w:p>
    <w:p w14:paraId="7B1C8839" w14:textId="77777777" w:rsidR="00B30AD9" w:rsidRPr="00B0274A" w:rsidRDefault="00B30AD9" w:rsidP="00B30AD9">
      <w:pPr>
        <w:pStyle w:val="Heading2"/>
        <w:keepNext w:val="0"/>
        <w:spacing w:before="60"/>
        <w:rPr>
          <w:b w:val="0"/>
          <w:i w:val="0"/>
          <w:sz w:val="24"/>
          <w:szCs w:val="24"/>
        </w:rPr>
      </w:pPr>
      <w:r w:rsidRPr="00B0274A">
        <w:rPr>
          <w:b w:val="0"/>
          <w:i w:val="0"/>
          <w:sz w:val="24"/>
          <w:szCs w:val="24"/>
        </w:rPr>
        <w:t xml:space="preserve">Where the Council Representative and the Provider Representative do not achieve within 14 days of notification of a Dispute a solution acceptable to all parties involved, and provided no right of termination has been exercised, then </w:t>
      </w:r>
      <w:r w:rsidRPr="00B0274A">
        <w:rPr>
          <w:b w:val="0"/>
          <w:i w:val="0"/>
          <w:sz w:val="24"/>
          <w:szCs w:val="24"/>
          <w:lang w:val="en-US"/>
        </w:rPr>
        <w:t xml:space="preserve">senior representatives of both </w:t>
      </w:r>
      <w:r w:rsidRPr="00B0274A">
        <w:rPr>
          <w:b w:val="0"/>
          <w:i w:val="0"/>
          <w:spacing w:val="2"/>
          <w:sz w:val="24"/>
          <w:szCs w:val="24"/>
          <w:lang w:val="en-US"/>
        </w:rPr>
        <w:t xml:space="preserve">parties shall meet promptly, and in any event within 21 days of notification of the Dispute, in good faith to discuss and seek to resolve the Dispute. </w:t>
      </w:r>
    </w:p>
    <w:p w14:paraId="10A2E6A0" w14:textId="77777777" w:rsidR="00B30AD9" w:rsidRPr="00B0274A" w:rsidRDefault="00B30AD9" w:rsidP="00B30AD9">
      <w:pPr>
        <w:pStyle w:val="Heading2"/>
        <w:keepNext w:val="0"/>
        <w:spacing w:before="60"/>
        <w:rPr>
          <w:b w:val="0"/>
          <w:i w:val="0"/>
          <w:spacing w:val="1"/>
          <w:sz w:val="24"/>
          <w:szCs w:val="24"/>
          <w:lang w:val="en-US"/>
        </w:rPr>
      </w:pPr>
      <w:r w:rsidRPr="00B0274A">
        <w:rPr>
          <w:b w:val="0"/>
          <w:i w:val="0"/>
          <w:spacing w:val="2"/>
          <w:sz w:val="24"/>
          <w:szCs w:val="24"/>
          <w:lang w:val="en-US"/>
        </w:rPr>
        <w:t>Subject to clause 11 (Disputed Sums), t</w:t>
      </w:r>
      <w:r w:rsidRPr="00B0274A">
        <w:rPr>
          <w:b w:val="0"/>
          <w:i w:val="0"/>
          <w:sz w:val="24"/>
          <w:szCs w:val="24"/>
          <w:lang w:val="en-US"/>
        </w:rPr>
        <w:t xml:space="preserve">he provision of the Service and the Places and the payment of the Grants shall not be affected or suspended in the event of and during any </w:t>
      </w:r>
      <w:r w:rsidRPr="00B0274A">
        <w:rPr>
          <w:b w:val="0"/>
          <w:i w:val="0"/>
          <w:spacing w:val="1"/>
          <w:sz w:val="24"/>
          <w:szCs w:val="24"/>
          <w:lang w:val="en-US"/>
        </w:rPr>
        <w:t>Dispute.</w:t>
      </w:r>
    </w:p>
    <w:p w14:paraId="54763B9A" w14:textId="77777777" w:rsidR="00B30AD9" w:rsidRPr="00B0274A" w:rsidRDefault="00B30AD9" w:rsidP="00B30AD9">
      <w:pPr>
        <w:pStyle w:val="Heading2"/>
        <w:keepNext w:val="0"/>
        <w:spacing w:before="60"/>
        <w:rPr>
          <w:b w:val="0"/>
          <w:i w:val="0"/>
          <w:spacing w:val="1"/>
          <w:sz w:val="24"/>
          <w:szCs w:val="24"/>
          <w:lang w:val="en-US"/>
        </w:rPr>
      </w:pPr>
      <w:r w:rsidRPr="00B0274A">
        <w:rPr>
          <w:b w:val="0"/>
          <w:i w:val="0"/>
          <w:spacing w:val="19"/>
          <w:sz w:val="24"/>
          <w:szCs w:val="24"/>
          <w:lang w:val="en-US"/>
        </w:rPr>
        <w:t xml:space="preserve">If within 30 days of notification </w:t>
      </w:r>
      <w:r w:rsidRPr="00B0274A">
        <w:rPr>
          <w:b w:val="0"/>
          <w:i w:val="0"/>
          <w:sz w:val="24"/>
          <w:szCs w:val="24"/>
          <w:lang w:val="en-US"/>
        </w:rPr>
        <w:t xml:space="preserve">of a Dispute the processes set out in this clause 10 do not resolve such Dispute to the satisfaction of both parties, either party may refer </w:t>
      </w:r>
      <w:r w:rsidRPr="00B0274A">
        <w:rPr>
          <w:b w:val="0"/>
          <w:i w:val="0"/>
          <w:spacing w:val="19"/>
          <w:sz w:val="24"/>
          <w:szCs w:val="24"/>
          <w:lang w:val="en-US"/>
        </w:rPr>
        <w:t xml:space="preserve">any Dispute </w:t>
      </w:r>
      <w:r w:rsidRPr="00B0274A">
        <w:rPr>
          <w:b w:val="0"/>
          <w:i w:val="0"/>
          <w:sz w:val="24"/>
          <w:szCs w:val="24"/>
          <w:lang w:val="en-US"/>
        </w:rPr>
        <w:t xml:space="preserve">to an adjudicator. </w:t>
      </w:r>
    </w:p>
    <w:p w14:paraId="56D9549E" w14:textId="77777777" w:rsidR="00B30AD9" w:rsidRPr="00B0274A" w:rsidRDefault="00B30AD9" w:rsidP="00B30AD9">
      <w:pPr>
        <w:pStyle w:val="Heading2"/>
        <w:keepNext w:val="0"/>
        <w:spacing w:before="60"/>
        <w:rPr>
          <w:b w:val="0"/>
          <w:i w:val="0"/>
          <w:spacing w:val="1"/>
          <w:sz w:val="24"/>
          <w:szCs w:val="24"/>
          <w:lang w:val="en-US"/>
        </w:rPr>
      </w:pPr>
      <w:r w:rsidRPr="00B0274A">
        <w:rPr>
          <w:b w:val="0"/>
          <w:i w:val="0"/>
          <w:sz w:val="24"/>
          <w:szCs w:val="24"/>
        </w:rPr>
        <w:t xml:space="preserve">To initiate adjudication, a party must serve the other with notice in writing, in accordance with clause 18 (Notices), of its intention to refer the Dispute to adjudication ("Adjudication Notice"), setting out the nature of the Dispute and the redress sought. </w:t>
      </w:r>
    </w:p>
    <w:p w14:paraId="6A900AC9" w14:textId="77777777" w:rsidR="00B30AD9" w:rsidRPr="00B0274A" w:rsidRDefault="00B30AD9" w:rsidP="00B30AD9">
      <w:pPr>
        <w:pStyle w:val="Heading2"/>
        <w:keepNext w:val="0"/>
        <w:spacing w:before="60"/>
        <w:rPr>
          <w:b w:val="0"/>
          <w:i w:val="0"/>
          <w:spacing w:val="1"/>
          <w:sz w:val="24"/>
          <w:szCs w:val="24"/>
          <w:lang w:val="en-US"/>
        </w:rPr>
      </w:pPr>
      <w:r w:rsidRPr="00B0274A">
        <w:rPr>
          <w:b w:val="0"/>
          <w:i w:val="0"/>
          <w:sz w:val="24"/>
          <w:szCs w:val="24"/>
          <w:lang w:val="en-US"/>
        </w:rPr>
        <w:t xml:space="preserve">If the parties are unable to agree the appointment of an adjudicator within ten (10) days of the request by the referring party for such an </w:t>
      </w:r>
      <w:proofErr w:type="gramStart"/>
      <w:r w:rsidRPr="00B0274A">
        <w:rPr>
          <w:b w:val="0"/>
          <w:i w:val="0"/>
          <w:sz w:val="24"/>
          <w:szCs w:val="24"/>
          <w:lang w:val="en-US"/>
        </w:rPr>
        <w:t>appointment</w:t>
      </w:r>
      <w:proofErr w:type="gramEnd"/>
      <w:r w:rsidRPr="00B0274A">
        <w:rPr>
          <w:b w:val="0"/>
          <w:i w:val="0"/>
          <w:sz w:val="24"/>
          <w:szCs w:val="24"/>
          <w:lang w:val="en-US"/>
        </w:rPr>
        <w:t xml:space="preserve"> then an appropriate expert (willing to act </w:t>
      </w:r>
      <w:r w:rsidRPr="00B0274A">
        <w:rPr>
          <w:b w:val="0"/>
          <w:i w:val="0"/>
          <w:spacing w:val="5"/>
          <w:sz w:val="24"/>
          <w:szCs w:val="24"/>
          <w:lang w:val="en-US"/>
        </w:rPr>
        <w:t xml:space="preserve">in that capacity hereunder) shall be appointed by the President of the Centre for Effective Dispute Resolution </w:t>
      </w:r>
      <w:r w:rsidRPr="00B0274A">
        <w:rPr>
          <w:b w:val="0"/>
          <w:i w:val="0"/>
          <w:spacing w:val="2"/>
          <w:sz w:val="24"/>
          <w:szCs w:val="24"/>
          <w:lang w:val="en-US"/>
        </w:rPr>
        <w:t xml:space="preserve">and the </w:t>
      </w:r>
      <w:r w:rsidRPr="00B0274A">
        <w:rPr>
          <w:b w:val="0"/>
          <w:i w:val="0"/>
          <w:sz w:val="24"/>
          <w:szCs w:val="24"/>
          <w:lang w:val="en-US"/>
        </w:rPr>
        <w:t>parties agree to accept such appointment.</w:t>
      </w:r>
    </w:p>
    <w:p w14:paraId="32FAB59C" w14:textId="77777777" w:rsidR="00B30AD9" w:rsidRPr="00B0274A" w:rsidRDefault="00B30AD9" w:rsidP="00B30AD9">
      <w:pPr>
        <w:pStyle w:val="Heading2"/>
        <w:keepNext w:val="0"/>
        <w:spacing w:before="60"/>
        <w:rPr>
          <w:b w:val="0"/>
          <w:i w:val="0"/>
          <w:spacing w:val="1"/>
          <w:sz w:val="24"/>
          <w:szCs w:val="24"/>
          <w:lang w:val="en-US"/>
        </w:rPr>
      </w:pPr>
      <w:r w:rsidRPr="00B0274A">
        <w:rPr>
          <w:b w:val="0"/>
          <w:i w:val="0"/>
          <w:sz w:val="24"/>
          <w:szCs w:val="24"/>
        </w:rPr>
        <w:t xml:space="preserve">Disputes shall be decided by such adjudicator in accordance with the latest Rules of Adjudication of the Centre for Effective Dispute Resolution as in place at the time of the Dispute being referred to such adjudicator, and costs </w:t>
      </w:r>
      <w:r w:rsidRPr="00B0274A">
        <w:rPr>
          <w:b w:val="0"/>
          <w:i w:val="0"/>
          <w:sz w:val="24"/>
          <w:szCs w:val="24"/>
          <w:lang w:val="en-US"/>
        </w:rPr>
        <w:t>shall be borne in such proportions as the adjudicator may determine to be fair and reasonable in all the circumstances or, if the adjudicator makes no such determination</w:t>
      </w:r>
      <w:r w:rsidRPr="00B0274A">
        <w:rPr>
          <w:b w:val="0"/>
          <w:i w:val="0"/>
          <w:spacing w:val="-1"/>
          <w:sz w:val="24"/>
          <w:szCs w:val="24"/>
          <w:lang w:val="en-US"/>
        </w:rPr>
        <w:t>, by the parties in equal proportions.</w:t>
      </w:r>
    </w:p>
    <w:p w14:paraId="5715ED6C" w14:textId="77777777" w:rsidR="00B30AD9" w:rsidRPr="00B0274A" w:rsidRDefault="00B30AD9" w:rsidP="00B30AD9">
      <w:pPr>
        <w:pStyle w:val="Heading2"/>
        <w:keepNext w:val="0"/>
        <w:spacing w:before="60"/>
        <w:rPr>
          <w:b w:val="0"/>
          <w:i w:val="0"/>
          <w:spacing w:val="1"/>
          <w:sz w:val="24"/>
          <w:szCs w:val="24"/>
          <w:lang w:val="en-US"/>
        </w:rPr>
      </w:pPr>
      <w:r w:rsidRPr="00B0274A">
        <w:rPr>
          <w:b w:val="0"/>
          <w:i w:val="0"/>
          <w:sz w:val="24"/>
          <w:szCs w:val="24"/>
          <w:lang w:val="en-US"/>
        </w:rPr>
        <w:t xml:space="preserve">Nothing in this </w:t>
      </w:r>
      <w:r w:rsidRPr="00B0274A">
        <w:rPr>
          <w:b w:val="0"/>
          <w:i w:val="0"/>
          <w:spacing w:val="24"/>
          <w:sz w:val="24"/>
          <w:szCs w:val="24"/>
          <w:lang w:val="en-US"/>
        </w:rPr>
        <w:t xml:space="preserve">clause 12 </w:t>
      </w:r>
      <w:r w:rsidRPr="00B0274A">
        <w:rPr>
          <w:b w:val="0"/>
          <w:i w:val="0"/>
          <w:sz w:val="24"/>
          <w:szCs w:val="24"/>
          <w:lang w:val="en-US"/>
        </w:rPr>
        <w:t>shall prevent either party from applying to a court for interim measures.</w:t>
      </w:r>
    </w:p>
    <w:p w14:paraId="7F423A92" w14:textId="77777777" w:rsidR="00030943" w:rsidRPr="00B0274A" w:rsidRDefault="00030943" w:rsidP="00240784">
      <w:pPr>
        <w:pStyle w:val="Heading1"/>
        <w:keepNext w:val="0"/>
        <w:rPr>
          <w:sz w:val="24"/>
          <w:szCs w:val="24"/>
        </w:rPr>
      </w:pPr>
      <w:bookmarkStart w:id="29" w:name="_Toc487437897"/>
      <w:r w:rsidRPr="00B0274A">
        <w:rPr>
          <w:sz w:val="24"/>
          <w:szCs w:val="24"/>
        </w:rPr>
        <w:t>TERMINATION</w:t>
      </w:r>
      <w:bookmarkEnd w:id="28"/>
      <w:bookmarkEnd w:id="29"/>
    </w:p>
    <w:p w14:paraId="2ACDFA49"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Should any of the following circumstances or events occur during the </w:t>
      </w:r>
      <w:r w:rsidR="000D15AB" w:rsidRPr="00B0274A">
        <w:rPr>
          <w:b w:val="0"/>
          <w:i w:val="0"/>
          <w:sz w:val="24"/>
          <w:szCs w:val="24"/>
        </w:rPr>
        <w:t>Term</w:t>
      </w:r>
      <w:r w:rsidRPr="00B0274A">
        <w:rPr>
          <w:b w:val="0"/>
          <w:i w:val="0"/>
          <w:sz w:val="24"/>
          <w:szCs w:val="24"/>
        </w:rPr>
        <w:t xml:space="preserve"> of the Agreement the Council shall be entitled forthwith to terminate the Agreement (without prejudice to any right of action or remedy which shall have accrued or shall thereupon accrue to the Council) and where appropriate recover the amount of any resultant loss from the Provider:</w:t>
      </w:r>
    </w:p>
    <w:p w14:paraId="3B07971D"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 xml:space="preserve">if the Provider is an individual or partnership and commits an act of bankruptcy or proposes to </w:t>
      </w:r>
      <w:proofErr w:type="gramStart"/>
      <w:r w:rsidRPr="00B0274A">
        <w:rPr>
          <w:b w:val="0"/>
          <w:sz w:val="24"/>
          <w:szCs w:val="24"/>
        </w:rPr>
        <w:t>enter into</w:t>
      </w:r>
      <w:proofErr w:type="gramEnd"/>
      <w:r w:rsidRPr="00B0274A">
        <w:rPr>
          <w:b w:val="0"/>
          <w:sz w:val="24"/>
          <w:szCs w:val="24"/>
        </w:rPr>
        <w:t xml:space="preserve"> a voluntary arrangement with his creditors or if any event occurs which is of the same nature or </w:t>
      </w:r>
      <w:proofErr w:type="gramStart"/>
      <w:r w:rsidRPr="00B0274A">
        <w:rPr>
          <w:b w:val="0"/>
          <w:sz w:val="24"/>
          <w:szCs w:val="24"/>
        </w:rPr>
        <w:t>effect;</w:t>
      </w:r>
      <w:proofErr w:type="gramEnd"/>
    </w:p>
    <w:p w14:paraId="2D3D1026" w14:textId="77777777" w:rsidR="00030943" w:rsidRPr="00B0274A" w:rsidRDefault="00030943" w:rsidP="00030943">
      <w:pPr>
        <w:pStyle w:val="Heading3"/>
        <w:keepNext w:val="0"/>
        <w:tabs>
          <w:tab w:val="left" w:pos="1276"/>
        </w:tabs>
        <w:spacing w:before="60"/>
        <w:ind w:left="1276" w:hanging="709"/>
        <w:rPr>
          <w:b w:val="0"/>
          <w:sz w:val="24"/>
          <w:szCs w:val="24"/>
        </w:rPr>
      </w:pPr>
      <w:r w:rsidRPr="00B0274A">
        <w:rPr>
          <w:b w:val="0"/>
          <w:sz w:val="24"/>
          <w:szCs w:val="24"/>
        </w:rPr>
        <w:t xml:space="preserve">if the Provider is a company and passes a resolution for winding-up or the court makes an administration order or a winding-up </w:t>
      </w:r>
      <w:proofErr w:type="gramStart"/>
      <w:r w:rsidRPr="00B0274A">
        <w:rPr>
          <w:b w:val="0"/>
          <w:sz w:val="24"/>
          <w:szCs w:val="24"/>
        </w:rPr>
        <w:t>order</w:t>
      </w:r>
      <w:proofErr w:type="gramEnd"/>
      <w:r w:rsidRPr="00B0274A">
        <w:rPr>
          <w:b w:val="0"/>
          <w:sz w:val="24"/>
          <w:szCs w:val="24"/>
        </w:rPr>
        <w:t xml:space="preserve"> or the company makes a composition or arrangement with its creditors or an administrative receiver or manager is appointed by a creditor or by the court or possession is taken of any of their property under the terms of a floating </w:t>
      </w:r>
      <w:proofErr w:type="gramStart"/>
      <w:r w:rsidRPr="00B0274A">
        <w:rPr>
          <w:b w:val="0"/>
          <w:sz w:val="24"/>
          <w:szCs w:val="24"/>
        </w:rPr>
        <w:t>charge;</w:t>
      </w:r>
      <w:proofErr w:type="gramEnd"/>
    </w:p>
    <w:p w14:paraId="1AA148C4" w14:textId="77777777" w:rsidR="00030943" w:rsidRPr="00B0274A" w:rsidRDefault="00030943" w:rsidP="00030943">
      <w:pPr>
        <w:pStyle w:val="Heading2"/>
        <w:spacing w:before="60"/>
        <w:rPr>
          <w:b w:val="0"/>
          <w:i w:val="0"/>
          <w:sz w:val="24"/>
          <w:szCs w:val="24"/>
        </w:rPr>
      </w:pPr>
      <w:r w:rsidRPr="00B0274A">
        <w:rPr>
          <w:b w:val="0"/>
          <w:i w:val="0"/>
          <w:sz w:val="24"/>
          <w:szCs w:val="24"/>
        </w:rPr>
        <w:t xml:space="preserve"> If the Provider:</w:t>
      </w:r>
    </w:p>
    <w:p w14:paraId="38713B34"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commits a breach of any of its obligations under the Agreement which materially and adversely affects the performance of the </w:t>
      </w:r>
      <w:proofErr w:type="gramStart"/>
      <w:r w:rsidRPr="00B0274A">
        <w:rPr>
          <w:b w:val="0"/>
          <w:sz w:val="24"/>
          <w:szCs w:val="24"/>
        </w:rPr>
        <w:t>Agreement;</w:t>
      </w:r>
      <w:proofErr w:type="gramEnd"/>
    </w:p>
    <w:p w14:paraId="6AF915FA" w14:textId="77777777" w:rsidR="00B30AD9" w:rsidRPr="00B0274A" w:rsidRDefault="00B30AD9" w:rsidP="00B30AD9">
      <w:pPr>
        <w:pStyle w:val="Heading3"/>
        <w:keepNext w:val="0"/>
        <w:tabs>
          <w:tab w:val="left" w:pos="1418"/>
        </w:tabs>
        <w:spacing w:before="60"/>
        <w:ind w:left="1418" w:hanging="851"/>
        <w:rPr>
          <w:b w:val="0"/>
          <w:sz w:val="24"/>
          <w:szCs w:val="24"/>
        </w:rPr>
      </w:pPr>
      <w:r w:rsidRPr="00B0274A">
        <w:rPr>
          <w:b w:val="0"/>
          <w:sz w:val="24"/>
          <w:szCs w:val="24"/>
        </w:rPr>
        <w:t xml:space="preserve">notwithstanding provisions of clause 13.2.1, fails to meet in any respect the required quality criteria set out in the </w:t>
      </w:r>
      <w:r w:rsidR="008150B7" w:rsidRPr="00B0274A">
        <w:rPr>
          <w:b w:val="0"/>
          <w:sz w:val="24"/>
          <w:szCs w:val="24"/>
        </w:rPr>
        <w:t xml:space="preserve">Provider's Entitlement to Grant </w:t>
      </w:r>
      <w:proofErr w:type="gramStart"/>
      <w:r w:rsidR="008150B7" w:rsidRPr="00B0274A">
        <w:rPr>
          <w:b w:val="0"/>
          <w:sz w:val="24"/>
          <w:szCs w:val="24"/>
        </w:rPr>
        <w:t>Schedule</w:t>
      </w:r>
      <w:r w:rsidRPr="00B0274A">
        <w:rPr>
          <w:b w:val="0"/>
          <w:sz w:val="24"/>
          <w:szCs w:val="24"/>
        </w:rPr>
        <w:t>;</w:t>
      </w:r>
      <w:proofErr w:type="gramEnd"/>
    </w:p>
    <w:p w14:paraId="70CCFAB9"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lastRenderedPageBreak/>
        <w:t>makes an assignment of this Agreement in breach of clause 1</w:t>
      </w:r>
      <w:r w:rsidR="002D7A64" w:rsidRPr="00B0274A">
        <w:rPr>
          <w:b w:val="0"/>
          <w:sz w:val="24"/>
          <w:szCs w:val="24"/>
        </w:rPr>
        <w:t>5</w:t>
      </w:r>
      <w:r w:rsidRPr="00B0274A">
        <w:rPr>
          <w:b w:val="0"/>
          <w:sz w:val="24"/>
          <w:szCs w:val="24"/>
        </w:rPr>
        <w:t xml:space="preserve"> (Assignment</w:t>
      </w:r>
      <w:proofErr w:type="gramStart"/>
      <w:r w:rsidRPr="00B0274A">
        <w:rPr>
          <w:b w:val="0"/>
          <w:sz w:val="24"/>
          <w:szCs w:val="24"/>
        </w:rPr>
        <w:t>);</w:t>
      </w:r>
      <w:proofErr w:type="gramEnd"/>
    </w:p>
    <w:p w14:paraId="02BB826C"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breaches any of its obligations under clauses 5.3 to 5.8 (Insurance</w:t>
      </w:r>
      <w:proofErr w:type="gramStart"/>
      <w:r w:rsidRPr="00B0274A">
        <w:rPr>
          <w:b w:val="0"/>
          <w:sz w:val="24"/>
          <w:szCs w:val="24"/>
        </w:rPr>
        <w:t>);</w:t>
      </w:r>
      <w:proofErr w:type="gramEnd"/>
    </w:p>
    <w:p w14:paraId="6E871C68"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fails to provide the Service during a continuous period of 7 days or for a total period of 10 days in any three (3) month period during the Contract Period other than </w:t>
      </w:r>
      <w:proofErr w:type="gramStart"/>
      <w:r w:rsidRPr="00B0274A">
        <w:rPr>
          <w:b w:val="0"/>
          <w:sz w:val="24"/>
          <w:szCs w:val="24"/>
        </w:rPr>
        <w:t>as a result of</w:t>
      </w:r>
      <w:proofErr w:type="gramEnd"/>
      <w:r w:rsidRPr="00B0274A">
        <w:rPr>
          <w:b w:val="0"/>
          <w:sz w:val="24"/>
          <w:szCs w:val="24"/>
        </w:rPr>
        <w:t xml:space="preserve"> a Force Majeure Event</w:t>
      </w:r>
    </w:p>
    <w:p w14:paraId="5059C44F"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commits a breach that results in material damage to the reputation of the </w:t>
      </w:r>
      <w:proofErr w:type="gramStart"/>
      <w:r w:rsidRPr="00B0274A">
        <w:rPr>
          <w:b w:val="0"/>
          <w:sz w:val="24"/>
          <w:szCs w:val="24"/>
        </w:rPr>
        <w:t>Council;</w:t>
      </w:r>
      <w:proofErr w:type="gramEnd"/>
    </w:p>
    <w:p w14:paraId="1ECCE54A"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(each a “Provider Default”) then the Council may serve a notice (a “Termination Notice”) in accordance with this clause 1</w:t>
      </w:r>
      <w:r w:rsidR="00B30AD9" w:rsidRPr="00B0274A">
        <w:rPr>
          <w:b w:val="0"/>
          <w:sz w:val="24"/>
          <w:szCs w:val="24"/>
        </w:rPr>
        <w:t>3</w:t>
      </w:r>
      <w:r w:rsidRPr="00B0274A">
        <w:rPr>
          <w:b w:val="0"/>
          <w:sz w:val="24"/>
          <w:szCs w:val="24"/>
        </w:rPr>
        <w:t xml:space="preserve"> on the Provider.</w:t>
      </w:r>
    </w:p>
    <w:p w14:paraId="35851283" w14:textId="77777777" w:rsidR="00030943" w:rsidRPr="00B0274A" w:rsidRDefault="00030943" w:rsidP="00B30AD9">
      <w:pPr>
        <w:pStyle w:val="Heading2"/>
        <w:keepNext w:val="0"/>
        <w:spacing w:before="60"/>
        <w:rPr>
          <w:b w:val="0"/>
          <w:i w:val="0"/>
          <w:sz w:val="24"/>
          <w:szCs w:val="24"/>
        </w:rPr>
      </w:pPr>
      <w:r w:rsidRPr="00B0274A">
        <w:rPr>
          <w:b w:val="0"/>
          <w:i w:val="0"/>
          <w:sz w:val="24"/>
          <w:szCs w:val="24"/>
        </w:rPr>
        <w:t>The Termination Notice will specify:</w:t>
      </w:r>
    </w:p>
    <w:p w14:paraId="4D240222"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the type and nature of the Provider Default that has occurred; and</w:t>
      </w:r>
    </w:p>
    <w:p w14:paraId="7972A452"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that all or part of the Agreement will terminate on the day falling 30 days after the date the Provider receives the Termination Notice unless, if the Provider Default is one which in the reasonable opinion of the Council is remediable and the Council so specifies in the Termination Notice, the Provider:</w:t>
      </w:r>
    </w:p>
    <w:p w14:paraId="3E16D30D"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rectifies the Provider Default (where the Provider Default falls within clause    1</w:t>
      </w:r>
      <w:r w:rsidR="00B30AD9" w:rsidRPr="00B0274A">
        <w:rPr>
          <w:b w:val="0"/>
          <w:sz w:val="24"/>
          <w:szCs w:val="24"/>
        </w:rPr>
        <w:t>3</w:t>
      </w:r>
      <w:r w:rsidRPr="00B0274A">
        <w:rPr>
          <w:b w:val="0"/>
          <w:sz w:val="24"/>
          <w:szCs w:val="24"/>
        </w:rPr>
        <w:t xml:space="preserve">.2.2) within 24 hours or </w:t>
      </w:r>
    </w:p>
    <w:p w14:paraId="0CAB7DE8"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in any other circumstances:</w:t>
      </w:r>
    </w:p>
    <w:p w14:paraId="2A09DB24" w14:textId="77777777" w:rsidR="00030943" w:rsidRPr="00B0274A" w:rsidRDefault="00030943" w:rsidP="00163680">
      <w:pPr>
        <w:pStyle w:val="Level4"/>
        <w:numPr>
          <w:ilvl w:val="3"/>
          <w:numId w:val="18"/>
        </w:numPr>
        <w:tabs>
          <w:tab w:val="clear" w:pos="2592"/>
          <w:tab w:val="left" w:pos="1843"/>
        </w:tabs>
        <w:spacing w:before="60" w:after="60" w:line="276" w:lineRule="auto"/>
        <w:ind w:left="1843" w:hanging="426"/>
        <w:rPr>
          <w:rFonts w:ascii="Arial" w:hAnsi="Arial" w:cs="Arial"/>
          <w:sz w:val="24"/>
          <w:szCs w:val="24"/>
        </w:rPr>
      </w:pPr>
      <w:r w:rsidRPr="00B0274A">
        <w:rPr>
          <w:rFonts w:ascii="Arial" w:hAnsi="Arial" w:cs="Arial"/>
          <w:sz w:val="24"/>
          <w:szCs w:val="24"/>
        </w:rPr>
        <w:t xml:space="preserve">within 14 days of receipt of the Termination Notice, puts forward a rectification programme which is acceptable to the Council (acting reasonably) or </w:t>
      </w:r>
    </w:p>
    <w:p w14:paraId="5728ADD9" w14:textId="5FD47F8F" w:rsidR="00030943" w:rsidRPr="00B0274A" w:rsidRDefault="00030943" w:rsidP="00163680">
      <w:pPr>
        <w:pStyle w:val="Level4"/>
        <w:numPr>
          <w:ilvl w:val="0"/>
          <w:numId w:val="19"/>
        </w:numPr>
        <w:tabs>
          <w:tab w:val="left" w:pos="1843"/>
        </w:tabs>
        <w:spacing w:before="60" w:after="60" w:line="276" w:lineRule="auto"/>
        <w:ind w:left="1843" w:hanging="426"/>
        <w:rPr>
          <w:rFonts w:ascii="Arial" w:hAnsi="Arial" w:cs="Arial"/>
          <w:sz w:val="24"/>
          <w:szCs w:val="24"/>
        </w:rPr>
      </w:pPr>
      <w:r w:rsidRPr="00B0274A">
        <w:rPr>
          <w:rFonts w:ascii="Arial" w:hAnsi="Arial" w:cs="Arial"/>
          <w:sz w:val="24"/>
          <w:szCs w:val="24"/>
        </w:rPr>
        <w:t xml:space="preserve">within 21 days of receipt of the Termination Notice, rectifies the Provider Default </w:t>
      </w:r>
      <w:r w:rsidR="00B30AD9" w:rsidRPr="00B0274A">
        <w:rPr>
          <w:rFonts w:ascii="Arial" w:hAnsi="Arial" w:cs="Arial"/>
          <w:sz w:val="24"/>
          <w:szCs w:val="24"/>
        </w:rPr>
        <w:t>to the Council's satisfaction</w:t>
      </w:r>
      <w:r w:rsidR="006361A1">
        <w:rPr>
          <w:rFonts w:ascii="Arial" w:hAnsi="Arial" w:cs="Arial"/>
          <w:sz w:val="24"/>
          <w:szCs w:val="24"/>
        </w:rPr>
        <w:t>.</w:t>
      </w:r>
    </w:p>
    <w:p w14:paraId="4EA23965" w14:textId="77777777" w:rsidR="00030943" w:rsidRPr="00B0274A" w:rsidRDefault="00030943" w:rsidP="00B30AD9">
      <w:pPr>
        <w:pStyle w:val="Heading2"/>
        <w:spacing w:before="60"/>
        <w:rPr>
          <w:b w:val="0"/>
          <w:i w:val="0"/>
          <w:sz w:val="24"/>
          <w:szCs w:val="24"/>
        </w:rPr>
      </w:pPr>
      <w:r w:rsidRPr="00B0274A">
        <w:rPr>
          <w:b w:val="0"/>
          <w:i w:val="0"/>
          <w:sz w:val="24"/>
          <w:szCs w:val="24"/>
        </w:rPr>
        <w:t xml:space="preserve">The Council shall be entitled to alter the timeframes specified in clause </w:t>
      </w:r>
      <w:r w:rsidR="00B30AD9" w:rsidRPr="00B0274A">
        <w:rPr>
          <w:b w:val="0"/>
          <w:i w:val="0"/>
          <w:sz w:val="24"/>
          <w:szCs w:val="24"/>
        </w:rPr>
        <w:t xml:space="preserve">13.3.4 </w:t>
      </w:r>
      <w:r w:rsidR="00500AF4" w:rsidRPr="00B0274A">
        <w:rPr>
          <w:b w:val="0"/>
          <w:i w:val="0"/>
          <w:sz w:val="24"/>
          <w:szCs w:val="24"/>
        </w:rPr>
        <w:t>above</w:t>
      </w:r>
      <w:r w:rsidRPr="00B0274A">
        <w:rPr>
          <w:b w:val="0"/>
          <w:i w:val="0"/>
          <w:sz w:val="24"/>
          <w:szCs w:val="24"/>
        </w:rPr>
        <w:t xml:space="preserve"> to such other times as may be reasonable in the circumstances.</w:t>
      </w:r>
    </w:p>
    <w:p w14:paraId="4080B02F" w14:textId="77777777" w:rsidR="00030943" w:rsidRPr="00B0274A" w:rsidRDefault="00030943" w:rsidP="00030943">
      <w:pPr>
        <w:pStyle w:val="Heading2"/>
        <w:spacing w:before="60"/>
        <w:rPr>
          <w:b w:val="0"/>
          <w:i w:val="0"/>
          <w:sz w:val="24"/>
          <w:szCs w:val="24"/>
        </w:rPr>
      </w:pPr>
      <w:r w:rsidRPr="00B0274A">
        <w:rPr>
          <w:b w:val="0"/>
          <w:i w:val="0"/>
          <w:sz w:val="24"/>
          <w:szCs w:val="24"/>
        </w:rPr>
        <w:t xml:space="preserve">If the Provider either rectifies the Provider Default within the </w:t>
      </w:r>
      <w:proofErr w:type="gramStart"/>
      <w:r w:rsidRPr="00B0274A">
        <w:rPr>
          <w:b w:val="0"/>
          <w:i w:val="0"/>
          <w:sz w:val="24"/>
          <w:szCs w:val="24"/>
        </w:rPr>
        <w:t>time period</w:t>
      </w:r>
      <w:proofErr w:type="gramEnd"/>
      <w:r w:rsidRPr="00B0274A">
        <w:rPr>
          <w:b w:val="0"/>
          <w:i w:val="0"/>
          <w:sz w:val="24"/>
          <w:szCs w:val="24"/>
        </w:rPr>
        <w:t xml:space="preserve"> specified in the Termination Notice or implements a rectification programme in accordance with its terms, the Termination Notice will be deemed to be </w:t>
      </w:r>
      <w:proofErr w:type="gramStart"/>
      <w:r w:rsidRPr="00B0274A">
        <w:rPr>
          <w:b w:val="0"/>
          <w:i w:val="0"/>
          <w:sz w:val="24"/>
          <w:szCs w:val="24"/>
        </w:rPr>
        <w:t>revoked</w:t>
      </w:r>
      <w:proofErr w:type="gramEnd"/>
      <w:r w:rsidRPr="00B0274A">
        <w:rPr>
          <w:b w:val="0"/>
          <w:i w:val="0"/>
          <w:sz w:val="24"/>
          <w:szCs w:val="24"/>
        </w:rPr>
        <w:t xml:space="preserve"> and the Agreement will continue.</w:t>
      </w:r>
    </w:p>
    <w:p w14:paraId="23F3C268" w14:textId="77777777" w:rsidR="00030943" w:rsidRPr="00B0274A" w:rsidRDefault="00030943" w:rsidP="00030943">
      <w:pPr>
        <w:pStyle w:val="Heading2"/>
        <w:spacing w:before="60"/>
        <w:rPr>
          <w:b w:val="0"/>
          <w:i w:val="0"/>
          <w:sz w:val="24"/>
          <w:szCs w:val="24"/>
        </w:rPr>
      </w:pPr>
      <w:r w:rsidRPr="00B0274A">
        <w:rPr>
          <w:b w:val="0"/>
          <w:i w:val="0"/>
          <w:sz w:val="24"/>
          <w:szCs w:val="24"/>
        </w:rPr>
        <w:t xml:space="preserve">If the Provider Default is one that is not remediable or if the Provider fails to rectify the Provider Default within the time period specified in the Termination Notice and fails to put forward a rectification programme acceptable to the Council (acting reasonably) the Agreement will terminate on the day falling 30 days after the date of receipt by the Provider of the Termination Notice. </w:t>
      </w:r>
    </w:p>
    <w:p w14:paraId="5975E69F" w14:textId="77777777" w:rsidR="00030943" w:rsidRPr="00B0274A" w:rsidRDefault="00030943" w:rsidP="00030943">
      <w:pPr>
        <w:pStyle w:val="Heading2"/>
        <w:spacing w:before="60"/>
        <w:rPr>
          <w:b w:val="0"/>
          <w:i w:val="0"/>
          <w:sz w:val="24"/>
          <w:szCs w:val="24"/>
        </w:rPr>
      </w:pPr>
      <w:r w:rsidRPr="00B0274A">
        <w:rPr>
          <w:b w:val="0"/>
          <w:i w:val="0"/>
          <w:sz w:val="24"/>
          <w:szCs w:val="24"/>
        </w:rPr>
        <w:t>If the Provider fails to complete any rectification programme in accordance with the approved rectification programme the Agreement will terminate on the date falling 21 days after the date of notification to the Provider of such failure.</w:t>
      </w:r>
    </w:p>
    <w:p w14:paraId="1B1D4F9C"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Should any of the events giving rise to a right of the Council to terminate this Agreement occur during the period of the Agreement the Council shall have the right exercisable at its sole and absolute discretion either to terminate the Agreement in whole or in part.  If in </w:t>
      </w:r>
      <w:proofErr w:type="gramStart"/>
      <w:r w:rsidRPr="00B0274A">
        <w:rPr>
          <w:b w:val="0"/>
          <w:i w:val="0"/>
          <w:sz w:val="24"/>
          <w:szCs w:val="24"/>
        </w:rPr>
        <w:t>part</w:t>
      </w:r>
      <w:proofErr w:type="gramEnd"/>
      <w:r w:rsidRPr="00B0274A">
        <w:rPr>
          <w:b w:val="0"/>
          <w:i w:val="0"/>
          <w:sz w:val="24"/>
          <w:szCs w:val="24"/>
        </w:rPr>
        <w:t xml:space="preserve"> the Conditions set out in the Agreement shall apply in respect of such part as shall continue as if a separate agreement existed for that part of the Agreement which is terminated.</w:t>
      </w:r>
    </w:p>
    <w:p w14:paraId="4E83D216"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Council can at its discretion (but acting reasonably) in the event of a Provider Default or for some other good and substantial reason temporarily suspend this Agreement by giving one month’s notice.  The Provider shall be entitled to appeal against any decision to suspend the</w:t>
      </w:r>
      <w:r w:rsidR="00B30AD9" w:rsidRPr="00B0274A">
        <w:rPr>
          <w:b w:val="0"/>
          <w:i w:val="0"/>
          <w:sz w:val="24"/>
          <w:szCs w:val="24"/>
        </w:rPr>
        <w:t xml:space="preserve"> services under this clause 13.9</w:t>
      </w:r>
      <w:r w:rsidRPr="00B0274A">
        <w:rPr>
          <w:b w:val="0"/>
          <w:i w:val="0"/>
          <w:sz w:val="24"/>
          <w:szCs w:val="24"/>
        </w:rPr>
        <w:t>.</w:t>
      </w:r>
    </w:p>
    <w:p w14:paraId="321F7B99" w14:textId="77777777" w:rsidR="00030943" w:rsidRPr="00B0274A" w:rsidRDefault="00030943" w:rsidP="00030943">
      <w:pPr>
        <w:pStyle w:val="Heading2"/>
        <w:keepNext w:val="0"/>
        <w:spacing w:before="60"/>
        <w:rPr>
          <w:b w:val="0"/>
          <w:i w:val="0"/>
          <w:sz w:val="24"/>
          <w:szCs w:val="24"/>
        </w:rPr>
      </w:pPr>
      <w:r w:rsidRPr="00B0274A">
        <w:rPr>
          <w:b w:val="0"/>
          <w:i w:val="0"/>
          <w:sz w:val="24"/>
          <w:szCs w:val="24"/>
        </w:rPr>
        <w:lastRenderedPageBreak/>
        <w:t>If the Agreement is terminated the Council shall:</w:t>
      </w:r>
    </w:p>
    <w:p w14:paraId="7CD55BBE"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not be liable to make any Grants where due to the Provider until the costs, losses and/or damage arising from the termination have been calculated and it is apparent that any sum is due to the </w:t>
      </w:r>
      <w:proofErr w:type="gramStart"/>
      <w:r w:rsidRPr="00B0274A">
        <w:rPr>
          <w:b w:val="0"/>
          <w:sz w:val="24"/>
          <w:szCs w:val="24"/>
        </w:rPr>
        <w:t>Provider;</w:t>
      </w:r>
      <w:proofErr w:type="gramEnd"/>
    </w:p>
    <w:p w14:paraId="202D8CF3"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be entitled to repossess its materials, clothing, equipment, vehicles or goods ("materials, etc.") loaned or hired to the Provider and exercise a lien over any materials, etc., belonging to the Provider ("the Provider’s materials, etc.") for any sum due to the Council from the </w:t>
      </w:r>
      <w:proofErr w:type="gramStart"/>
      <w:r w:rsidRPr="00B0274A">
        <w:rPr>
          <w:b w:val="0"/>
          <w:sz w:val="24"/>
          <w:szCs w:val="24"/>
        </w:rPr>
        <w:t>Provider;</w:t>
      </w:r>
      <w:proofErr w:type="gramEnd"/>
    </w:p>
    <w:p w14:paraId="0E8502BF"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for the purposes of recovering any monies due to the Council for any loss or damage whether under this or any other agreement (such loss or damage to include th</w:t>
      </w:r>
      <w:r w:rsidR="00B30AD9" w:rsidRPr="00B0274A">
        <w:rPr>
          <w:b w:val="0"/>
          <w:sz w:val="24"/>
          <w:szCs w:val="24"/>
        </w:rPr>
        <w:t>e Council's o</w:t>
      </w:r>
      <w:r w:rsidRPr="00B0274A">
        <w:rPr>
          <w:b w:val="0"/>
          <w:sz w:val="24"/>
          <w:szCs w:val="24"/>
        </w:rPr>
        <w:t>fficers’ time spent on termination and/or making alternative arrangements for the provision of the Service and the Places or any part of) to deduct any sums owing to the Council from any monies whatsoever due to the Provider or to recover any such monies as a debt;</w:t>
      </w:r>
    </w:p>
    <w:p w14:paraId="1FC72345"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once the total costs (including loss or damage referred to above) have been calculated any balance due to the Council may be recovered as a debt or alternatively the Council will pay to the Provider any balance due to the Provider on an agreed final payment date.  Where final payment is determined by arbitration, payment must be made seven days from the date of decision.</w:t>
      </w:r>
    </w:p>
    <w:p w14:paraId="35A0C54A" w14:textId="77777777" w:rsidR="00030943" w:rsidRPr="00B0274A" w:rsidRDefault="00030943" w:rsidP="00030943">
      <w:pPr>
        <w:pStyle w:val="Heading2"/>
        <w:keepNext w:val="0"/>
        <w:tabs>
          <w:tab w:val="clear" w:pos="576"/>
          <w:tab w:val="left" w:pos="709"/>
        </w:tabs>
        <w:spacing w:before="60"/>
        <w:ind w:left="709" w:hanging="709"/>
        <w:rPr>
          <w:b w:val="0"/>
          <w:i w:val="0"/>
          <w:sz w:val="24"/>
          <w:szCs w:val="24"/>
        </w:rPr>
      </w:pPr>
      <w:bookmarkStart w:id="30" w:name="_Hlk109814253"/>
      <w:r w:rsidRPr="00B0274A">
        <w:rPr>
          <w:b w:val="0"/>
          <w:i w:val="0"/>
          <w:sz w:val="24"/>
          <w:szCs w:val="24"/>
        </w:rPr>
        <w:t>Either party may terminate this Agreement on the provision of not less than three (3) months written notice to the other party. This power of termination is not to be used unreasonably.</w:t>
      </w:r>
    </w:p>
    <w:bookmarkEnd w:id="30"/>
    <w:p w14:paraId="73BD7CB3" w14:textId="77777777" w:rsidR="00030943" w:rsidRPr="00B0274A" w:rsidRDefault="00030943" w:rsidP="00030943">
      <w:pPr>
        <w:pStyle w:val="Heading2"/>
        <w:keepNext w:val="0"/>
        <w:tabs>
          <w:tab w:val="clear" w:pos="576"/>
          <w:tab w:val="left" w:pos="709"/>
        </w:tabs>
        <w:spacing w:before="60"/>
        <w:ind w:left="709" w:hanging="709"/>
        <w:rPr>
          <w:b w:val="0"/>
          <w:i w:val="0"/>
          <w:sz w:val="24"/>
          <w:szCs w:val="24"/>
        </w:rPr>
      </w:pPr>
      <w:r w:rsidRPr="00B0274A">
        <w:rPr>
          <w:b w:val="0"/>
          <w:i w:val="0"/>
          <w:sz w:val="24"/>
          <w:szCs w:val="24"/>
        </w:rPr>
        <w:t xml:space="preserve">Without prejudice to the power of termination in clause </w:t>
      </w:r>
      <w:r w:rsidR="00B30AD9" w:rsidRPr="00B0274A">
        <w:rPr>
          <w:b w:val="0"/>
          <w:i w:val="0"/>
          <w:sz w:val="24"/>
          <w:szCs w:val="24"/>
        </w:rPr>
        <w:t>13.11</w:t>
      </w:r>
      <w:r w:rsidR="00500AF4" w:rsidRPr="00B0274A">
        <w:rPr>
          <w:b w:val="0"/>
          <w:i w:val="0"/>
          <w:sz w:val="24"/>
          <w:szCs w:val="24"/>
        </w:rPr>
        <w:t>,</w:t>
      </w:r>
      <w:r w:rsidRPr="00B0274A">
        <w:rPr>
          <w:b w:val="0"/>
          <w:i w:val="0"/>
          <w:sz w:val="24"/>
          <w:szCs w:val="24"/>
        </w:rPr>
        <w:t xml:space="preserve"> the Council expressly reserves the right to terminate the Agreement on not less than three (3</w:t>
      </w:r>
      <w:r w:rsidR="00500AF4" w:rsidRPr="00B0274A">
        <w:rPr>
          <w:b w:val="0"/>
          <w:i w:val="0"/>
          <w:sz w:val="24"/>
          <w:szCs w:val="24"/>
        </w:rPr>
        <w:t xml:space="preserve">) </w:t>
      </w:r>
      <w:r w:rsidR="00553326" w:rsidRPr="00B0274A">
        <w:rPr>
          <w:b w:val="0"/>
          <w:i w:val="0"/>
          <w:sz w:val="24"/>
          <w:szCs w:val="24"/>
        </w:rPr>
        <w:t>months' notice</w:t>
      </w:r>
      <w:r w:rsidRPr="00B0274A">
        <w:rPr>
          <w:b w:val="0"/>
          <w:i w:val="0"/>
          <w:sz w:val="24"/>
          <w:szCs w:val="24"/>
        </w:rPr>
        <w:t xml:space="preserve"> </w:t>
      </w:r>
      <w:proofErr w:type="gramStart"/>
      <w:r w:rsidRPr="00B0274A">
        <w:rPr>
          <w:b w:val="0"/>
          <w:i w:val="0"/>
          <w:sz w:val="24"/>
          <w:szCs w:val="24"/>
        </w:rPr>
        <w:t>in the event that</w:t>
      </w:r>
      <w:proofErr w:type="gramEnd"/>
      <w:r w:rsidRPr="00B0274A">
        <w:rPr>
          <w:b w:val="0"/>
          <w:i w:val="0"/>
          <w:sz w:val="24"/>
          <w:szCs w:val="24"/>
        </w:rPr>
        <w:t xml:space="preserve"> funding to support the payment for the Service and the Places is no longer available.</w:t>
      </w:r>
    </w:p>
    <w:p w14:paraId="4765D08B" w14:textId="77777777" w:rsidR="00030943" w:rsidRPr="00B0274A" w:rsidRDefault="00030943" w:rsidP="00030943">
      <w:pPr>
        <w:pStyle w:val="Heading2"/>
        <w:keepNext w:val="0"/>
        <w:tabs>
          <w:tab w:val="clear" w:pos="576"/>
          <w:tab w:val="left" w:pos="709"/>
        </w:tabs>
        <w:spacing w:before="60"/>
        <w:ind w:left="709" w:hanging="709"/>
        <w:rPr>
          <w:b w:val="0"/>
          <w:i w:val="0"/>
          <w:sz w:val="24"/>
          <w:szCs w:val="24"/>
        </w:rPr>
      </w:pPr>
      <w:r w:rsidRPr="00B0274A">
        <w:rPr>
          <w:b w:val="0"/>
          <w:i w:val="0"/>
          <w:sz w:val="24"/>
          <w:szCs w:val="24"/>
        </w:rPr>
        <w:t>The Provider shall inform the Council if there is a change of ownership, OFSTED registration, or legal status.  The Council reserves the right to terminate the Agreement with immediate effect in the event of a Provider changing ownership, OFSTED registration, or legal status and the Council will exercise its discretion in accordance with the Objections and Appe</w:t>
      </w:r>
      <w:r w:rsidR="00B30AD9" w:rsidRPr="00B0274A">
        <w:rPr>
          <w:b w:val="0"/>
          <w:i w:val="0"/>
          <w:sz w:val="24"/>
          <w:szCs w:val="24"/>
        </w:rPr>
        <w:t>als Procedure attached to this A</w:t>
      </w:r>
      <w:r w:rsidRPr="00B0274A">
        <w:rPr>
          <w:b w:val="0"/>
          <w:i w:val="0"/>
          <w:sz w:val="24"/>
          <w:szCs w:val="24"/>
        </w:rPr>
        <w:t xml:space="preserve">greement as </w:t>
      </w:r>
      <w:r w:rsidR="00E90C0D" w:rsidRPr="00B0274A">
        <w:rPr>
          <w:b w:val="0"/>
          <w:i w:val="0"/>
          <w:sz w:val="24"/>
          <w:szCs w:val="24"/>
        </w:rPr>
        <w:t>Annex 1</w:t>
      </w:r>
    </w:p>
    <w:p w14:paraId="27FE4588" w14:textId="77777777" w:rsidR="00030943" w:rsidRPr="00B0274A" w:rsidRDefault="00030943" w:rsidP="00163680">
      <w:pPr>
        <w:pStyle w:val="Heading2"/>
        <w:keepNext w:val="0"/>
        <w:tabs>
          <w:tab w:val="clear" w:pos="576"/>
          <w:tab w:val="left" w:pos="709"/>
        </w:tabs>
        <w:spacing w:before="60"/>
        <w:ind w:left="709" w:hanging="709"/>
        <w:rPr>
          <w:b w:val="0"/>
          <w:i w:val="0"/>
          <w:sz w:val="24"/>
          <w:szCs w:val="24"/>
        </w:rPr>
      </w:pPr>
      <w:r w:rsidRPr="00B0274A">
        <w:rPr>
          <w:b w:val="0"/>
          <w:i w:val="0"/>
          <w:sz w:val="24"/>
          <w:szCs w:val="24"/>
        </w:rPr>
        <w:t xml:space="preserve">The rights </w:t>
      </w:r>
      <w:r w:rsidR="00B30AD9" w:rsidRPr="00B0274A">
        <w:rPr>
          <w:b w:val="0"/>
          <w:i w:val="0"/>
          <w:sz w:val="24"/>
          <w:szCs w:val="24"/>
        </w:rPr>
        <w:t>of the Council in this Clause 13</w:t>
      </w:r>
      <w:r w:rsidRPr="00B0274A">
        <w:rPr>
          <w:b w:val="0"/>
          <w:i w:val="0"/>
          <w:sz w:val="24"/>
          <w:szCs w:val="24"/>
        </w:rPr>
        <w:t xml:space="preserve"> are in addition to and without prejudice to any other rights the Council may have whether against the Provider directly or pursuant to any guarantee, indemnity or bond.</w:t>
      </w:r>
    </w:p>
    <w:p w14:paraId="60BE2E7F" w14:textId="77777777" w:rsidR="00030943" w:rsidRPr="00B0274A" w:rsidRDefault="00030943" w:rsidP="00240784">
      <w:pPr>
        <w:pStyle w:val="Heading1"/>
        <w:keepNext w:val="0"/>
        <w:rPr>
          <w:sz w:val="24"/>
          <w:szCs w:val="24"/>
        </w:rPr>
      </w:pPr>
      <w:bookmarkStart w:id="31" w:name="_Toc321316434"/>
      <w:bookmarkStart w:id="32" w:name="_Toc487437898"/>
      <w:r w:rsidRPr="00B0274A">
        <w:rPr>
          <w:sz w:val="24"/>
          <w:szCs w:val="24"/>
        </w:rPr>
        <w:t>PREVENTION OF CORRUPTION</w:t>
      </w:r>
      <w:bookmarkEnd w:id="31"/>
      <w:bookmarkEnd w:id="32"/>
    </w:p>
    <w:p w14:paraId="7B0AB1E6"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If the Provider, its employee, servant, agent or sub-contractor (with or without the Provider’s knowledge or consent) whether in relation to this or any other agreement with the Council shall do or have done any act:</w:t>
      </w:r>
    </w:p>
    <w:p w14:paraId="6457B6BE"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which amounts to an inducement or reward to any person for doing or omitting to do any act relating to the obtaining or execution of the </w:t>
      </w:r>
      <w:proofErr w:type="gramStart"/>
      <w:r w:rsidRPr="00B0274A">
        <w:rPr>
          <w:b w:val="0"/>
          <w:sz w:val="24"/>
          <w:szCs w:val="24"/>
        </w:rPr>
        <w:t>agreement;</w:t>
      </w:r>
      <w:proofErr w:type="gramEnd"/>
    </w:p>
    <w:p w14:paraId="140A9056"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which is an offence under the Bribery Act </w:t>
      </w:r>
      <w:proofErr w:type="gramStart"/>
      <w:r w:rsidRPr="00B0274A">
        <w:rPr>
          <w:b w:val="0"/>
          <w:sz w:val="24"/>
          <w:szCs w:val="24"/>
        </w:rPr>
        <w:t>2010;</w:t>
      </w:r>
      <w:proofErr w:type="gramEnd"/>
    </w:p>
    <w:p w14:paraId="744FE9A3" w14:textId="77777777" w:rsidR="00030943" w:rsidRPr="00B0274A" w:rsidRDefault="00030943" w:rsidP="00030943">
      <w:pPr>
        <w:pStyle w:val="Heading3"/>
        <w:keepNext w:val="0"/>
        <w:tabs>
          <w:tab w:val="left" w:pos="1418"/>
        </w:tabs>
        <w:spacing w:before="60"/>
        <w:ind w:left="1418" w:hanging="851"/>
        <w:rPr>
          <w:b w:val="0"/>
          <w:sz w:val="24"/>
          <w:szCs w:val="24"/>
        </w:rPr>
      </w:pPr>
      <w:r w:rsidRPr="00B0274A">
        <w:rPr>
          <w:b w:val="0"/>
          <w:sz w:val="24"/>
          <w:szCs w:val="24"/>
        </w:rPr>
        <w:t xml:space="preserve">which amounts to the giving of a fee or reward the receipt of which is an offence under Section 117 of the Local Government Act </w:t>
      </w:r>
      <w:proofErr w:type="gramStart"/>
      <w:r w:rsidRPr="00B0274A">
        <w:rPr>
          <w:b w:val="0"/>
          <w:sz w:val="24"/>
          <w:szCs w:val="24"/>
        </w:rPr>
        <w:t>1972;</w:t>
      </w:r>
      <w:proofErr w:type="gramEnd"/>
    </w:p>
    <w:p w14:paraId="38C30D79" w14:textId="28F1CB69" w:rsidR="00030943" w:rsidRDefault="00030943" w:rsidP="00F74714">
      <w:pPr>
        <w:pStyle w:val="Heading3"/>
        <w:keepNext w:val="0"/>
        <w:tabs>
          <w:tab w:val="left" w:pos="1418"/>
        </w:tabs>
        <w:spacing w:before="60" w:after="0"/>
        <w:ind w:left="1418" w:hanging="851"/>
        <w:rPr>
          <w:b w:val="0"/>
          <w:sz w:val="24"/>
          <w:szCs w:val="24"/>
        </w:rPr>
      </w:pPr>
      <w:r w:rsidRPr="00B0274A">
        <w:rPr>
          <w:b w:val="0"/>
          <w:sz w:val="24"/>
          <w:szCs w:val="24"/>
        </w:rPr>
        <w:t>the Council may terminate this Agreement with immediate effect and recover from the Provider any loss resulting from such termination.</w:t>
      </w:r>
    </w:p>
    <w:p w14:paraId="5F154C5D" w14:textId="4F1F8817" w:rsidR="00F044FC" w:rsidRDefault="00F044FC" w:rsidP="00F044FC"/>
    <w:p w14:paraId="07B4C150" w14:textId="77777777" w:rsidR="00F044FC" w:rsidRPr="00F044FC" w:rsidRDefault="00F044FC" w:rsidP="00F044FC"/>
    <w:p w14:paraId="2DE8AD28" w14:textId="77777777" w:rsidR="00030943" w:rsidRPr="00B0274A" w:rsidRDefault="00030943" w:rsidP="00F74714">
      <w:pPr>
        <w:pStyle w:val="Heading1"/>
        <w:keepNext w:val="0"/>
        <w:spacing w:after="0"/>
        <w:rPr>
          <w:sz w:val="24"/>
          <w:szCs w:val="24"/>
        </w:rPr>
      </w:pPr>
      <w:bookmarkStart w:id="33" w:name="_Toc321316435"/>
      <w:bookmarkStart w:id="34" w:name="_Toc487437899"/>
      <w:r w:rsidRPr="00B0274A">
        <w:rPr>
          <w:sz w:val="24"/>
          <w:szCs w:val="24"/>
        </w:rPr>
        <w:lastRenderedPageBreak/>
        <w:t>ASSIGNMENT</w:t>
      </w:r>
      <w:bookmarkEnd w:id="33"/>
      <w:bookmarkEnd w:id="34"/>
    </w:p>
    <w:p w14:paraId="524794F9" w14:textId="6DBF357A" w:rsidR="00B30AD9" w:rsidRPr="00B0274A" w:rsidRDefault="00B30AD9" w:rsidP="00F74714">
      <w:pPr>
        <w:pStyle w:val="Heading2"/>
        <w:spacing w:after="0"/>
        <w:rPr>
          <w:b w:val="0"/>
          <w:i w:val="0"/>
          <w:sz w:val="24"/>
          <w:szCs w:val="24"/>
        </w:rPr>
      </w:pPr>
      <w:bookmarkStart w:id="35" w:name="_Toc321316436"/>
      <w:r w:rsidRPr="00B0274A">
        <w:rPr>
          <w:b w:val="0"/>
          <w:i w:val="0"/>
          <w:color w:val="000000"/>
          <w:sz w:val="24"/>
          <w:szCs w:val="24"/>
        </w:rPr>
        <w:t xml:space="preserve">The </w:t>
      </w:r>
      <w:r w:rsidRPr="00B0274A">
        <w:rPr>
          <w:b w:val="0"/>
          <w:i w:val="0"/>
          <w:sz w:val="24"/>
          <w:szCs w:val="24"/>
        </w:rPr>
        <w:t>Provider shall not assign or otherwise dispose of any of its rights or benefits under the Agreement other than except with the express agreement of the Council Representative, and provided that the Provider undertakes to pay all reasonable expenses incurred by</w:t>
      </w:r>
      <w:r w:rsidR="00576261">
        <w:rPr>
          <w:b w:val="0"/>
          <w:i w:val="0"/>
          <w:sz w:val="24"/>
          <w:szCs w:val="24"/>
        </w:rPr>
        <w:t xml:space="preserve"> </w:t>
      </w:r>
      <w:r w:rsidR="0077172C">
        <w:rPr>
          <w:b w:val="0"/>
          <w:i w:val="0"/>
          <w:sz w:val="24"/>
          <w:szCs w:val="24"/>
        </w:rPr>
        <w:t xml:space="preserve">the </w:t>
      </w:r>
      <w:r w:rsidRPr="00B0274A">
        <w:rPr>
          <w:b w:val="0"/>
          <w:i w:val="0"/>
          <w:sz w:val="24"/>
          <w:szCs w:val="24"/>
        </w:rPr>
        <w:t xml:space="preserve">Council in connection with the proposed assignment </w:t>
      </w:r>
      <w:proofErr w:type="gramStart"/>
      <w:r w:rsidRPr="00B0274A">
        <w:rPr>
          <w:b w:val="0"/>
          <w:i w:val="0"/>
          <w:sz w:val="24"/>
          <w:szCs w:val="24"/>
        </w:rPr>
        <w:t>whether or not</w:t>
      </w:r>
      <w:proofErr w:type="gramEnd"/>
      <w:r w:rsidRPr="00B0274A">
        <w:rPr>
          <w:b w:val="0"/>
          <w:i w:val="0"/>
          <w:sz w:val="24"/>
          <w:szCs w:val="24"/>
        </w:rPr>
        <w:t xml:space="preserve"> the assignment is completed.</w:t>
      </w:r>
    </w:p>
    <w:p w14:paraId="1F2AEC33" w14:textId="77777777" w:rsidR="00B30AD9" w:rsidRPr="00B0274A" w:rsidRDefault="00B30AD9" w:rsidP="00B30AD9">
      <w:pPr>
        <w:pStyle w:val="Heading2"/>
        <w:rPr>
          <w:b w:val="0"/>
          <w:i w:val="0"/>
          <w:sz w:val="24"/>
          <w:szCs w:val="24"/>
        </w:rPr>
      </w:pPr>
      <w:r w:rsidRPr="00B0274A">
        <w:rPr>
          <w:b w:val="0"/>
          <w:i w:val="0"/>
          <w:sz w:val="24"/>
          <w:szCs w:val="24"/>
        </w:rPr>
        <w:t>The Council may (and the Provider shall do all things necessary to assist the Council to) assign or otherwise dispose of its rights and obligations under this Agreement or any part thereof to another party provided that:</w:t>
      </w:r>
    </w:p>
    <w:p w14:paraId="4CB42EE7" w14:textId="77777777" w:rsidR="00B30AD9" w:rsidRPr="00B0274A" w:rsidRDefault="00B30AD9" w:rsidP="00B30AD9"/>
    <w:p w14:paraId="37782D9C" w14:textId="77777777" w:rsidR="00B30AD9" w:rsidRPr="00B0274A" w:rsidRDefault="00B30AD9" w:rsidP="00B30AD9">
      <w:pPr>
        <w:pStyle w:val="Heading3"/>
        <w:tabs>
          <w:tab w:val="num" w:pos="1701"/>
        </w:tabs>
        <w:spacing w:before="0" w:after="0"/>
        <w:ind w:left="1701" w:hanging="1134"/>
        <w:rPr>
          <w:b w:val="0"/>
          <w:sz w:val="24"/>
          <w:szCs w:val="24"/>
        </w:rPr>
      </w:pPr>
      <w:r w:rsidRPr="00B0274A">
        <w:rPr>
          <w:b w:val="0"/>
          <w:sz w:val="24"/>
          <w:szCs w:val="24"/>
        </w:rPr>
        <w:t xml:space="preserve">the Council shall give prior written notice of any assignment to the Provider; and </w:t>
      </w:r>
    </w:p>
    <w:p w14:paraId="187A7D69" w14:textId="77777777" w:rsidR="00B30AD9" w:rsidRPr="00B0274A" w:rsidRDefault="00B30AD9" w:rsidP="00B30AD9">
      <w:pPr>
        <w:pStyle w:val="Heading3"/>
        <w:tabs>
          <w:tab w:val="num" w:pos="1701"/>
        </w:tabs>
        <w:spacing w:before="0" w:after="0"/>
        <w:ind w:left="1701" w:hanging="1134"/>
        <w:rPr>
          <w:b w:val="0"/>
          <w:sz w:val="24"/>
          <w:szCs w:val="24"/>
        </w:rPr>
      </w:pPr>
      <w:r w:rsidRPr="00B0274A">
        <w:rPr>
          <w:b w:val="0"/>
          <w:sz w:val="24"/>
          <w:szCs w:val="24"/>
        </w:rPr>
        <w:t>such assignee shall have the legal capacity and sufficient financial resources to perform the obligations of the Council under this Agreement.</w:t>
      </w:r>
    </w:p>
    <w:p w14:paraId="2E29E06A" w14:textId="77777777" w:rsidR="00030943" w:rsidRPr="00B0274A" w:rsidRDefault="00030943" w:rsidP="00240784">
      <w:pPr>
        <w:pStyle w:val="Heading1"/>
        <w:keepNext w:val="0"/>
        <w:rPr>
          <w:sz w:val="24"/>
          <w:szCs w:val="24"/>
        </w:rPr>
      </w:pPr>
      <w:bookmarkStart w:id="36" w:name="_Toc487437900"/>
      <w:r w:rsidRPr="00B0274A">
        <w:rPr>
          <w:sz w:val="24"/>
          <w:szCs w:val="24"/>
        </w:rPr>
        <w:t>WAIVER</w:t>
      </w:r>
      <w:bookmarkEnd w:id="35"/>
      <w:bookmarkEnd w:id="36"/>
    </w:p>
    <w:p w14:paraId="17930FFD" w14:textId="77777777" w:rsidR="00F74714" w:rsidRDefault="00030943" w:rsidP="00F74714">
      <w:pPr>
        <w:pStyle w:val="Heading2"/>
        <w:keepNext w:val="0"/>
        <w:spacing w:before="60"/>
        <w:rPr>
          <w:b w:val="0"/>
          <w:i w:val="0"/>
          <w:sz w:val="24"/>
          <w:szCs w:val="24"/>
        </w:rPr>
      </w:pPr>
      <w:r w:rsidRPr="00B0274A">
        <w:rPr>
          <w:b w:val="0"/>
          <w:i w:val="0"/>
          <w:sz w:val="24"/>
          <w:szCs w:val="24"/>
        </w:rPr>
        <w:t>No waiver of a breach or default of this Agreement (whether expressed or implied) by either of the parties shall be deemed as a waiver or consent to any subsequent or continuing breach or default.  Nor shall any failure and/or delay in exercising any right or remedy under this Agreement operate as a waiver of such right or prevent the waiving party from subsequently enforcing that right.</w:t>
      </w:r>
    </w:p>
    <w:p w14:paraId="7FD90957" w14:textId="77777777" w:rsidR="00030943" w:rsidRPr="00B0274A" w:rsidRDefault="00030943" w:rsidP="00240784">
      <w:pPr>
        <w:pStyle w:val="Heading1"/>
        <w:keepNext w:val="0"/>
        <w:rPr>
          <w:sz w:val="24"/>
          <w:szCs w:val="24"/>
        </w:rPr>
      </w:pPr>
      <w:bookmarkStart w:id="37" w:name="_Toc321316437"/>
      <w:bookmarkStart w:id="38" w:name="_Toc487437901"/>
      <w:r w:rsidRPr="00B0274A">
        <w:rPr>
          <w:sz w:val="24"/>
          <w:szCs w:val="24"/>
        </w:rPr>
        <w:t>AMENDMENTS</w:t>
      </w:r>
      <w:bookmarkEnd w:id="37"/>
      <w:bookmarkEnd w:id="38"/>
    </w:p>
    <w:p w14:paraId="444843CB"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No amendment, waiver or variation of this Agreement or oral promise or commitment related to it shall be binding upon the parties unless set out in writing, expressed to amend this Agreement and signed by or on behalf of both of the parties.</w:t>
      </w:r>
    </w:p>
    <w:p w14:paraId="235D9FE2"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Council Representative may request an addition to or omission from or other variation to the Service and if agreed by the Provider without variation to the Grants or (if appropriate) with such variation to the Grants as the Council agrees the variation shall take effect.</w:t>
      </w:r>
    </w:p>
    <w:p w14:paraId="59CB7279"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The Council reserves the right to amend the Agreement at any time </w:t>
      </w:r>
      <w:proofErr w:type="gramStart"/>
      <w:r w:rsidRPr="00B0274A">
        <w:rPr>
          <w:b w:val="0"/>
          <w:i w:val="0"/>
          <w:sz w:val="24"/>
          <w:szCs w:val="24"/>
        </w:rPr>
        <w:t>in order to</w:t>
      </w:r>
      <w:proofErr w:type="gramEnd"/>
      <w:r w:rsidRPr="00B0274A">
        <w:rPr>
          <w:b w:val="0"/>
          <w:i w:val="0"/>
          <w:sz w:val="24"/>
          <w:szCs w:val="24"/>
        </w:rPr>
        <w:t xml:space="preserve"> reflect </w:t>
      </w:r>
      <w:r w:rsidR="001B4E87" w:rsidRPr="00B0274A">
        <w:rPr>
          <w:b w:val="0"/>
          <w:i w:val="0"/>
          <w:sz w:val="24"/>
          <w:szCs w:val="24"/>
        </w:rPr>
        <w:t xml:space="preserve">changes to </w:t>
      </w:r>
      <w:r w:rsidRPr="00B0274A">
        <w:rPr>
          <w:b w:val="0"/>
          <w:i w:val="0"/>
          <w:sz w:val="24"/>
          <w:szCs w:val="24"/>
        </w:rPr>
        <w:t xml:space="preserve">any </w:t>
      </w:r>
      <w:r w:rsidR="001B4E87" w:rsidRPr="00B0274A">
        <w:rPr>
          <w:b w:val="0"/>
          <w:i w:val="0"/>
          <w:sz w:val="24"/>
          <w:szCs w:val="24"/>
        </w:rPr>
        <w:t>relevant legislation</w:t>
      </w:r>
      <w:r w:rsidR="00DF40B7" w:rsidRPr="00B0274A">
        <w:rPr>
          <w:b w:val="0"/>
          <w:i w:val="0"/>
          <w:sz w:val="24"/>
          <w:szCs w:val="24"/>
        </w:rPr>
        <w:t>, LA Statutory Guidance and Central Government directives</w:t>
      </w:r>
      <w:r w:rsidR="001B4E87" w:rsidRPr="00B0274A">
        <w:rPr>
          <w:b w:val="0"/>
          <w:i w:val="0"/>
          <w:sz w:val="24"/>
          <w:szCs w:val="24"/>
        </w:rPr>
        <w:t xml:space="preserve"> </w:t>
      </w:r>
      <w:r w:rsidRPr="00B0274A">
        <w:rPr>
          <w:b w:val="0"/>
          <w:i w:val="0"/>
          <w:sz w:val="24"/>
          <w:szCs w:val="24"/>
        </w:rPr>
        <w:t>or associated Grants</w:t>
      </w:r>
      <w:r w:rsidR="001B4E87" w:rsidRPr="00B0274A">
        <w:rPr>
          <w:b w:val="0"/>
          <w:i w:val="0"/>
          <w:sz w:val="24"/>
          <w:szCs w:val="24"/>
        </w:rPr>
        <w:t>.</w:t>
      </w:r>
    </w:p>
    <w:p w14:paraId="6CF36FD6" w14:textId="77777777" w:rsidR="00030943" w:rsidRPr="00B0274A" w:rsidRDefault="00030943" w:rsidP="00240784">
      <w:pPr>
        <w:pStyle w:val="Heading1"/>
        <w:keepNext w:val="0"/>
        <w:rPr>
          <w:sz w:val="24"/>
          <w:szCs w:val="24"/>
        </w:rPr>
      </w:pPr>
      <w:bookmarkStart w:id="39" w:name="_Toc321316438"/>
      <w:bookmarkStart w:id="40" w:name="_Toc487437902"/>
      <w:r w:rsidRPr="00B0274A">
        <w:rPr>
          <w:sz w:val="24"/>
          <w:szCs w:val="24"/>
        </w:rPr>
        <w:t>NOTICES</w:t>
      </w:r>
      <w:bookmarkEnd w:id="39"/>
      <w:bookmarkEnd w:id="40"/>
    </w:p>
    <w:p w14:paraId="52164373"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Any notice given under this Agreement by either party to the other must be in writing and may be delivered by </w:t>
      </w:r>
      <w:r w:rsidR="008E3EF1" w:rsidRPr="00B0274A">
        <w:rPr>
          <w:b w:val="0"/>
          <w:i w:val="0"/>
          <w:sz w:val="24"/>
          <w:szCs w:val="24"/>
        </w:rPr>
        <w:t>email</w:t>
      </w:r>
      <w:r w:rsidRPr="00B0274A">
        <w:rPr>
          <w:b w:val="0"/>
          <w:i w:val="0"/>
          <w:sz w:val="24"/>
          <w:szCs w:val="24"/>
        </w:rPr>
        <w:t>, recorded delivery, pre-paid first class or registered post</w:t>
      </w:r>
      <w:r w:rsidR="008E3EF1" w:rsidRPr="00B0274A">
        <w:rPr>
          <w:b w:val="0"/>
          <w:i w:val="0"/>
          <w:sz w:val="24"/>
          <w:szCs w:val="24"/>
        </w:rPr>
        <w:t>.</w:t>
      </w:r>
      <w:r w:rsidRPr="00B0274A">
        <w:rPr>
          <w:b w:val="0"/>
          <w:i w:val="0"/>
          <w:sz w:val="24"/>
          <w:szCs w:val="24"/>
        </w:rPr>
        <w:t xml:space="preserve"> In the case of post, notice will be deemed to have been given 2 working days after the date of posting.  Notices will be delivered or sent to the address of the parties on the first page of this Agreement or to any other address notified in writing by either party to the other party for the purpose of receiving notices after the date of this Agreement.</w:t>
      </w:r>
    </w:p>
    <w:p w14:paraId="3B268365" w14:textId="77777777" w:rsidR="00030943" w:rsidRPr="00B0274A" w:rsidRDefault="00030943" w:rsidP="00240784">
      <w:pPr>
        <w:pStyle w:val="Heading1"/>
        <w:keepNext w:val="0"/>
        <w:rPr>
          <w:sz w:val="24"/>
          <w:szCs w:val="24"/>
        </w:rPr>
      </w:pPr>
      <w:bookmarkStart w:id="41" w:name="_Toc321316439"/>
      <w:bookmarkStart w:id="42" w:name="_Toc487437903"/>
      <w:r w:rsidRPr="00B0274A">
        <w:rPr>
          <w:sz w:val="24"/>
          <w:szCs w:val="24"/>
        </w:rPr>
        <w:t>FORCE MAJEURE</w:t>
      </w:r>
      <w:bookmarkEnd w:id="41"/>
      <w:bookmarkEnd w:id="42"/>
    </w:p>
    <w:p w14:paraId="4F8B93C1" w14:textId="77777777" w:rsidR="00030943" w:rsidRDefault="00030943" w:rsidP="00030943">
      <w:pPr>
        <w:pStyle w:val="Heading2"/>
        <w:keepNext w:val="0"/>
        <w:spacing w:before="60"/>
        <w:rPr>
          <w:b w:val="0"/>
          <w:i w:val="0"/>
          <w:sz w:val="24"/>
          <w:szCs w:val="24"/>
        </w:rPr>
      </w:pPr>
      <w:r w:rsidRPr="00B0274A">
        <w:rPr>
          <w:b w:val="0"/>
          <w:i w:val="0"/>
          <w:sz w:val="24"/>
          <w:szCs w:val="24"/>
        </w:rPr>
        <w:t xml:space="preserve">Neither party will be liable to the other for any delay or non-performance of its obligations under this Agreement arising from any cause or causes beyond its control including, without limitation to any of the following: act of God, governmental act, war, act of terrorism, fire, flood, explosions, civil commotion or industrial dispute.  Subject to the delaying party promptly notifying the other in writing (within two working days of becoming aware of the delay) of the reason for the delay (and the likely duration), the performance of such party’s obligations shall be suspended during the period that the </w:t>
      </w:r>
      <w:r w:rsidRPr="00B0274A">
        <w:rPr>
          <w:b w:val="0"/>
          <w:i w:val="0"/>
          <w:sz w:val="24"/>
          <w:szCs w:val="24"/>
        </w:rPr>
        <w:lastRenderedPageBreak/>
        <w:t>cause persists and such party shall be granted an extension of time for performance equal to the period of delay.  If the performance is not resumed within 30 days of notification of the delay, the other party may, by notice in writing, terminate the Agreement.</w:t>
      </w:r>
    </w:p>
    <w:p w14:paraId="5BA20853" w14:textId="77777777" w:rsidR="00030943" w:rsidRPr="00B0274A" w:rsidRDefault="00030943" w:rsidP="00240784">
      <w:pPr>
        <w:pStyle w:val="Heading1"/>
        <w:keepNext w:val="0"/>
        <w:rPr>
          <w:sz w:val="24"/>
          <w:szCs w:val="24"/>
        </w:rPr>
      </w:pPr>
      <w:bookmarkStart w:id="43" w:name="_Toc321316440"/>
      <w:bookmarkStart w:id="44" w:name="_Toc487437904"/>
      <w:r w:rsidRPr="00B0274A">
        <w:rPr>
          <w:sz w:val="24"/>
          <w:szCs w:val="24"/>
        </w:rPr>
        <w:t>SEVERANCE</w:t>
      </w:r>
      <w:bookmarkEnd w:id="43"/>
      <w:bookmarkEnd w:id="44"/>
    </w:p>
    <w:p w14:paraId="72264DDD" w14:textId="77777777" w:rsidR="00B30AD9" w:rsidRPr="00B0274A" w:rsidRDefault="00030943" w:rsidP="00B30AD9">
      <w:pPr>
        <w:pStyle w:val="Heading2"/>
        <w:keepNext w:val="0"/>
        <w:spacing w:before="60"/>
        <w:rPr>
          <w:b w:val="0"/>
          <w:i w:val="0"/>
          <w:sz w:val="24"/>
          <w:szCs w:val="24"/>
        </w:rPr>
      </w:pPr>
      <w:r w:rsidRPr="00B0274A">
        <w:rPr>
          <w:b w:val="0"/>
          <w:i w:val="0"/>
          <w:sz w:val="24"/>
          <w:szCs w:val="24"/>
        </w:rPr>
        <w:t xml:space="preserve">If any provision of this Agreement is declared by any judicial or other competent authority to be void, voidable, illegal or otherwise enforceable the parties will amend the provision in such a manner as achieves the intention of the parties without illegality, or at the discretion of the Council it may be severed from this Agreement.  The remaining provisions of the </w:t>
      </w:r>
      <w:r w:rsidR="00B30AD9" w:rsidRPr="00B0274A">
        <w:rPr>
          <w:b w:val="0"/>
          <w:i w:val="0"/>
          <w:sz w:val="24"/>
          <w:szCs w:val="24"/>
        </w:rPr>
        <w:t>A</w:t>
      </w:r>
      <w:r w:rsidRPr="00B0274A">
        <w:rPr>
          <w:b w:val="0"/>
          <w:i w:val="0"/>
          <w:sz w:val="24"/>
          <w:szCs w:val="24"/>
        </w:rPr>
        <w:t>greement will remain in full force and effect unless the Council decides that the effect of such declaration is to defeat the original intention of the parties in which event the Council shall be entitled to terminate this agreement by 12 weeks</w:t>
      </w:r>
      <w:r w:rsidR="00B30AD9" w:rsidRPr="00B0274A">
        <w:rPr>
          <w:b w:val="0"/>
          <w:i w:val="0"/>
          <w:sz w:val="24"/>
          <w:szCs w:val="24"/>
        </w:rPr>
        <w:t>'</w:t>
      </w:r>
      <w:r w:rsidRPr="00B0274A">
        <w:rPr>
          <w:b w:val="0"/>
          <w:i w:val="0"/>
          <w:sz w:val="24"/>
          <w:szCs w:val="24"/>
        </w:rPr>
        <w:t xml:space="preserve"> notice to the Provider and the provisions of Cla</w:t>
      </w:r>
      <w:r w:rsidR="00B30AD9" w:rsidRPr="00B0274A">
        <w:rPr>
          <w:b w:val="0"/>
          <w:i w:val="0"/>
          <w:sz w:val="24"/>
          <w:szCs w:val="24"/>
        </w:rPr>
        <w:t>use 13</w:t>
      </w:r>
      <w:r w:rsidRPr="00B0274A">
        <w:rPr>
          <w:b w:val="0"/>
          <w:i w:val="0"/>
          <w:sz w:val="24"/>
          <w:szCs w:val="24"/>
        </w:rPr>
        <w:t xml:space="preserve"> will apply accordingly.</w:t>
      </w:r>
    </w:p>
    <w:p w14:paraId="4285FED6" w14:textId="77777777" w:rsidR="00B30AD9" w:rsidRPr="00B0274A" w:rsidRDefault="00B30AD9" w:rsidP="00B30AD9"/>
    <w:p w14:paraId="298E32C8" w14:textId="77777777" w:rsidR="00030943" w:rsidRPr="00B0274A" w:rsidRDefault="00030943" w:rsidP="00B30AD9">
      <w:pPr>
        <w:pStyle w:val="Heading1"/>
        <w:keepNext w:val="0"/>
        <w:spacing w:before="0"/>
        <w:rPr>
          <w:sz w:val="24"/>
          <w:szCs w:val="24"/>
        </w:rPr>
      </w:pPr>
      <w:bookmarkStart w:id="45" w:name="_Toc321316441"/>
      <w:bookmarkStart w:id="46" w:name="_Toc487437905"/>
      <w:r w:rsidRPr="00B0274A">
        <w:rPr>
          <w:sz w:val="24"/>
          <w:szCs w:val="24"/>
        </w:rPr>
        <w:t>THIRD PARTIES</w:t>
      </w:r>
      <w:bookmarkEnd w:id="45"/>
      <w:bookmarkEnd w:id="46"/>
    </w:p>
    <w:p w14:paraId="4F3EF0BB" w14:textId="77777777" w:rsidR="00B30AD9" w:rsidRPr="00B0274A" w:rsidRDefault="00B30AD9" w:rsidP="00B30AD9">
      <w:pPr>
        <w:pStyle w:val="Heading2"/>
        <w:spacing w:before="0"/>
        <w:rPr>
          <w:b w:val="0"/>
          <w:i w:val="0"/>
          <w:sz w:val="24"/>
          <w:szCs w:val="24"/>
        </w:rPr>
      </w:pPr>
      <w:bookmarkStart w:id="47" w:name="_Toc321316442"/>
      <w:r w:rsidRPr="00B0274A">
        <w:rPr>
          <w:b w:val="0"/>
          <w:i w:val="0"/>
          <w:sz w:val="24"/>
          <w:szCs w:val="24"/>
        </w:rPr>
        <w:t>A person who is not a party to this Agreement has no rights under the Contracts (Rights of Third Parties) Act 1999 to enforce any term of the Agreement, except for any person to whom the benefit of the Contract is assigned in accordance with clause 15 (Assignment).</w:t>
      </w:r>
    </w:p>
    <w:p w14:paraId="3CA61A1D" w14:textId="77777777" w:rsidR="00030943" w:rsidRPr="00B0274A" w:rsidRDefault="00030943" w:rsidP="00240784">
      <w:pPr>
        <w:pStyle w:val="Heading1"/>
        <w:keepNext w:val="0"/>
        <w:rPr>
          <w:sz w:val="24"/>
          <w:szCs w:val="24"/>
        </w:rPr>
      </w:pPr>
      <w:bookmarkStart w:id="48" w:name="_Toc487437906"/>
      <w:r w:rsidRPr="00B0274A">
        <w:rPr>
          <w:sz w:val="24"/>
          <w:szCs w:val="24"/>
        </w:rPr>
        <w:t>ENTIRE AGREEMENT</w:t>
      </w:r>
      <w:bookmarkEnd w:id="47"/>
      <w:bookmarkEnd w:id="48"/>
    </w:p>
    <w:p w14:paraId="4B449EC1" w14:textId="77777777" w:rsidR="00B30AD9" w:rsidRDefault="00B30AD9" w:rsidP="00B30AD9">
      <w:pPr>
        <w:pStyle w:val="Heading2"/>
        <w:keepNext w:val="0"/>
        <w:spacing w:before="60"/>
        <w:rPr>
          <w:b w:val="0"/>
          <w:i w:val="0"/>
          <w:sz w:val="24"/>
          <w:szCs w:val="24"/>
        </w:rPr>
      </w:pPr>
      <w:bookmarkStart w:id="49" w:name="_Toc321316443"/>
      <w:r w:rsidRPr="00B0274A">
        <w:rPr>
          <w:b w:val="0"/>
          <w:i w:val="0"/>
          <w:sz w:val="24"/>
          <w:szCs w:val="24"/>
        </w:rPr>
        <w:t xml:space="preserve">The Conditions contained herein together with any Grants Schedule, </w:t>
      </w:r>
      <w:r w:rsidR="008150B7" w:rsidRPr="00B0274A">
        <w:rPr>
          <w:b w:val="0"/>
          <w:i w:val="0"/>
          <w:sz w:val="24"/>
          <w:szCs w:val="24"/>
        </w:rPr>
        <w:t>Provider's Entitlement to Grant Schedule</w:t>
      </w:r>
      <w:r w:rsidRPr="00B0274A">
        <w:rPr>
          <w:b w:val="0"/>
          <w:i w:val="0"/>
          <w:sz w:val="24"/>
          <w:szCs w:val="24"/>
        </w:rPr>
        <w:t xml:space="preserve"> and other schedules attached to this Agreement constitutes the entire Agreement between the parties relating to the Service and the Places and supersedes all prior written and oral arrangements and understandings between such parties relating to such subject matter.</w:t>
      </w:r>
    </w:p>
    <w:p w14:paraId="228B3240" w14:textId="77777777" w:rsidR="00030943" w:rsidRPr="00B0274A" w:rsidRDefault="00030943" w:rsidP="00240784">
      <w:pPr>
        <w:pStyle w:val="Heading1"/>
        <w:keepNext w:val="0"/>
        <w:rPr>
          <w:sz w:val="24"/>
          <w:szCs w:val="24"/>
        </w:rPr>
      </w:pPr>
      <w:bookmarkStart w:id="50" w:name="_Toc487437907"/>
      <w:r w:rsidRPr="00B0274A">
        <w:rPr>
          <w:sz w:val="24"/>
          <w:szCs w:val="24"/>
        </w:rPr>
        <w:t>COMPLIANCE WITH STATUTES</w:t>
      </w:r>
      <w:bookmarkEnd w:id="49"/>
      <w:bookmarkEnd w:id="50"/>
    </w:p>
    <w:p w14:paraId="51137673"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shall comply with all statutory requirements applicable to the Service and the Places and shall indemnify the Council against all actions claims demands proceedings damages costs charges and expenses whatsoever arising directly or indirectly from any failure by the Provider to comply with such requirements.</w:t>
      </w:r>
    </w:p>
    <w:p w14:paraId="72B3F244" w14:textId="77777777" w:rsidR="00030943" w:rsidRPr="00B0274A" w:rsidRDefault="00030943" w:rsidP="00240784">
      <w:pPr>
        <w:pStyle w:val="Heading1"/>
        <w:keepNext w:val="0"/>
        <w:rPr>
          <w:sz w:val="24"/>
          <w:szCs w:val="24"/>
        </w:rPr>
      </w:pPr>
      <w:bookmarkStart w:id="51" w:name="_Toc321316444"/>
      <w:bookmarkStart w:id="52" w:name="_Toc487437908"/>
      <w:r w:rsidRPr="00B0274A">
        <w:rPr>
          <w:sz w:val="24"/>
          <w:szCs w:val="24"/>
        </w:rPr>
        <w:t>APPEALS PROCEDURE</w:t>
      </w:r>
      <w:bookmarkEnd w:id="51"/>
      <w:bookmarkEnd w:id="52"/>
    </w:p>
    <w:p w14:paraId="7C620865"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 xml:space="preserve">Where the Provider has reason to challenge decisions made by the Council regarding the provision of the Grants the Provider shall refer to </w:t>
      </w:r>
      <w:r w:rsidR="00D33F18" w:rsidRPr="00B0274A">
        <w:rPr>
          <w:b w:val="0"/>
          <w:i w:val="0"/>
          <w:sz w:val="24"/>
          <w:szCs w:val="24"/>
        </w:rPr>
        <w:t>Part B</w:t>
      </w:r>
      <w:r w:rsidR="00F7297F" w:rsidRPr="00B0274A">
        <w:rPr>
          <w:b w:val="0"/>
          <w:i w:val="0"/>
          <w:sz w:val="24"/>
          <w:szCs w:val="24"/>
        </w:rPr>
        <w:t xml:space="preserve"> of the Grants</w:t>
      </w:r>
      <w:r w:rsidRPr="00B0274A">
        <w:rPr>
          <w:b w:val="0"/>
          <w:i w:val="0"/>
          <w:sz w:val="24"/>
          <w:szCs w:val="24"/>
        </w:rPr>
        <w:t xml:space="preserve"> </w:t>
      </w:r>
      <w:proofErr w:type="gramStart"/>
      <w:r w:rsidRPr="00B0274A">
        <w:rPr>
          <w:b w:val="0"/>
          <w:i w:val="0"/>
          <w:sz w:val="24"/>
          <w:szCs w:val="24"/>
        </w:rPr>
        <w:t xml:space="preserve">Schedule;   </w:t>
      </w:r>
      <w:proofErr w:type="gramEnd"/>
      <w:r w:rsidRPr="00B0274A">
        <w:rPr>
          <w:b w:val="0"/>
          <w:i w:val="0"/>
          <w:sz w:val="24"/>
          <w:szCs w:val="24"/>
        </w:rPr>
        <w:t xml:space="preserve"> Objections and Appeals Procedure Schedule applicable to the service being provided.</w:t>
      </w:r>
    </w:p>
    <w:p w14:paraId="57E907E5" w14:textId="77777777" w:rsidR="00030943" w:rsidRPr="00B0274A" w:rsidRDefault="00030943" w:rsidP="00240784">
      <w:pPr>
        <w:pStyle w:val="Heading1"/>
        <w:keepNext w:val="0"/>
        <w:rPr>
          <w:sz w:val="24"/>
          <w:szCs w:val="24"/>
        </w:rPr>
      </w:pPr>
      <w:bookmarkStart w:id="53" w:name="_Toc321316445"/>
      <w:bookmarkStart w:id="54" w:name="_Toc487437909"/>
      <w:r w:rsidRPr="00B0274A">
        <w:rPr>
          <w:sz w:val="24"/>
          <w:szCs w:val="24"/>
        </w:rPr>
        <w:t>ACCESS TO INFORMATION</w:t>
      </w:r>
      <w:bookmarkEnd w:id="53"/>
      <w:bookmarkEnd w:id="54"/>
    </w:p>
    <w:p w14:paraId="21E0CA1D" w14:textId="77777777" w:rsidR="00030943" w:rsidRPr="00B0274A" w:rsidRDefault="00030943" w:rsidP="00030943">
      <w:pPr>
        <w:pStyle w:val="Heading2"/>
        <w:keepNext w:val="0"/>
        <w:spacing w:before="60"/>
        <w:rPr>
          <w:b w:val="0"/>
          <w:i w:val="0"/>
          <w:sz w:val="24"/>
          <w:szCs w:val="24"/>
        </w:rPr>
      </w:pPr>
      <w:r w:rsidRPr="00B0274A">
        <w:rPr>
          <w:b w:val="0"/>
          <w:i w:val="0"/>
          <w:sz w:val="24"/>
          <w:szCs w:val="24"/>
        </w:rPr>
        <w:t>The Provider shall give the Council reasonable access to all financial and non-financial records of the Places and all other records compiled by the Provider in respect of the Service and the Places.</w:t>
      </w:r>
    </w:p>
    <w:p w14:paraId="47B67FEB" w14:textId="77777777" w:rsidR="00B30AD9" w:rsidRPr="00B0274A" w:rsidRDefault="00B30AD9" w:rsidP="00B30AD9">
      <w:pPr>
        <w:pStyle w:val="Heading1"/>
        <w:keepNext w:val="0"/>
        <w:rPr>
          <w:sz w:val="24"/>
          <w:szCs w:val="24"/>
        </w:rPr>
      </w:pPr>
      <w:bookmarkStart w:id="55" w:name="_Toc485388602"/>
      <w:bookmarkStart w:id="56" w:name="_Toc487437910"/>
      <w:bookmarkStart w:id="57" w:name="_Toc321316446"/>
      <w:r w:rsidRPr="00B0274A">
        <w:rPr>
          <w:sz w:val="24"/>
          <w:szCs w:val="24"/>
        </w:rPr>
        <w:t>RIGHTS AND DUTIES RESERVED</w:t>
      </w:r>
      <w:bookmarkEnd w:id="55"/>
      <w:bookmarkEnd w:id="56"/>
    </w:p>
    <w:p w14:paraId="3F563BDA" w14:textId="77777777" w:rsidR="00B30AD9" w:rsidRPr="00B0274A" w:rsidRDefault="00B30AD9" w:rsidP="00B30AD9">
      <w:pPr>
        <w:pStyle w:val="Heading2"/>
        <w:rPr>
          <w:b w:val="0"/>
          <w:i w:val="0"/>
          <w:sz w:val="24"/>
          <w:szCs w:val="24"/>
        </w:rPr>
      </w:pPr>
      <w:r w:rsidRPr="00B0274A">
        <w:rPr>
          <w:b w:val="0"/>
          <w:i w:val="0"/>
          <w:sz w:val="24"/>
          <w:szCs w:val="24"/>
        </w:rPr>
        <w:t xml:space="preserve">Save as otherwise expressly provided, the obligations of the Council under the Agreement are obligations of the Council in its capacity as a contracting counterparty and nothing in the Agreement shall operate as an obligation upon, or in any other way fetter or constrain the Council in any other capacity, nor shall the exercise by the </w:t>
      </w:r>
      <w:r w:rsidRPr="00B0274A">
        <w:rPr>
          <w:b w:val="0"/>
          <w:i w:val="0"/>
          <w:sz w:val="24"/>
          <w:szCs w:val="24"/>
        </w:rPr>
        <w:lastRenderedPageBreak/>
        <w:t>Council of its duties and powers in any other capacity lead to any liability under the Agreement (howsoever arising) on the part of the Council to the Provider.</w:t>
      </w:r>
    </w:p>
    <w:p w14:paraId="6A430018" w14:textId="77777777" w:rsidR="00030943" w:rsidRPr="00B0274A" w:rsidRDefault="00030943" w:rsidP="00240784">
      <w:pPr>
        <w:pStyle w:val="Heading1"/>
        <w:keepNext w:val="0"/>
        <w:rPr>
          <w:sz w:val="24"/>
          <w:szCs w:val="24"/>
        </w:rPr>
      </w:pPr>
      <w:bookmarkStart w:id="58" w:name="_Toc487437911"/>
      <w:r w:rsidRPr="00B0274A">
        <w:rPr>
          <w:sz w:val="24"/>
          <w:szCs w:val="24"/>
        </w:rPr>
        <w:t>JURISDICTION</w:t>
      </w:r>
      <w:bookmarkEnd w:id="57"/>
      <w:bookmarkEnd w:id="58"/>
    </w:p>
    <w:p w14:paraId="27679A1F" w14:textId="77777777" w:rsidR="00B30AD9" w:rsidRPr="00B0274A" w:rsidRDefault="00B30AD9" w:rsidP="00B30AD9">
      <w:pPr>
        <w:pStyle w:val="Heading2"/>
        <w:keepNext w:val="0"/>
        <w:spacing w:before="60"/>
        <w:rPr>
          <w:b w:val="0"/>
          <w:i w:val="0"/>
          <w:sz w:val="24"/>
          <w:szCs w:val="24"/>
        </w:rPr>
      </w:pPr>
      <w:r w:rsidRPr="00B0274A">
        <w:rPr>
          <w:b w:val="0"/>
          <w:i w:val="0"/>
          <w:sz w:val="24"/>
          <w:szCs w:val="24"/>
        </w:rPr>
        <w:t>This Agreement is governed by and will be construed in accordance with the law of England and Wales.  Subject to clause 12 (Dispute Resolution), the parties submit to the jurisdiction of the English courts for all purposes relating to the Agreement.</w:t>
      </w:r>
    </w:p>
    <w:p w14:paraId="4C906556" w14:textId="77777777" w:rsidR="00801AA8" w:rsidRPr="00B0274A" w:rsidRDefault="005E0FB4" w:rsidP="00801AA8">
      <w:pPr>
        <w:pStyle w:val="Heading1"/>
        <w:keepNext w:val="0"/>
        <w:rPr>
          <w:sz w:val="24"/>
          <w:szCs w:val="24"/>
        </w:rPr>
      </w:pPr>
      <w:bookmarkStart w:id="59" w:name="_Toc487437912"/>
      <w:r w:rsidRPr="00B0274A">
        <w:rPr>
          <w:sz w:val="24"/>
          <w:szCs w:val="24"/>
        </w:rPr>
        <w:t>LEGAL FRAMEWORK AND STATUTORY GUIDANC</w:t>
      </w:r>
      <w:r w:rsidR="00701209" w:rsidRPr="00B0274A">
        <w:rPr>
          <w:sz w:val="24"/>
          <w:szCs w:val="24"/>
        </w:rPr>
        <w:t>E</w:t>
      </w:r>
      <w:bookmarkEnd w:id="59"/>
    </w:p>
    <w:p w14:paraId="5A8C786C" w14:textId="3079C909" w:rsidR="00801AA8" w:rsidRPr="00B0274A" w:rsidRDefault="00801AA8" w:rsidP="007808E8">
      <w:pPr>
        <w:pStyle w:val="Heading2"/>
        <w:keepNext w:val="0"/>
        <w:spacing w:before="60"/>
        <w:rPr>
          <w:b w:val="0"/>
          <w:i w:val="0"/>
          <w:sz w:val="24"/>
          <w:szCs w:val="24"/>
        </w:rPr>
      </w:pPr>
      <w:r w:rsidRPr="00B0274A">
        <w:rPr>
          <w:b w:val="0"/>
          <w:i w:val="0"/>
          <w:sz w:val="24"/>
          <w:szCs w:val="24"/>
        </w:rPr>
        <w:t xml:space="preserve">The following frameworks and legislation underpin this agreement: </w:t>
      </w:r>
    </w:p>
    <w:p w14:paraId="59F49B74" w14:textId="3E200628" w:rsidR="00801AA8" w:rsidRPr="00B0274A" w:rsidRDefault="00801AA8" w:rsidP="00163680">
      <w:pPr>
        <w:pStyle w:val="Default"/>
        <w:numPr>
          <w:ilvl w:val="0"/>
          <w:numId w:val="20"/>
        </w:numPr>
        <w:tabs>
          <w:tab w:val="left" w:pos="851"/>
        </w:tabs>
        <w:ind w:left="851" w:right="-142" w:hanging="283"/>
        <w:rPr>
          <w:bCs/>
          <w:iCs/>
          <w:color w:val="auto"/>
          <w:lang w:eastAsia="en-US"/>
        </w:rPr>
      </w:pPr>
      <w:r w:rsidRPr="00B0274A">
        <w:rPr>
          <w:bCs/>
          <w:iCs/>
          <w:color w:val="auto"/>
          <w:lang w:eastAsia="en-US"/>
        </w:rPr>
        <w:t xml:space="preserve">Early Education and childcare, Statutory guidance for Local Authorities </w:t>
      </w:r>
      <w:r w:rsidR="00D65835">
        <w:rPr>
          <w:bCs/>
          <w:iCs/>
          <w:color w:val="auto"/>
          <w:lang w:eastAsia="en-US"/>
        </w:rPr>
        <w:t>1 April 202</w:t>
      </w:r>
      <w:r w:rsidR="0002416F">
        <w:rPr>
          <w:bCs/>
          <w:iCs/>
          <w:color w:val="auto"/>
          <w:lang w:eastAsia="en-US"/>
        </w:rPr>
        <w:t>6</w:t>
      </w:r>
    </w:p>
    <w:p w14:paraId="17FC9147" w14:textId="77777777" w:rsidR="00801AA8" w:rsidRPr="00B0274A" w:rsidRDefault="00801AA8" w:rsidP="00163680">
      <w:pPr>
        <w:pStyle w:val="Default"/>
        <w:numPr>
          <w:ilvl w:val="0"/>
          <w:numId w:val="20"/>
        </w:numPr>
        <w:tabs>
          <w:tab w:val="left" w:pos="851"/>
        </w:tabs>
        <w:ind w:left="851" w:right="-142" w:hanging="283"/>
        <w:rPr>
          <w:bCs/>
          <w:iCs/>
          <w:color w:val="auto"/>
          <w:lang w:eastAsia="en-US"/>
        </w:rPr>
      </w:pPr>
      <w:r w:rsidRPr="00B0274A">
        <w:rPr>
          <w:bCs/>
          <w:iCs/>
          <w:color w:val="auto"/>
          <w:lang w:eastAsia="en-US"/>
        </w:rPr>
        <w:t xml:space="preserve">Childcare Act 2006 </w:t>
      </w:r>
    </w:p>
    <w:p w14:paraId="4F5E05FE" w14:textId="77777777" w:rsidR="00801AA8" w:rsidRPr="00B0274A" w:rsidRDefault="00801AA8" w:rsidP="00163680">
      <w:pPr>
        <w:pStyle w:val="Default"/>
        <w:numPr>
          <w:ilvl w:val="0"/>
          <w:numId w:val="20"/>
        </w:numPr>
        <w:tabs>
          <w:tab w:val="left" w:pos="851"/>
        </w:tabs>
        <w:ind w:left="851" w:right="-142" w:hanging="283"/>
        <w:rPr>
          <w:bCs/>
          <w:iCs/>
          <w:color w:val="auto"/>
          <w:lang w:eastAsia="en-US"/>
        </w:rPr>
      </w:pPr>
      <w:r w:rsidRPr="00B0274A">
        <w:rPr>
          <w:bCs/>
          <w:iCs/>
          <w:color w:val="auto"/>
          <w:lang w:eastAsia="en-US"/>
        </w:rPr>
        <w:t xml:space="preserve">Childcare Act 2016 </w:t>
      </w:r>
    </w:p>
    <w:p w14:paraId="6518B9C3" w14:textId="77777777" w:rsidR="00801AA8" w:rsidRPr="00B0274A" w:rsidRDefault="00801AA8" w:rsidP="00163680">
      <w:pPr>
        <w:pStyle w:val="Default"/>
        <w:numPr>
          <w:ilvl w:val="0"/>
          <w:numId w:val="20"/>
        </w:numPr>
        <w:tabs>
          <w:tab w:val="left" w:pos="851"/>
        </w:tabs>
        <w:ind w:left="851" w:right="-142" w:hanging="283"/>
        <w:rPr>
          <w:bCs/>
          <w:iCs/>
          <w:color w:val="auto"/>
          <w:lang w:eastAsia="en-US"/>
        </w:rPr>
      </w:pPr>
      <w:r w:rsidRPr="00B0274A">
        <w:rPr>
          <w:bCs/>
          <w:iCs/>
          <w:color w:val="auto"/>
          <w:lang w:eastAsia="en-US"/>
        </w:rPr>
        <w:t xml:space="preserve">Equality Act 2010 </w:t>
      </w:r>
    </w:p>
    <w:p w14:paraId="009B5B8A" w14:textId="2F6BEECB" w:rsidR="00801AA8" w:rsidRPr="00EA294E" w:rsidRDefault="00D54ACD" w:rsidP="00163680">
      <w:pPr>
        <w:pStyle w:val="Default"/>
        <w:numPr>
          <w:ilvl w:val="0"/>
          <w:numId w:val="20"/>
        </w:numPr>
        <w:tabs>
          <w:tab w:val="left" w:pos="851"/>
        </w:tabs>
        <w:ind w:left="851" w:right="-142" w:hanging="283"/>
        <w:rPr>
          <w:bCs/>
          <w:iCs/>
          <w:color w:val="auto"/>
          <w:lang w:eastAsia="en-US"/>
        </w:rPr>
      </w:pPr>
      <w:bookmarkStart w:id="60" w:name="_Hlk109813415"/>
      <w:r w:rsidRPr="00EA294E">
        <w:rPr>
          <w:bCs/>
          <w:iCs/>
          <w:color w:val="auto"/>
          <w:lang w:eastAsia="en-US"/>
        </w:rPr>
        <w:t xml:space="preserve">School admissions code </w:t>
      </w:r>
      <w:r w:rsidR="00EA294E" w:rsidRPr="00EA294E">
        <w:rPr>
          <w:bCs/>
          <w:iCs/>
          <w:color w:val="auto"/>
          <w:lang w:eastAsia="en-US"/>
        </w:rPr>
        <w:t>2021</w:t>
      </w:r>
    </w:p>
    <w:p w14:paraId="40E8FD82" w14:textId="311B08A8" w:rsidR="000E680A" w:rsidRDefault="000E680A" w:rsidP="00163680">
      <w:pPr>
        <w:pStyle w:val="Default"/>
        <w:numPr>
          <w:ilvl w:val="0"/>
          <w:numId w:val="20"/>
        </w:numPr>
        <w:tabs>
          <w:tab w:val="left" w:pos="851"/>
        </w:tabs>
        <w:ind w:left="851" w:right="-142" w:hanging="283"/>
        <w:rPr>
          <w:bCs/>
          <w:iCs/>
          <w:color w:val="auto"/>
          <w:lang w:eastAsia="en-US"/>
        </w:rPr>
      </w:pPr>
      <w:bookmarkStart w:id="61" w:name="_Hlk155880912"/>
      <w:r>
        <w:rPr>
          <w:bCs/>
          <w:iCs/>
          <w:color w:val="auto"/>
          <w:lang w:eastAsia="en-US"/>
        </w:rPr>
        <w:t xml:space="preserve">Early years foundation stage (EYFS) statutory framework </w:t>
      </w:r>
      <w:bookmarkEnd w:id="61"/>
      <w:r>
        <w:rPr>
          <w:bCs/>
          <w:iCs/>
          <w:color w:val="auto"/>
          <w:lang w:eastAsia="en-US"/>
        </w:rPr>
        <w:t>- For childminders. 4 January 2024</w:t>
      </w:r>
    </w:p>
    <w:p w14:paraId="1292DEDE" w14:textId="1280AA7F" w:rsidR="000E680A" w:rsidRPr="00EA294E" w:rsidRDefault="000E680A" w:rsidP="00163680">
      <w:pPr>
        <w:pStyle w:val="Default"/>
        <w:numPr>
          <w:ilvl w:val="0"/>
          <w:numId w:val="20"/>
        </w:numPr>
        <w:tabs>
          <w:tab w:val="left" w:pos="851"/>
        </w:tabs>
        <w:ind w:left="851" w:right="-142" w:hanging="283"/>
        <w:rPr>
          <w:bCs/>
          <w:iCs/>
          <w:color w:val="auto"/>
          <w:lang w:eastAsia="en-US"/>
        </w:rPr>
      </w:pPr>
      <w:r>
        <w:rPr>
          <w:bCs/>
          <w:iCs/>
          <w:color w:val="auto"/>
          <w:lang w:eastAsia="en-US"/>
        </w:rPr>
        <w:t>Early years foundation stage (EYFS) statutory framework - For group and school - based providers. 4 January 2024</w:t>
      </w:r>
    </w:p>
    <w:bookmarkEnd w:id="60"/>
    <w:p w14:paraId="7B60E784" w14:textId="3D8F24FD" w:rsidR="005E0FB4" w:rsidRPr="00F67427" w:rsidRDefault="005E0FB4" w:rsidP="00163680">
      <w:pPr>
        <w:pStyle w:val="Default"/>
        <w:numPr>
          <w:ilvl w:val="0"/>
          <w:numId w:val="20"/>
        </w:numPr>
        <w:tabs>
          <w:tab w:val="left" w:pos="851"/>
        </w:tabs>
        <w:ind w:left="851" w:right="-142" w:hanging="283"/>
        <w:rPr>
          <w:bCs/>
          <w:iCs/>
          <w:color w:val="auto"/>
          <w:lang w:eastAsia="en-US"/>
        </w:rPr>
      </w:pPr>
      <w:r w:rsidRPr="00F67427">
        <w:rPr>
          <w:bCs/>
          <w:iCs/>
          <w:color w:val="auto"/>
          <w:lang w:eastAsia="en-US"/>
        </w:rPr>
        <w:t>Local Authority, (F</w:t>
      </w:r>
      <w:r w:rsidR="007808E8" w:rsidRPr="00F67427">
        <w:rPr>
          <w:bCs/>
          <w:iCs/>
          <w:color w:val="auto"/>
          <w:lang w:eastAsia="en-US"/>
        </w:rPr>
        <w:t>ree of Charge</w:t>
      </w:r>
      <w:r w:rsidR="000E1565">
        <w:rPr>
          <w:bCs/>
          <w:iCs/>
          <w:color w:val="auto"/>
          <w:lang w:eastAsia="en-US"/>
        </w:rPr>
        <w:t xml:space="preserve"> for Working Parents) (England)</w:t>
      </w:r>
      <w:r w:rsidR="007808E8" w:rsidRPr="00F67427">
        <w:rPr>
          <w:bCs/>
          <w:iCs/>
          <w:color w:val="auto"/>
          <w:lang w:eastAsia="en-US"/>
        </w:rPr>
        <w:t xml:space="preserve">) Regulations </w:t>
      </w:r>
      <w:r w:rsidR="00F4382F">
        <w:rPr>
          <w:bCs/>
          <w:iCs/>
          <w:color w:val="auto"/>
          <w:lang w:eastAsia="en-US"/>
        </w:rPr>
        <w:t>2022</w:t>
      </w:r>
    </w:p>
    <w:p w14:paraId="4F9EA332" w14:textId="77777777" w:rsidR="005E0FB4" w:rsidRPr="00F67427" w:rsidRDefault="005E0FB4" w:rsidP="00163680">
      <w:pPr>
        <w:pStyle w:val="Default"/>
        <w:numPr>
          <w:ilvl w:val="0"/>
          <w:numId w:val="20"/>
        </w:numPr>
        <w:tabs>
          <w:tab w:val="left" w:pos="851"/>
        </w:tabs>
        <w:ind w:left="851" w:right="-142" w:hanging="283"/>
        <w:rPr>
          <w:bCs/>
          <w:iCs/>
          <w:color w:val="auto"/>
          <w:lang w:eastAsia="en-US"/>
        </w:rPr>
      </w:pPr>
      <w:r w:rsidRPr="00F67427">
        <w:rPr>
          <w:bCs/>
          <w:iCs/>
          <w:color w:val="auto"/>
          <w:lang w:eastAsia="en-US"/>
        </w:rPr>
        <w:t>The Childcare (Early Years Provision Free of Charge) (Extended Entitlement) Reg</w:t>
      </w:r>
      <w:r w:rsidR="00845FC3" w:rsidRPr="00F67427">
        <w:rPr>
          <w:bCs/>
          <w:iCs/>
          <w:color w:val="auto"/>
          <w:lang w:eastAsia="en-US"/>
        </w:rPr>
        <w:t>ulation</w:t>
      </w:r>
      <w:r w:rsidRPr="00F67427">
        <w:rPr>
          <w:bCs/>
          <w:iCs/>
          <w:color w:val="auto"/>
          <w:lang w:eastAsia="en-US"/>
        </w:rPr>
        <w:t xml:space="preserve">s 2016 </w:t>
      </w:r>
    </w:p>
    <w:p w14:paraId="13E792E7" w14:textId="77777777" w:rsidR="005E0FB4" w:rsidRPr="00F549F4" w:rsidRDefault="005E0FB4" w:rsidP="00163680">
      <w:pPr>
        <w:pStyle w:val="Default"/>
        <w:numPr>
          <w:ilvl w:val="0"/>
          <w:numId w:val="20"/>
        </w:numPr>
        <w:tabs>
          <w:tab w:val="left" w:pos="851"/>
        </w:tabs>
        <w:ind w:left="851" w:right="-142" w:hanging="283"/>
        <w:rPr>
          <w:bCs/>
          <w:iCs/>
          <w:color w:val="auto"/>
          <w:lang w:eastAsia="en-US"/>
        </w:rPr>
      </w:pPr>
      <w:bookmarkStart w:id="62" w:name="_Hlk155880928"/>
      <w:r w:rsidRPr="00F67427">
        <w:rPr>
          <w:bCs/>
          <w:iCs/>
          <w:color w:val="auto"/>
          <w:lang w:eastAsia="en-US"/>
        </w:rPr>
        <w:t>Special</w:t>
      </w:r>
      <w:r w:rsidRPr="00F549F4">
        <w:rPr>
          <w:bCs/>
          <w:iCs/>
          <w:color w:val="auto"/>
          <w:lang w:eastAsia="en-US"/>
        </w:rPr>
        <w:t xml:space="preserve"> educational needs and disability code of practice: 0 to 25 years 2015 </w:t>
      </w:r>
    </w:p>
    <w:bookmarkEnd w:id="62"/>
    <w:p w14:paraId="35FB6450" w14:textId="1E366BA5" w:rsidR="005E0FB4" w:rsidRDefault="001B4E87" w:rsidP="00163680">
      <w:pPr>
        <w:pStyle w:val="Default"/>
        <w:numPr>
          <w:ilvl w:val="0"/>
          <w:numId w:val="20"/>
        </w:numPr>
        <w:tabs>
          <w:tab w:val="left" w:pos="851"/>
        </w:tabs>
        <w:ind w:left="851" w:right="-142" w:hanging="283"/>
        <w:rPr>
          <w:bCs/>
          <w:iCs/>
          <w:color w:val="auto"/>
          <w:lang w:eastAsia="en-US"/>
        </w:rPr>
      </w:pPr>
      <w:r w:rsidRPr="00B0274A">
        <w:rPr>
          <w:bCs/>
          <w:iCs/>
          <w:color w:val="auto"/>
          <w:lang w:eastAsia="en-US"/>
        </w:rPr>
        <w:t xml:space="preserve">Data Protection Act </w:t>
      </w:r>
      <w:r w:rsidR="00362EE9" w:rsidRPr="00EA294E">
        <w:rPr>
          <w:bCs/>
          <w:iCs/>
          <w:color w:val="auto"/>
          <w:lang w:eastAsia="en-US"/>
        </w:rPr>
        <w:t>2018</w:t>
      </w:r>
    </w:p>
    <w:p w14:paraId="084413FA" w14:textId="32A3EF02" w:rsidR="006E4B72" w:rsidRPr="001462DD" w:rsidRDefault="00C9479B" w:rsidP="001462DD">
      <w:pPr>
        <w:pStyle w:val="Default"/>
        <w:numPr>
          <w:ilvl w:val="0"/>
          <w:numId w:val="20"/>
        </w:numPr>
        <w:tabs>
          <w:tab w:val="left" w:pos="851"/>
        </w:tabs>
        <w:ind w:left="851" w:right="-142" w:hanging="283"/>
        <w:rPr>
          <w:bCs/>
          <w:iCs/>
          <w:color w:val="auto"/>
          <w:lang w:eastAsia="en-US"/>
        </w:rPr>
      </w:pPr>
      <w:r>
        <w:rPr>
          <w:bCs/>
          <w:iCs/>
          <w:color w:val="auto"/>
          <w:lang w:eastAsia="en-US"/>
        </w:rPr>
        <w:t xml:space="preserve">General Data Protection Regulation (GDPR) </w:t>
      </w:r>
    </w:p>
    <w:p w14:paraId="36BF192A" w14:textId="77777777" w:rsidR="001B4E87" w:rsidRPr="00BA76F4" w:rsidRDefault="001B4E87" w:rsidP="00163680">
      <w:pPr>
        <w:pStyle w:val="Default"/>
        <w:numPr>
          <w:ilvl w:val="0"/>
          <w:numId w:val="20"/>
        </w:numPr>
        <w:tabs>
          <w:tab w:val="left" w:pos="851"/>
        </w:tabs>
        <w:ind w:left="851" w:right="-142" w:hanging="283"/>
        <w:rPr>
          <w:bCs/>
          <w:iCs/>
          <w:color w:val="auto"/>
          <w:lang w:eastAsia="en-US"/>
        </w:rPr>
      </w:pPr>
      <w:r w:rsidRPr="00B0274A">
        <w:rPr>
          <w:bCs/>
          <w:iCs/>
          <w:color w:val="auto"/>
          <w:lang w:eastAsia="en-US"/>
        </w:rPr>
        <w:t xml:space="preserve">The Prevent Duty and </w:t>
      </w:r>
      <w:proofErr w:type="gramStart"/>
      <w:r w:rsidRPr="00B0274A">
        <w:rPr>
          <w:color w:val="222222"/>
          <w:shd w:val="clear" w:color="auto" w:fill="FFFFFF"/>
        </w:rPr>
        <w:t>Counter-Terrorism</w:t>
      </w:r>
      <w:proofErr w:type="gramEnd"/>
      <w:r w:rsidRPr="00B0274A">
        <w:rPr>
          <w:color w:val="222222"/>
          <w:shd w:val="clear" w:color="auto" w:fill="FFFFFF"/>
        </w:rPr>
        <w:t xml:space="preserve"> and Security Act 2015</w:t>
      </w:r>
    </w:p>
    <w:p w14:paraId="5C3534B3" w14:textId="3C080CA1" w:rsidR="00215200" w:rsidRPr="00B0274A" w:rsidRDefault="000D0CEF" w:rsidP="00CF47E6">
      <w:pPr>
        <w:ind w:left="-142" w:right="283"/>
        <w:rPr>
          <w:rFonts w:cs="Arial"/>
          <w:b/>
          <w:szCs w:val="24"/>
        </w:rPr>
      </w:pPr>
      <w:r w:rsidRPr="00B0274A">
        <w:rPr>
          <w:b/>
        </w:rPr>
        <w:br w:type="page"/>
      </w:r>
      <w:r w:rsidR="002B1170" w:rsidRPr="00B0274A">
        <w:rPr>
          <w:b/>
        </w:rPr>
        <w:lastRenderedPageBreak/>
        <w:t>A</w:t>
      </w:r>
      <w:r w:rsidR="00156EC7" w:rsidRPr="00B0274A">
        <w:rPr>
          <w:rFonts w:cs="Arial"/>
          <w:b/>
          <w:szCs w:val="24"/>
        </w:rPr>
        <w:t>S WITNESS the hands of the duly authorised representatives of the parties on the date first before appearing:</w:t>
      </w:r>
    </w:p>
    <w:p w14:paraId="0033AC12" w14:textId="77777777" w:rsidR="005E06ED" w:rsidRPr="00B0274A" w:rsidRDefault="005E06ED" w:rsidP="00CF47E6">
      <w:pPr>
        <w:rPr>
          <w:rFonts w:cs="Arial"/>
          <w:szCs w:val="24"/>
        </w:rPr>
      </w:pPr>
    </w:p>
    <w:p w14:paraId="59BF577D" w14:textId="1BACCF64" w:rsidR="005E06ED" w:rsidRDefault="00B30AD9" w:rsidP="00CF47E6">
      <w:pPr>
        <w:ind w:left="-142" w:right="-142"/>
        <w:rPr>
          <w:rFonts w:cs="Arial"/>
          <w:szCs w:val="24"/>
        </w:rPr>
      </w:pPr>
      <w:r w:rsidRPr="00B0274A">
        <w:rPr>
          <w:rFonts w:cs="Arial"/>
          <w:szCs w:val="24"/>
        </w:rPr>
        <w:t>I, the P</w:t>
      </w:r>
      <w:r w:rsidR="005E06ED" w:rsidRPr="00B0274A">
        <w:rPr>
          <w:rFonts w:cs="Arial"/>
          <w:szCs w:val="24"/>
        </w:rPr>
        <w:t>rovider, agree to deliver early education funding in accordance with the Legal Framework and Statutory Guidanc</w:t>
      </w:r>
      <w:r w:rsidR="0031068D" w:rsidRPr="00B0274A">
        <w:rPr>
          <w:rFonts w:cs="Arial"/>
          <w:szCs w:val="24"/>
        </w:rPr>
        <w:t>e as set out in the Agreement. I</w:t>
      </w:r>
      <w:r w:rsidR="005E06ED" w:rsidRPr="00B0274A">
        <w:rPr>
          <w:rFonts w:cs="Arial"/>
          <w:szCs w:val="24"/>
        </w:rPr>
        <w:t xml:space="preserve"> agree to the requirements o</w:t>
      </w:r>
      <w:r w:rsidR="002B1170" w:rsidRPr="00B0274A">
        <w:rPr>
          <w:rFonts w:cs="Arial"/>
          <w:szCs w:val="24"/>
        </w:rPr>
        <w:t>f</w:t>
      </w:r>
      <w:r w:rsidR="005E06ED" w:rsidRPr="00B0274A">
        <w:rPr>
          <w:rFonts w:cs="Arial"/>
          <w:szCs w:val="24"/>
        </w:rPr>
        <w:t xml:space="preserve"> this agreement and </w:t>
      </w:r>
      <w:r w:rsidR="002B1170" w:rsidRPr="00B0274A">
        <w:rPr>
          <w:rFonts w:cs="Arial"/>
          <w:szCs w:val="24"/>
        </w:rPr>
        <w:t xml:space="preserve">commit to </w:t>
      </w:r>
      <w:r w:rsidR="005E06ED" w:rsidRPr="00B0274A">
        <w:rPr>
          <w:rFonts w:cs="Arial"/>
          <w:szCs w:val="24"/>
        </w:rPr>
        <w:t>deliver:</w:t>
      </w:r>
    </w:p>
    <w:tbl>
      <w:tblPr>
        <w:tblW w:w="1105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134"/>
        <w:gridCol w:w="1559"/>
      </w:tblGrid>
      <w:tr w:rsidR="00FD74E8" w:rsidRPr="00B0274A" w14:paraId="7802D54D" w14:textId="77777777" w:rsidTr="00DC77D5">
        <w:trPr>
          <w:trHeight w:val="178"/>
        </w:trPr>
        <w:tc>
          <w:tcPr>
            <w:tcW w:w="8364" w:type="dxa"/>
            <w:tcBorders>
              <w:top w:val="nil"/>
              <w:left w:val="nil"/>
              <w:bottom w:val="single" w:sz="4" w:space="0" w:color="auto"/>
              <w:right w:val="single" w:sz="4" w:space="0" w:color="auto"/>
            </w:tcBorders>
          </w:tcPr>
          <w:p w14:paraId="720BF4FF" w14:textId="77777777" w:rsidR="00FD74E8" w:rsidRPr="00B0274A" w:rsidRDefault="00FD74E8">
            <w:pPr>
              <w:rPr>
                <w:rFonts w:cs="Arial"/>
                <w:b/>
                <w:szCs w:val="24"/>
              </w:rPr>
            </w:pPr>
          </w:p>
        </w:tc>
        <w:tc>
          <w:tcPr>
            <w:tcW w:w="1134" w:type="dxa"/>
            <w:tcBorders>
              <w:top w:val="single" w:sz="4" w:space="0" w:color="auto"/>
              <w:left w:val="single" w:sz="4" w:space="0" w:color="auto"/>
              <w:bottom w:val="single" w:sz="4" w:space="0" w:color="auto"/>
              <w:right w:val="single" w:sz="4" w:space="0" w:color="auto"/>
            </w:tcBorders>
          </w:tcPr>
          <w:p w14:paraId="4FC2DE6F" w14:textId="77777777" w:rsidR="00FD74E8" w:rsidRPr="00D55F7F" w:rsidRDefault="00FD74E8">
            <w:pPr>
              <w:rPr>
                <w:rFonts w:cs="Arial"/>
                <w:szCs w:val="24"/>
              </w:rPr>
            </w:pPr>
            <w:r w:rsidRPr="00D55F7F">
              <w:rPr>
                <w:rFonts w:cs="Arial"/>
                <w:szCs w:val="24"/>
              </w:rPr>
              <w:t>Yes/No</w:t>
            </w:r>
          </w:p>
        </w:tc>
        <w:tc>
          <w:tcPr>
            <w:tcW w:w="1559" w:type="dxa"/>
            <w:tcBorders>
              <w:top w:val="single" w:sz="4" w:space="0" w:color="auto"/>
              <w:left w:val="single" w:sz="4" w:space="0" w:color="auto"/>
              <w:bottom w:val="single" w:sz="4" w:space="0" w:color="auto"/>
              <w:right w:val="single" w:sz="4" w:space="0" w:color="auto"/>
            </w:tcBorders>
          </w:tcPr>
          <w:p w14:paraId="01DC35A6" w14:textId="5A124DC7" w:rsidR="00FD74E8" w:rsidRPr="00D55F7F" w:rsidRDefault="00FD74E8">
            <w:pPr>
              <w:rPr>
                <w:rFonts w:cs="Arial"/>
                <w:szCs w:val="24"/>
              </w:rPr>
            </w:pPr>
            <w:r w:rsidRPr="00D55F7F">
              <w:rPr>
                <w:rFonts w:cs="Arial"/>
                <w:szCs w:val="24"/>
              </w:rPr>
              <w:t>Number</w:t>
            </w:r>
            <w:r w:rsidR="00323BE2">
              <w:rPr>
                <w:rFonts w:cs="Arial"/>
                <w:szCs w:val="24"/>
              </w:rPr>
              <w:t xml:space="preserve"> of weeks open</w:t>
            </w:r>
          </w:p>
        </w:tc>
      </w:tr>
      <w:tr w:rsidR="005804B5" w:rsidRPr="00B0274A" w14:paraId="637DD4C1" w14:textId="77777777" w:rsidTr="00DC77D5">
        <w:trPr>
          <w:trHeight w:val="178"/>
        </w:trPr>
        <w:tc>
          <w:tcPr>
            <w:tcW w:w="8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A4224" w14:textId="28805E92" w:rsidR="00FD74E8" w:rsidRPr="006A4A15" w:rsidRDefault="00203B9B">
            <w:pPr>
              <w:rPr>
                <w:rFonts w:cs="Arial"/>
                <w:b/>
                <w:bCs/>
                <w:szCs w:val="24"/>
              </w:rPr>
            </w:pPr>
            <w:r w:rsidRPr="006A4A15">
              <w:rPr>
                <w:rFonts w:cs="Arial"/>
                <w:b/>
                <w:bCs/>
                <w:szCs w:val="24"/>
              </w:rPr>
              <w:t>E</w:t>
            </w:r>
            <w:r w:rsidR="00592AE3" w:rsidRPr="00521709">
              <w:rPr>
                <w:rFonts w:cs="Arial"/>
                <w:b/>
                <w:bCs/>
                <w:szCs w:val="24"/>
              </w:rPr>
              <w:t>arly Education Funding for children of eligible working</w:t>
            </w:r>
            <w:r w:rsidR="00210797" w:rsidRPr="006A4A15">
              <w:rPr>
                <w:rFonts w:cs="Arial"/>
                <w:b/>
                <w:bCs/>
                <w:szCs w:val="24"/>
              </w:rPr>
              <w:t xml:space="preserve"> </w:t>
            </w:r>
            <w:r w:rsidR="002F5BCA">
              <w:rPr>
                <w:rFonts w:cs="Arial"/>
                <w:b/>
                <w:bCs/>
                <w:szCs w:val="24"/>
              </w:rPr>
              <w:t>parent</w:t>
            </w:r>
            <w:r w:rsidR="00995B79">
              <w:rPr>
                <w:rFonts w:cs="Arial"/>
                <w:b/>
                <w:bCs/>
                <w:szCs w:val="24"/>
              </w:rPr>
              <w:t>s</w:t>
            </w:r>
            <w:r w:rsidR="00592AE3" w:rsidRPr="00521709">
              <w:rPr>
                <w:rFonts w:cs="Arial"/>
                <w:b/>
                <w:bCs/>
                <w:szCs w:val="24"/>
              </w:rPr>
              <w:t xml:space="preserve"> the</w:t>
            </w:r>
            <w:r w:rsidR="00521709">
              <w:rPr>
                <w:rFonts w:cs="Arial"/>
                <w:b/>
                <w:bCs/>
                <w:szCs w:val="24"/>
              </w:rPr>
              <w:t xml:space="preserve"> term after the</w:t>
            </w:r>
            <w:r w:rsidR="00592AE3" w:rsidRPr="00521709">
              <w:rPr>
                <w:rFonts w:cs="Arial"/>
                <w:b/>
                <w:bCs/>
                <w:szCs w:val="24"/>
              </w:rPr>
              <w:t xml:space="preserve"> age of 9 months (</w:t>
            </w:r>
            <w:r w:rsidR="0082127D">
              <w:rPr>
                <w:rFonts w:cs="Arial"/>
                <w:b/>
                <w:bCs/>
                <w:szCs w:val="24"/>
              </w:rPr>
              <w:t>1140</w:t>
            </w:r>
            <w:r w:rsidR="00385A4A">
              <w:rPr>
                <w:rFonts w:cs="Arial"/>
                <w:b/>
                <w:bCs/>
                <w:szCs w:val="24"/>
              </w:rPr>
              <w:t>hr per year</w:t>
            </w:r>
            <w:r w:rsidR="00E93B1E">
              <w:rPr>
                <w:rFonts w:cs="Arial"/>
                <w:b/>
                <w:bCs/>
                <w:szCs w:val="24"/>
              </w:rPr>
              <w:t>)</w:t>
            </w:r>
          </w:p>
        </w:tc>
        <w:tc>
          <w:tcPr>
            <w:tcW w:w="1134" w:type="dxa"/>
            <w:tcBorders>
              <w:top w:val="single" w:sz="4" w:space="0" w:color="auto"/>
              <w:left w:val="single" w:sz="4" w:space="0" w:color="auto"/>
              <w:bottom w:val="single" w:sz="4" w:space="0" w:color="auto"/>
              <w:right w:val="single" w:sz="4" w:space="0" w:color="auto"/>
            </w:tcBorders>
          </w:tcPr>
          <w:p w14:paraId="3FD84D39" w14:textId="77777777" w:rsidR="00FD74E8" w:rsidRPr="00D55F7F" w:rsidRDefault="00FD74E8">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68175DFE" w14:textId="77777777" w:rsidR="00FD74E8" w:rsidRPr="00D55F7F" w:rsidRDefault="00FD74E8">
            <w:pPr>
              <w:rPr>
                <w:rFonts w:cs="Arial"/>
                <w:szCs w:val="24"/>
              </w:rPr>
            </w:pPr>
          </w:p>
        </w:tc>
      </w:tr>
      <w:tr w:rsidR="00FD74E8" w:rsidRPr="00B0274A" w14:paraId="3743B0CB" w14:textId="77777777" w:rsidTr="00DC77D5">
        <w:trPr>
          <w:trHeight w:val="178"/>
        </w:trPr>
        <w:tc>
          <w:tcPr>
            <w:tcW w:w="8364" w:type="dxa"/>
            <w:tcBorders>
              <w:top w:val="single" w:sz="4" w:space="0" w:color="auto"/>
              <w:left w:val="single" w:sz="4" w:space="0" w:color="auto"/>
              <w:bottom w:val="single" w:sz="4" w:space="0" w:color="auto"/>
              <w:right w:val="single" w:sz="4" w:space="0" w:color="auto"/>
            </w:tcBorders>
          </w:tcPr>
          <w:p w14:paraId="6D57D723" w14:textId="77777777" w:rsidR="00FD74E8" w:rsidRPr="00521709" w:rsidRDefault="00FD74E8">
            <w:pPr>
              <w:rPr>
                <w:rFonts w:cs="Arial"/>
                <w:szCs w:val="24"/>
              </w:rPr>
            </w:pPr>
            <w:r w:rsidRPr="00521709">
              <w:rPr>
                <w:rFonts w:cs="Arial"/>
                <w:szCs w:val="24"/>
              </w:rPr>
              <w:t>Parents will be able to access this 'term time' only (38 weeks)</w:t>
            </w:r>
          </w:p>
        </w:tc>
        <w:tc>
          <w:tcPr>
            <w:tcW w:w="1134" w:type="dxa"/>
            <w:tcBorders>
              <w:top w:val="single" w:sz="4" w:space="0" w:color="auto"/>
              <w:left w:val="single" w:sz="4" w:space="0" w:color="auto"/>
              <w:bottom w:val="single" w:sz="4" w:space="0" w:color="auto"/>
              <w:right w:val="single" w:sz="4" w:space="0" w:color="auto"/>
            </w:tcBorders>
          </w:tcPr>
          <w:p w14:paraId="5DE5508D" w14:textId="77777777" w:rsidR="00FD74E8" w:rsidRPr="00D55F7F" w:rsidRDefault="00FD74E8">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41500E5C" w14:textId="77777777" w:rsidR="00FD74E8" w:rsidRPr="00D55F7F" w:rsidRDefault="00FD74E8">
            <w:pPr>
              <w:rPr>
                <w:rFonts w:cs="Arial"/>
                <w:szCs w:val="24"/>
              </w:rPr>
            </w:pPr>
          </w:p>
        </w:tc>
      </w:tr>
      <w:tr w:rsidR="00FD74E8" w:rsidRPr="00B0274A" w14:paraId="3C82239B" w14:textId="77777777" w:rsidTr="00DC77D5">
        <w:trPr>
          <w:trHeight w:val="178"/>
        </w:trPr>
        <w:tc>
          <w:tcPr>
            <w:tcW w:w="8364" w:type="dxa"/>
            <w:tcBorders>
              <w:top w:val="single" w:sz="4" w:space="0" w:color="auto"/>
              <w:left w:val="single" w:sz="4" w:space="0" w:color="auto"/>
              <w:bottom w:val="single" w:sz="4" w:space="0" w:color="auto"/>
              <w:right w:val="single" w:sz="4" w:space="0" w:color="auto"/>
            </w:tcBorders>
          </w:tcPr>
          <w:p w14:paraId="3AE23FA0" w14:textId="77777777" w:rsidR="00FD74E8" w:rsidRPr="00521709" w:rsidRDefault="00FD74E8">
            <w:pPr>
              <w:rPr>
                <w:rFonts w:cs="Arial"/>
                <w:szCs w:val="24"/>
              </w:rPr>
            </w:pPr>
            <w:r w:rsidRPr="00521709">
              <w:rPr>
                <w:rFonts w:cs="Arial"/>
                <w:szCs w:val="24"/>
              </w:rPr>
              <w:t xml:space="preserve">Parents will be able to access this stretched over more than 38 weeks </w:t>
            </w:r>
          </w:p>
          <w:p w14:paraId="14AFBBD6" w14:textId="77777777" w:rsidR="00FD74E8" w:rsidRPr="00521709" w:rsidRDefault="00FD74E8">
            <w:pPr>
              <w:rPr>
                <w:rFonts w:cs="Arial"/>
                <w:szCs w:val="24"/>
              </w:rPr>
            </w:pPr>
            <w:r w:rsidRPr="00521709">
              <w:rPr>
                <w:rFonts w:cs="Arial"/>
                <w:szCs w:val="24"/>
              </w:rPr>
              <w:t>(you must list number of weeks)</w:t>
            </w:r>
          </w:p>
        </w:tc>
        <w:tc>
          <w:tcPr>
            <w:tcW w:w="1134" w:type="dxa"/>
            <w:tcBorders>
              <w:top w:val="single" w:sz="4" w:space="0" w:color="auto"/>
              <w:left w:val="single" w:sz="4" w:space="0" w:color="auto"/>
              <w:bottom w:val="single" w:sz="4" w:space="0" w:color="auto"/>
              <w:right w:val="single" w:sz="4" w:space="0" w:color="auto"/>
            </w:tcBorders>
          </w:tcPr>
          <w:p w14:paraId="34C5CAFF" w14:textId="77777777" w:rsidR="00FD74E8" w:rsidRPr="00D55F7F" w:rsidRDefault="00FD74E8">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230972B4" w14:textId="77777777" w:rsidR="00FD74E8" w:rsidRPr="00D55F7F" w:rsidRDefault="00FD74E8">
            <w:pPr>
              <w:rPr>
                <w:rFonts w:cs="Arial"/>
                <w:szCs w:val="24"/>
              </w:rPr>
            </w:pPr>
          </w:p>
        </w:tc>
      </w:tr>
      <w:tr w:rsidR="001A7BF5" w:rsidRPr="00B0274A" w14:paraId="0F982726" w14:textId="77777777" w:rsidTr="00DC77D5">
        <w:trPr>
          <w:trHeight w:val="178"/>
        </w:trPr>
        <w:tc>
          <w:tcPr>
            <w:tcW w:w="8364" w:type="dxa"/>
            <w:tcBorders>
              <w:top w:val="nil"/>
              <w:left w:val="nil"/>
              <w:bottom w:val="single" w:sz="4" w:space="0" w:color="auto"/>
              <w:right w:val="single" w:sz="4" w:space="0" w:color="auto"/>
            </w:tcBorders>
          </w:tcPr>
          <w:p w14:paraId="60F32D5C" w14:textId="77777777" w:rsidR="001A7BF5" w:rsidRPr="00B0274A" w:rsidRDefault="001A7BF5" w:rsidP="001A7BF5">
            <w:pPr>
              <w:rPr>
                <w:rFonts w:cs="Arial"/>
                <w:b/>
                <w:szCs w:val="24"/>
              </w:rPr>
            </w:pPr>
          </w:p>
        </w:tc>
        <w:tc>
          <w:tcPr>
            <w:tcW w:w="1134" w:type="dxa"/>
            <w:tcBorders>
              <w:left w:val="single" w:sz="4" w:space="0" w:color="auto"/>
            </w:tcBorders>
          </w:tcPr>
          <w:p w14:paraId="6C201B6E" w14:textId="0181CBE6" w:rsidR="001A7BF5" w:rsidRPr="00D55F7F" w:rsidRDefault="001A7BF5" w:rsidP="001A7BF5">
            <w:pPr>
              <w:rPr>
                <w:rFonts w:cs="Arial"/>
                <w:szCs w:val="24"/>
              </w:rPr>
            </w:pPr>
            <w:r w:rsidRPr="00D55F7F">
              <w:rPr>
                <w:rFonts w:cs="Arial"/>
                <w:szCs w:val="24"/>
              </w:rPr>
              <w:t>Yes/No</w:t>
            </w:r>
          </w:p>
        </w:tc>
        <w:tc>
          <w:tcPr>
            <w:tcW w:w="1559" w:type="dxa"/>
          </w:tcPr>
          <w:p w14:paraId="26C93237" w14:textId="05E80192" w:rsidR="001A7BF5" w:rsidRPr="00D55F7F" w:rsidRDefault="001A7BF5" w:rsidP="001A7BF5">
            <w:pPr>
              <w:rPr>
                <w:rFonts w:cs="Arial"/>
                <w:szCs w:val="24"/>
              </w:rPr>
            </w:pPr>
            <w:r w:rsidRPr="00D55F7F">
              <w:rPr>
                <w:rFonts w:cs="Arial"/>
                <w:szCs w:val="24"/>
              </w:rPr>
              <w:t>Number</w:t>
            </w:r>
            <w:r w:rsidR="00323BE2">
              <w:rPr>
                <w:rFonts w:cs="Arial"/>
                <w:szCs w:val="24"/>
              </w:rPr>
              <w:t xml:space="preserve"> of weeks open</w:t>
            </w:r>
          </w:p>
        </w:tc>
      </w:tr>
      <w:tr w:rsidR="005804B5" w:rsidRPr="00B0274A" w14:paraId="759A3379" w14:textId="77777777" w:rsidTr="00DC77D5">
        <w:tc>
          <w:tcPr>
            <w:tcW w:w="8364" w:type="dxa"/>
            <w:tcBorders>
              <w:top w:val="single" w:sz="4" w:space="0" w:color="auto"/>
            </w:tcBorders>
            <w:shd w:val="clear" w:color="auto" w:fill="BFBFBF" w:themeFill="background1" w:themeFillShade="BF"/>
          </w:tcPr>
          <w:p w14:paraId="5B228C45" w14:textId="64B24505" w:rsidR="00D05E25" w:rsidRPr="00B0274A" w:rsidRDefault="00593AF1" w:rsidP="00612743">
            <w:pPr>
              <w:rPr>
                <w:rFonts w:cs="Arial"/>
                <w:szCs w:val="24"/>
              </w:rPr>
            </w:pPr>
            <w:r w:rsidRPr="00B0274A">
              <w:rPr>
                <w:rFonts w:cs="Arial"/>
                <w:b/>
                <w:szCs w:val="24"/>
              </w:rPr>
              <w:t xml:space="preserve">Early Education Funding for eligible </w:t>
            </w:r>
            <w:r w:rsidR="00612743">
              <w:rPr>
                <w:rFonts w:cs="Arial"/>
                <w:b/>
                <w:szCs w:val="24"/>
              </w:rPr>
              <w:t xml:space="preserve">Early Learning for </w:t>
            </w:r>
            <w:proofErr w:type="gramStart"/>
            <w:r w:rsidR="005D7196">
              <w:rPr>
                <w:rFonts w:cs="Arial"/>
                <w:b/>
                <w:szCs w:val="24"/>
              </w:rPr>
              <w:t>2</w:t>
            </w:r>
            <w:r w:rsidRPr="00B0274A">
              <w:rPr>
                <w:rFonts w:cs="Arial"/>
                <w:b/>
                <w:szCs w:val="24"/>
              </w:rPr>
              <w:t xml:space="preserve"> </w:t>
            </w:r>
            <w:r w:rsidR="00B6589B">
              <w:rPr>
                <w:rFonts w:cs="Arial"/>
                <w:b/>
                <w:szCs w:val="24"/>
              </w:rPr>
              <w:t>y</w:t>
            </w:r>
            <w:r w:rsidRPr="00B0274A">
              <w:rPr>
                <w:rFonts w:cs="Arial"/>
                <w:b/>
                <w:szCs w:val="24"/>
              </w:rPr>
              <w:t xml:space="preserve">ear </w:t>
            </w:r>
            <w:r w:rsidR="00B6589B">
              <w:rPr>
                <w:rFonts w:cs="Arial"/>
                <w:b/>
                <w:szCs w:val="24"/>
              </w:rPr>
              <w:t>o</w:t>
            </w:r>
            <w:r w:rsidRPr="00B0274A">
              <w:rPr>
                <w:rFonts w:cs="Arial"/>
                <w:b/>
                <w:szCs w:val="24"/>
              </w:rPr>
              <w:t>lds</w:t>
            </w:r>
            <w:proofErr w:type="gramEnd"/>
            <w:r w:rsidRPr="00B0274A">
              <w:rPr>
                <w:rFonts w:cs="Arial"/>
                <w:b/>
                <w:szCs w:val="24"/>
              </w:rPr>
              <w:t xml:space="preserve"> </w:t>
            </w:r>
            <w:r w:rsidR="00612743">
              <w:rPr>
                <w:rFonts w:cs="Arial"/>
                <w:b/>
                <w:szCs w:val="24"/>
              </w:rPr>
              <w:t>(</w:t>
            </w:r>
            <w:r w:rsidRPr="00B0274A">
              <w:rPr>
                <w:rFonts w:cs="Arial"/>
                <w:b/>
                <w:i/>
                <w:szCs w:val="24"/>
              </w:rPr>
              <w:t>570hr per year)</w:t>
            </w:r>
          </w:p>
        </w:tc>
        <w:tc>
          <w:tcPr>
            <w:tcW w:w="1134" w:type="dxa"/>
          </w:tcPr>
          <w:p w14:paraId="576C1FC9" w14:textId="235A8DA4" w:rsidR="00D05E25" w:rsidRPr="00D55F7F" w:rsidRDefault="00D05E25" w:rsidP="00D05E25">
            <w:pPr>
              <w:rPr>
                <w:rFonts w:cs="Arial"/>
                <w:szCs w:val="24"/>
              </w:rPr>
            </w:pPr>
          </w:p>
        </w:tc>
        <w:tc>
          <w:tcPr>
            <w:tcW w:w="1559" w:type="dxa"/>
          </w:tcPr>
          <w:p w14:paraId="6A0C515C" w14:textId="31F51CB1" w:rsidR="00D05E25" w:rsidRPr="00D55F7F" w:rsidRDefault="00D05E25" w:rsidP="00D05E25">
            <w:pPr>
              <w:rPr>
                <w:rFonts w:cs="Arial"/>
                <w:szCs w:val="24"/>
              </w:rPr>
            </w:pPr>
          </w:p>
        </w:tc>
      </w:tr>
      <w:tr w:rsidR="00D05E25" w:rsidRPr="00B0274A" w14:paraId="284E36B1" w14:textId="77777777" w:rsidTr="00DC77D5">
        <w:tc>
          <w:tcPr>
            <w:tcW w:w="8364" w:type="dxa"/>
          </w:tcPr>
          <w:p w14:paraId="418F2CED" w14:textId="77777777" w:rsidR="00D05E25" w:rsidRPr="00B0274A" w:rsidRDefault="00D05E25" w:rsidP="00D05E25">
            <w:pPr>
              <w:rPr>
                <w:rFonts w:cs="Arial"/>
                <w:szCs w:val="24"/>
              </w:rPr>
            </w:pPr>
            <w:r w:rsidRPr="00B0274A">
              <w:rPr>
                <w:rFonts w:cs="Arial"/>
                <w:szCs w:val="24"/>
              </w:rPr>
              <w:t>Parents will be able to access this 'term time' only (38 weeks)</w:t>
            </w:r>
          </w:p>
        </w:tc>
        <w:tc>
          <w:tcPr>
            <w:tcW w:w="1134" w:type="dxa"/>
          </w:tcPr>
          <w:p w14:paraId="50C8B67F" w14:textId="77777777" w:rsidR="00D05E25" w:rsidRPr="00B0274A" w:rsidRDefault="00D05E25" w:rsidP="00D05E25">
            <w:pPr>
              <w:rPr>
                <w:rFonts w:cs="Arial"/>
                <w:szCs w:val="24"/>
              </w:rPr>
            </w:pPr>
          </w:p>
        </w:tc>
        <w:tc>
          <w:tcPr>
            <w:tcW w:w="1559" w:type="dxa"/>
          </w:tcPr>
          <w:p w14:paraId="2CBB4B8D" w14:textId="4518502D" w:rsidR="00D05E25" w:rsidRPr="00B0274A" w:rsidRDefault="00D05E25" w:rsidP="00D05E25">
            <w:pPr>
              <w:rPr>
                <w:rFonts w:cs="Arial"/>
                <w:szCs w:val="24"/>
              </w:rPr>
            </w:pPr>
          </w:p>
        </w:tc>
      </w:tr>
      <w:tr w:rsidR="00D05E25" w:rsidRPr="00B0274A" w14:paraId="43D6C4CA" w14:textId="77777777" w:rsidTr="00DC77D5">
        <w:tc>
          <w:tcPr>
            <w:tcW w:w="8364" w:type="dxa"/>
            <w:tcBorders>
              <w:bottom w:val="single" w:sz="4" w:space="0" w:color="auto"/>
            </w:tcBorders>
          </w:tcPr>
          <w:p w14:paraId="58E1009C" w14:textId="77777777" w:rsidR="00D05E25" w:rsidRDefault="00D05E25" w:rsidP="00D05E25">
            <w:pPr>
              <w:rPr>
                <w:rFonts w:cs="Arial"/>
                <w:szCs w:val="24"/>
              </w:rPr>
            </w:pPr>
            <w:r w:rsidRPr="00B0274A">
              <w:rPr>
                <w:rFonts w:cs="Arial"/>
                <w:szCs w:val="24"/>
              </w:rPr>
              <w:t xml:space="preserve">Parents will be able to access this stretched over more than 38 weeks </w:t>
            </w:r>
          </w:p>
          <w:p w14:paraId="5B94EF4D" w14:textId="3AE0B087" w:rsidR="00D05E25" w:rsidRPr="00B0274A" w:rsidRDefault="00D05E25" w:rsidP="00D05E25">
            <w:pPr>
              <w:rPr>
                <w:rFonts w:cs="Arial"/>
                <w:szCs w:val="24"/>
              </w:rPr>
            </w:pPr>
            <w:r w:rsidRPr="00B0274A">
              <w:rPr>
                <w:rFonts w:cs="Arial"/>
                <w:szCs w:val="24"/>
              </w:rPr>
              <w:t>(you must list number of weeks)</w:t>
            </w:r>
          </w:p>
        </w:tc>
        <w:tc>
          <w:tcPr>
            <w:tcW w:w="1134" w:type="dxa"/>
          </w:tcPr>
          <w:p w14:paraId="19E50BAE" w14:textId="77777777" w:rsidR="00D05E25" w:rsidRPr="00B0274A" w:rsidRDefault="00D05E25" w:rsidP="00D05E25">
            <w:pPr>
              <w:rPr>
                <w:rFonts w:cs="Arial"/>
                <w:szCs w:val="24"/>
              </w:rPr>
            </w:pPr>
          </w:p>
        </w:tc>
        <w:tc>
          <w:tcPr>
            <w:tcW w:w="1559" w:type="dxa"/>
          </w:tcPr>
          <w:p w14:paraId="7BAD565A" w14:textId="3F0E1269" w:rsidR="00D05E25" w:rsidRPr="00B0274A" w:rsidRDefault="00D05E25" w:rsidP="00D05E25">
            <w:pPr>
              <w:rPr>
                <w:rFonts w:cs="Arial"/>
                <w:szCs w:val="24"/>
              </w:rPr>
            </w:pPr>
          </w:p>
        </w:tc>
      </w:tr>
      <w:tr w:rsidR="00FD74E8" w:rsidRPr="00B0274A" w14:paraId="691E28BD" w14:textId="77777777" w:rsidTr="00DC77D5">
        <w:tc>
          <w:tcPr>
            <w:tcW w:w="8364" w:type="dxa"/>
            <w:tcBorders>
              <w:top w:val="single" w:sz="4" w:space="0" w:color="auto"/>
              <w:left w:val="nil"/>
              <w:bottom w:val="single" w:sz="4" w:space="0" w:color="auto"/>
              <w:right w:val="single" w:sz="4" w:space="0" w:color="auto"/>
            </w:tcBorders>
          </w:tcPr>
          <w:p w14:paraId="5BEFE197" w14:textId="77777777" w:rsidR="0095014B" w:rsidRPr="0095014B" w:rsidRDefault="0095014B">
            <w:pPr>
              <w:rPr>
                <w:rFonts w:cs="Arial"/>
                <w:szCs w:val="24"/>
              </w:rPr>
            </w:pPr>
          </w:p>
        </w:tc>
        <w:tc>
          <w:tcPr>
            <w:tcW w:w="1134" w:type="dxa"/>
            <w:tcBorders>
              <w:top w:val="single" w:sz="4" w:space="0" w:color="auto"/>
              <w:left w:val="single" w:sz="4" w:space="0" w:color="auto"/>
              <w:bottom w:val="single" w:sz="4" w:space="0" w:color="auto"/>
              <w:right w:val="single" w:sz="4" w:space="0" w:color="auto"/>
            </w:tcBorders>
          </w:tcPr>
          <w:p w14:paraId="1CAE4110" w14:textId="77777777" w:rsidR="0095014B" w:rsidRPr="0095014B" w:rsidRDefault="0095014B">
            <w:pPr>
              <w:rPr>
                <w:rFonts w:cs="Arial"/>
                <w:szCs w:val="24"/>
              </w:rPr>
            </w:pPr>
            <w:r w:rsidRPr="0095014B">
              <w:rPr>
                <w:rFonts w:cs="Arial"/>
                <w:szCs w:val="24"/>
              </w:rPr>
              <w:t>Yes/No</w:t>
            </w:r>
          </w:p>
        </w:tc>
        <w:tc>
          <w:tcPr>
            <w:tcW w:w="1559" w:type="dxa"/>
            <w:tcBorders>
              <w:top w:val="single" w:sz="4" w:space="0" w:color="auto"/>
              <w:left w:val="single" w:sz="4" w:space="0" w:color="auto"/>
              <w:bottom w:val="single" w:sz="4" w:space="0" w:color="auto"/>
              <w:right w:val="single" w:sz="4" w:space="0" w:color="auto"/>
            </w:tcBorders>
          </w:tcPr>
          <w:p w14:paraId="6402C92B" w14:textId="40D965CB" w:rsidR="0095014B" w:rsidRPr="0095014B" w:rsidRDefault="0095014B">
            <w:pPr>
              <w:rPr>
                <w:rFonts w:cs="Arial"/>
                <w:szCs w:val="24"/>
              </w:rPr>
            </w:pPr>
            <w:r w:rsidRPr="0095014B">
              <w:rPr>
                <w:rFonts w:cs="Arial"/>
                <w:szCs w:val="24"/>
              </w:rPr>
              <w:t>Number</w:t>
            </w:r>
            <w:r w:rsidR="00323BE2">
              <w:rPr>
                <w:rFonts w:cs="Arial"/>
                <w:szCs w:val="24"/>
              </w:rPr>
              <w:t xml:space="preserve"> of weeks open</w:t>
            </w:r>
          </w:p>
        </w:tc>
      </w:tr>
      <w:tr w:rsidR="005804B5" w:rsidRPr="00B0274A" w14:paraId="79121C64" w14:textId="77777777" w:rsidTr="00DC77D5">
        <w:tc>
          <w:tcPr>
            <w:tcW w:w="8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B801E" w14:textId="7BBD991B" w:rsidR="00D55F7F" w:rsidRDefault="00D55F7F" w:rsidP="00D55F7F">
            <w:pPr>
              <w:rPr>
                <w:rFonts w:cs="Arial"/>
                <w:b/>
                <w:szCs w:val="24"/>
              </w:rPr>
            </w:pPr>
            <w:r w:rsidRPr="00B0274A">
              <w:rPr>
                <w:rFonts w:cs="Arial"/>
                <w:b/>
                <w:szCs w:val="24"/>
              </w:rPr>
              <w:t>Early Education Funding for eligible</w:t>
            </w:r>
            <w:r>
              <w:rPr>
                <w:rFonts w:cs="Arial"/>
                <w:b/>
                <w:szCs w:val="24"/>
              </w:rPr>
              <w:t xml:space="preserve"> </w:t>
            </w:r>
            <w:proofErr w:type="gramStart"/>
            <w:r w:rsidR="00B6589B">
              <w:rPr>
                <w:rFonts w:cs="Arial"/>
                <w:b/>
                <w:szCs w:val="24"/>
              </w:rPr>
              <w:t>2</w:t>
            </w:r>
            <w:r w:rsidRPr="00B0274A">
              <w:rPr>
                <w:rFonts w:cs="Arial"/>
                <w:b/>
                <w:szCs w:val="24"/>
              </w:rPr>
              <w:t xml:space="preserve"> </w:t>
            </w:r>
            <w:r w:rsidR="00B6589B">
              <w:rPr>
                <w:rFonts w:cs="Arial"/>
                <w:b/>
                <w:szCs w:val="24"/>
              </w:rPr>
              <w:t>y</w:t>
            </w:r>
            <w:r w:rsidRPr="00B0274A">
              <w:rPr>
                <w:rFonts w:cs="Arial"/>
                <w:b/>
                <w:szCs w:val="24"/>
              </w:rPr>
              <w:t xml:space="preserve">ear </w:t>
            </w:r>
            <w:r w:rsidR="00B6589B">
              <w:rPr>
                <w:rFonts w:cs="Arial"/>
                <w:b/>
                <w:szCs w:val="24"/>
              </w:rPr>
              <w:t>o</w:t>
            </w:r>
            <w:r w:rsidRPr="00B0274A">
              <w:rPr>
                <w:rFonts w:cs="Arial"/>
                <w:b/>
                <w:szCs w:val="24"/>
              </w:rPr>
              <w:t>lds</w:t>
            </w:r>
            <w:proofErr w:type="gramEnd"/>
            <w:r>
              <w:rPr>
                <w:rFonts w:cs="Arial"/>
                <w:b/>
                <w:szCs w:val="24"/>
              </w:rPr>
              <w:t xml:space="preserve"> of working </w:t>
            </w:r>
            <w:r w:rsidR="00F65888">
              <w:rPr>
                <w:rFonts w:cs="Arial"/>
                <w:b/>
                <w:szCs w:val="24"/>
              </w:rPr>
              <w:t>parents</w:t>
            </w:r>
            <w:r w:rsidRPr="00B0274A">
              <w:rPr>
                <w:rFonts w:cs="Arial"/>
                <w:b/>
                <w:szCs w:val="24"/>
              </w:rPr>
              <w:t xml:space="preserve"> </w:t>
            </w:r>
          </w:p>
          <w:p w14:paraId="5EC18E24" w14:textId="7EC5C8C1" w:rsidR="0095014B" w:rsidRPr="006A4A15" w:rsidRDefault="00D55F7F" w:rsidP="00D55F7F">
            <w:pPr>
              <w:rPr>
                <w:rFonts w:cs="Arial"/>
                <w:b/>
                <w:bCs/>
                <w:szCs w:val="24"/>
              </w:rPr>
            </w:pPr>
            <w:r w:rsidRPr="00B0274A">
              <w:rPr>
                <w:rFonts w:cs="Arial"/>
                <w:b/>
                <w:i/>
                <w:szCs w:val="24"/>
              </w:rPr>
              <w:t>(</w:t>
            </w:r>
            <w:r w:rsidR="005B50C9">
              <w:rPr>
                <w:rFonts w:cs="Arial"/>
                <w:b/>
                <w:i/>
                <w:szCs w:val="24"/>
              </w:rPr>
              <w:t>1140</w:t>
            </w:r>
            <w:r w:rsidR="00385A4A">
              <w:rPr>
                <w:rFonts w:cs="Arial"/>
                <w:b/>
                <w:i/>
                <w:szCs w:val="24"/>
              </w:rPr>
              <w:t>hr per year</w:t>
            </w:r>
            <w:r w:rsidRPr="00B0274A">
              <w:rPr>
                <w:rFonts w:cs="Arial"/>
                <w:b/>
                <w:i/>
                <w:szCs w:val="24"/>
              </w:rPr>
              <w:t>)</w:t>
            </w:r>
          </w:p>
        </w:tc>
        <w:tc>
          <w:tcPr>
            <w:tcW w:w="1134" w:type="dxa"/>
            <w:tcBorders>
              <w:top w:val="single" w:sz="4" w:space="0" w:color="auto"/>
              <w:left w:val="single" w:sz="4" w:space="0" w:color="auto"/>
              <w:bottom w:val="single" w:sz="4" w:space="0" w:color="auto"/>
              <w:right w:val="single" w:sz="4" w:space="0" w:color="auto"/>
            </w:tcBorders>
          </w:tcPr>
          <w:p w14:paraId="4276E819" w14:textId="77777777" w:rsidR="0095014B" w:rsidRPr="0095014B" w:rsidRDefault="0095014B">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66B2EBEF" w14:textId="77777777" w:rsidR="0095014B" w:rsidRPr="0095014B" w:rsidRDefault="0095014B">
            <w:pPr>
              <w:rPr>
                <w:rFonts w:cs="Arial"/>
                <w:szCs w:val="24"/>
              </w:rPr>
            </w:pPr>
          </w:p>
        </w:tc>
      </w:tr>
      <w:tr w:rsidR="0095014B" w:rsidRPr="00B0274A" w14:paraId="2D43EAE3" w14:textId="77777777" w:rsidTr="00DC77D5">
        <w:tc>
          <w:tcPr>
            <w:tcW w:w="8364" w:type="dxa"/>
            <w:tcBorders>
              <w:top w:val="single" w:sz="4" w:space="0" w:color="auto"/>
              <w:left w:val="single" w:sz="4" w:space="0" w:color="auto"/>
              <w:bottom w:val="single" w:sz="4" w:space="0" w:color="auto"/>
              <w:right w:val="single" w:sz="4" w:space="0" w:color="auto"/>
            </w:tcBorders>
          </w:tcPr>
          <w:p w14:paraId="46D83019" w14:textId="77777777" w:rsidR="0095014B" w:rsidRPr="00B0274A" w:rsidRDefault="0095014B">
            <w:pPr>
              <w:rPr>
                <w:rFonts w:cs="Arial"/>
                <w:szCs w:val="24"/>
              </w:rPr>
            </w:pPr>
            <w:r w:rsidRPr="00B0274A">
              <w:rPr>
                <w:rFonts w:cs="Arial"/>
                <w:szCs w:val="24"/>
              </w:rPr>
              <w:t>Parents will be able to access this 'term time' only (38 weeks)</w:t>
            </w:r>
          </w:p>
        </w:tc>
        <w:tc>
          <w:tcPr>
            <w:tcW w:w="1134" w:type="dxa"/>
            <w:tcBorders>
              <w:top w:val="single" w:sz="4" w:space="0" w:color="auto"/>
              <w:left w:val="single" w:sz="4" w:space="0" w:color="auto"/>
              <w:bottom w:val="single" w:sz="4" w:space="0" w:color="auto"/>
              <w:right w:val="single" w:sz="4" w:space="0" w:color="auto"/>
            </w:tcBorders>
          </w:tcPr>
          <w:p w14:paraId="6EBA0E03" w14:textId="77777777" w:rsidR="0095014B" w:rsidRPr="00B0274A" w:rsidRDefault="0095014B">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72B88E9C" w14:textId="77777777" w:rsidR="0095014B" w:rsidRPr="00B0274A" w:rsidRDefault="0095014B">
            <w:pPr>
              <w:rPr>
                <w:rFonts w:cs="Arial"/>
                <w:szCs w:val="24"/>
              </w:rPr>
            </w:pPr>
          </w:p>
        </w:tc>
      </w:tr>
      <w:tr w:rsidR="0095014B" w:rsidRPr="00B0274A" w14:paraId="218B08B8" w14:textId="77777777" w:rsidTr="00DC77D5">
        <w:tc>
          <w:tcPr>
            <w:tcW w:w="8364" w:type="dxa"/>
            <w:tcBorders>
              <w:top w:val="single" w:sz="4" w:space="0" w:color="auto"/>
              <w:left w:val="single" w:sz="4" w:space="0" w:color="auto"/>
              <w:bottom w:val="single" w:sz="4" w:space="0" w:color="auto"/>
              <w:right w:val="single" w:sz="4" w:space="0" w:color="auto"/>
            </w:tcBorders>
          </w:tcPr>
          <w:p w14:paraId="2196D5D1" w14:textId="77777777" w:rsidR="0095014B" w:rsidRDefault="0095014B">
            <w:pPr>
              <w:rPr>
                <w:rFonts w:cs="Arial"/>
                <w:szCs w:val="24"/>
              </w:rPr>
            </w:pPr>
            <w:r w:rsidRPr="00B0274A">
              <w:rPr>
                <w:rFonts w:cs="Arial"/>
                <w:szCs w:val="24"/>
              </w:rPr>
              <w:t xml:space="preserve">Parents will be able to access this stretched over more than 38 weeks </w:t>
            </w:r>
          </w:p>
          <w:p w14:paraId="3295741D" w14:textId="77777777" w:rsidR="0095014B" w:rsidRPr="00B0274A" w:rsidRDefault="0095014B">
            <w:pPr>
              <w:rPr>
                <w:rFonts w:cs="Arial"/>
                <w:szCs w:val="24"/>
              </w:rPr>
            </w:pPr>
            <w:r w:rsidRPr="00B0274A">
              <w:rPr>
                <w:rFonts w:cs="Arial"/>
                <w:szCs w:val="24"/>
              </w:rPr>
              <w:t>(you must list number of weeks)</w:t>
            </w:r>
          </w:p>
        </w:tc>
        <w:tc>
          <w:tcPr>
            <w:tcW w:w="1134" w:type="dxa"/>
            <w:tcBorders>
              <w:top w:val="single" w:sz="4" w:space="0" w:color="auto"/>
              <w:left w:val="single" w:sz="4" w:space="0" w:color="auto"/>
              <w:bottom w:val="single" w:sz="4" w:space="0" w:color="auto"/>
              <w:right w:val="single" w:sz="4" w:space="0" w:color="auto"/>
            </w:tcBorders>
          </w:tcPr>
          <w:p w14:paraId="2A94576D" w14:textId="77777777" w:rsidR="0095014B" w:rsidRPr="00B0274A" w:rsidRDefault="0095014B">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7EAB0BD" w14:textId="77777777" w:rsidR="0095014B" w:rsidRPr="00B0274A" w:rsidRDefault="0095014B">
            <w:pPr>
              <w:rPr>
                <w:rFonts w:cs="Arial"/>
                <w:szCs w:val="24"/>
              </w:rPr>
            </w:pPr>
          </w:p>
        </w:tc>
      </w:tr>
    </w:tbl>
    <w:p w14:paraId="35D0CB75" w14:textId="77777777" w:rsidR="0078073B" w:rsidRPr="00B0274A" w:rsidRDefault="0078073B" w:rsidP="005E06ED">
      <w:pPr>
        <w:rPr>
          <w:rFonts w:cs="Arial"/>
          <w:szCs w:val="24"/>
        </w:rPr>
      </w:pPr>
    </w:p>
    <w:tbl>
      <w:tblPr>
        <w:tblW w:w="1105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134"/>
        <w:gridCol w:w="1559"/>
      </w:tblGrid>
      <w:tr w:rsidR="001A7BF5" w:rsidRPr="00B0274A" w14:paraId="727F03F1" w14:textId="77777777" w:rsidTr="00DC77D5">
        <w:tc>
          <w:tcPr>
            <w:tcW w:w="8364" w:type="dxa"/>
            <w:tcBorders>
              <w:top w:val="nil"/>
              <w:left w:val="nil"/>
              <w:bottom w:val="single" w:sz="4" w:space="0" w:color="auto"/>
              <w:right w:val="single" w:sz="4" w:space="0" w:color="auto"/>
            </w:tcBorders>
          </w:tcPr>
          <w:p w14:paraId="2D545E76" w14:textId="77777777" w:rsidR="001A7BF5" w:rsidRPr="00B0274A" w:rsidRDefault="001A7BF5" w:rsidP="001A7BF5">
            <w:pPr>
              <w:rPr>
                <w:rFonts w:cs="Arial"/>
                <w:b/>
                <w:szCs w:val="24"/>
              </w:rPr>
            </w:pPr>
          </w:p>
        </w:tc>
        <w:tc>
          <w:tcPr>
            <w:tcW w:w="1134" w:type="dxa"/>
            <w:tcBorders>
              <w:left w:val="single" w:sz="4" w:space="0" w:color="auto"/>
            </w:tcBorders>
          </w:tcPr>
          <w:p w14:paraId="18B89A2E" w14:textId="20D674F2" w:rsidR="001A7BF5" w:rsidRPr="00D55F7F" w:rsidRDefault="001A7BF5" w:rsidP="001A7BF5">
            <w:pPr>
              <w:rPr>
                <w:rFonts w:cs="Arial"/>
                <w:szCs w:val="24"/>
              </w:rPr>
            </w:pPr>
            <w:r w:rsidRPr="00D55F7F">
              <w:rPr>
                <w:rFonts w:cs="Arial"/>
                <w:szCs w:val="24"/>
              </w:rPr>
              <w:t>Yes/No</w:t>
            </w:r>
          </w:p>
        </w:tc>
        <w:tc>
          <w:tcPr>
            <w:tcW w:w="1559" w:type="dxa"/>
          </w:tcPr>
          <w:p w14:paraId="7CFF8ADC" w14:textId="2AA59250" w:rsidR="001A7BF5" w:rsidRPr="00D55F7F" w:rsidRDefault="001A7BF5" w:rsidP="001A7BF5">
            <w:pPr>
              <w:rPr>
                <w:rFonts w:cs="Arial"/>
                <w:szCs w:val="24"/>
              </w:rPr>
            </w:pPr>
            <w:r w:rsidRPr="00D55F7F">
              <w:rPr>
                <w:rFonts w:cs="Arial"/>
                <w:szCs w:val="24"/>
              </w:rPr>
              <w:t>Number</w:t>
            </w:r>
            <w:r w:rsidR="00323BE2">
              <w:rPr>
                <w:rFonts w:cs="Arial"/>
                <w:szCs w:val="24"/>
              </w:rPr>
              <w:t xml:space="preserve"> of weeks open</w:t>
            </w:r>
          </w:p>
        </w:tc>
      </w:tr>
      <w:tr w:rsidR="001A7BF5" w:rsidRPr="00B0274A" w14:paraId="3108FD43" w14:textId="77777777" w:rsidTr="00DC77D5">
        <w:tc>
          <w:tcPr>
            <w:tcW w:w="8364" w:type="dxa"/>
            <w:tcBorders>
              <w:top w:val="single" w:sz="4" w:space="0" w:color="auto"/>
            </w:tcBorders>
            <w:shd w:val="clear" w:color="auto" w:fill="BFBFBF" w:themeFill="background1" w:themeFillShade="BF"/>
          </w:tcPr>
          <w:p w14:paraId="6FC6BD95" w14:textId="165986E7" w:rsidR="001A7BF5" w:rsidRDefault="001A7BF5" w:rsidP="001A7BF5">
            <w:pPr>
              <w:rPr>
                <w:rFonts w:cs="Arial"/>
                <w:b/>
                <w:szCs w:val="24"/>
              </w:rPr>
            </w:pPr>
            <w:r w:rsidRPr="00B0274A">
              <w:rPr>
                <w:rFonts w:cs="Arial"/>
                <w:b/>
                <w:szCs w:val="24"/>
              </w:rPr>
              <w:t xml:space="preserve">Universal Early Education Funding for </w:t>
            </w:r>
            <w:proofErr w:type="gramStart"/>
            <w:r w:rsidR="00B6589B">
              <w:rPr>
                <w:rFonts w:cs="Arial"/>
                <w:b/>
                <w:szCs w:val="24"/>
              </w:rPr>
              <w:t>3</w:t>
            </w:r>
            <w:r w:rsidRPr="00B0274A">
              <w:rPr>
                <w:rFonts w:cs="Arial"/>
                <w:b/>
                <w:szCs w:val="24"/>
              </w:rPr>
              <w:t xml:space="preserve"> and </w:t>
            </w:r>
            <w:r w:rsidR="00B6589B">
              <w:rPr>
                <w:rFonts w:cs="Arial"/>
                <w:b/>
                <w:szCs w:val="24"/>
              </w:rPr>
              <w:t>4</w:t>
            </w:r>
            <w:r w:rsidRPr="00B0274A">
              <w:rPr>
                <w:rFonts w:cs="Arial"/>
                <w:b/>
                <w:szCs w:val="24"/>
              </w:rPr>
              <w:t xml:space="preserve"> </w:t>
            </w:r>
            <w:r w:rsidR="00B6589B">
              <w:rPr>
                <w:rFonts w:cs="Arial"/>
                <w:b/>
                <w:szCs w:val="24"/>
              </w:rPr>
              <w:t>y</w:t>
            </w:r>
            <w:r w:rsidRPr="00B0274A">
              <w:rPr>
                <w:rFonts w:cs="Arial"/>
                <w:b/>
                <w:szCs w:val="24"/>
              </w:rPr>
              <w:t xml:space="preserve">ear </w:t>
            </w:r>
            <w:r w:rsidR="00B6589B">
              <w:rPr>
                <w:rFonts w:cs="Arial"/>
                <w:b/>
                <w:szCs w:val="24"/>
              </w:rPr>
              <w:t>o</w:t>
            </w:r>
            <w:r w:rsidRPr="00B0274A">
              <w:rPr>
                <w:rFonts w:cs="Arial"/>
                <w:b/>
                <w:szCs w:val="24"/>
              </w:rPr>
              <w:t>lds</w:t>
            </w:r>
            <w:proofErr w:type="gramEnd"/>
            <w:r w:rsidRPr="00B0274A">
              <w:rPr>
                <w:rFonts w:cs="Arial"/>
                <w:b/>
                <w:szCs w:val="24"/>
              </w:rPr>
              <w:t xml:space="preserve"> </w:t>
            </w:r>
          </w:p>
          <w:p w14:paraId="0FBE3196" w14:textId="0F9C070A" w:rsidR="001A7BF5" w:rsidRPr="00B0274A" w:rsidRDefault="001A7BF5" w:rsidP="001A7BF5">
            <w:pPr>
              <w:rPr>
                <w:rFonts w:cs="Arial"/>
                <w:szCs w:val="24"/>
              </w:rPr>
            </w:pPr>
            <w:r w:rsidRPr="00B0274A">
              <w:rPr>
                <w:rFonts w:cs="Arial"/>
                <w:b/>
                <w:i/>
                <w:szCs w:val="24"/>
              </w:rPr>
              <w:t xml:space="preserve">(570hr </w:t>
            </w:r>
            <w:r w:rsidRPr="00593AF1">
              <w:rPr>
                <w:rFonts w:cs="Arial"/>
                <w:b/>
                <w:i/>
                <w:szCs w:val="24"/>
                <w:shd w:val="clear" w:color="auto" w:fill="BFBFBF" w:themeFill="background1" w:themeFillShade="BF"/>
              </w:rPr>
              <w:t>per year)</w:t>
            </w:r>
          </w:p>
        </w:tc>
        <w:tc>
          <w:tcPr>
            <w:tcW w:w="1134" w:type="dxa"/>
          </w:tcPr>
          <w:p w14:paraId="0E80F19B" w14:textId="3DDFEB78" w:rsidR="001A7BF5" w:rsidRPr="00593AF1" w:rsidRDefault="001A7BF5" w:rsidP="001A7BF5">
            <w:pPr>
              <w:rPr>
                <w:rFonts w:cs="Arial"/>
                <w:sz w:val="18"/>
                <w:szCs w:val="18"/>
              </w:rPr>
            </w:pPr>
          </w:p>
        </w:tc>
        <w:tc>
          <w:tcPr>
            <w:tcW w:w="1559" w:type="dxa"/>
          </w:tcPr>
          <w:p w14:paraId="03C17DEF" w14:textId="20C843DB" w:rsidR="001A7BF5" w:rsidRPr="00593AF1" w:rsidRDefault="001A7BF5" w:rsidP="001A7BF5">
            <w:pPr>
              <w:rPr>
                <w:rFonts w:cs="Arial"/>
                <w:sz w:val="18"/>
                <w:szCs w:val="18"/>
              </w:rPr>
            </w:pPr>
          </w:p>
        </w:tc>
      </w:tr>
      <w:tr w:rsidR="001A7BF5" w:rsidRPr="00B0274A" w14:paraId="3B18B69D" w14:textId="77777777" w:rsidTr="00DC77D5">
        <w:tc>
          <w:tcPr>
            <w:tcW w:w="8364" w:type="dxa"/>
          </w:tcPr>
          <w:p w14:paraId="7B5560AD" w14:textId="77777777" w:rsidR="001A7BF5" w:rsidRPr="00B0274A" w:rsidRDefault="001A7BF5" w:rsidP="001A7BF5">
            <w:pPr>
              <w:rPr>
                <w:rFonts w:cs="Arial"/>
                <w:szCs w:val="24"/>
              </w:rPr>
            </w:pPr>
            <w:r w:rsidRPr="00B0274A">
              <w:rPr>
                <w:rFonts w:cs="Arial"/>
                <w:szCs w:val="24"/>
              </w:rPr>
              <w:t>Parents will be able to access this 'term time' only (38 weeks)</w:t>
            </w:r>
          </w:p>
        </w:tc>
        <w:tc>
          <w:tcPr>
            <w:tcW w:w="1134" w:type="dxa"/>
          </w:tcPr>
          <w:p w14:paraId="5BBB3318" w14:textId="77777777" w:rsidR="001A7BF5" w:rsidRPr="00B0274A" w:rsidRDefault="001A7BF5" w:rsidP="001A7BF5">
            <w:pPr>
              <w:rPr>
                <w:rFonts w:cs="Arial"/>
                <w:szCs w:val="24"/>
              </w:rPr>
            </w:pPr>
          </w:p>
        </w:tc>
        <w:tc>
          <w:tcPr>
            <w:tcW w:w="1559" w:type="dxa"/>
          </w:tcPr>
          <w:p w14:paraId="156ABE71" w14:textId="1615C1DF" w:rsidR="001A7BF5" w:rsidRPr="00B0274A" w:rsidRDefault="001A7BF5" w:rsidP="001A7BF5">
            <w:pPr>
              <w:rPr>
                <w:rFonts w:cs="Arial"/>
                <w:szCs w:val="24"/>
              </w:rPr>
            </w:pPr>
          </w:p>
        </w:tc>
      </w:tr>
      <w:tr w:rsidR="001A7BF5" w:rsidRPr="00B0274A" w14:paraId="68A1E45B" w14:textId="77777777" w:rsidTr="00DC77D5">
        <w:tc>
          <w:tcPr>
            <w:tcW w:w="8364" w:type="dxa"/>
          </w:tcPr>
          <w:p w14:paraId="771BF858" w14:textId="77777777" w:rsidR="001A7BF5" w:rsidRDefault="001A7BF5" w:rsidP="001A7BF5">
            <w:pPr>
              <w:rPr>
                <w:rFonts w:cs="Arial"/>
                <w:szCs w:val="24"/>
              </w:rPr>
            </w:pPr>
            <w:r w:rsidRPr="00B0274A">
              <w:rPr>
                <w:rFonts w:cs="Arial"/>
                <w:szCs w:val="24"/>
              </w:rPr>
              <w:t xml:space="preserve">Parents will be able to access this stretched over more than 38 weeks </w:t>
            </w:r>
          </w:p>
          <w:p w14:paraId="3E227C67" w14:textId="04EF9B0D" w:rsidR="001A7BF5" w:rsidRPr="00B0274A" w:rsidRDefault="001A7BF5" w:rsidP="001A7BF5">
            <w:pPr>
              <w:rPr>
                <w:rFonts w:cs="Arial"/>
                <w:szCs w:val="24"/>
              </w:rPr>
            </w:pPr>
            <w:r w:rsidRPr="00B0274A">
              <w:rPr>
                <w:rFonts w:cs="Arial"/>
                <w:szCs w:val="24"/>
              </w:rPr>
              <w:t>(you must list number of weeks)</w:t>
            </w:r>
          </w:p>
        </w:tc>
        <w:tc>
          <w:tcPr>
            <w:tcW w:w="1134" w:type="dxa"/>
          </w:tcPr>
          <w:p w14:paraId="2B363744" w14:textId="77777777" w:rsidR="001A7BF5" w:rsidRPr="00B0274A" w:rsidRDefault="001A7BF5" w:rsidP="001A7BF5">
            <w:pPr>
              <w:rPr>
                <w:rFonts w:cs="Arial"/>
                <w:szCs w:val="24"/>
              </w:rPr>
            </w:pPr>
          </w:p>
        </w:tc>
        <w:tc>
          <w:tcPr>
            <w:tcW w:w="1559" w:type="dxa"/>
          </w:tcPr>
          <w:p w14:paraId="4C0B4D50" w14:textId="37A40A91" w:rsidR="001A7BF5" w:rsidRPr="00B0274A" w:rsidRDefault="001A7BF5" w:rsidP="001A7BF5">
            <w:pPr>
              <w:rPr>
                <w:rFonts w:cs="Arial"/>
                <w:szCs w:val="24"/>
              </w:rPr>
            </w:pPr>
          </w:p>
        </w:tc>
      </w:tr>
    </w:tbl>
    <w:p w14:paraId="50FAA706" w14:textId="77777777" w:rsidR="005E06ED" w:rsidRPr="00B0274A" w:rsidRDefault="005E06ED" w:rsidP="005E06ED">
      <w:pPr>
        <w:rPr>
          <w:rFonts w:cs="Arial"/>
          <w:szCs w:val="24"/>
        </w:rPr>
      </w:pPr>
    </w:p>
    <w:tbl>
      <w:tblPr>
        <w:tblW w:w="1105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134"/>
        <w:gridCol w:w="1559"/>
      </w:tblGrid>
      <w:tr w:rsidR="001A7BF5" w:rsidRPr="00B0274A" w14:paraId="22ACF703" w14:textId="77777777" w:rsidTr="00DC77D5">
        <w:trPr>
          <w:trHeight w:val="313"/>
        </w:trPr>
        <w:tc>
          <w:tcPr>
            <w:tcW w:w="8364" w:type="dxa"/>
            <w:tcBorders>
              <w:top w:val="nil"/>
              <w:left w:val="nil"/>
              <w:bottom w:val="single" w:sz="4" w:space="0" w:color="auto"/>
              <w:right w:val="single" w:sz="4" w:space="0" w:color="auto"/>
            </w:tcBorders>
          </w:tcPr>
          <w:p w14:paraId="4DE8994E" w14:textId="77777777" w:rsidR="001A7BF5" w:rsidRPr="00B0274A" w:rsidRDefault="001A7BF5" w:rsidP="001A7BF5">
            <w:pPr>
              <w:rPr>
                <w:rFonts w:cs="Arial"/>
                <w:b/>
                <w:szCs w:val="24"/>
              </w:rPr>
            </w:pPr>
          </w:p>
        </w:tc>
        <w:tc>
          <w:tcPr>
            <w:tcW w:w="1134" w:type="dxa"/>
            <w:tcBorders>
              <w:left w:val="single" w:sz="4" w:space="0" w:color="auto"/>
            </w:tcBorders>
          </w:tcPr>
          <w:p w14:paraId="6F4E13B5" w14:textId="0C71CE7F" w:rsidR="001A7BF5" w:rsidRPr="00D55F7F" w:rsidRDefault="001A7BF5" w:rsidP="001A7BF5">
            <w:pPr>
              <w:rPr>
                <w:rFonts w:cs="Arial"/>
                <w:szCs w:val="24"/>
              </w:rPr>
            </w:pPr>
            <w:r w:rsidRPr="00D55F7F">
              <w:rPr>
                <w:rFonts w:cs="Arial"/>
                <w:szCs w:val="24"/>
              </w:rPr>
              <w:t>Yes/No</w:t>
            </w:r>
          </w:p>
        </w:tc>
        <w:tc>
          <w:tcPr>
            <w:tcW w:w="1559" w:type="dxa"/>
          </w:tcPr>
          <w:p w14:paraId="215706CF" w14:textId="485E5FA0" w:rsidR="001A7BF5" w:rsidRPr="00D55F7F" w:rsidRDefault="001A7BF5" w:rsidP="001A7BF5">
            <w:pPr>
              <w:rPr>
                <w:rFonts w:cs="Arial"/>
                <w:szCs w:val="24"/>
              </w:rPr>
            </w:pPr>
            <w:r w:rsidRPr="00D55F7F">
              <w:rPr>
                <w:rFonts w:cs="Arial"/>
                <w:szCs w:val="24"/>
              </w:rPr>
              <w:t>Number</w:t>
            </w:r>
            <w:r w:rsidR="00323BE2">
              <w:rPr>
                <w:rFonts w:cs="Arial"/>
                <w:szCs w:val="24"/>
              </w:rPr>
              <w:t xml:space="preserve"> of weeks open</w:t>
            </w:r>
          </w:p>
        </w:tc>
      </w:tr>
      <w:tr w:rsidR="001A7BF5" w:rsidRPr="00B0274A" w14:paraId="7C3846FC" w14:textId="77777777" w:rsidTr="00DC77D5">
        <w:trPr>
          <w:trHeight w:val="313"/>
        </w:trPr>
        <w:tc>
          <w:tcPr>
            <w:tcW w:w="8364" w:type="dxa"/>
            <w:tcBorders>
              <w:top w:val="single" w:sz="4" w:space="0" w:color="auto"/>
            </w:tcBorders>
            <w:shd w:val="clear" w:color="auto" w:fill="BFBFBF" w:themeFill="background1" w:themeFillShade="BF"/>
          </w:tcPr>
          <w:p w14:paraId="7E8A0182" w14:textId="53D49EFF" w:rsidR="001A7BF5" w:rsidRDefault="001A7BF5" w:rsidP="001A7BF5">
            <w:pPr>
              <w:rPr>
                <w:rFonts w:cs="Arial"/>
                <w:b/>
                <w:szCs w:val="24"/>
              </w:rPr>
            </w:pPr>
            <w:r w:rsidRPr="00B0274A">
              <w:rPr>
                <w:rFonts w:cs="Arial"/>
                <w:b/>
                <w:szCs w:val="24"/>
              </w:rPr>
              <w:t xml:space="preserve">Extended Early Education Funding for eligible </w:t>
            </w:r>
            <w:proofErr w:type="gramStart"/>
            <w:r w:rsidR="00B6589B">
              <w:rPr>
                <w:rFonts w:cs="Arial"/>
                <w:b/>
                <w:szCs w:val="24"/>
              </w:rPr>
              <w:t>3</w:t>
            </w:r>
            <w:r w:rsidRPr="00B0274A">
              <w:rPr>
                <w:rFonts w:cs="Arial"/>
                <w:b/>
                <w:szCs w:val="24"/>
              </w:rPr>
              <w:t xml:space="preserve"> and </w:t>
            </w:r>
            <w:r w:rsidR="00B6589B">
              <w:rPr>
                <w:rFonts w:cs="Arial"/>
                <w:b/>
                <w:szCs w:val="24"/>
              </w:rPr>
              <w:t>4</w:t>
            </w:r>
            <w:r w:rsidRPr="00B0274A">
              <w:rPr>
                <w:rFonts w:cs="Arial"/>
                <w:b/>
                <w:szCs w:val="24"/>
              </w:rPr>
              <w:t xml:space="preserve"> </w:t>
            </w:r>
            <w:r w:rsidR="00B6589B">
              <w:rPr>
                <w:rFonts w:cs="Arial"/>
                <w:b/>
                <w:szCs w:val="24"/>
              </w:rPr>
              <w:t>y</w:t>
            </w:r>
            <w:r w:rsidRPr="00B0274A">
              <w:rPr>
                <w:rFonts w:cs="Arial"/>
                <w:b/>
                <w:szCs w:val="24"/>
              </w:rPr>
              <w:t xml:space="preserve">ear </w:t>
            </w:r>
            <w:r w:rsidR="00B6589B">
              <w:rPr>
                <w:rFonts w:cs="Arial"/>
                <w:b/>
                <w:szCs w:val="24"/>
              </w:rPr>
              <w:t>o</w:t>
            </w:r>
            <w:r w:rsidRPr="00B0274A">
              <w:rPr>
                <w:rFonts w:cs="Arial"/>
                <w:b/>
                <w:szCs w:val="24"/>
              </w:rPr>
              <w:t>lds</w:t>
            </w:r>
            <w:proofErr w:type="gramEnd"/>
            <w:r w:rsidR="00F400D2">
              <w:rPr>
                <w:rFonts w:cs="Arial"/>
                <w:b/>
                <w:szCs w:val="24"/>
              </w:rPr>
              <w:t xml:space="preserve"> of working parents</w:t>
            </w:r>
            <w:r w:rsidRPr="00B0274A">
              <w:rPr>
                <w:rFonts w:cs="Arial"/>
                <w:b/>
                <w:szCs w:val="24"/>
              </w:rPr>
              <w:t xml:space="preserve"> </w:t>
            </w:r>
          </w:p>
          <w:p w14:paraId="2516C7E2" w14:textId="7050394D" w:rsidR="001A7BF5" w:rsidRPr="00B0274A" w:rsidRDefault="001A7BF5" w:rsidP="001A7BF5">
            <w:pPr>
              <w:rPr>
                <w:rFonts w:cs="Arial"/>
                <w:szCs w:val="24"/>
              </w:rPr>
            </w:pPr>
            <w:r w:rsidRPr="00B0274A">
              <w:rPr>
                <w:rFonts w:cs="Arial"/>
                <w:b/>
                <w:i/>
                <w:szCs w:val="24"/>
              </w:rPr>
              <w:t>(an</w:t>
            </w:r>
            <w:r>
              <w:rPr>
                <w:rFonts w:cs="Arial"/>
                <w:b/>
                <w:i/>
                <w:szCs w:val="24"/>
              </w:rPr>
              <w:t xml:space="preserve"> </w:t>
            </w:r>
            <w:r w:rsidRPr="00B0274A">
              <w:rPr>
                <w:rFonts w:cs="Arial"/>
                <w:b/>
                <w:i/>
                <w:szCs w:val="24"/>
              </w:rPr>
              <w:t>additional 570hr per year)</w:t>
            </w:r>
          </w:p>
        </w:tc>
        <w:tc>
          <w:tcPr>
            <w:tcW w:w="1134" w:type="dxa"/>
          </w:tcPr>
          <w:p w14:paraId="75FEEE8F" w14:textId="03AA7F28" w:rsidR="001A7BF5" w:rsidRPr="00593AF1" w:rsidRDefault="001A7BF5" w:rsidP="001A7BF5">
            <w:pPr>
              <w:rPr>
                <w:rFonts w:cs="Arial"/>
                <w:sz w:val="18"/>
                <w:szCs w:val="18"/>
              </w:rPr>
            </w:pPr>
          </w:p>
        </w:tc>
        <w:tc>
          <w:tcPr>
            <w:tcW w:w="1559" w:type="dxa"/>
          </w:tcPr>
          <w:p w14:paraId="5012CC66" w14:textId="0427BDD6" w:rsidR="001A7BF5" w:rsidRPr="00593AF1" w:rsidRDefault="001A7BF5" w:rsidP="001A7BF5">
            <w:pPr>
              <w:rPr>
                <w:rFonts w:cs="Arial"/>
                <w:sz w:val="18"/>
                <w:szCs w:val="18"/>
              </w:rPr>
            </w:pPr>
          </w:p>
        </w:tc>
      </w:tr>
      <w:tr w:rsidR="001A7BF5" w:rsidRPr="00B0274A" w14:paraId="3F43C056" w14:textId="77777777" w:rsidTr="00DC77D5">
        <w:tc>
          <w:tcPr>
            <w:tcW w:w="8364" w:type="dxa"/>
          </w:tcPr>
          <w:p w14:paraId="7E997B81" w14:textId="77777777" w:rsidR="001A7BF5" w:rsidRPr="00B0274A" w:rsidRDefault="001A7BF5" w:rsidP="001A7BF5">
            <w:pPr>
              <w:rPr>
                <w:rFonts w:cs="Arial"/>
                <w:szCs w:val="24"/>
              </w:rPr>
            </w:pPr>
            <w:r w:rsidRPr="00B0274A">
              <w:rPr>
                <w:rFonts w:cs="Arial"/>
                <w:szCs w:val="24"/>
              </w:rPr>
              <w:t>Parents will be able to access this 'term time' only (38 weeks)</w:t>
            </w:r>
          </w:p>
        </w:tc>
        <w:tc>
          <w:tcPr>
            <w:tcW w:w="1134" w:type="dxa"/>
          </w:tcPr>
          <w:p w14:paraId="40D35812" w14:textId="77777777" w:rsidR="001A7BF5" w:rsidRPr="00B0274A" w:rsidRDefault="001A7BF5" w:rsidP="001A7BF5">
            <w:pPr>
              <w:rPr>
                <w:rFonts w:cs="Arial"/>
                <w:szCs w:val="24"/>
              </w:rPr>
            </w:pPr>
          </w:p>
        </w:tc>
        <w:tc>
          <w:tcPr>
            <w:tcW w:w="1559" w:type="dxa"/>
          </w:tcPr>
          <w:p w14:paraId="61240E41" w14:textId="1BC0719D" w:rsidR="001A7BF5" w:rsidRPr="00B0274A" w:rsidRDefault="001A7BF5" w:rsidP="001A7BF5">
            <w:pPr>
              <w:rPr>
                <w:rFonts w:cs="Arial"/>
                <w:szCs w:val="24"/>
              </w:rPr>
            </w:pPr>
          </w:p>
        </w:tc>
      </w:tr>
      <w:tr w:rsidR="001A7BF5" w:rsidRPr="00B0274A" w14:paraId="17BD31F7" w14:textId="77777777" w:rsidTr="00DC77D5">
        <w:tc>
          <w:tcPr>
            <w:tcW w:w="8364" w:type="dxa"/>
          </w:tcPr>
          <w:p w14:paraId="61F8A762" w14:textId="77777777" w:rsidR="001A7BF5" w:rsidRDefault="001A7BF5" w:rsidP="001A7BF5">
            <w:pPr>
              <w:rPr>
                <w:rFonts w:cs="Arial"/>
                <w:szCs w:val="24"/>
              </w:rPr>
            </w:pPr>
            <w:r w:rsidRPr="00B0274A">
              <w:rPr>
                <w:rFonts w:cs="Arial"/>
                <w:szCs w:val="24"/>
              </w:rPr>
              <w:t xml:space="preserve">Parents will be able to access this stretched over more than 38 weeks </w:t>
            </w:r>
          </w:p>
          <w:p w14:paraId="25366C39" w14:textId="2220DE30" w:rsidR="001A7BF5" w:rsidRPr="00B0274A" w:rsidRDefault="001A7BF5" w:rsidP="001A7BF5">
            <w:pPr>
              <w:rPr>
                <w:rFonts w:cs="Arial"/>
                <w:szCs w:val="24"/>
              </w:rPr>
            </w:pPr>
            <w:r w:rsidRPr="00B0274A">
              <w:rPr>
                <w:rFonts w:cs="Arial"/>
                <w:szCs w:val="24"/>
              </w:rPr>
              <w:t>(you must list number of weeks)</w:t>
            </w:r>
          </w:p>
        </w:tc>
        <w:tc>
          <w:tcPr>
            <w:tcW w:w="1134" w:type="dxa"/>
          </w:tcPr>
          <w:p w14:paraId="5409D391" w14:textId="77777777" w:rsidR="001A7BF5" w:rsidRPr="00B0274A" w:rsidRDefault="001A7BF5" w:rsidP="001A7BF5">
            <w:pPr>
              <w:rPr>
                <w:rFonts w:cs="Arial"/>
                <w:szCs w:val="24"/>
              </w:rPr>
            </w:pPr>
          </w:p>
        </w:tc>
        <w:tc>
          <w:tcPr>
            <w:tcW w:w="1559" w:type="dxa"/>
          </w:tcPr>
          <w:p w14:paraId="33E29D66" w14:textId="06E681AF" w:rsidR="001A7BF5" w:rsidRPr="00B0274A" w:rsidRDefault="001A7BF5" w:rsidP="001A7BF5">
            <w:pPr>
              <w:rPr>
                <w:rFonts w:cs="Arial"/>
                <w:szCs w:val="24"/>
              </w:rPr>
            </w:pPr>
          </w:p>
        </w:tc>
      </w:tr>
    </w:tbl>
    <w:p w14:paraId="1E726C8C" w14:textId="77777777" w:rsidR="00CD483E" w:rsidRPr="00B0274A" w:rsidRDefault="00CD483E" w:rsidP="00E51F09">
      <w:pPr>
        <w:ind w:left="-142" w:right="-574"/>
        <w:jc w:val="center"/>
        <w:rPr>
          <w:rFonts w:cs="Arial"/>
          <w:b/>
          <w:i/>
          <w:sz w:val="20"/>
          <w:szCs w:val="24"/>
        </w:rPr>
      </w:pPr>
    </w:p>
    <w:p w14:paraId="29B92811" w14:textId="342AAE30" w:rsidR="00172BD7" w:rsidRDefault="00640AD6" w:rsidP="0029161F">
      <w:pPr>
        <w:ind w:left="-142" w:right="-574" w:hanging="567"/>
        <w:rPr>
          <w:rFonts w:cs="Arial"/>
          <w:b/>
          <w:i/>
          <w:sz w:val="20"/>
          <w:szCs w:val="24"/>
        </w:rPr>
      </w:pPr>
      <w:r w:rsidRPr="0029161F">
        <w:rPr>
          <w:rFonts w:cs="Arial"/>
          <w:b/>
          <w:i/>
          <w:sz w:val="20"/>
          <w:szCs w:val="24"/>
        </w:rPr>
        <w:t xml:space="preserve">Information for parents - </w:t>
      </w:r>
      <w:r w:rsidR="007D5999" w:rsidRPr="0029161F">
        <w:rPr>
          <w:rFonts w:cs="Arial"/>
          <w:b/>
          <w:i/>
          <w:sz w:val="20"/>
          <w:szCs w:val="24"/>
        </w:rPr>
        <w:t>Chargeable extras and</w:t>
      </w:r>
      <w:r w:rsidRPr="0029161F">
        <w:rPr>
          <w:rFonts w:cs="Arial"/>
          <w:b/>
          <w:i/>
          <w:sz w:val="20"/>
          <w:szCs w:val="24"/>
        </w:rPr>
        <w:t xml:space="preserve"> pattern of hours </w:t>
      </w:r>
      <w:r w:rsidR="00CD1271" w:rsidRPr="0029161F">
        <w:rPr>
          <w:rFonts w:cs="Arial"/>
          <w:b/>
          <w:i/>
          <w:sz w:val="20"/>
          <w:szCs w:val="24"/>
        </w:rPr>
        <w:t xml:space="preserve">for funded entitlements </w:t>
      </w:r>
      <w:r w:rsidR="00434ECB" w:rsidRPr="0029161F">
        <w:rPr>
          <w:rFonts w:cs="Arial"/>
          <w:b/>
          <w:i/>
          <w:sz w:val="20"/>
          <w:szCs w:val="24"/>
        </w:rPr>
        <w:t>must be provided</w:t>
      </w:r>
      <w:r w:rsidR="0029161F">
        <w:rPr>
          <w:rFonts w:cs="Arial"/>
          <w:b/>
          <w:i/>
          <w:sz w:val="20"/>
          <w:szCs w:val="24"/>
        </w:rPr>
        <w:t xml:space="preserve"> to the LA</w:t>
      </w:r>
    </w:p>
    <w:p w14:paraId="0CF69892" w14:textId="56471DD8" w:rsidR="000A76C2" w:rsidRDefault="000A76C2" w:rsidP="00CD483E">
      <w:pPr>
        <w:ind w:left="-142" w:right="-574"/>
        <w:rPr>
          <w:rStyle w:val="CommentReference"/>
          <w:rFonts w:ascii="Times New Roman" w:hAnsi="Times New Roman"/>
        </w:rPr>
      </w:pPr>
      <w:r w:rsidRPr="007F7277">
        <w:rPr>
          <w:rFonts w:cs="Arial"/>
          <w:b/>
          <w:i/>
          <w:sz w:val="20"/>
          <w:szCs w:val="24"/>
        </w:rPr>
        <w:t xml:space="preserve">(Annex </w:t>
      </w:r>
      <w:r w:rsidR="007F7277" w:rsidRPr="007F7277">
        <w:rPr>
          <w:rFonts w:cs="Arial"/>
          <w:b/>
          <w:i/>
          <w:sz w:val="20"/>
          <w:szCs w:val="24"/>
        </w:rPr>
        <w:t>2</w:t>
      </w:r>
      <w:r w:rsidRPr="007F7277">
        <w:rPr>
          <w:rFonts w:cs="Arial"/>
          <w:b/>
          <w:i/>
          <w:sz w:val="20"/>
          <w:szCs w:val="24"/>
        </w:rPr>
        <w:t>)</w:t>
      </w:r>
    </w:p>
    <w:p w14:paraId="3C2CC8A4" w14:textId="77777777" w:rsidR="000A76C2" w:rsidRDefault="000A76C2" w:rsidP="00CD483E">
      <w:pPr>
        <w:ind w:left="-142" w:right="-574"/>
        <w:rPr>
          <w:rStyle w:val="CommentReference"/>
          <w:rFonts w:ascii="Times New Roman" w:hAnsi="Times New Roman"/>
        </w:rPr>
      </w:pPr>
    </w:p>
    <w:p w14:paraId="6C802E1E" w14:textId="26C31265" w:rsidR="00CD483E" w:rsidRPr="00B0274A" w:rsidRDefault="00E51F09" w:rsidP="0029161F">
      <w:pPr>
        <w:ind w:left="-142" w:right="-574" w:hanging="567"/>
        <w:rPr>
          <w:rFonts w:cs="Arial"/>
          <w:b/>
          <w:i/>
          <w:sz w:val="20"/>
          <w:szCs w:val="24"/>
        </w:rPr>
      </w:pPr>
      <w:r w:rsidRPr="00B0274A">
        <w:rPr>
          <w:rFonts w:cs="Arial"/>
          <w:b/>
          <w:i/>
          <w:sz w:val="20"/>
          <w:szCs w:val="24"/>
        </w:rPr>
        <w:t xml:space="preserve">Providers unable to deliver over a minimum of 38 weeks must seek prior approval from the </w:t>
      </w:r>
      <w:r w:rsidR="003B6C6E">
        <w:rPr>
          <w:rFonts w:cs="Arial"/>
          <w:b/>
          <w:i/>
          <w:sz w:val="20"/>
          <w:szCs w:val="24"/>
        </w:rPr>
        <w:t>Council</w:t>
      </w:r>
      <w:r w:rsidR="00172BD7">
        <w:rPr>
          <w:rFonts w:cs="Arial"/>
          <w:b/>
          <w:i/>
          <w:sz w:val="20"/>
          <w:szCs w:val="24"/>
        </w:rPr>
        <w:t xml:space="preserve"> </w:t>
      </w:r>
    </w:p>
    <w:p w14:paraId="0C7628F7" w14:textId="77777777" w:rsidR="00A75F91" w:rsidRPr="00B0274A" w:rsidRDefault="00EA3010" w:rsidP="002B1170">
      <w:pPr>
        <w:ind w:left="-142"/>
        <w:rPr>
          <w:rFonts w:cs="Arial"/>
          <w:szCs w:val="24"/>
        </w:rPr>
      </w:pPr>
      <w:r w:rsidRPr="00B0274A">
        <w:rPr>
          <w:rFonts w:cs="Arial"/>
          <w:noProof/>
          <w:szCs w:val="24"/>
          <w:lang w:eastAsia="en-GB"/>
        </w:rPr>
        <w:lastRenderedPageBreak/>
        <mc:AlternateContent>
          <mc:Choice Requires="wps">
            <w:drawing>
              <wp:inline distT="0" distB="0" distL="0" distR="0" wp14:anchorId="68E5F9CD" wp14:editId="51C00351">
                <wp:extent cx="6543923" cy="2127250"/>
                <wp:effectExtent l="0" t="0" r="28575"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923" cy="212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539FF5" w14:textId="77777777" w:rsidR="003B4700" w:rsidRPr="00B6589B" w:rsidRDefault="003B4700" w:rsidP="002A496E">
                            <w:pPr>
                              <w:tabs>
                                <w:tab w:val="left" w:pos="720"/>
                                <w:tab w:val="left" w:pos="1440"/>
                                <w:tab w:val="left" w:pos="2347"/>
                              </w:tabs>
                              <w:spacing w:after="180"/>
                              <w:rPr>
                                <w:rFonts w:cs="Arial"/>
                                <w:szCs w:val="24"/>
                              </w:rPr>
                            </w:pPr>
                            <w:r w:rsidRPr="00B6589B">
                              <w:rPr>
                                <w:rFonts w:cs="Arial"/>
                                <w:b/>
                                <w:szCs w:val="24"/>
                              </w:rPr>
                              <w:t xml:space="preserve">EXECUTED AS A DEED </w:t>
                            </w:r>
                            <w:r w:rsidRPr="00B6589B">
                              <w:rPr>
                                <w:rFonts w:cs="Arial"/>
                                <w:szCs w:val="24"/>
                              </w:rPr>
                              <w:t>by _____________________________ (Provider/Setting Name) acting by two of its Directors/one of its Directors and its Secretary/duly authorised signatories* whose signatures are here subscribed: -</w:t>
                            </w:r>
                          </w:p>
                          <w:p w14:paraId="062C58B8" w14:textId="26E5C331"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Director/Secretary/Authorised Signatory*</w:t>
                            </w:r>
                            <w:r w:rsidR="00B6589B">
                              <w:rPr>
                                <w:rFonts w:cs="Arial"/>
                                <w:szCs w:val="24"/>
                              </w:rPr>
                              <w:tab/>
                            </w:r>
                            <w:r w:rsidRPr="00B6589B">
                              <w:rPr>
                                <w:rFonts w:cs="Arial"/>
                                <w:szCs w:val="24"/>
                              </w:rPr>
                              <w:t>.............................................................</w:t>
                            </w:r>
                            <w:r w:rsidR="00B6589B">
                              <w:rPr>
                                <w:rFonts w:cs="Arial"/>
                                <w:szCs w:val="24"/>
                              </w:rPr>
                              <w:t>....................</w:t>
                            </w:r>
                          </w:p>
                          <w:p w14:paraId="6E542EBB" w14:textId="2DBC1D2C"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Director/Secretary/Authorised Signatory/Witness*†</w:t>
                            </w:r>
                            <w:r w:rsidR="00B6589B">
                              <w:rPr>
                                <w:rFonts w:cs="Arial"/>
                                <w:szCs w:val="24"/>
                              </w:rPr>
                              <w:tab/>
                            </w:r>
                            <w:r w:rsidRPr="00B6589B">
                              <w:rPr>
                                <w:rFonts w:cs="Arial"/>
                                <w:szCs w:val="24"/>
                              </w:rPr>
                              <w:t>.............................................................</w:t>
                            </w:r>
                            <w:r w:rsidR="00B6589B">
                              <w:rPr>
                                <w:rFonts w:cs="Arial"/>
                                <w:szCs w:val="24"/>
                              </w:rPr>
                              <w:t>...</w:t>
                            </w:r>
                          </w:p>
                          <w:p w14:paraId="2E91BC5D" w14:textId="3784A4B6"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Name and Address of Witness*†</w:t>
                            </w:r>
                            <w:r w:rsidR="00B6589B">
                              <w:rPr>
                                <w:rFonts w:cs="Arial"/>
                                <w:szCs w:val="24"/>
                              </w:rPr>
                              <w:tab/>
                            </w:r>
                            <w:r w:rsidRPr="00B6589B">
                              <w:rPr>
                                <w:rFonts w:cs="Arial"/>
                                <w:szCs w:val="24"/>
                              </w:rPr>
                              <w:t>........................................................................................</w:t>
                            </w:r>
                            <w:r w:rsidR="00B6589B">
                              <w:rPr>
                                <w:rFonts w:cs="Arial"/>
                                <w:szCs w:val="24"/>
                              </w:rPr>
                              <w:t>.</w:t>
                            </w:r>
                            <w:r w:rsidRPr="00B6589B">
                              <w:rPr>
                                <w:rFonts w:cs="Arial"/>
                                <w:szCs w:val="24"/>
                              </w:rPr>
                              <w:t>.</w:t>
                            </w:r>
                          </w:p>
                          <w:p w14:paraId="27F3FC26" w14:textId="1F4D6A86"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w:t>
                            </w:r>
                            <w:r w:rsidR="00B6589B">
                              <w:rPr>
                                <w:rFonts w:cs="Arial"/>
                                <w:szCs w:val="24"/>
                              </w:rPr>
                              <w:t>…..</w:t>
                            </w:r>
                          </w:p>
                          <w:p w14:paraId="561D18C4" w14:textId="77777777" w:rsidR="003B4700" w:rsidRPr="00982C3E" w:rsidRDefault="003B4700" w:rsidP="002A496E">
                            <w:pPr>
                              <w:tabs>
                                <w:tab w:val="left" w:pos="720"/>
                                <w:tab w:val="left" w:pos="1440"/>
                                <w:tab w:val="left" w:pos="2347"/>
                              </w:tabs>
                              <w:spacing w:after="180"/>
                              <w:rPr>
                                <w:rFonts w:cs="Arial"/>
                                <w:szCs w:val="24"/>
                              </w:rPr>
                            </w:pPr>
                            <w:r w:rsidRPr="00265944">
                              <w:rPr>
                                <w:sz w:val="20"/>
                              </w:rPr>
                              <w:t>*</w:t>
                            </w:r>
                            <w:r w:rsidRPr="00265944">
                              <w:rPr>
                                <w:rFonts w:cs="Arial"/>
                                <w:sz w:val="20"/>
                                <w:szCs w:val="18"/>
                              </w:rPr>
                              <w:t>Delete as appropriate</w:t>
                            </w:r>
                            <w:r w:rsidRPr="00265944">
                              <w:rPr>
                                <w:rFonts w:cs="Arial"/>
                                <w:sz w:val="20"/>
                                <w:szCs w:val="18"/>
                              </w:rPr>
                              <w:tab/>
                            </w:r>
                            <w:r w:rsidRPr="00265944">
                              <w:rPr>
                                <w:rFonts w:cs="Arial"/>
                                <w:sz w:val="20"/>
                                <w:szCs w:val="18"/>
                              </w:rPr>
                              <w:tab/>
                              <w:t>†Where only one director signs their signature MUST be witnessed</w:t>
                            </w:r>
                          </w:p>
                          <w:p w14:paraId="354C04AD" w14:textId="77777777" w:rsidR="003B4700" w:rsidRPr="00982C3E" w:rsidRDefault="003B4700" w:rsidP="002A496E">
                            <w:pPr>
                              <w:tabs>
                                <w:tab w:val="left" w:pos="720"/>
                                <w:tab w:val="left" w:pos="1440"/>
                                <w:tab w:val="left" w:pos="2347"/>
                              </w:tabs>
                              <w:spacing w:after="180"/>
                              <w:rPr>
                                <w:rFonts w:cs="Arial"/>
                                <w:szCs w:val="24"/>
                              </w:rPr>
                            </w:pPr>
                          </w:p>
                          <w:p w14:paraId="405C22C9" w14:textId="77777777" w:rsidR="003B4700" w:rsidRPr="0093232E" w:rsidRDefault="003B4700" w:rsidP="002A496E">
                            <w:pPr>
                              <w:tabs>
                                <w:tab w:val="left" w:pos="720"/>
                                <w:tab w:val="left" w:pos="1440"/>
                                <w:tab w:val="left" w:pos="2347"/>
                              </w:tabs>
                              <w:spacing w:after="180"/>
                              <w:rPr>
                                <w:rFonts w:cs="Arial"/>
                                <w:sz w:val="22"/>
                              </w:rPr>
                            </w:pPr>
                          </w:p>
                          <w:p w14:paraId="29AF4CDE" w14:textId="77777777" w:rsidR="003B4700" w:rsidRDefault="003B4700"/>
                        </w:txbxContent>
                      </wps:txbx>
                      <wps:bodyPr rot="0" vert="horz" wrap="square" lIns="91440" tIns="45720" rIns="91440" bIns="45720" anchor="t" anchorCtr="0" upright="1">
                        <a:noAutofit/>
                      </wps:bodyPr>
                    </wps:wsp>
                  </a:graphicData>
                </a:graphic>
              </wp:inline>
            </w:drawing>
          </mc:Choice>
          <mc:Fallback xmlns:arto="http://schemas.microsoft.com/office/word/2006/arto">
            <w:pict>
              <v:rect w14:anchorId="68E5F9CD" id="Rectangle 18" o:spid="_x0000_s1028" style="width:515.25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sdEgIAAAAEAAAOAAAAZHJzL2Uyb0RvYy54bWysU8tu2zAQvBfoPxC817IUO4kFy0HgNEWB&#10;9AGk/QCKoiSiFJdd0pbcr++SdhyjvRXVQeByydmd2eH6bhoM2yv0GmzF89mcM2UlNNp2Ff/+7fHd&#10;LWc+CNsIA1ZV/KA8v9u8fbMeXakK6ME0ChmBWF+OruJ9CK7MMi97NQg/A6csJVvAQQQKscsaFCOh&#10;DyYr5vPrbARsHIJU3tPuwzHJNwm/bZUMX9rWq8BMxam3kP6Y/nX8Z5u1KDsUrtfy1Ib4hy4GoS0V&#10;PUM9iCDYDvVfUIOWCB7aMJMwZNC2WqrEgdjk8z/YPPfCqcSFxPHuLJP/f7Dy8/7ZfcXYundPIH94&#10;ZmHbC9upe0QYeyUaKpdHobLR+fJ8IQaerrJ6/AQNjVbsAiQNphaHCEjs2JSkPpylVlNgkjavl4ur&#10;VXHFmaRckRc3xTINIxPly3WHPnxQMLC4qDjSLBO82D/5ENsR5cuRWM3CozYmzdNYNlZ8tSyW6YIH&#10;o5uYTCyxq7cG2V5ER6QvcSP+l8cGHciXRg8Vvz0fEmWU471tUpUgtDmuqRNjT/pESaL7fBmmemK6&#10;IXqxQNypoTmQYAhHG9KzoUUP+IuzkSxYcf9zJ1BxZj5aEn2VLxbRsylYLG8KCvAyU19mhJUEVfHA&#10;2XG5DUef7xzqrqdKeVLDwj0NqtVJwteuTu2TzZKypycRfXwZp1OvD3fzGwAA//8DAFBLAwQUAAYA&#10;CAAAACEAWb29pNsAAAAGAQAADwAAAGRycy9kb3ducmV2LnhtbEyPwWrDMBBE74X8g9hCb43UGpfg&#10;WA5Oaa6BpoG0N8XaSCbWylhK7P59lV7ay8Iww8zbcjW5jl1xCK0nCU9zAQyp8bolI2H/sXlcAAtR&#10;kVadJ5TwjQFW1eyuVIX2I73jdRcNSyUUCiXBxtgXnIfGolNh7nuk5J384FRMcjBcD2pM5a7jz0K8&#10;cKdaSgtW9fhqsTnvLk7CW/+1rXMTeH2I9vPs1+PGbo2UD/dTvQQWcYp/YbjhJ3SoEtPRX0gH1klI&#10;j8Tfe/NEJnJgRwlZlgvgVcn/41c/AAAA//8DAFBLAQItABQABgAIAAAAIQC2gziS/gAAAOEBAAAT&#10;AAAAAAAAAAAAAAAAAAAAAABbQ29udGVudF9UeXBlc10ueG1sUEsBAi0AFAAGAAgAAAAhADj9If/W&#10;AAAAlAEAAAsAAAAAAAAAAAAAAAAALwEAAF9yZWxzLy5yZWxzUEsBAi0AFAAGAAgAAAAhAHkYex0S&#10;AgAAAAQAAA4AAAAAAAAAAAAAAAAALgIAAGRycy9lMm9Eb2MueG1sUEsBAi0AFAAGAAgAAAAhAFm9&#10;vaTbAAAABgEAAA8AAAAAAAAAAAAAAAAAbAQAAGRycy9kb3ducmV2LnhtbFBLBQYAAAAABAAEAPMA&#10;AAB0BQAAAAA=&#10;" filled="f">
                <v:textbox>
                  <w:txbxContent>
                    <w:p w14:paraId="3F539FF5" w14:textId="77777777" w:rsidR="003B4700" w:rsidRPr="00B6589B" w:rsidRDefault="003B4700" w:rsidP="002A496E">
                      <w:pPr>
                        <w:tabs>
                          <w:tab w:val="left" w:pos="720"/>
                          <w:tab w:val="left" w:pos="1440"/>
                          <w:tab w:val="left" w:pos="2347"/>
                        </w:tabs>
                        <w:spacing w:after="180"/>
                        <w:rPr>
                          <w:rFonts w:cs="Arial"/>
                          <w:szCs w:val="24"/>
                        </w:rPr>
                      </w:pPr>
                      <w:r w:rsidRPr="00B6589B">
                        <w:rPr>
                          <w:rFonts w:cs="Arial"/>
                          <w:b/>
                          <w:szCs w:val="24"/>
                        </w:rPr>
                        <w:t xml:space="preserve">EXECUTED AS A DEED </w:t>
                      </w:r>
                      <w:r w:rsidRPr="00B6589B">
                        <w:rPr>
                          <w:rFonts w:cs="Arial"/>
                          <w:szCs w:val="24"/>
                        </w:rPr>
                        <w:t>by _____________________________ (Provider/Setting Name) acting by two of its Directors/one of its Directors and its Secretary/duly authorised signatories* whose signatures are here subscribed: -</w:t>
                      </w:r>
                    </w:p>
                    <w:p w14:paraId="062C58B8" w14:textId="26E5C331"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Director/Secretary/Authorised Signatory*</w:t>
                      </w:r>
                      <w:r w:rsidR="00B6589B">
                        <w:rPr>
                          <w:rFonts w:cs="Arial"/>
                          <w:szCs w:val="24"/>
                        </w:rPr>
                        <w:tab/>
                      </w:r>
                      <w:r w:rsidRPr="00B6589B">
                        <w:rPr>
                          <w:rFonts w:cs="Arial"/>
                          <w:szCs w:val="24"/>
                        </w:rPr>
                        <w:t>.............................................................</w:t>
                      </w:r>
                      <w:r w:rsidR="00B6589B">
                        <w:rPr>
                          <w:rFonts w:cs="Arial"/>
                          <w:szCs w:val="24"/>
                        </w:rPr>
                        <w:t>....................</w:t>
                      </w:r>
                    </w:p>
                    <w:p w14:paraId="6E542EBB" w14:textId="2DBC1D2C"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Director/Secretary/Authorised Signatory/Witness*†</w:t>
                      </w:r>
                      <w:r w:rsidR="00B6589B">
                        <w:rPr>
                          <w:rFonts w:cs="Arial"/>
                          <w:szCs w:val="24"/>
                        </w:rPr>
                        <w:tab/>
                      </w:r>
                      <w:r w:rsidRPr="00B6589B">
                        <w:rPr>
                          <w:rFonts w:cs="Arial"/>
                          <w:szCs w:val="24"/>
                        </w:rPr>
                        <w:t>.............................................................</w:t>
                      </w:r>
                      <w:r w:rsidR="00B6589B">
                        <w:rPr>
                          <w:rFonts w:cs="Arial"/>
                          <w:szCs w:val="24"/>
                        </w:rPr>
                        <w:t>...</w:t>
                      </w:r>
                    </w:p>
                    <w:p w14:paraId="2E91BC5D" w14:textId="3784A4B6"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Name and Address of Witness*†</w:t>
                      </w:r>
                      <w:r w:rsidR="00B6589B">
                        <w:rPr>
                          <w:rFonts w:cs="Arial"/>
                          <w:szCs w:val="24"/>
                        </w:rPr>
                        <w:tab/>
                      </w:r>
                      <w:r w:rsidRPr="00B6589B">
                        <w:rPr>
                          <w:rFonts w:cs="Arial"/>
                          <w:szCs w:val="24"/>
                        </w:rPr>
                        <w:t>........................................................................................</w:t>
                      </w:r>
                      <w:r w:rsidR="00B6589B">
                        <w:rPr>
                          <w:rFonts w:cs="Arial"/>
                          <w:szCs w:val="24"/>
                        </w:rPr>
                        <w:t>.</w:t>
                      </w:r>
                      <w:r w:rsidRPr="00B6589B">
                        <w:rPr>
                          <w:rFonts w:cs="Arial"/>
                          <w:szCs w:val="24"/>
                        </w:rPr>
                        <w:t>.</w:t>
                      </w:r>
                    </w:p>
                    <w:p w14:paraId="27F3FC26" w14:textId="1F4D6A86" w:rsidR="003B4700" w:rsidRPr="00B6589B" w:rsidRDefault="003B4700" w:rsidP="00CD483E">
                      <w:pPr>
                        <w:tabs>
                          <w:tab w:val="left" w:pos="720"/>
                          <w:tab w:val="left" w:pos="1440"/>
                          <w:tab w:val="left" w:pos="2347"/>
                        </w:tabs>
                        <w:spacing w:after="180"/>
                        <w:rPr>
                          <w:rFonts w:cs="Arial"/>
                          <w:szCs w:val="24"/>
                        </w:rPr>
                      </w:pPr>
                      <w:r w:rsidRPr="00B6589B">
                        <w:rPr>
                          <w:rFonts w:cs="Arial"/>
                          <w:szCs w:val="24"/>
                        </w:rPr>
                        <w:t>…………………………………………………………………………………………………………</w:t>
                      </w:r>
                      <w:r w:rsidR="00B6589B">
                        <w:rPr>
                          <w:rFonts w:cs="Arial"/>
                          <w:szCs w:val="24"/>
                        </w:rPr>
                        <w:t>…..</w:t>
                      </w:r>
                    </w:p>
                    <w:p w14:paraId="561D18C4" w14:textId="77777777" w:rsidR="003B4700" w:rsidRPr="00982C3E" w:rsidRDefault="003B4700" w:rsidP="002A496E">
                      <w:pPr>
                        <w:tabs>
                          <w:tab w:val="left" w:pos="720"/>
                          <w:tab w:val="left" w:pos="1440"/>
                          <w:tab w:val="left" w:pos="2347"/>
                        </w:tabs>
                        <w:spacing w:after="180"/>
                        <w:rPr>
                          <w:rFonts w:cs="Arial"/>
                          <w:szCs w:val="24"/>
                        </w:rPr>
                      </w:pPr>
                      <w:r w:rsidRPr="00265944">
                        <w:rPr>
                          <w:sz w:val="20"/>
                        </w:rPr>
                        <w:t>*</w:t>
                      </w:r>
                      <w:r w:rsidRPr="00265944">
                        <w:rPr>
                          <w:rFonts w:cs="Arial"/>
                          <w:sz w:val="20"/>
                          <w:szCs w:val="18"/>
                        </w:rPr>
                        <w:t>Delete as appropriate</w:t>
                      </w:r>
                      <w:r w:rsidRPr="00265944">
                        <w:rPr>
                          <w:rFonts w:cs="Arial"/>
                          <w:sz w:val="20"/>
                          <w:szCs w:val="18"/>
                        </w:rPr>
                        <w:tab/>
                      </w:r>
                      <w:r w:rsidRPr="00265944">
                        <w:rPr>
                          <w:rFonts w:cs="Arial"/>
                          <w:sz w:val="20"/>
                          <w:szCs w:val="18"/>
                        </w:rPr>
                        <w:tab/>
                        <w:t>†Where only one director signs their signature MUST be witnessed</w:t>
                      </w:r>
                    </w:p>
                    <w:p w14:paraId="354C04AD" w14:textId="77777777" w:rsidR="003B4700" w:rsidRPr="00982C3E" w:rsidRDefault="003B4700" w:rsidP="002A496E">
                      <w:pPr>
                        <w:tabs>
                          <w:tab w:val="left" w:pos="720"/>
                          <w:tab w:val="left" w:pos="1440"/>
                          <w:tab w:val="left" w:pos="2347"/>
                        </w:tabs>
                        <w:spacing w:after="180"/>
                        <w:rPr>
                          <w:rFonts w:cs="Arial"/>
                          <w:szCs w:val="24"/>
                        </w:rPr>
                      </w:pPr>
                    </w:p>
                    <w:p w14:paraId="405C22C9" w14:textId="77777777" w:rsidR="003B4700" w:rsidRPr="0093232E" w:rsidRDefault="003B4700" w:rsidP="002A496E">
                      <w:pPr>
                        <w:tabs>
                          <w:tab w:val="left" w:pos="720"/>
                          <w:tab w:val="left" w:pos="1440"/>
                          <w:tab w:val="left" w:pos="2347"/>
                        </w:tabs>
                        <w:spacing w:after="180"/>
                        <w:rPr>
                          <w:rFonts w:cs="Arial"/>
                          <w:sz w:val="22"/>
                        </w:rPr>
                      </w:pPr>
                    </w:p>
                    <w:p w14:paraId="29AF4CDE" w14:textId="77777777" w:rsidR="003B4700" w:rsidRDefault="003B4700"/>
                  </w:txbxContent>
                </v:textbox>
                <w10:anchorlock/>
              </v:rect>
            </w:pict>
          </mc:Fallback>
        </mc:AlternateContent>
      </w:r>
    </w:p>
    <w:p w14:paraId="54399C45" w14:textId="77777777" w:rsidR="005E5878" w:rsidRDefault="00BD223B" w:rsidP="007D744E">
      <w:pPr>
        <w:ind w:left="-142"/>
        <w:rPr>
          <w:rFonts w:cs="Arial"/>
          <w:szCs w:val="24"/>
        </w:rPr>
      </w:pPr>
      <w:r w:rsidRPr="00B0274A">
        <w:rPr>
          <w:rFonts w:cs="Arial"/>
          <w:szCs w:val="24"/>
        </w:rPr>
        <w:t xml:space="preserve"> </w:t>
      </w:r>
      <w:bookmarkStart w:id="63" w:name="_Toc320886168"/>
      <w:r w:rsidR="00EA3010" w:rsidRPr="00B0274A">
        <w:rPr>
          <w:rFonts w:cs="Arial"/>
          <w:noProof/>
          <w:szCs w:val="24"/>
          <w:lang w:eastAsia="en-GB"/>
        </w:rPr>
        <mc:AlternateContent>
          <mc:Choice Requires="wps">
            <w:drawing>
              <wp:inline distT="0" distB="0" distL="0" distR="0" wp14:anchorId="616DF229" wp14:editId="15A8A12B">
                <wp:extent cx="6565900" cy="1524000"/>
                <wp:effectExtent l="0" t="0" r="25400" b="1905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0" cy="15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BF05B" w14:textId="77777777" w:rsidR="003B4700" w:rsidRPr="00B6589B" w:rsidRDefault="003B4700" w:rsidP="00F643E9">
                            <w:pPr>
                              <w:tabs>
                                <w:tab w:val="left" w:pos="720"/>
                                <w:tab w:val="left" w:pos="1440"/>
                                <w:tab w:val="left" w:pos="2347"/>
                              </w:tabs>
                              <w:spacing w:after="180"/>
                              <w:rPr>
                                <w:rFonts w:cs="Arial"/>
                                <w:b/>
                                <w:szCs w:val="24"/>
                              </w:rPr>
                            </w:pPr>
                            <w:r w:rsidRPr="00B6589B">
                              <w:rPr>
                                <w:rFonts w:cs="Arial"/>
                                <w:b/>
                                <w:szCs w:val="24"/>
                              </w:rPr>
                              <w:t xml:space="preserve">The COMMON SEAL </w:t>
                            </w:r>
                            <w:r w:rsidRPr="00B6589B">
                              <w:rPr>
                                <w:rFonts w:cs="Arial"/>
                                <w:szCs w:val="24"/>
                              </w:rPr>
                              <w:t xml:space="preserve">of </w:t>
                            </w:r>
                            <w:r w:rsidRPr="00B6589B">
                              <w:rPr>
                                <w:rFonts w:cs="Arial"/>
                                <w:b/>
                                <w:szCs w:val="24"/>
                              </w:rPr>
                              <w:t xml:space="preserve">PORTSMOUTH CITY COUNCIL </w:t>
                            </w:r>
                          </w:p>
                          <w:p w14:paraId="14FDD39B" w14:textId="2BFCD3C8" w:rsidR="003B4700" w:rsidRPr="00B6589B" w:rsidRDefault="003B4700" w:rsidP="00123183">
                            <w:pPr>
                              <w:tabs>
                                <w:tab w:val="left" w:pos="720"/>
                                <w:tab w:val="left" w:pos="1440"/>
                                <w:tab w:val="left" w:pos="2347"/>
                              </w:tabs>
                              <w:spacing w:after="180" w:line="360" w:lineRule="auto"/>
                              <w:rPr>
                                <w:rFonts w:cs="Arial"/>
                                <w:szCs w:val="24"/>
                              </w:rPr>
                            </w:pPr>
                            <w:r w:rsidRPr="00B6589B">
                              <w:rPr>
                                <w:rFonts w:cs="Arial"/>
                                <w:szCs w:val="24"/>
                              </w:rPr>
                              <w:t>was hereunto affixed in pursuance of a resolution of the Council passed at a meeting duly convened and held</w:t>
                            </w:r>
                            <w:r w:rsidR="007530C8">
                              <w:rPr>
                                <w:rFonts w:cs="Arial"/>
                                <w:szCs w:val="24"/>
                              </w:rPr>
                              <w:tab/>
                            </w:r>
                            <w:r w:rsidRPr="00B6589B">
                              <w:rPr>
                                <w:rFonts w:cs="Arial"/>
                                <w:szCs w:val="24"/>
                              </w:rPr>
                              <w:t>............................................................</w:t>
                            </w:r>
                            <w:r w:rsidR="007530C8">
                              <w:rPr>
                                <w:rFonts w:cs="Arial"/>
                                <w:szCs w:val="24"/>
                              </w:rPr>
                              <w:t>.......................................................</w:t>
                            </w:r>
                          </w:p>
                          <w:p w14:paraId="68ABB0F5" w14:textId="15CF84AC" w:rsidR="003B4700" w:rsidRPr="00B6589B" w:rsidRDefault="003B4700" w:rsidP="00123183">
                            <w:pPr>
                              <w:tabs>
                                <w:tab w:val="left" w:pos="720"/>
                                <w:tab w:val="left" w:pos="1440"/>
                                <w:tab w:val="left" w:pos="2347"/>
                              </w:tabs>
                              <w:spacing w:after="180" w:line="360" w:lineRule="auto"/>
                              <w:rPr>
                                <w:rFonts w:cs="Arial"/>
                                <w:szCs w:val="24"/>
                              </w:rPr>
                            </w:pPr>
                            <w:r w:rsidRPr="00B6589B">
                              <w:rPr>
                                <w:rFonts w:cs="Arial"/>
                                <w:szCs w:val="24"/>
                              </w:rPr>
                              <w:t>Authorised Signatory</w:t>
                            </w:r>
                            <w:r w:rsidR="00123183">
                              <w:rPr>
                                <w:rFonts w:cs="Arial"/>
                                <w:szCs w:val="24"/>
                              </w:rPr>
                              <w:tab/>
                              <w:t>……………………………………………………………………………………</w:t>
                            </w:r>
                          </w:p>
                          <w:p w14:paraId="1DB08411" w14:textId="77777777" w:rsidR="003B4700" w:rsidRDefault="003B4700" w:rsidP="002B1170"/>
                        </w:txbxContent>
                      </wps:txbx>
                      <wps:bodyPr rot="0" vert="horz" wrap="square" lIns="91440" tIns="45720" rIns="91440" bIns="45720" anchor="t" anchorCtr="0" upright="1">
                        <a:noAutofit/>
                      </wps:bodyPr>
                    </wps:wsp>
                  </a:graphicData>
                </a:graphic>
              </wp:inline>
            </w:drawing>
          </mc:Choice>
          <mc:Fallback xmlns:arto="http://schemas.microsoft.com/office/word/2006/arto">
            <w:pict>
              <v:rect w14:anchorId="616DF229" id="Rectangle 17" o:spid="_x0000_s1029" style="width:517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l9DwIAAAAEAAAOAAAAZHJzL2Uyb0RvYy54bWysU1Fv0zAQfkfiP1h+p0lKW9ao6TR1DCGN&#10;gTT4AY7jJBaOz5zdpuPXc3a6rsAbwg+Wz3f+7u67z5vr42DYQaHXYCtezHLOlJXQaNtV/NvXuzdX&#10;nPkgbCMMWFXxJ+X59fb1q83oSjWHHkyjkBGI9eXoKt6H4Mos87JXg/AzcMqSswUcRCATu6xBMRL6&#10;YLJ5nq+yEbBxCFJ5T7e3k5NvE37bKhk+t61XgZmKU20h7Zj2Ou7ZdiPKDoXrtTyVIf6hikFoS0nP&#10;ULciCLZH/RfUoCWChzbMJAwZtK2WKvVA3RT5H9089sKp1AuR492ZJv//YOXD4dF9wVi6d/cgv3tm&#10;YdcL26kbRBh7JRpKV0SistH58vwgGp6esnr8BA2NVuwDJA6OLQ4RkLpjx0T105lqdQxM0uVquVqu&#10;c5qIJF+xnC9yMmIOUT4/d+jDBwUDi4eKI80ywYvDvQ9T6HNIzGbhThuT5mksGyu+Xs6X6YEHo5vo&#10;TF1iV+8MsoOIikjrlPe3sEEH0qXRQ8WvzkGijHS8t03KEoQ205mKNvbET6Qkqs+X4VgfmW4q/jYm&#10;iDc1NE9EGMIkQ/o2dOgBf3I2kgQr7n/sBSrOzEdLpK+LxSJqNhmL5bs5GXjpqS89wkqCqnjgbDru&#10;wqTzvUPd9ZSpSGxYuKFBtTpR+FLVqXySWRrC6UtEHV/aKerl425/AQAA//8DAFBLAwQUAAYACAAA&#10;ACEAZuT0odoAAAAGAQAADwAAAGRycy9kb3ducmV2LnhtbEyPwU7DMBBE70j8g7VI3KhNKQiFOFVA&#10;9FqpBQm4ufFiR43XUbxtwt/X5QKXkUazmnlbLqfQiSMOqY2k4XamQCA10bbkNLy/rW4eQSQ2ZE0X&#10;CTX8YIJldXlRmsLGkTZ43LITuYRSYTR45r6QMjUeg0mz2CPl7DsOwXC2g5N2MGMuD52cK/Ugg2kp&#10;L3jT44vHZr89BA2v/de6vndJ1h/sP/fxeVz5tdP6+mqqn0AwTvx3DGf8jA5VZtrFA9kkOg35Ef7V&#10;c6buFtnvNMwXSoGsSvkfvzoBAAD//wMAUEsBAi0AFAAGAAgAAAAhALaDOJL+AAAA4QEAABMAAAAA&#10;AAAAAAAAAAAAAAAAAFtDb250ZW50X1R5cGVzXS54bWxQSwECLQAUAAYACAAAACEAOP0h/9YAAACU&#10;AQAACwAAAAAAAAAAAAAAAAAvAQAAX3JlbHMvLnJlbHNQSwECLQAUAAYACAAAACEAz1p5fQ8CAAAA&#10;BAAADgAAAAAAAAAAAAAAAAAuAgAAZHJzL2Uyb0RvYy54bWxQSwECLQAUAAYACAAAACEAZuT0odoA&#10;AAAGAQAADwAAAAAAAAAAAAAAAABpBAAAZHJzL2Rvd25yZXYueG1sUEsFBgAAAAAEAAQA8wAAAHAF&#10;AAAAAA==&#10;" filled="f">
                <v:textbox>
                  <w:txbxContent>
                    <w:p w14:paraId="28CBF05B" w14:textId="77777777" w:rsidR="003B4700" w:rsidRPr="00B6589B" w:rsidRDefault="003B4700" w:rsidP="00F643E9">
                      <w:pPr>
                        <w:tabs>
                          <w:tab w:val="left" w:pos="720"/>
                          <w:tab w:val="left" w:pos="1440"/>
                          <w:tab w:val="left" w:pos="2347"/>
                        </w:tabs>
                        <w:spacing w:after="180"/>
                        <w:rPr>
                          <w:rFonts w:cs="Arial"/>
                          <w:b/>
                          <w:szCs w:val="24"/>
                        </w:rPr>
                      </w:pPr>
                      <w:r w:rsidRPr="00B6589B">
                        <w:rPr>
                          <w:rFonts w:cs="Arial"/>
                          <w:b/>
                          <w:szCs w:val="24"/>
                        </w:rPr>
                        <w:t xml:space="preserve">The COMMON SEAL </w:t>
                      </w:r>
                      <w:r w:rsidRPr="00B6589B">
                        <w:rPr>
                          <w:rFonts w:cs="Arial"/>
                          <w:szCs w:val="24"/>
                        </w:rPr>
                        <w:t xml:space="preserve">of </w:t>
                      </w:r>
                      <w:r w:rsidRPr="00B6589B">
                        <w:rPr>
                          <w:rFonts w:cs="Arial"/>
                          <w:b/>
                          <w:szCs w:val="24"/>
                        </w:rPr>
                        <w:t xml:space="preserve">PORTSMOUTH CITY COUNCIL </w:t>
                      </w:r>
                    </w:p>
                    <w:p w14:paraId="14FDD39B" w14:textId="2BFCD3C8" w:rsidR="003B4700" w:rsidRPr="00B6589B" w:rsidRDefault="003B4700" w:rsidP="00123183">
                      <w:pPr>
                        <w:tabs>
                          <w:tab w:val="left" w:pos="720"/>
                          <w:tab w:val="left" w:pos="1440"/>
                          <w:tab w:val="left" w:pos="2347"/>
                        </w:tabs>
                        <w:spacing w:after="180" w:line="360" w:lineRule="auto"/>
                        <w:rPr>
                          <w:rFonts w:cs="Arial"/>
                          <w:szCs w:val="24"/>
                        </w:rPr>
                      </w:pPr>
                      <w:r w:rsidRPr="00B6589B">
                        <w:rPr>
                          <w:rFonts w:cs="Arial"/>
                          <w:szCs w:val="24"/>
                        </w:rPr>
                        <w:t>was hereunto affixed in pursuance of a resolution of the Council passed at a meeting duly convened and held</w:t>
                      </w:r>
                      <w:r w:rsidR="007530C8">
                        <w:rPr>
                          <w:rFonts w:cs="Arial"/>
                          <w:szCs w:val="24"/>
                        </w:rPr>
                        <w:tab/>
                      </w:r>
                      <w:r w:rsidRPr="00B6589B">
                        <w:rPr>
                          <w:rFonts w:cs="Arial"/>
                          <w:szCs w:val="24"/>
                        </w:rPr>
                        <w:t>............................................................</w:t>
                      </w:r>
                      <w:r w:rsidR="007530C8">
                        <w:rPr>
                          <w:rFonts w:cs="Arial"/>
                          <w:szCs w:val="24"/>
                        </w:rPr>
                        <w:t>.......................................................</w:t>
                      </w:r>
                    </w:p>
                    <w:p w14:paraId="68ABB0F5" w14:textId="15CF84AC" w:rsidR="003B4700" w:rsidRPr="00B6589B" w:rsidRDefault="003B4700" w:rsidP="00123183">
                      <w:pPr>
                        <w:tabs>
                          <w:tab w:val="left" w:pos="720"/>
                          <w:tab w:val="left" w:pos="1440"/>
                          <w:tab w:val="left" w:pos="2347"/>
                        </w:tabs>
                        <w:spacing w:after="180" w:line="360" w:lineRule="auto"/>
                        <w:rPr>
                          <w:rFonts w:cs="Arial"/>
                          <w:szCs w:val="24"/>
                        </w:rPr>
                      </w:pPr>
                      <w:r w:rsidRPr="00B6589B">
                        <w:rPr>
                          <w:rFonts w:cs="Arial"/>
                          <w:szCs w:val="24"/>
                        </w:rPr>
                        <w:t>Authorised Signatory</w:t>
                      </w:r>
                      <w:r w:rsidR="00123183">
                        <w:rPr>
                          <w:rFonts w:cs="Arial"/>
                          <w:szCs w:val="24"/>
                        </w:rPr>
                        <w:tab/>
                        <w:t>……………………………………………………………………………………</w:t>
                      </w:r>
                    </w:p>
                    <w:p w14:paraId="1DB08411" w14:textId="77777777" w:rsidR="003B4700" w:rsidRDefault="003B4700" w:rsidP="002B1170"/>
                  </w:txbxContent>
                </v:textbox>
                <w10:anchorlock/>
              </v:rect>
            </w:pict>
          </mc:Fallback>
        </mc:AlternateContent>
      </w:r>
    </w:p>
    <w:p w14:paraId="72B5EFD8" w14:textId="77777777" w:rsidR="005E5878" w:rsidRDefault="005E5878" w:rsidP="007D744E">
      <w:pPr>
        <w:ind w:left="-142"/>
        <w:rPr>
          <w:rFonts w:cs="Arial"/>
          <w:szCs w:val="24"/>
        </w:rPr>
      </w:pPr>
    </w:p>
    <w:p w14:paraId="6996A897" w14:textId="77777777" w:rsidR="005E5878" w:rsidRDefault="005E5878" w:rsidP="007D744E">
      <w:pPr>
        <w:ind w:left="-142"/>
        <w:rPr>
          <w:rFonts w:cs="Arial"/>
          <w:szCs w:val="24"/>
        </w:rPr>
      </w:pPr>
    </w:p>
    <w:p w14:paraId="3A01D894" w14:textId="77777777" w:rsidR="005E5878" w:rsidRDefault="005E5878" w:rsidP="007D744E">
      <w:pPr>
        <w:ind w:left="-142"/>
        <w:rPr>
          <w:rFonts w:cs="Arial"/>
          <w:szCs w:val="24"/>
        </w:rPr>
      </w:pPr>
    </w:p>
    <w:p w14:paraId="39FD4D0B" w14:textId="77777777" w:rsidR="005E5878" w:rsidRDefault="005E5878" w:rsidP="007D744E">
      <w:pPr>
        <w:ind w:left="-142"/>
        <w:rPr>
          <w:rFonts w:cs="Arial"/>
          <w:szCs w:val="24"/>
        </w:rPr>
      </w:pPr>
    </w:p>
    <w:p w14:paraId="0F73648B" w14:textId="77777777" w:rsidR="005E5878" w:rsidRDefault="005E5878" w:rsidP="007D744E">
      <w:pPr>
        <w:ind w:left="-142"/>
        <w:rPr>
          <w:rFonts w:cs="Arial"/>
          <w:szCs w:val="24"/>
        </w:rPr>
      </w:pPr>
    </w:p>
    <w:p w14:paraId="5FB2274C" w14:textId="77777777" w:rsidR="005E5878" w:rsidRDefault="005E5878" w:rsidP="007D744E">
      <w:pPr>
        <w:ind w:left="-142"/>
        <w:rPr>
          <w:rFonts w:cs="Arial"/>
          <w:szCs w:val="24"/>
        </w:rPr>
      </w:pPr>
    </w:p>
    <w:p w14:paraId="5362DEDF" w14:textId="77777777" w:rsidR="005E5878" w:rsidRDefault="005E5878" w:rsidP="007D744E">
      <w:pPr>
        <w:ind w:left="-142"/>
        <w:rPr>
          <w:rFonts w:cs="Arial"/>
          <w:szCs w:val="24"/>
        </w:rPr>
      </w:pPr>
    </w:p>
    <w:p w14:paraId="75605369" w14:textId="77777777" w:rsidR="005E5878" w:rsidRDefault="005E5878" w:rsidP="007D744E">
      <w:pPr>
        <w:ind w:left="-142"/>
        <w:rPr>
          <w:rFonts w:cs="Arial"/>
          <w:szCs w:val="24"/>
        </w:rPr>
      </w:pPr>
    </w:p>
    <w:p w14:paraId="6ABF660F" w14:textId="77777777" w:rsidR="005E5878" w:rsidRDefault="005E5878" w:rsidP="007D744E">
      <w:pPr>
        <w:ind w:left="-142"/>
        <w:rPr>
          <w:rFonts w:cs="Arial"/>
          <w:szCs w:val="24"/>
        </w:rPr>
      </w:pPr>
    </w:p>
    <w:p w14:paraId="6B73B347" w14:textId="77777777" w:rsidR="005E5878" w:rsidRDefault="005E5878" w:rsidP="007D744E">
      <w:pPr>
        <w:ind w:left="-142"/>
        <w:rPr>
          <w:rFonts w:cs="Arial"/>
          <w:szCs w:val="24"/>
        </w:rPr>
      </w:pPr>
    </w:p>
    <w:p w14:paraId="48AC84F8" w14:textId="77777777" w:rsidR="005E5878" w:rsidRDefault="005E5878" w:rsidP="007D744E">
      <w:pPr>
        <w:ind w:left="-142"/>
        <w:rPr>
          <w:rFonts w:cs="Arial"/>
          <w:szCs w:val="24"/>
        </w:rPr>
      </w:pPr>
    </w:p>
    <w:p w14:paraId="53DA64CB" w14:textId="77777777" w:rsidR="005E5878" w:rsidRDefault="005E5878" w:rsidP="007D744E">
      <w:pPr>
        <w:ind w:left="-142"/>
        <w:rPr>
          <w:rFonts w:cs="Arial"/>
          <w:szCs w:val="24"/>
        </w:rPr>
      </w:pPr>
    </w:p>
    <w:p w14:paraId="171AA200" w14:textId="77777777" w:rsidR="005E5878" w:rsidRDefault="005E5878" w:rsidP="007D744E">
      <w:pPr>
        <w:ind w:left="-142"/>
        <w:rPr>
          <w:rFonts w:cs="Arial"/>
          <w:szCs w:val="24"/>
        </w:rPr>
      </w:pPr>
    </w:p>
    <w:p w14:paraId="7D66CC44" w14:textId="77777777" w:rsidR="005E5878" w:rsidRDefault="005E5878" w:rsidP="007D744E">
      <w:pPr>
        <w:ind w:left="-142"/>
        <w:rPr>
          <w:rFonts w:cs="Arial"/>
          <w:szCs w:val="24"/>
        </w:rPr>
      </w:pPr>
    </w:p>
    <w:p w14:paraId="6EA45957" w14:textId="77777777" w:rsidR="005E5878" w:rsidRDefault="005E5878" w:rsidP="007D744E">
      <w:pPr>
        <w:ind w:left="-142"/>
        <w:rPr>
          <w:rFonts w:cs="Arial"/>
          <w:szCs w:val="24"/>
        </w:rPr>
      </w:pPr>
    </w:p>
    <w:p w14:paraId="6BB90853" w14:textId="77777777" w:rsidR="005E5878" w:rsidRDefault="005E5878" w:rsidP="007D744E">
      <w:pPr>
        <w:ind w:left="-142"/>
        <w:rPr>
          <w:rFonts w:cs="Arial"/>
          <w:szCs w:val="24"/>
        </w:rPr>
      </w:pPr>
    </w:p>
    <w:p w14:paraId="5EFCA5D7" w14:textId="77777777" w:rsidR="005E5878" w:rsidRDefault="005E5878" w:rsidP="007D744E">
      <w:pPr>
        <w:ind w:left="-142"/>
        <w:rPr>
          <w:rFonts w:cs="Arial"/>
          <w:szCs w:val="24"/>
        </w:rPr>
      </w:pPr>
    </w:p>
    <w:p w14:paraId="60C06A06" w14:textId="77777777" w:rsidR="005E5878" w:rsidRDefault="005E5878" w:rsidP="007D744E">
      <w:pPr>
        <w:ind w:left="-142"/>
        <w:rPr>
          <w:rFonts w:cs="Arial"/>
          <w:szCs w:val="24"/>
        </w:rPr>
      </w:pPr>
    </w:p>
    <w:p w14:paraId="1700D30C" w14:textId="77777777" w:rsidR="005E5878" w:rsidRDefault="005E5878" w:rsidP="007D744E">
      <w:pPr>
        <w:ind w:left="-142"/>
        <w:rPr>
          <w:rFonts w:cs="Arial"/>
          <w:szCs w:val="24"/>
        </w:rPr>
      </w:pPr>
    </w:p>
    <w:p w14:paraId="32A8A406" w14:textId="77777777" w:rsidR="005E5878" w:rsidRDefault="005E5878" w:rsidP="007D744E">
      <w:pPr>
        <w:ind w:left="-142"/>
        <w:rPr>
          <w:rFonts w:cs="Arial"/>
          <w:szCs w:val="24"/>
        </w:rPr>
      </w:pPr>
    </w:p>
    <w:p w14:paraId="18EA24F4" w14:textId="77777777" w:rsidR="005E5878" w:rsidRDefault="005E5878" w:rsidP="007D744E">
      <w:pPr>
        <w:ind w:left="-142"/>
        <w:rPr>
          <w:rFonts w:cs="Arial"/>
          <w:szCs w:val="24"/>
        </w:rPr>
      </w:pPr>
    </w:p>
    <w:p w14:paraId="16D7CD49" w14:textId="77777777" w:rsidR="005E5878" w:rsidRDefault="005E5878" w:rsidP="007D744E">
      <w:pPr>
        <w:ind w:left="-142"/>
        <w:rPr>
          <w:rFonts w:cs="Arial"/>
          <w:szCs w:val="24"/>
        </w:rPr>
      </w:pPr>
    </w:p>
    <w:p w14:paraId="2B9E7EF9" w14:textId="77777777" w:rsidR="005E5878" w:rsidRDefault="005E5878" w:rsidP="007D744E">
      <w:pPr>
        <w:ind w:left="-142"/>
        <w:rPr>
          <w:rFonts w:cs="Arial"/>
          <w:szCs w:val="24"/>
        </w:rPr>
      </w:pPr>
    </w:p>
    <w:p w14:paraId="2ECB95E9" w14:textId="77777777" w:rsidR="005E5878" w:rsidRDefault="005E5878" w:rsidP="007D744E">
      <w:pPr>
        <w:ind w:left="-142"/>
        <w:rPr>
          <w:rFonts w:cs="Arial"/>
          <w:szCs w:val="24"/>
        </w:rPr>
      </w:pPr>
    </w:p>
    <w:p w14:paraId="44DE4096" w14:textId="77777777" w:rsidR="005E5878" w:rsidRDefault="005E5878" w:rsidP="007D744E">
      <w:pPr>
        <w:ind w:left="-142"/>
        <w:rPr>
          <w:rFonts w:cs="Arial"/>
          <w:szCs w:val="24"/>
        </w:rPr>
      </w:pPr>
    </w:p>
    <w:p w14:paraId="1CC596F3" w14:textId="77777777" w:rsidR="005E5878" w:rsidRDefault="005E5878" w:rsidP="007D744E">
      <w:pPr>
        <w:ind w:left="-142"/>
        <w:rPr>
          <w:rFonts w:cs="Arial"/>
          <w:szCs w:val="24"/>
        </w:rPr>
      </w:pPr>
    </w:p>
    <w:p w14:paraId="2ADEE25E" w14:textId="77777777" w:rsidR="005E5878" w:rsidRDefault="005E5878" w:rsidP="007D744E">
      <w:pPr>
        <w:ind w:left="-142"/>
        <w:rPr>
          <w:rFonts w:cs="Arial"/>
          <w:szCs w:val="24"/>
        </w:rPr>
      </w:pPr>
    </w:p>
    <w:p w14:paraId="45E4D0E1" w14:textId="77777777" w:rsidR="005E5878" w:rsidRDefault="005E5878" w:rsidP="007D744E">
      <w:pPr>
        <w:ind w:left="-142"/>
        <w:rPr>
          <w:rFonts w:cs="Arial"/>
          <w:szCs w:val="24"/>
        </w:rPr>
      </w:pPr>
    </w:p>
    <w:p w14:paraId="600D9BFE" w14:textId="77777777" w:rsidR="005E5878" w:rsidRDefault="005E5878" w:rsidP="007D744E">
      <w:pPr>
        <w:ind w:left="-142"/>
        <w:rPr>
          <w:rFonts w:cs="Arial"/>
          <w:szCs w:val="24"/>
        </w:rPr>
      </w:pPr>
    </w:p>
    <w:p w14:paraId="2794D1C2" w14:textId="77777777" w:rsidR="005E5878" w:rsidRDefault="005E5878" w:rsidP="007D744E">
      <w:pPr>
        <w:ind w:left="-142"/>
        <w:rPr>
          <w:rFonts w:cs="Arial"/>
          <w:szCs w:val="24"/>
        </w:rPr>
      </w:pPr>
    </w:p>
    <w:p w14:paraId="3BB24DDF" w14:textId="052640E9" w:rsidR="002B1170" w:rsidRPr="00B0274A" w:rsidRDefault="002B1170" w:rsidP="007D744E">
      <w:pPr>
        <w:ind w:left="-142"/>
        <w:rPr>
          <w:szCs w:val="24"/>
        </w:rPr>
        <w:sectPr w:rsidR="002B1170" w:rsidRPr="00B0274A" w:rsidSect="00CD71A7">
          <w:headerReference w:type="even" r:id="rId13"/>
          <w:headerReference w:type="default" r:id="rId14"/>
          <w:footerReference w:type="default" r:id="rId15"/>
          <w:headerReference w:type="first" r:id="rId16"/>
          <w:footerReference w:type="first" r:id="rId17"/>
          <w:endnotePr>
            <w:numFmt w:val="decimal"/>
          </w:endnotePr>
          <w:pgSz w:w="11900" w:h="16832"/>
          <w:pgMar w:top="709" w:right="843" w:bottom="426" w:left="1134" w:header="426" w:footer="198" w:gutter="0"/>
          <w:cols w:space="720"/>
          <w:noEndnote/>
          <w:titlePg/>
        </w:sectPr>
      </w:pPr>
      <w:r w:rsidRPr="00B0274A">
        <w:rPr>
          <w:rFonts w:cs="Arial"/>
          <w:szCs w:val="24"/>
        </w:rPr>
        <w:br w:type="page"/>
      </w:r>
    </w:p>
    <w:p w14:paraId="42623E27" w14:textId="77777777" w:rsidR="00AA60D1" w:rsidRDefault="00AA60D1" w:rsidP="0078073B">
      <w:pPr>
        <w:pStyle w:val="Heading1"/>
        <w:keepNext w:val="0"/>
        <w:numPr>
          <w:ilvl w:val="0"/>
          <w:numId w:val="0"/>
        </w:numPr>
        <w:rPr>
          <w:sz w:val="24"/>
          <w:szCs w:val="24"/>
        </w:rPr>
      </w:pPr>
      <w:bookmarkStart w:id="64" w:name="_Toc487437913"/>
      <w:r w:rsidRPr="002E5A75">
        <w:rPr>
          <w:sz w:val="24"/>
          <w:szCs w:val="24"/>
        </w:rPr>
        <w:lastRenderedPageBreak/>
        <w:t xml:space="preserve">SCHEDULE 1 - </w:t>
      </w:r>
      <w:r w:rsidR="00F03AC6" w:rsidRPr="002E5A75">
        <w:rPr>
          <w:sz w:val="24"/>
          <w:szCs w:val="24"/>
        </w:rPr>
        <w:t>Providers</w:t>
      </w:r>
      <w:r w:rsidR="00C41D66" w:rsidRPr="002E5A75">
        <w:rPr>
          <w:sz w:val="24"/>
          <w:szCs w:val="24"/>
        </w:rPr>
        <w:t>'</w:t>
      </w:r>
      <w:r w:rsidR="00F03AC6" w:rsidRPr="002E5A75">
        <w:rPr>
          <w:sz w:val="24"/>
          <w:szCs w:val="24"/>
        </w:rPr>
        <w:t xml:space="preserve"> e</w:t>
      </w:r>
      <w:r w:rsidRPr="002E5A75">
        <w:rPr>
          <w:sz w:val="24"/>
          <w:szCs w:val="24"/>
        </w:rPr>
        <w:t>ntitlement to grant</w:t>
      </w:r>
      <w:bookmarkEnd w:id="63"/>
      <w:bookmarkEnd w:id="64"/>
    </w:p>
    <w:p w14:paraId="6CE5029E" w14:textId="77777777" w:rsidR="00123183" w:rsidRPr="00123183" w:rsidRDefault="00123183" w:rsidP="00123183"/>
    <w:p w14:paraId="4DF72559" w14:textId="777E140E" w:rsidR="00AA60D1" w:rsidRPr="002175A3" w:rsidRDefault="00AA60D1" w:rsidP="00AA60D1">
      <w:pPr>
        <w:pStyle w:val="SectionDetails"/>
        <w:spacing w:after="120"/>
        <w:ind w:left="360"/>
        <w:jc w:val="both"/>
        <w:rPr>
          <w:rFonts w:cs="Arial"/>
          <w:sz w:val="24"/>
          <w:szCs w:val="24"/>
        </w:rPr>
      </w:pPr>
      <w:r w:rsidRPr="002175A3">
        <w:rPr>
          <w:rFonts w:cs="Arial"/>
          <w:sz w:val="24"/>
          <w:szCs w:val="24"/>
        </w:rPr>
        <w:t xml:space="preserve">The Council’s nominated representatives will assess the Provider’s ability to comply with the Council’s criteria for the provision of funded </w:t>
      </w:r>
      <w:r w:rsidR="00614B76" w:rsidRPr="002175A3">
        <w:rPr>
          <w:rFonts w:cs="Arial"/>
          <w:sz w:val="24"/>
          <w:szCs w:val="24"/>
        </w:rPr>
        <w:t xml:space="preserve">early education </w:t>
      </w:r>
      <w:r w:rsidRPr="002175A3">
        <w:rPr>
          <w:rFonts w:cs="Arial"/>
          <w:sz w:val="24"/>
          <w:szCs w:val="24"/>
        </w:rPr>
        <w:t xml:space="preserve">places for eligible </w:t>
      </w:r>
      <w:r w:rsidR="00A32A40" w:rsidRPr="002175A3">
        <w:rPr>
          <w:rFonts w:cs="Arial"/>
          <w:sz w:val="24"/>
          <w:szCs w:val="24"/>
        </w:rPr>
        <w:t xml:space="preserve">under </w:t>
      </w:r>
      <w:r w:rsidR="00D55F7F" w:rsidRPr="002175A3">
        <w:rPr>
          <w:rFonts w:cs="Arial"/>
          <w:sz w:val="24"/>
          <w:szCs w:val="24"/>
        </w:rPr>
        <w:t>2's</w:t>
      </w:r>
      <w:r w:rsidR="00A32A40" w:rsidRPr="002175A3">
        <w:rPr>
          <w:rFonts w:cs="Arial"/>
          <w:sz w:val="24"/>
          <w:szCs w:val="24"/>
        </w:rPr>
        <w:t xml:space="preserve">, </w:t>
      </w:r>
      <w:proofErr w:type="gramStart"/>
      <w:r w:rsidR="001871F9" w:rsidRPr="002175A3">
        <w:rPr>
          <w:rFonts w:cs="Arial"/>
          <w:sz w:val="24"/>
          <w:szCs w:val="24"/>
        </w:rPr>
        <w:t>2</w:t>
      </w:r>
      <w:r w:rsidRPr="002175A3">
        <w:rPr>
          <w:rFonts w:cs="Arial"/>
          <w:sz w:val="24"/>
          <w:szCs w:val="24"/>
        </w:rPr>
        <w:t xml:space="preserve">, </w:t>
      </w:r>
      <w:r w:rsidR="001871F9" w:rsidRPr="002175A3">
        <w:rPr>
          <w:rFonts w:cs="Arial"/>
          <w:sz w:val="24"/>
          <w:szCs w:val="24"/>
        </w:rPr>
        <w:t>3</w:t>
      </w:r>
      <w:r w:rsidRPr="002175A3">
        <w:rPr>
          <w:rFonts w:cs="Arial"/>
          <w:sz w:val="24"/>
          <w:szCs w:val="24"/>
        </w:rPr>
        <w:t xml:space="preserve"> and </w:t>
      </w:r>
      <w:r w:rsidR="001871F9" w:rsidRPr="002175A3">
        <w:rPr>
          <w:rFonts w:cs="Arial"/>
          <w:sz w:val="24"/>
          <w:szCs w:val="24"/>
        </w:rPr>
        <w:t>4</w:t>
      </w:r>
      <w:r w:rsidRPr="002175A3">
        <w:rPr>
          <w:rFonts w:cs="Arial"/>
          <w:sz w:val="24"/>
          <w:szCs w:val="24"/>
        </w:rPr>
        <w:t xml:space="preserve"> year olds</w:t>
      </w:r>
      <w:proofErr w:type="gramEnd"/>
      <w:r w:rsidRPr="002175A3">
        <w:rPr>
          <w:rFonts w:cs="Arial"/>
          <w:sz w:val="24"/>
          <w:szCs w:val="24"/>
        </w:rPr>
        <w:t xml:space="preserve"> through the framework outlined in Schedule 1.</w:t>
      </w:r>
    </w:p>
    <w:p w14:paraId="1D60B69A" w14:textId="77777777" w:rsidR="0042558B" w:rsidRPr="002175A3" w:rsidRDefault="0042558B" w:rsidP="0042558B">
      <w:pPr>
        <w:pStyle w:val="Header"/>
        <w:tabs>
          <w:tab w:val="clear" w:pos="4153"/>
          <w:tab w:val="clear" w:pos="8306"/>
        </w:tabs>
        <w:ind w:left="360"/>
        <w:rPr>
          <w:rFonts w:cs="Arial"/>
          <w:b/>
          <w:szCs w:val="24"/>
          <w:u w:val="single"/>
        </w:rPr>
      </w:pPr>
    </w:p>
    <w:p w14:paraId="224A01AC" w14:textId="77777777" w:rsidR="00AA60D1" w:rsidRPr="002175A3" w:rsidRDefault="00AA60D1" w:rsidP="00163680">
      <w:pPr>
        <w:pStyle w:val="Header"/>
        <w:numPr>
          <w:ilvl w:val="0"/>
          <w:numId w:val="8"/>
        </w:numPr>
        <w:tabs>
          <w:tab w:val="clear" w:pos="4153"/>
          <w:tab w:val="clear" w:pos="8306"/>
        </w:tabs>
        <w:rPr>
          <w:rFonts w:cs="Arial"/>
          <w:b/>
          <w:szCs w:val="24"/>
          <w:u w:val="single"/>
        </w:rPr>
      </w:pPr>
      <w:r w:rsidRPr="002175A3">
        <w:rPr>
          <w:rFonts w:cs="Arial"/>
          <w:b/>
          <w:szCs w:val="24"/>
          <w:u w:val="single"/>
        </w:rPr>
        <w:t xml:space="preserve">Eligibility </w:t>
      </w:r>
    </w:p>
    <w:p w14:paraId="0C2EE127" w14:textId="77777777" w:rsidR="00AA60D1" w:rsidRPr="002175A3" w:rsidRDefault="00AA60D1" w:rsidP="00AA60D1">
      <w:pPr>
        <w:pStyle w:val="BodyText2"/>
        <w:spacing w:after="0" w:line="240" w:lineRule="auto"/>
        <w:rPr>
          <w:rFonts w:cs="Arial"/>
          <w:szCs w:val="24"/>
        </w:rPr>
      </w:pPr>
    </w:p>
    <w:p w14:paraId="7D805B73" w14:textId="77777777" w:rsidR="0042558B" w:rsidRPr="002175A3" w:rsidRDefault="0042558B" w:rsidP="00163680">
      <w:pPr>
        <w:pStyle w:val="Header"/>
        <w:numPr>
          <w:ilvl w:val="1"/>
          <w:numId w:val="8"/>
        </w:numPr>
        <w:tabs>
          <w:tab w:val="clear" w:pos="4153"/>
          <w:tab w:val="clear" w:pos="8306"/>
        </w:tabs>
        <w:spacing w:before="120" w:after="120"/>
        <w:ind w:left="426"/>
        <w:rPr>
          <w:rFonts w:cs="Arial"/>
          <w:szCs w:val="24"/>
        </w:rPr>
      </w:pPr>
      <w:r w:rsidRPr="002175A3">
        <w:rPr>
          <w:rFonts w:cs="Arial"/>
          <w:szCs w:val="24"/>
        </w:rPr>
        <w:t xml:space="preserve">The following </w:t>
      </w:r>
      <w:r w:rsidR="00AA60D1" w:rsidRPr="002175A3">
        <w:rPr>
          <w:rFonts w:cs="Arial"/>
          <w:szCs w:val="24"/>
        </w:rPr>
        <w:t>Providers can be considered for inclusion in the Council’s ‘Local Directory of Free Early Education Providers’</w:t>
      </w:r>
      <w:r w:rsidRPr="002175A3">
        <w:rPr>
          <w:rFonts w:cs="Arial"/>
          <w:szCs w:val="24"/>
        </w:rPr>
        <w:t xml:space="preserve">: </w:t>
      </w:r>
    </w:p>
    <w:p w14:paraId="3B81F5AB" w14:textId="5E422346" w:rsidR="006D342E" w:rsidRDefault="00CE3C47" w:rsidP="00163680">
      <w:pPr>
        <w:pStyle w:val="Header"/>
        <w:numPr>
          <w:ilvl w:val="0"/>
          <w:numId w:val="11"/>
        </w:numPr>
        <w:tabs>
          <w:tab w:val="clear" w:pos="4153"/>
          <w:tab w:val="clear" w:pos="8306"/>
          <w:tab w:val="left" w:pos="709"/>
        </w:tabs>
        <w:ind w:left="993" w:hanging="284"/>
        <w:rPr>
          <w:rFonts w:cs="Arial"/>
          <w:bCs/>
          <w:szCs w:val="24"/>
        </w:rPr>
      </w:pPr>
      <w:r>
        <w:rPr>
          <w:rFonts w:cs="Arial"/>
          <w:bCs/>
          <w:szCs w:val="24"/>
        </w:rPr>
        <w:t xml:space="preserve">An early </w:t>
      </w:r>
      <w:proofErr w:type="gramStart"/>
      <w:r>
        <w:rPr>
          <w:rFonts w:cs="Arial"/>
          <w:bCs/>
          <w:szCs w:val="24"/>
        </w:rPr>
        <w:t>years</w:t>
      </w:r>
      <w:proofErr w:type="gramEnd"/>
      <w:r>
        <w:rPr>
          <w:rFonts w:cs="Arial"/>
          <w:bCs/>
          <w:szCs w:val="24"/>
        </w:rPr>
        <w:t xml:space="preserve"> provider other than a childminder registered on the Ofsted Early Years Register</w:t>
      </w:r>
    </w:p>
    <w:p w14:paraId="43EE8D2F" w14:textId="1B9B0223" w:rsidR="00CE3C47" w:rsidRDefault="00CE3C47" w:rsidP="00163680">
      <w:pPr>
        <w:pStyle w:val="Header"/>
        <w:numPr>
          <w:ilvl w:val="0"/>
          <w:numId w:val="11"/>
        </w:numPr>
        <w:tabs>
          <w:tab w:val="clear" w:pos="4153"/>
          <w:tab w:val="clear" w:pos="8306"/>
          <w:tab w:val="left" w:pos="709"/>
        </w:tabs>
        <w:ind w:left="993" w:hanging="284"/>
        <w:rPr>
          <w:rFonts w:cs="Arial"/>
          <w:bCs/>
          <w:szCs w:val="24"/>
        </w:rPr>
      </w:pPr>
      <w:r>
        <w:rPr>
          <w:rFonts w:cs="Arial"/>
          <w:bCs/>
          <w:szCs w:val="24"/>
        </w:rPr>
        <w:t>A childminder registered on the Ofsted Early Years Register</w:t>
      </w:r>
    </w:p>
    <w:p w14:paraId="68D8351F" w14:textId="3BCE4147" w:rsidR="00CE3C47" w:rsidRDefault="0070587F" w:rsidP="00163680">
      <w:pPr>
        <w:pStyle w:val="Header"/>
        <w:numPr>
          <w:ilvl w:val="0"/>
          <w:numId w:val="11"/>
        </w:numPr>
        <w:tabs>
          <w:tab w:val="clear" w:pos="4153"/>
          <w:tab w:val="clear" w:pos="8306"/>
          <w:tab w:val="left" w:pos="709"/>
        </w:tabs>
        <w:ind w:left="993" w:hanging="284"/>
        <w:rPr>
          <w:rFonts w:cs="Arial"/>
          <w:bCs/>
          <w:szCs w:val="24"/>
        </w:rPr>
      </w:pPr>
      <w:r>
        <w:rPr>
          <w:rFonts w:cs="Arial"/>
          <w:bCs/>
          <w:szCs w:val="24"/>
        </w:rPr>
        <w:t>A childminder or childcare provider registered with a childminder agency which itself is re</w:t>
      </w:r>
      <w:r w:rsidR="00664143">
        <w:rPr>
          <w:rFonts w:cs="Arial"/>
          <w:bCs/>
          <w:szCs w:val="24"/>
        </w:rPr>
        <w:t>gistered with Ofsted</w:t>
      </w:r>
    </w:p>
    <w:p w14:paraId="4DEB41B7" w14:textId="594AB2E0" w:rsidR="00664143" w:rsidRDefault="00664143" w:rsidP="00163680">
      <w:pPr>
        <w:pStyle w:val="Header"/>
        <w:numPr>
          <w:ilvl w:val="0"/>
          <w:numId w:val="11"/>
        </w:numPr>
        <w:tabs>
          <w:tab w:val="clear" w:pos="4153"/>
          <w:tab w:val="clear" w:pos="8306"/>
          <w:tab w:val="left" w:pos="709"/>
        </w:tabs>
        <w:ind w:left="993" w:hanging="284"/>
        <w:rPr>
          <w:rFonts w:cs="Arial"/>
          <w:bCs/>
          <w:szCs w:val="24"/>
        </w:rPr>
      </w:pPr>
      <w:r>
        <w:rPr>
          <w:rFonts w:cs="Arial"/>
          <w:bCs/>
          <w:szCs w:val="24"/>
        </w:rPr>
        <w:t>Schools taking children age 2 and over which are exempt</w:t>
      </w:r>
      <w:r w:rsidR="008A41EA">
        <w:rPr>
          <w:rFonts w:cs="Arial"/>
          <w:bCs/>
          <w:szCs w:val="24"/>
        </w:rPr>
        <w:t xml:space="preserve"> from registration with Ofsted as an early </w:t>
      </w:r>
      <w:proofErr w:type="gramStart"/>
      <w:r w:rsidR="008A41EA">
        <w:rPr>
          <w:rFonts w:cs="Arial"/>
          <w:bCs/>
          <w:szCs w:val="24"/>
        </w:rPr>
        <w:t>years</w:t>
      </w:r>
      <w:proofErr w:type="gramEnd"/>
      <w:r w:rsidR="008A41EA">
        <w:rPr>
          <w:rFonts w:cs="Arial"/>
          <w:bCs/>
          <w:szCs w:val="24"/>
        </w:rPr>
        <w:t xml:space="preserve"> provider</w:t>
      </w:r>
    </w:p>
    <w:p w14:paraId="2C86B2E8" w14:textId="6CA5EF77" w:rsidR="008A41EA" w:rsidRPr="002175A3" w:rsidRDefault="008A41EA" w:rsidP="00163680">
      <w:pPr>
        <w:pStyle w:val="Header"/>
        <w:numPr>
          <w:ilvl w:val="0"/>
          <w:numId w:val="11"/>
        </w:numPr>
        <w:tabs>
          <w:tab w:val="clear" w:pos="4153"/>
          <w:tab w:val="clear" w:pos="8306"/>
          <w:tab w:val="left" w:pos="709"/>
        </w:tabs>
        <w:ind w:left="993" w:hanging="284"/>
        <w:rPr>
          <w:rFonts w:cs="Arial"/>
          <w:bCs/>
          <w:szCs w:val="24"/>
        </w:rPr>
      </w:pPr>
      <w:r>
        <w:rPr>
          <w:rFonts w:cs="Arial"/>
          <w:bCs/>
          <w:szCs w:val="24"/>
        </w:rPr>
        <w:t xml:space="preserve">Schools taking children under 2 which are separately registered </w:t>
      </w:r>
      <w:r w:rsidR="00A400BE">
        <w:rPr>
          <w:rFonts w:cs="Arial"/>
          <w:bCs/>
          <w:szCs w:val="24"/>
        </w:rPr>
        <w:t>on the Ofsted Early Years Register.</w:t>
      </w:r>
    </w:p>
    <w:p w14:paraId="006393EB" w14:textId="77777777" w:rsidR="00AA60D1" w:rsidRPr="002175A3" w:rsidRDefault="00AA60D1" w:rsidP="00AA60D1">
      <w:pPr>
        <w:jc w:val="both"/>
        <w:rPr>
          <w:rFonts w:cs="Arial"/>
          <w:szCs w:val="24"/>
        </w:rPr>
      </w:pPr>
    </w:p>
    <w:p w14:paraId="072E4B7B" w14:textId="77777777" w:rsidR="00AA60D1" w:rsidRPr="002175A3" w:rsidRDefault="00AA60D1" w:rsidP="00163680">
      <w:pPr>
        <w:pStyle w:val="Header"/>
        <w:numPr>
          <w:ilvl w:val="0"/>
          <w:numId w:val="8"/>
        </w:numPr>
        <w:tabs>
          <w:tab w:val="clear" w:pos="4153"/>
          <w:tab w:val="clear" w:pos="8306"/>
        </w:tabs>
        <w:rPr>
          <w:rFonts w:cs="Arial"/>
          <w:b/>
          <w:szCs w:val="24"/>
          <w:u w:val="single"/>
        </w:rPr>
      </w:pPr>
      <w:r w:rsidRPr="002175A3">
        <w:rPr>
          <w:rFonts w:cs="Arial"/>
          <w:b/>
          <w:szCs w:val="24"/>
          <w:u w:val="single"/>
        </w:rPr>
        <w:t>What the Provider will do</w:t>
      </w:r>
    </w:p>
    <w:p w14:paraId="16126E80" w14:textId="77777777" w:rsidR="00AA60D1" w:rsidRPr="002175A3" w:rsidRDefault="00AA60D1" w:rsidP="00AA60D1">
      <w:pPr>
        <w:pStyle w:val="BodyText2"/>
        <w:spacing w:after="0" w:line="240" w:lineRule="auto"/>
        <w:rPr>
          <w:rFonts w:cs="Arial"/>
          <w:szCs w:val="24"/>
        </w:rPr>
      </w:pPr>
    </w:p>
    <w:p w14:paraId="5C25EAEC" w14:textId="03DD29F5" w:rsidR="00AA60D1" w:rsidRPr="002175A3" w:rsidRDefault="00AA60D1" w:rsidP="00163680">
      <w:pPr>
        <w:pStyle w:val="Header"/>
        <w:numPr>
          <w:ilvl w:val="1"/>
          <w:numId w:val="8"/>
        </w:numPr>
        <w:tabs>
          <w:tab w:val="clear" w:pos="4153"/>
          <w:tab w:val="clear" w:pos="8306"/>
        </w:tabs>
        <w:ind w:left="426"/>
        <w:rPr>
          <w:rFonts w:cs="Arial"/>
          <w:szCs w:val="24"/>
        </w:rPr>
      </w:pPr>
      <w:r w:rsidRPr="002175A3">
        <w:rPr>
          <w:rFonts w:cs="Arial"/>
          <w:szCs w:val="24"/>
        </w:rPr>
        <w:t>To remain eligible for inclusion in the ‘Local Directory of F</w:t>
      </w:r>
      <w:r w:rsidR="0026512E" w:rsidRPr="002175A3">
        <w:rPr>
          <w:rFonts w:cs="Arial"/>
          <w:szCs w:val="24"/>
        </w:rPr>
        <w:t>unded</w:t>
      </w:r>
      <w:r w:rsidRPr="002175A3">
        <w:rPr>
          <w:rFonts w:cs="Arial"/>
          <w:szCs w:val="24"/>
        </w:rPr>
        <w:t xml:space="preserve"> Early Education Providers’ </w:t>
      </w:r>
      <w:r w:rsidR="00604997" w:rsidRPr="002175A3">
        <w:rPr>
          <w:rFonts w:cs="Arial"/>
          <w:szCs w:val="24"/>
        </w:rPr>
        <w:t>and to provided</w:t>
      </w:r>
      <w:r w:rsidR="00BF46C3" w:rsidRPr="002175A3">
        <w:rPr>
          <w:rFonts w:cs="Arial"/>
          <w:szCs w:val="24"/>
        </w:rPr>
        <w:t xml:space="preserve"> funded early education places </w:t>
      </w:r>
      <w:r w:rsidRPr="002175A3">
        <w:rPr>
          <w:rFonts w:cs="Arial"/>
          <w:szCs w:val="24"/>
        </w:rPr>
        <w:t>settings must:</w:t>
      </w:r>
    </w:p>
    <w:p w14:paraId="35B246CD" w14:textId="77777777" w:rsidR="00AA60D1" w:rsidRPr="002175A3" w:rsidRDefault="00AA60D1" w:rsidP="00AA60D1">
      <w:pPr>
        <w:pStyle w:val="BodyText"/>
        <w:rPr>
          <w:rFonts w:cs="Arial"/>
          <w:sz w:val="24"/>
          <w:szCs w:val="24"/>
        </w:rPr>
      </w:pPr>
    </w:p>
    <w:p w14:paraId="1352E737" w14:textId="77777777" w:rsidR="00AA60D1" w:rsidRPr="002175A3" w:rsidRDefault="00AA60D1" w:rsidP="00AA60D1">
      <w:pPr>
        <w:ind w:left="31"/>
        <w:rPr>
          <w:rFonts w:cs="Arial"/>
          <w:b/>
          <w:szCs w:val="24"/>
        </w:rPr>
      </w:pPr>
      <w:r w:rsidRPr="002175A3">
        <w:rPr>
          <w:rFonts w:cs="Arial"/>
          <w:b/>
          <w:szCs w:val="24"/>
        </w:rPr>
        <w:t>General requirements</w:t>
      </w:r>
    </w:p>
    <w:p w14:paraId="6E7CDA0E" w14:textId="48F46D50" w:rsidR="00174B7B" w:rsidRPr="002175A3" w:rsidRDefault="00AA60D1" w:rsidP="00163680">
      <w:pPr>
        <w:pStyle w:val="Header"/>
        <w:numPr>
          <w:ilvl w:val="1"/>
          <w:numId w:val="9"/>
        </w:numPr>
        <w:tabs>
          <w:tab w:val="clear" w:pos="4153"/>
          <w:tab w:val="clear" w:pos="8306"/>
          <w:tab w:val="left" w:pos="709"/>
        </w:tabs>
        <w:rPr>
          <w:rFonts w:cs="Arial"/>
          <w:bCs/>
          <w:szCs w:val="24"/>
        </w:rPr>
      </w:pPr>
      <w:r w:rsidRPr="002175A3">
        <w:rPr>
          <w:rFonts w:cs="Arial"/>
          <w:bCs/>
          <w:szCs w:val="24"/>
        </w:rPr>
        <w:t>Be able to offer eligible</w:t>
      </w:r>
      <w:r w:rsidR="00914A67" w:rsidRPr="002175A3">
        <w:rPr>
          <w:rFonts w:cs="Arial"/>
          <w:bCs/>
          <w:szCs w:val="24"/>
        </w:rPr>
        <w:t xml:space="preserve"> </w:t>
      </w:r>
      <w:proofErr w:type="gramStart"/>
      <w:r w:rsidR="00B341C7">
        <w:rPr>
          <w:rFonts w:cs="Arial"/>
          <w:bCs/>
          <w:szCs w:val="24"/>
        </w:rPr>
        <w:t>2 year olds</w:t>
      </w:r>
      <w:proofErr w:type="gramEnd"/>
      <w:r w:rsidR="00B341C7">
        <w:rPr>
          <w:rFonts w:cs="Arial"/>
          <w:bCs/>
          <w:szCs w:val="24"/>
        </w:rPr>
        <w:t xml:space="preserve"> </w:t>
      </w:r>
      <w:r w:rsidR="0084027F">
        <w:rPr>
          <w:rFonts w:cs="Arial"/>
          <w:bCs/>
          <w:szCs w:val="24"/>
        </w:rPr>
        <w:t>(</w:t>
      </w:r>
      <w:r w:rsidR="007F7277">
        <w:rPr>
          <w:rFonts w:cs="Arial"/>
          <w:bCs/>
          <w:szCs w:val="24"/>
        </w:rPr>
        <w:t xml:space="preserve">Early Learning for </w:t>
      </w:r>
      <w:proofErr w:type="gramStart"/>
      <w:r w:rsidR="007F7277">
        <w:rPr>
          <w:rFonts w:cs="Arial"/>
          <w:bCs/>
          <w:szCs w:val="24"/>
        </w:rPr>
        <w:t>2 year olds</w:t>
      </w:r>
      <w:proofErr w:type="gramEnd"/>
      <w:r w:rsidR="0084027F">
        <w:rPr>
          <w:rFonts w:cs="Arial"/>
          <w:bCs/>
          <w:szCs w:val="24"/>
        </w:rPr>
        <w:t>)</w:t>
      </w:r>
      <w:r w:rsidRPr="002175A3">
        <w:rPr>
          <w:rFonts w:cs="Arial"/>
          <w:bCs/>
          <w:szCs w:val="24"/>
        </w:rPr>
        <w:t xml:space="preserve"> </w:t>
      </w:r>
      <w:r w:rsidR="00EB6682">
        <w:rPr>
          <w:rFonts w:cs="Arial"/>
          <w:bCs/>
          <w:szCs w:val="24"/>
        </w:rPr>
        <w:t xml:space="preserve">and all </w:t>
      </w:r>
      <w:proofErr w:type="gramStart"/>
      <w:r w:rsidR="00EB6682">
        <w:rPr>
          <w:rFonts w:cs="Arial"/>
          <w:bCs/>
          <w:szCs w:val="24"/>
        </w:rPr>
        <w:t>3 &amp; 4 year olds</w:t>
      </w:r>
      <w:proofErr w:type="gramEnd"/>
      <w:r w:rsidR="0084027F">
        <w:rPr>
          <w:rFonts w:cs="Arial"/>
          <w:bCs/>
          <w:szCs w:val="24"/>
        </w:rPr>
        <w:t xml:space="preserve"> (universal entitlement) </w:t>
      </w:r>
      <w:r w:rsidRPr="002175A3">
        <w:rPr>
          <w:rFonts w:cs="Arial"/>
          <w:bCs/>
          <w:szCs w:val="24"/>
        </w:rPr>
        <w:t xml:space="preserve">a maximum of 15 hours per week </w:t>
      </w:r>
      <w:r w:rsidR="0026512E" w:rsidRPr="002175A3">
        <w:rPr>
          <w:rFonts w:cs="Arial"/>
          <w:bCs/>
          <w:szCs w:val="24"/>
        </w:rPr>
        <w:t>of funded</w:t>
      </w:r>
      <w:r w:rsidRPr="002175A3">
        <w:rPr>
          <w:rFonts w:cs="Arial"/>
          <w:bCs/>
          <w:szCs w:val="24"/>
        </w:rPr>
        <w:t xml:space="preserve"> early </w:t>
      </w:r>
      <w:r w:rsidR="00B83D89" w:rsidRPr="002175A3">
        <w:rPr>
          <w:rFonts w:cs="Arial"/>
          <w:bCs/>
          <w:szCs w:val="24"/>
        </w:rPr>
        <w:t>year</w:t>
      </w:r>
      <w:r w:rsidR="00E03D3A" w:rsidRPr="002175A3">
        <w:rPr>
          <w:rFonts w:cs="Arial"/>
          <w:bCs/>
          <w:szCs w:val="24"/>
        </w:rPr>
        <w:t>s</w:t>
      </w:r>
      <w:r w:rsidRPr="002175A3">
        <w:rPr>
          <w:rFonts w:cs="Arial"/>
          <w:bCs/>
          <w:szCs w:val="24"/>
        </w:rPr>
        <w:t xml:space="preserve"> education, over </w:t>
      </w:r>
      <w:r w:rsidR="00E03D3A" w:rsidRPr="002175A3">
        <w:rPr>
          <w:rFonts w:cs="Arial"/>
          <w:bCs/>
          <w:szCs w:val="24"/>
        </w:rPr>
        <w:t xml:space="preserve">a minimum of </w:t>
      </w:r>
      <w:r w:rsidRPr="002175A3">
        <w:rPr>
          <w:rFonts w:cs="Arial"/>
          <w:bCs/>
          <w:szCs w:val="24"/>
        </w:rPr>
        <w:t>38 weeks flexibly</w:t>
      </w:r>
      <w:r w:rsidR="00174B7B" w:rsidRPr="002175A3">
        <w:rPr>
          <w:rFonts w:cs="Arial"/>
          <w:bCs/>
          <w:szCs w:val="24"/>
        </w:rPr>
        <w:t xml:space="preserve"> guaranteeing a child’s place from one term to the next. Settings unable to meet this requirement must apply to the </w:t>
      </w:r>
      <w:r w:rsidR="003B6C6E" w:rsidRPr="002175A3">
        <w:rPr>
          <w:rFonts w:cs="Arial"/>
          <w:bCs/>
          <w:szCs w:val="24"/>
        </w:rPr>
        <w:t>Council</w:t>
      </w:r>
      <w:r w:rsidR="00174B7B" w:rsidRPr="002175A3">
        <w:rPr>
          <w:rFonts w:cs="Arial"/>
          <w:bCs/>
          <w:szCs w:val="24"/>
        </w:rPr>
        <w:t xml:space="preserve"> on an annual basis for approval to deliver a variation</w:t>
      </w:r>
      <w:r w:rsidR="00A600DF" w:rsidRPr="002175A3">
        <w:rPr>
          <w:rFonts w:cs="Arial"/>
          <w:bCs/>
          <w:szCs w:val="24"/>
        </w:rPr>
        <w:t>.</w:t>
      </w:r>
    </w:p>
    <w:p w14:paraId="4E5445F0" w14:textId="6D39A518" w:rsidR="001871F9" w:rsidRPr="002175A3" w:rsidRDefault="0026512E" w:rsidP="0078465B">
      <w:pPr>
        <w:pStyle w:val="Header"/>
        <w:numPr>
          <w:ilvl w:val="1"/>
          <w:numId w:val="9"/>
        </w:numPr>
        <w:tabs>
          <w:tab w:val="clear" w:pos="4153"/>
          <w:tab w:val="clear" w:pos="8306"/>
          <w:tab w:val="left" w:pos="709"/>
        </w:tabs>
        <w:rPr>
          <w:rFonts w:cs="Arial"/>
          <w:bCs/>
          <w:szCs w:val="24"/>
        </w:rPr>
      </w:pPr>
      <w:r w:rsidRPr="002175A3">
        <w:rPr>
          <w:rFonts w:cs="Arial"/>
          <w:bCs/>
          <w:szCs w:val="24"/>
        </w:rPr>
        <w:t xml:space="preserve">Be able to offer </w:t>
      </w:r>
      <w:r w:rsidR="004516E5">
        <w:rPr>
          <w:rFonts w:cs="Arial"/>
          <w:bCs/>
          <w:szCs w:val="24"/>
        </w:rPr>
        <w:t>under 2'</w:t>
      </w:r>
      <w:r w:rsidR="006231C1">
        <w:rPr>
          <w:rFonts w:cs="Arial"/>
          <w:bCs/>
          <w:szCs w:val="24"/>
        </w:rPr>
        <w:t xml:space="preserve">s &amp; </w:t>
      </w:r>
      <w:proofErr w:type="gramStart"/>
      <w:r w:rsidR="004516E5">
        <w:rPr>
          <w:rFonts w:cs="Arial"/>
          <w:bCs/>
          <w:szCs w:val="24"/>
        </w:rPr>
        <w:t>2</w:t>
      </w:r>
      <w:r w:rsidR="002E24E5">
        <w:rPr>
          <w:rFonts w:cs="Arial"/>
          <w:bCs/>
          <w:szCs w:val="24"/>
        </w:rPr>
        <w:t xml:space="preserve"> year olds</w:t>
      </w:r>
      <w:proofErr w:type="gramEnd"/>
      <w:r w:rsidR="004516E5">
        <w:rPr>
          <w:rFonts w:cs="Arial"/>
          <w:bCs/>
          <w:szCs w:val="24"/>
        </w:rPr>
        <w:t xml:space="preserve">, </w:t>
      </w:r>
      <w:r w:rsidRPr="002175A3">
        <w:rPr>
          <w:rFonts w:cs="Arial"/>
          <w:bCs/>
          <w:szCs w:val="24"/>
        </w:rPr>
        <w:t xml:space="preserve">eligible for the </w:t>
      </w:r>
      <w:r w:rsidR="00513C6F">
        <w:rPr>
          <w:rFonts w:cs="Arial"/>
          <w:bCs/>
          <w:szCs w:val="24"/>
        </w:rPr>
        <w:t xml:space="preserve">working </w:t>
      </w:r>
      <w:r w:rsidR="006F1AA6">
        <w:rPr>
          <w:rFonts w:cs="Arial"/>
          <w:bCs/>
          <w:szCs w:val="24"/>
        </w:rPr>
        <w:t>parent</w:t>
      </w:r>
      <w:r w:rsidR="00513C6F" w:rsidRPr="002175A3">
        <w:rPr>
          <w:rFonts w:cs="Arial"/>
          <w:bCs/>
          <w:szCs w:val="24"/>
        </w:rPr>
        <w:t xml:space="preserve"> </w:t>
      </w:r>
      <w:r w:rsidRPr="002175A3">
        <w:rPr>
          <w:rFonts w:cs="Arial"/>
          <w:bCs/>
          <w:szCs w:val="24"/>
        </w:rPr>
        <w:t xml:space="preserve">entitlement a maximum of </w:t>
      </w:r>
      <w:r w:rsidR="007F7277">
        <w:rPr>
          <w:rFonts w:cs="Arial"/>
          <w:bCs/>
          <w:szCs w:val="24"/>
        </w:rPr>
        <w:t>30</w:t>
      </w:r>
      <w:r w:rsidR="007F4341">
        <w:rPr>
          <w:rFonts w:cs="Arial"/>
          <w:bCs/>
          <w:szCs w:val="24"/>
        </w:rPr>
        <w:t xml:space="preserve"> hours</w:t>
      </w:r>
      <w:r w:rsidR="009F03A3">
        <w:rPr>
          <w:rFonts w:cs="Arial"/>
          <w:bCs/>
          <w:szCs w:val="24"/>
        </w:rPr>
        <w:t xml:space="preserve"> per week</w:t>
      </w:r>
      <w:r w:rsidR="002E24E5">
        <w:rPr>
          <w:rFonts w:cs="Arial"/>
          <w:bCs/>
          <w:szCs w:val="24"/>
        </w:rPr>
        <w:t>,</w:t>
      </w:r>
      <w:r w:rsidR="007F4341">
        <w:rPr>
          <w:rFonts w:cs="Arial"/>
          <w:bCs/>
          <w:szCs w:val="24"/>
        </w:rPr>
        <w:t xml:space="preserve"> </w:t>
      </w:r>
      <w:r w:rsidRPr="002175A3">
        <w:rPr>
          <w:rFonts w:cs="Arial"/>
          <w:bCs/>
          <w:szCs w:val="24"/>
        </w:rPr>
        <w:t>of funded early years education, over a minimum of 38 weeks.</w:t>
      </w:r>
      <w:r w:rsidR="00880621">
        <w:rPr>
          <w:rFonts w:cs="Arial"/>
          <w:bCs/>
          <w:szCs w:val="24"/>
        </w:rPr>
        <w:t xml:space="preserve"> Be able to offer 3 &amp; 4 </w:t>
      </w:r>
      <w:proofErr w:type="gramStart"/>
      <w:r w:rsidR="00880621">
        <w:rPr>
          <w:rFonts w:cs="Arial"/>
          <w:bCs/>
          <w:szCs w:val="24"/>
        </w:rPr>
        <w:t xml:space="preserve">year </w:t>
      </w:r>
      <w:r w:rsidRPr="002175A3">
        <w:rPr>
          <w:rFonts w:cs="Arial"/>
          <w:bCs/>
          <w:szCs w:val="24"/>
        </w:rPr>
        <w:t xml:space="preserve"> </w:t>
      </w:r>
      <w:r w:rsidR="00880621">
        <w:rPr>
          <w:rFonts w:cs="Arial"/>
          <w:bCs/>
          <w:szCs w:val="24"/>
        </w:rPr>
        <w:t>olds</w:t>
      </w:r>
      <w:proofErr w:type="gramEnd"/>
      <w:r w:rsidR="00880621">
        <w:rPr>
          <w:rFonts w:cs="Arial"/>
          <w:bCs/>
          <w:szCs w:val="24"/>
        </w:rPr>
        <w:t xml:space="preserve"> eligible </w:t>
      </w:r>
      <w:r w:rsidR="00E5010E">
        <w:rPr>
          <w:rFonts w:cs="Arial"/>
          <w:bCs/>
          <w:szCs w:val="24"/>
        </w:rPr>
        <w:t xml:space="preserve">for the working </w:t>
      </w:r>
      <w:r w:rsidR="006F1AA6">
        <w:rPr>
          <w:rFonts w:cs="Arial"/>
          <w:bCs/>
          <w:szCs w:val="24"/>
        </w:rPr>
        <w:t>parent</w:t>
      </w:r>
      <w:r w:rsidR="00E5010E">
        <w:rPr>
          <w:rFonts w:cs="Arial"/>
          <w:bCs/>
          <w:szCs w:val="24"/>
        </w:rPr>
        <w:t xml:space="preserve"> entitlement a maximum of 15 hours per week of </w:t>
      </w:r>
      <w:r w:rsidR="007C5560">
        <w:rPr>
          <w:rFonts w:cs="Arial"/>
          <w:bCs/>
          <w:szCs w:val="24"/>
        </w:rPr>
        <w:t xml:space="preserve">funded early education, over a minimum of 38 weeks. </w:t>
      </w:r>
      <w:r w:rsidR="00AA60D1" w:rsidRPr="002175A3">
        <w:rPr>
          <w:rFonts w:cs="Arial"/>
          <w:bCs/>
          <w:szCs w:val="24"/>
        </w:rPr>
        <w:t xml:space="preserve">Settings unable to meet this requirement must apply to the </w:t>
      </w:r>
      <w:r w:rsidR="003B6C6E" w:rsidRPr="002175A3">
        <w:rPr>
          <w:rFonts w:cs="Arial"/>
          <w:bCs/>
          <w:szCs w:val="24"/>
        </w:rPr>
        <w:t>Council</w:t>
      </w:r>
      <w:r w:rsidR="00AA60D1" w:rsidRPr="002175A3">
        <w:rPr>
          <w:rFonts w:cs="Arial"/>
          <w:bCs/>
          <w:szCs w:val="24"/>
        </w:rPr>
        <w:t xml:space="preserve"> </w:t>
      </w:r>
      <w:r w:rsidR="00D24141" w:rsidRPr="002175A3">
        <w:rPr>
          <w:rFonts w:cs="Arial"/>
          <w:bCs/>
          <w:szCs w:val="24"/>
        </w:rPr>
        <w:t xml:space="preserve">on an annual basis </w:t>
      </w:r>
      <w:r w:rsidR="00AA60D1" w:rsidRPr="002175A3">
        <w:rPr>
          <w:rFonts w:cs="Arial"/>
          <w:bCs/>
          <w:szCs w:val="24"/>
        </w:rPr>
        <w:t xml:space="preserve">for approval </w:t>
      </w:r>
      <w:r w:rsidR="00E03D3A" w:rsidRPr="002175A3">
        <w:rPr>
          <w:rFonts w:cs="Arial"/>
          <w:bCs/>
          <w:szCs w:val="24"/>
        </w:rPr>
        <w:t>to deliver a variation.</w:t>
      </w:r>
      <w:r w:rsidR="00AA60D1" w:rsidRPr="002175A3">
        <w:rPr>
          <w:rFonts w:cs="Arial"/>
          <w:bCs/>
          <w:szCs w:val="24"/>
        </w:rPr>
        <w:t xml:space="preserve"> </w:t>
      </w:r>
    </w:p>
    <w:p w14:paraId="21C75420" w14:textId="1F876D3F" w:rsidR="001871F9" w:rsidRPr="002175A3" w:rsidRDefault="00D055C2" w:rsidP="0078465B">
      <w:pPr>
        <w:pStyle w:val="Header"/>
        <w:numPr>
          <w:ilvl w:val="1"/>
          <w:numId w:val="9"/>
        </w:numPr>
        <w:tabs>
          <w:tab w:val="clear" w:pos="4153"/>
          <w:tab w:val="clear" w:pos="8306"/>
          <w:tab w:val="left" w:pos="709"/>
        </w:tabs>
        <w:rPr>
          <w:rFonts w:cs="Arial"/>
          <w:bCs/>
          <w:szCs w:val="24"/>
        </w:rPr>
      </w:pPr>
      <w:r w:rsidRPr="002175A3">
        <w:rPr>
          <w:rFonts w:cs="Arial"/>
          <w:bCs/>
          <w:szCs w:val="24"/>
        </w:rPr>
        <w:t xml:space="preserve">To claim funding and receive payment </w:t>
      </w:r>
      <w:r w:rsidR="00131830" w:rsidRPr="002175A3">
        <w:rPr>
          <w:rFonts w:cs="Arial"/>
          <w:bCs/>
          <w:szCs w:val="24"/>
        </w:rPr>
        <w:t xml:space="preserve">the provider </w:t>
      </w:r>
      <w:r w:rsidR="009E00CF" w:rsidRPr="002175A3">
        <w:rPr>
          <w:rFonts w:cs="Arial"/>
          <w:bCs/>
          <w:szCs w:val="24"/>
        </w:rPr>
        <w:t xml:space="preserve">will adhere to the </w:t>
      </w:r>
      <w:r w:rsidR="000E5099" w:rsidRPr="002175A3">
        <w:rPr>
          <w:rFonts w:cs="Arial"/>
          <w:bCs/>
          <w:szCs w:val="24"/>
        </w:rPr>
        <w:t xml:space="preserve">deadlines set by the LA </w:t>
      </w:r>
      <w:proofErr w:type="gramStart"/>
      <w:r w:rsidR="000E5099" w:rsidRPr="002175A3">
        <w:rPr>
          <w:rFonts w:cs="Arial"/>
          <w:bCs/>
          <w:szCs w:val="24"/>
        </w:rPr>
        <w:t>in regard to</w:t>
      </w:r>
      <w:proofErr w:type="gramEnd"/>
      <w:r w:rsidR="000E5099" w:rsidRPr="002175A3">
        <w:rPr>
          <w:rFonts w:cs="Arial"/>
          <w:bCs/>
          <w:szCs w:val="24"/>
        </w:rPr>
        <w:t xml:space="preserve"> funding</w:t>
      </w:r>
      <w:r w:rsidR="00811045" w:rsidRPr="002175A3">
        <w:rPr>
          <w:rFonts w:cs="Arial"/>
          <w:bCs/>
          <w:szCs w:val="24"/>
        </w:rPr>
        <w:t>,</w:t>
      </w:r>
      <w:r w:rsidR="00185FB4" w:rsidRPr="002175A3">
        <w:rPr>
          <w:rFonts w:cs="Arial"/>
          <w:bCs/>
          <w:szCs w:val="24"/>
        </w:rPr>
        <w:t xml:space="preserve"> in the knowledge that failure to do so may </w:t>
      </w:r>
      <w:r w:rsidR="003A7656" w:rsidRPr="002175A3">
        <w:rPr>
          <w:rFonts w:cs="Arial"/>
          <w:bCs/>
          <w:szCs w:val="24"/>
        </w:rPr>
        <w:t>have an impact on funding. Providers must ensure that parents complete and sign a parent declaration form each term</w:t>
      </w:r>
      <w:r w:rsidR="00167E8C" w:rsidRPr="002175A3">
        <w:rPr>
          <w:rFonts w:cs="Arial"/>
          <w:bCs/>
          <w:szCs w:val="24"/>
        </w:rPr>
        <w:t xml:space="preserve"> for each child they are claiming </w:t>
      </w:r>
      <w:r w:rsidR="00431B70" w:rsidRPr="002175A3">
        <w:rPr>
          <w:rFonts w:cs="Arial"/>
          <w:bCs/>
          <w:szCs w:val="24"/>
        </w:rPr>
        <w:t>for and</w:t>
      </w:r>
      <w:r w:rsidR="00167E8C" w:rsidRPr="002175A3">
        <w:rPr>
          <w:rFonts w:cs="Arial"/>
          <w:bCs/>
          <w:szCs w:val="24"/>
        </w:rPr>
        <w:t xml:space="preserve"> </w:t>
      </w:r>
      <w:r w:rsidR="00AF4B55" w:rsidRPr="002175A3">
        <w:rPr>
          <w:rFonts w:cs="Arial"/>
          <w:bCs/>
          <w:szCs w:val="24"/>
        </w:rPr>
        <w:t>e</w:t>
      </w:r>
      <w:r w:rsidR="0078465B" w:rsidRPr="002175A3">
        <w:rPr>
          <w:rFonts w:cs="Arial"/>
          <w:bCs/>
          <w:szCs w:val="24"/>
        </w:rPr>
        <w:t>nsure that parents</w:t>
      </w:r>
      <w:r w:rsidR="00344134" w:rsidRPr="002175A3">
        <w:rPr>
          <w:rFonts w:cs="Arial"/>
          <w:bCs/>
          <w:szCs w:val="24"/>
        </w:rPr>
        <w:t xml:space="preserve"> </w:t>
      </w:r>
      <w:r w:rsidR="0078465B" w:rsidRPr="002175A3">
        <w:rPr>
          <w:rFonts w:cs="Arial"/>
          <w:bCs/>
          <w:szCs w:val="24"/>
        </w:rPr>
        <w:t xml:space="preserve">provide the setting with proof of the child’s age </w:t>
      </w:r>
      <w:r w:rsidR="00A55931">
        <w:rPr>
          <w:rFonts w:cs="Arial"/>
          <w:bCs/>
          <w:szCs w:val="24"/>
        </w:rPr>
        <w:t xml:space="preserve">and any relevant eligibility code </w:t>
      </w:r>
      <w:r w:rsidR="0078465B" w:rsidRPr="002175A3">
        <w:rPr>
          <w:rFonts w:cs="Arial"/>
          <w:bCs/>
          <w:szCs w:val="24"/>
        </w:rPr>
        <w:t>to confirm they are eligible for the funding</w:t>
      </w:r>
      <w:r w:rsidR="0028242C" w:rsidRPr="002175A3">
        <w:rPr>
          <w:rFonts w:cs="Arial"/>
          <w:bCs/>
          <w:szCs w:val="24"/>
        </w:rPr>
        <w:t>.</w:t>
      </w:r>
    </w:p>
    <w:p w14:paraId="5DD53CE5" w14:textId="77777777" w:rsidR="001871F9" w:rsidRPr="002175A3" w:rsidRDefault="0078465B" w:rsidP="0078465B">
      <w:pPr>
        <w:pStyle w:val="Header"/>
        <w:numPr>
          <w:ilvl w:val="1"/>
          <w:numId w:val="9"/>
        </w:numPr>
        <w:tabs>
          <w:tab w:val="clear" w:pos="4153"/>
          <w:tab w:val="clear" w:pos="8306"/>
          <w:tab w:val="left" w:pos="709"/>
        </w:tabs>
        <w:rPr>
          <w:rFonts w:cs="Arial"/>
          <w:bCs/>
          <w:szCs w:val="24"/>
        </w:rPr>
      </w:pPr>
      <w:r w:rsidRPr="002175A3">
        <w:rPr>
          <w:rFonts w:cs="Arial"/>
          <w:bCs/>
          <w:szCs w:val="24"/>
        </w:rPr>
        <w:t xml:space="preserve">Ensure that they have checked that a child is eligible for early years entitlements where there are additional eligibility criteria, before claiming funding e.g. </w:t>
      </w:r>
      <w:r w:rsidR="001A2CE9" w:rsidRPr="002175A3">
        <w:rPr>
          <w:rFonts w:cs="Arial"/>
          <w:bCs/>
          <w:szCs w:val="24"/>
        </w:rPr>
        <w:t>checking</w:t>
      </w:r>
      <w:r w:rsidR="00AF4B55" w:rsidRPr="002175A3">
        <w:rPr>
          <w:rFonts w:cs="Arial"/>
          <w:bCs/>
          <w:szCs w:val="24"/>
        </w:rPr>
        <w:t xml:space="preserve"> eligibility codes</w:t>
      </w:r>
      <w:r w:rsidR="00DB274D" w:rsidRPr="002175A3">
        <w:rPr>
          <w:rFonts w:cs="Arial"/>
          <w:bCs/>
          <w:szCs w:val="24"/>
        </w:rPr>
        <w:t>.</w:t>
      </w:r>
    </w:p>
    <w:p w14:paraId="205C2B80" w14:textId="5EE4CB1A" w:rsidR="00D055C2" w:rsidRPr="002175A3" w:rsidRDefault="0028242C" w:rsidP="001871F9">
      <w:pPr>
        <w:pStyle w:val="Header"/>
        <w:numPr>
          <w:ilvl w:val="1"/>
          <w:numId w:val="9"/>
        </w:numPr>
        <w:tabs>
          <w:tab w:val="clear" w:pos="4153"/>
          <w:tab w:val="clear" w:pos="8306"/>
          <w:tab w:val="left" w:pos="709"/>
        </w:tabs>
        <w:rPr>
          <w:rFonts w:cs="Arial"/>
          <w:bCs/>
          <w:szCs w:val="24"/>
        </w:rPr>
      </w:pPr>
      <w:r w:rsidRPr="002175A3">
        <w:rPr>
          <w:rFonts w:cs="Arial"/>
          <w:bCs/>
          <w:szCs w:val="24"/>
        </w:rPr>
        <w:t xml:space="preserve">Providers are required by legislation to complete the termly school census or the </w:t>
      </w:r>
      <w:r w:rsidR="00E05A3D">
        <w:rPr>
          <w:rFonts w:cs="Arial"/>
          <w:bCs/>
          <w:szCs w:val="24"/>
        </w:rPr>
        <w:t xml:space="preserve">termly </w:t>
      </w:r>
      <w:r w:rsidRPr="002175A3">
        <w:rPr>
          <w:rFonts w:cs="Arial"/>
          <w:bCs/>
          <w:szCs w:val="24"/>
        </w:rPr>
        <w:t>early years census</w:t>
      </w:r>
      <w:r w:rsidR="00F76962">
        <w:rPr>
          <w:rFonts w:cs="Arial"/>
          <w:bCs/>
          <w:szCs w:val="24"/>
        </w:rPr>
        <w:t xml:space="preserve">, or any other </w:t>
      </w:r>
      <w:r w:rsidR="00D45870">
        <w:rPr>
          <w:rFonts w:cs="Arial"/>
          <w:bCs/>
          <w:szCs w:val="24"/>
        </w:rPr>
        <w:t>census data required by the Department for Education</w:t>
      </w:r>
      <w:r w:rsidRPr="002175A3">
        <w:rPr>
          <w:rFonts w:cs="Arial"/>
          <w:bCs/>
          <w:szCs w:val="24"/>
        </w:rPr>
        <w:t xml:space="preserve"> and submit their census returns to the local authority</w:t>
      </w:r>
      <w:r w:rsidR="001871F9" w:rsidRPr="002175A3">
        <w:rPr>
          <w:rFonts w:cs="Arial"/>
          <w:bCs/>
          <w:szCs w:val="24"/>
        </w:rPr>
        <w:t>.</w:t>
      </w:r>
    </w:p>
    <w:p w14:paraId="401DC963" w14:textId="77777777" w:rsidR="00174B7B" w:rsidRPr="002175A3" w:rsidRDefault="00174B7B" w:rsidP="00163680">
      <w:pPr>
        <w:pStyle w:val="Header"/>
        <w:numPr>
          <w:ilvl w:val="1"/>
          <w:numId w:val="9"/>
        </w:numPr>
        <w:tabs>
          <w:tab w:val="clear" w:pos="4153"/>
          <w:tab w:val="clear" w:pos="8306"/>
          <w:tab w:val="left" w:pos="709"/>
        </w:tabs>
        <w:rPr>
          <w:rFonts w:cs="Arial"/>
          <w:bCs/>
          <w:szCs w:val="24"/>
        </w:rPr>
      </w:pPr>
      <w:r w:rsidRPr="002175A3">
        <w:rPr>
          <w:rFonts w:cs="Arial"/>
          <w:bCs/>
          <w:szCs w:val="24"/>
        </w:rPr>
        <w:t>Funding can be offered in the following format:</w:t>
      </w:r>
    </w:p>
    <w:p w14:paraId="51C3AB23" w14:textId="77777777" w:rsidR="00174B7B" w:rsidRPr="002175A3" w:rsidRDefault="00174B7B" w:rsidP="00163680">
      <w:pPr>
        <w:pStyle w:val="Header"/>
        <w:numPr>
          <w:ilvl w:val="0"/>
          <w:numId w:val="21"/>
        </w:numPr>
        <w:tabs>
          <w:tab w:val="clear" w:pos="4153"/>
          <w:tab w:val="clear" w:pos="8306"/>
          <w:tab w:val="left" w:pos="709"/>
        </w:tabs>
        <w:rPr>
          <w:rFonts w:cs="Arial"/>
          <w:bCs/>
          <w:szCs w:val="24"/>
        </w:rPr>
      </w:pPr>
      <w:r w:rsidRPr="002175A3">
        <w:rPr>
          <w:rFonts w:cs="Arial"/>
          <w:bCs/>
          <w:szCs w:val="24"/>
        </w:rPr>
        <w:t>No session to be longer than 10 hours</w:t>
      </w:r>
    </w:p>
    <w:p w14:paraId="5A894531" w14:textId="77777777" w:rsidR="00174B7B" w:rsidRPr="002175A3" w:rsidRDefault="00174B7B" w:rsidP="00163680">
      <w:pPr>
        <w:pStyle w:val="Header"/>
        <w:numPr>
          <w:ilvl w:val="0"/>
          <w:numId w:val="21"/>
        </w:numPr>
        <w:tabs>
          <w:tab w:val="clear" w:pos="4153"/>
          <w:tab w:val="clear" w:pos="8306"/>
          <w:tab w:val="left" w:pos="709"/>
        </w:tabs>
        <w:rPr>
          <w:rFonts w:cs="Arial"/>
          <w:bCs/>
          <w:szCs w:val="24"/>
        </w:rPr>
      </w:pPr>
      <w:r w:rsidRPr="002175A3">
        <w:rPr>
          <w:rFonts w:cs="Arial"/>
          <w:bCs/>
          <w:szCs w:val="24"/>
        </w:rPr>
        <w:t>No minimum session length (subject to the requirements of registration on the Ofsted Early Years Register)</w:t>
      </w:r>
    </w:p>
    <w:p w14:paraId="5F303CB8" w14:textId="77777777" w:rsidR="00174B7B" w:rsidRPr="002175A3" w:rsidRDefault="00174B7B" w:rsidP="00163680">
      <w:pPr>
        <w:pStyle w:val="Header"/>
        <w:numPr>
          <w:ilvl w:val="0"/>
          <w:numId w:val="21"/>
        </w:numPr>
        <w:tabs>
          <w:tab w:val="clear" w:pos="4153"/>
          <w:tab w:val="clear" w:pos="8306"/>
          <w:tab w:val="left" w:pos="709"/>
        </w:tabs>
        <w:rPr>
          <w:rFonts w:cs="Arial"/>
          <w:bCs/>
          <w:szCs w:val="24"/>
        </w:rPr>
      </w:pPr>
      <w:r w:rsidRPr="002175A3">
        <w:rPr>
          <w:rFonts w:cs="Arial"/>
          <w:bCs/>
          <w:szCs w:val="24"/>
        </w:rPr>
        <w:t>Not before 6.00am or after 8.00pm</w:t>
      </w:r>
    </w:p>
    <w:p w14:paraId="58964977" w14:textId="77777777" w:rsidR="00F3186F" w:rsidRPr="001C073B" w:rsidRDefault="00174B7B" w:rsidP="00F3186F">
      <w:pPr>
        <w:pStyle w:val="Header"/>
        <w:numPr>
          <w:ilvl w:val="0"/>
          <w:numId w:val="21"/>
        </w:numPr>
        <w:tabs>
          <w:tab w:val="clear" w:pos="4153"/>
          <w:tab w:val="clear" w:pos="8306"/>
          <w:tab w:val="left" w:pos="709"/>
        </w:tabs>
        <w:rPr>
          <w:rFonts w:cs="Arial"/>
          <w:bCs/>
          <w:szCs w:val="24"/>
        </w:rPr>
      </w:pPr>
      <w:r w:rsidRPr="001C073B">
        <w:rPr>
          <w:rFonts w:cs="Arial"/>
          <w:bCs/>
          <w:szCs w:val="24"/>
        </w:rPr>
        <w:lastRenderedPageBreak/>
        <w:t>A maximum of two sites in a single day</w:t>
      </w:r>
    </w:p>
    <w:p w14:paraId="188D4648" w14:textId="4CBBC581" w:rsidR="00A600DF" w:rsidRPr="001C073B" w:rsidRDefault="00C81A16" w:rsidP="00A600DF">
      <w:pPr>
        <w:pStyle w:val="Header"/>
        <w:numPr>
          <w:ilvl w:val="1"/>
          <w:numId w:val="9"/>
        </w:numPr>
        <w:tabs>
          <w:tab w:val="clear" w:pos="4153"/>
          <w:tab w:val="clear" w:pos="8306"/>
          <w:tab w:val="left" w:pos="709"/>
        </w:tabs>
        <w:rPr>
          <w:rFonts w:cs="Arial"/>
          <w:bCs/>
          <w:szCs w:val="24"/>
        </w:rPr>
      </w:pPr>
      <w:bookmarkStart w:id="65" w:name="_Hlk109914034"/>
      <w:r w:rsidRPr="001C073B">
        <w:rPr>
          <w:rFonts w:cs="Arial"/>
          <w:bCs/>
          <w:color w:val="000000"/>
          <w:szCs w:val="24"/>
        </w:rPr>
        <w:t>T</w:t>
      </w:r>
      <w:r w:rsidR="003B6C6E" w:rsidRPr="001C073B">
        <w:rPr>
          <w:rFonts w:cs="Arial"/>
          <w:bCs/>
          <w:color w:val="000000"/>
          <w:szCs w:val="24"/>
        </w:rPr>
        <w:t>he P</w:t>
      </w:r>
      <w:r w:rsidR="00F3186F" w:rsidRPr="001C073B">
        <w:rPr>
          <w:rFonts w:cs="Arial"/>
          <w:bCs/>
          <w:color w:val="000000"/>
          <w:szCs w:val="24"/>
        </w:rPr>
        <w:t>rovider should</w:t>
      </w:r>
      <w:r w:rsidR="006F4387" w:rsidRPr="001C073B">
        <w:rPr>
          <w:rFonts w:cs="Arial"/>
          <w:bCs/>
          <w:color w:val="000000"/>
          <w:szCs w:val="24"/>
        </w:rPr>
        <w:t xml:space="preserve"> work with parents so that </w:t>
      </w:r>
      <w:r w:rsidR="003B6881" w:rsidRPr="001C073B">
        <w:rPr>
          <w:rFonts w:cs="Arial"/>
          <w:bCs/>
          <w:color w:val="000000"/>
          <w:szCs w:val="24"/>
        </w:rPr>
        <w:t xml:space="preserve">parents </w:t>
      </w:r>
      <w:r w:rsidR="006F4387" w:rsidRPr="001C073B">
        <w:rPr>
          <w:rFonts w:cs="Arial"/>
          <w:bCs/>
          <w:color w:val="000000"/>
          <w:szCs w:val="24"/>
        </w:rPr>
        <w:t>understand which hours and sessions</w:t>
      </w:r>
      <w:r w:rsidR="003B6881" w:rsidRPr="001C073B">
        <w:rPr>
          <w:rFonts w:cs="Arial"/>
          <w:bCs/>
          <w:color w:val="000000"/>
          <w:szCs w:val="24"/>
        </w:rPr>
        <w:t xml:space="preserve"> can be taken as funded provision. </w:t>
      </w:r>
      <w:r w:rsidR="006C6716" w:rsidRPr="001C073B">
        <w:rPr>
          <w:rFonts w:cs="Arial"/>
          <w:bCs/>
          <w:color w:val="000000"/>
          <w:szCs w:val="24"/>
        </w:rPr>
        <w:t xml:space="preserve">Providers </w:t>
      </w:r>
      <w:r w:rsidR="008D3DFA" w:rsidRPr="001C073B">
        <w:rPr>
          <w:rFonts w:cs="Arial"/>
          <w:bCs/>
          <w:color w:val="000000"/>
          <w:szCs w:val="24"/>
        </w:rPr>
        <w:t>should work with parents</w:t>
      </w:r>
      <w:r w:rsidR="00C54B35" w:rsidRPr="001C073B">
        <w:rPr>
          <w:rFonts w:cs="Arial"/>
          <w:bCs/>
          <w:color w:val="000000"/>
          <w:szCs w:val="24"/>
        </w:rPr>
        <w:t xml:space="preserve"> to ensure that as far as possible the pattern of entitlement hours </w:t>
      </w:r>
      <w:proofErr w:type="gramStart"/>
      <w:r w:rsidR="00C54B35" w:rsidRPr="001C073B">
        <w:rPr>
          <w:rFonts w:cs="Arial"/>
          <w:bCs/>
          <w:color w:val="000000"/>
          <w:szCs w:val="24"/>
        </w:rPr>
        <w:t>are</w:t>
      </w:r>
      <w:proofErr w:type="gramEnd"/>
      <w:r w:rsidR="00C54B35" w:rsidRPr="001C073B">
        <w:rPr>
          <w:rFonts w:cs="Arial"/>
          <w:bCs/>
          <w:color w:val="000000"/>
          <w:szCs w:val="24"/>
        </w:rPr>
        <w:t xml:space="preserve"> </w:t>
      </w:r>
      <w:r w:rsidR="00A55931">
        <w:rPr>
          <w:rFonts w:cs="Arial"/>
          <w:bCs/>
          <w:color w:val="000000"/>
          <w:szCs w:val="24"/>
        </w:rPr>
        <w:t xml:space="preserve">flexible and </w:t>
      </w:r>
      <w:r w:rsidR="00C54B35" w:rsidRPr="001C073B">
        <w:rPr>
          <w:rFonts w:cs="Arial"/>
          <w:bCs/>
          <w:color w:val="000000"/>
          <w:szCs w:val="24"/>
        </w:rPr>
        <w:t xml:space="preserve">convenient for </w:t>
      </w:r>
      <w:r w:rsidR="00794843" w:rsidRPr="001C073B">
        <w:rPr>
          <w:rFonts w:cs="Arial"/>
          <w:bCs/>
          <w:color w:val="000000"/>
          <w:szCs w:val="24"/>
        </w:rPr>
        <w:t xml:space="preserve">parents' working hours </w:t>
      </w:r>
      <w:r w:rsidR="00C350AB" w:rsidRPr="001C073B">
        <w:rPr>
          <w:rFonts w:cs="Arial"/>
          <w:bCs/>
          <w:color w:val="000000"/>
          <w:szCs w:val="24"/>
        </w:rPr>
        <w:t>and</w:t>
      </w:r>
      <w:r w:rsidR="00794843" w:rsidRPr="001C073B">
        <w:rPr>
          <w:rFonts w:cs="Arial"/>
          <w:bCs/>
          <w:color w:val="000000"/>
          <w:szCs w:val="24"/>
        </w:rPr>
        <w:t xml:space="preserve"> that</w:t>
      </w:r>
      <w:r w:rsidR="001E7846" w:rsidRPr="001C073B">
        <w:rPr>
          <w:rFonts w:cs="Arial"/>
          <w:bCs/>
          <w:color w:val="000000"/>
          <w:szCs w:val="24"/>
        </w:rPr>
        <w:t xml:space="preserve"> </w:t>
      </w:r>
      <w:r w:rsidR="00F3186F" w:rsidRPr="001C073B">
        <w:rPr>
          <w:rFonts w:cs="Arial"/>
          <w:bCs/>
          <w:color w:val="000000"/>
          <w:szCs w:val="24"/>
        </w:rPr>
        <w:t>children are able to take up their</w:t>
      </w:r>
      <w:r w:rsidR="001E7846" w:rsidRPr="001C073B">
        <w:rPr>
          <w:rFonts w:cs="Arial"/>
          <w:bCs/>
          <w:color w:val="000000"/>
          <w:szCs w:val="24"/>
        </w:rPr>
        <w:t xml:space="preserve"> </w:t>
      </w:r>
      <w:r w:rsidR="004B3700" w:rsidRPr="001C073B">
        <w:rPr>
          <w:rFonts w:cs="Arial"/>
          <w:bCs/>
          <w:color w:val="000000"/>
          <w:szCs w:val="24"/>
        </w:rPr>
        <w:t>funded</w:t>
      </w:r>
      <w:r w:rsidR="00F3186F" w:rsidRPr="001C073B">
        <w:rPr>
          <w:rFonts w:cs="Arial"/>
          <w:bCs/>
          <w:color w:val="000000"/>
          <w:szCs w:val="24"/>
        </w:rPr>
        <w:t xml:space="preserve"> hours in continuous blocks and avoid artificial breaks being created throughout the day</w:t>
      </w:r>
      <w:r w:rsidR="00D94E4F" w:rsidRPr="001C073B">
        <w:rPr>
          <w:rFonts w:cs="Arial"/>
          <w:bCs/>
          <w:color w:val="000000"/>
          <w:szCs w:val="24"/>
        </w:rPr>
        <w:t>.</w:t>
      </w:r>
      <w:r w:rsidR="00F3186F" w:rsidRPr="001C073B">
        <w:rPr>
          <w:rFonts w:cs="Arial"/>
          <w:bCs/>
          <w:color w:val="000000"/>
          <w:szCs w:val="24"/>
        </w:rPr>
        <w:t xml:space="preserve"> </w:t>
      </w:r>
      <w:r w:rsidR="00E3637E" w:rsidRPr="001C073B">
        <w:rPr>
          <w:rFonts w:cs="Arial"/>
          <w:bCs/>
          <w:color w:val="000000"/>
          <w:szCs w:val="24"/>
        </w:rPr>
        <w:t xml:space="preserve">For </w:t>
      </w:r>
      <w:r w:rsidR="00F4324D" w:rsidRPr="001C073B">
        <w:rPr>
          <w:rFonts w:cs="Arial"/>
          <w:bCs/>
          <w:color w:val="000000"/>
          <w:szCs w:val="24"/>
        </w:rPr>
        <w:t>example,</w:t>
      </w:r>
      <w:r w:rsidR="00E3637E" w:rsidRPr="001C073B">
        <w:rPr>
          <w:rFonts w:cs="Arial"/>
          <w:bCs/>
          <w:color w:val="000000"/>
          <w:szCs w:val="24"/>
        </w:rPr>
        <w:t xml:space="preserve"> a provider should not offer 10am to midday and 1pm to </w:t>
      </w:r>
      <w:r w:rsidR="00EB1574" w:rsidRPr="001C073B">
        <w:rPr>
          <w:rFonts w:cs="Arial"/>
          <w:bCs/>
          <w:color w:val="000000"/>
          <w:szCs w:val="24"/>
        </w:rPr>
        <w:t>3pm as entitlement hours and offer only private paid h</w:t>
      </w:r>
      <w:r w:rsidR="004B3700" w:rsidRPr="001C073B">
        <w:rPr>
          <w:rFonts w:cs="Arial"/>
          <w:bCs/>
          <w:color w:val="000000"/>
          <w:szCs w:val="24"/>
        </w:rPr>
        <w:t>ours in</w:t>
      </w:r>
      <w:r w:rsidR="00343B04" w:rsidRPr="001C073B">
        <w:rPr>
          <w:rFonts w:cs="Arial"/>
          <w:bCs/>
          <w:color w:val="000000"/>
          <w:szCs w:val="24"/>
        </w:rPr>
        <w:t xml:space="preserve"> </w:t>
      </w:r>
      <w:r w:rsidR="004B3700" w:rsidRPr="001C073B">
        <w:rPr>
          <w:rFonts w:cs="Arial"/>
          <w:bCs/>
          <w:color w:val="000000"/>
          <w:szCs w:val="24"/>
        </w:rPr>
        <w:t xml:space="preserve">between. </w:t>
      </w:r>
    </w:p>
    <w:bookmarkEnd w:id="65"/>
    <w:p w14:paraId="7ECDE8C8" w14:textId="1FE52BFC" w:rsidR="002D2D71" w:rsidRPr="001C073B" w:rsidRDefault="002D2D71" w:rsidP="00163680">
      <w:pPr>
        <w:pStyle w:val="Header"/>
        <w:numPr>
          <w:ilvl w:val="1"/>
          <w:numId w:val="9"/>
        </w:numPr>
        <w:tabs>
          <w:tab w:val="clear" w:pos="4153"/>
          <w:tab w:val="clear" w:pos="8306"/>
          <w:tab w:val="left" w:pos="709"/>
        </w:tabs>
        <w:rPr>
          <w:rFonts w:cs="Arial"/>
          <w:bCs/>
          <w:color w:val="000000"/>
          <w:szCs w:val="24"/>
        </w:rPr>
      </w:pPr>
      <w:r w:rsidRPr="001C073B">
        <w:rPr>
          <w:rFonts w:cs="Arial"/>
          <w:color w:val="000000"/>
          <w:szCs w:val="24"/>
        </w:rPr>
        <w:t xml:space="preserve">Government funding is intended to deliver 15 or 30 hours a week of funded, high quality, flexible childcare. </w:t>
      </w:r>
      <w:r w:rsidR="005F3994" w:rsidRPr="001C073B">
        <w:rPr>
          <w:rFonts w:cs="Arial"/>
          <w:color w:val="000000"/>
          <w:szCs w:val="24"/>
        </w:rPr>
        <w:t>The 15 or 30 hours must be able to</w:t>
      </w:r>
      <w:r w:rsidR="008E7CDE" w:rsidRPr="001C073B">
        <w:rPr>
          <w:rFonts w:cs="Arial"/>
          <w:color w:val="000000"/>
          <w:szCs w:val="24"/>
        </w:rPr>
        <w:t xml:space="preserve"> be accessed free of charge to parents and there must not be any mandatory charges for parents in relation</w:t>
      </w:r>
      <w:r w:rsidR="00BC0723" w:rsidRPr="001C073B">
        <w:rPr>
          <w:rFonts w:cs="Arial"/>
          <w:color w:val="000000"/>
          <w:szCs w:val="24"/>
        </w:rPr>
        <w:t xml:space="preserve"> to the funded hours. </w:t>
      </w:r>
      <w:r w:rsidRPr="001C073B">
        <w:rPr>
          <w:rFonts w:cs="Arial"/>
          <w:color w:val="000000"/>
          <w:szCs w:val="24"/>
        </w:rPr>
        <w:t xml:space="preserve">It is not intended to cover the cost of meals, consumables, additional hours or additional services. </w:t>
      </w:r>
    </w:p>
    <w:p w14:paraId="7FF0D8F6" w14:textId="77777777" w:rsidR="000F3D5A" w:rsidRPr="006176C3" w:rsidRDefault="002D2D71" w:rsidP="00163680">
      <w:pPr>
        <w:pStyle w:val="Header"/>
        <w:numPr>
          <w:ilvl w:val="1"/>
          <w:numId w:val="9"/>
        </w:numPr>
        <w:tabs>
          <w:tab w:val="clear" w:pos="4153"/>
          <w:tab w:val="clear" w:pos="8306"/>
          <w:tab w:val="left" w:pos="709"/>
        </w:tabs>
        <w:rPr>
          <w:rFonts w:cs="Arial"/>
          <w:bCs/>
          <w:color w:val="000000"/>
          <w:szCs w:val="24"/>
        </w:rPr>
      </w:pPr>
      <w:r w:rsidRPr="006176C3">
        <w:rPr>
          <w:rFonts w:cs="Arial"/>
          <w:color w:val="000000"/>
          <w:szCs w:val="24"/>
        </w:rPr>
        <w:t xml:space="preserve">The </w:t>
      </w:r>
      <w:r w:rsidR="003B6C6E" w:rsidRPr="006176C3">
        <w:rPr>
          <w:rFonts w:cs="Arial"/>
          <w:color w:val="000000"/>
          <w:szCs w:val="24"/>
        </w:rPr>
        <w:t>P</w:t>
      </w:r>
      <w:r w:rsidRPr="006176C3">
        <w:rPr>
          <w:rFonts w:cs="Arial"/>
          <w:color w:val="000000"/>
          <w:szCs w:val="24"/>
        </w:rPr>
        <w:t xml:space="preserve">rovider can charge for </w:t>
      </w:r>
      <w:r w:rsidR="001B5943" w:rsidRPr="006176C3">
        <w:rPr>
          <w:rFonts w:cs="Arial"/>
          <w:color w:val="000000"/>
          <w:szCs w:val="24"/>
        </w:rPr>
        <w:t xml:space="preserve">parents for the following extras in connection with the funded hours, but these charges must be voluntary for the parent. </w:t>
      </w:r>
    </w:p>
    <w:p w14:paraId="470D83C6" w14:textId="77777777" w:rsidR="006D029B" w:rsidRPr="006176C3" w:rsidRDefault="006D029B" w:rsidP="009932A5">
      <w:pPr>
        <w:pStyle w:val="Header"/>
        <w:numPr>
          <w:ilvl w:val="0"/>
          <w:numId w:val="40"/>
        </w:numPr>
        <w:tabs>
          <w:tab w:val="clear" w:pos="4153"/>
          <w:tab w:val="clear" w:pos="8306"/>
          <w:tab w:val="left" w:pos="709"/>
        </w:tabs>
        <w:rPr>
          <w:rFonts w:cs="Arial"/>
          <w:bCs/>
          <w:color w:val="000000"/>
          <w:szCs w:val="24"/>
        </w:rPr>
      </w:pPr>
      <w:r w:rsidRPr="006176C3">
        <w:rPr>
          <w:rFonts w:cs="Arial"/>
          <w:color w:val="000000"/>
          <w:szCs w:val="24"/>
        </w:rPr>
        <w:t>C</w:t>
      </w:r>
      <w:r w:rsidR="000F3D5A" w:rsidRPr="006176C3">
        <w:rPr>
          <w:rFonts w:cs="Arial"/>
          <w:color w:val="000000"/>
          <w:szCs w:val="24"/>
        </w:rPr>
        <w:t>onsu</w:t>
      </w:r>
      <w:r w:rsidRPr="006176C3">
        <w:rPr>
          <w:rFonts w:cs="Arial"/>
          <w:color w:val="000000"/>
          <w:szCs w:val="24"/>
        </w:rPr>
        <w:t>mables to be used by the child, such as nappies or sun cream</w:t>
      </w:r>
    </w:p>
    <w:p w14:paraId="2B3F6B93" w14:textId="2D41B917" w:rsidR="006D029B" w:rsidRPr="0049283C" w:rsidRDefault="003A654B" w:rsidP="009932A5">
      <w:pPr>
        <w:pStyle w:val="Header"/>
        <w:numPr>
          <w:ilvl w:val="0"/>
          <w:numId w:val="40"/>
        </w:numPr>
        <w:tabs>
          <w:tab w:val="clear" w:pos="4153"/>
          <w:tab w:val="clear" w:pos="8306"/>
          <w:tab w:val="left" w:pos="709"/>
        </w:tabs>
        <w:rPr>
          <w:rFonts w:cs="Arial"/>
          <w:bCs/>
          <w:color w:val="000000"/>
          <w:szCs w:val="24"/>
        </w:rPr>
      </w:pPr>
      <w:r w:rsidRPr="0049283C">
        <w:rPr>
          <w:rFonts w:cs="Arial"/>
          <w:color w:val="000000"/>
          <w:szCs w:val="24"/>
        </w:rPr>
        <w:t>Meals and snacks to be consumed by the child</w:t>
      </w:r>
    </w:p>
    <w:p w14:paraId="3A0FA08E" w14:textId="2EFBCE6C" w:rsidR="003A654B" w:rsidRPr="0049283C" w:rsidRDefault="003A654B" w:rsidP="009932A5">
      <w:pPr>
        <w:pStyle w:val="Header"/>
        <w:numPr>
          <w:ilvl w:val="0"/>
          <w:numId w:val="40"/>
        </w:numPr>
        <w:tabs>
          <w:tab w:val="clear" w:pos="4153"/>
          <w:tab w:val="clear" w:pos="8306"/>
          <w:tab w:val="left" w:pos="709"/>
        </w:tabs>
        <w:rPr>
          <w:rFonts w:cs="Arial"/>
          <w:bCs/>
          <w:color w:val="000000"/>
          <w:szCs w:val="24"/>
        </w:rPr>
      </w:pPr>
      <w:r w:rsidRPr="0049283C">
        <w:rPr>
          <w:rFonts w:cs="Arial"/>
          <w:color w:val="000000"/>
          <w:szCs w:val="24"/>
        </w:rPr>
        <w:t xml:space="preserve">Extra optional activities </w:t>
      </w:r>
      <w:r w:rsidR="00592EC6" w:rsidRPr="0049283C">
        <w:rPr>
          <w:rFonts w:cs="Arial"/>
          <w:color w:val="000000"/>
          <w:szCs w:val="24"/>
        </w:rPr>
        <w:t xml:space="preserve">such as events, celebrations, specialist tuition (for </w:t>
      </w:r>
      <w:r w:rsidR="00895515" w:rsidRPr="0049283C">
        <w:rPr>
          <w:rFonts w:cs="Arial"/>
          <w:color w:val="000000"/>
          <w:szCs w:val="24"/>
        </w:rPr>
        <w:t>example music</w:t>
      </w:r>
      <w:r w:rsidR="00117936" w:rsidRPr="0049283C">
        <w:rPr>
          <w:rFonts w:cs="Arial"/>
          <w:color w:val="000000"/>
          <w:szCs w:val="24"/>
        </w:rPr>
        <w:t xml:space="preserve"> classes or foreign languages) or other activities that are not directly related or necessary for the effective delivery </w:t>
      </w:r>
      <w:r w:rsidR="00F72904" w:rsidRPr="0049283C">
        <w:rPr>
          <w:rFonts w:cs="Arial"/>
          <w:color w:val="000000"/>
          <w:szCs w:val="24"/>
        </w:rPr>
        <w:t>of the EYFS.</w:t>
      </w:r>
    </w:p>
    <w:p w14:paraId="3C683C70" w14:textId="60BD5C1F" w:rsidR="002D2D71" w:rsidRPr="00443198" w:rsidRDefault="005C250E" w:rsidP="00163680">
      <w:pPr>
        <w:pStyle w:val="Header"/>
        <w:numPr>
          <w:ilvl w:val="1"/>
          <w:numId w:val="9"/>
        </w:numPr>
        <w:tabs>
          <w:tab w:val="clear" w:pos="4153"/>
          <w:tab w:val="clear" w:pos="8306"/>
          <w:tab w:val="left" w:pos="709"/>
        </w:tabs>
        <w:rPr>
          <w:rFonts w:cs="Arial"/>
          <w:bCs/>
          <w:color w:val="000000"/>
          <w:szCs w:val="24"/>
        </w:rPr>
      </w:pPr>
      <w:r w:rsidRPr="00443198">
        <w:rPr>
          <w:rFonts w:cs="Arial"/>
          <w:color w:val="000000"/>
          <w:szCs w:val="24"/>
        </w:rPr>
        <w:t>Providers should be mindful of the impact of additional charges on parents, especially the most disadvantaged</w:t>
      </w:r>
      <w:r w:rsidR="00DB744F" w:rsidRPr="00443198">
        <w:rPr>
          <w:rFonts w:cs="Arial"/>
          <w:color w:val="000000"/>
          <w:szCs w:val="24"/>
        </w:rPr>
        <w:t xml:space="preserve"> and </w:t>
      </w:r>
      <w:r w:rsidR="00A74345" w:rsidRPr="00443198">
        <w:rPr>
          <w:rFonts w:cs="Arial"/>
          <w:color w:val="000000"/>
          <w:szCs w:val="24"/>
        </w:rPr>
        <w:t>in all cases</w:t>
      </w:r>
      <w:r w:rsidR="00DC1FF8" w:rsidRPr="00443198">
        <w:rPr>
          <w:rFonts w:cs="Arial"/>
          <w:color w:val="000000"/>
          <w:szCs w:val="24"/>
        </w:rPr>
        <w:t>, these chargeable extras must not be a condi</w:t>
      </w:r>
      <w:r w:rsidR="000F2485" w:rsidRPr="00443198">
        <w:rPr>
          <w:rFonts w:cs="Arial"/>
          <w:color w:val="000000"/>
          <w:szCs w:val="24"/>
        </w:rPr>
        <w:t xml:space="preserve">tion of taking up a funded place. </w:t>
      </w:r>
      <w:r w:rsidR="006168F3" w:rsidRPr="00443198">
        <w:rPr>
          <w:rFonts w:cs="Arial"/>
          <w:color w:val="000000"/>
          <w:szCs w:val="24"/>
        </w:rPr>
        <w:t>P</w:t>
      </w:r>
      <w:r w:rsidR="002D2D71" w:rsidRPr="00443198">
        <w:rPr>
          <w:rFonts w:cs="Arial"/>
          <w:color w:val="000000"/>
          <w:szCs w:val="24"/>
        </w:rPr>
        <w:t>roviders who choose to offer the funded entitlements are responsible for setting their own policy on</w:t>
      </w:r>
      <w:r w:rsidR="00887204" w:rsidRPr="00443198">
        <w:rPr>
          <w:rFonts w:cs="Arial"/>
          <w:color w:val="000000"/>
          <w:szCs w:val="24"/>
        </w:rPr>
        <w:t xml:space="preserve"> providing parents with options </w:t>
      </w:r>
      <w:r w:rsidR="005F3948" w:rsidRPr="00443198">
        <w:rPr>
          <w:rFonts w:cs="Arial"/>
          <w:color w:val="000000"/>
          <w:szCs w:val="24"/>
        </w:rPr>
        <w:t xml:space="preserve">for alternatives to additional charges. </w:t>
      </w:r>
      <w:r w:rsidR="002D2D71" w:rsidRPr="00443198">
        <w:rPr>
          <w:rFonts w:cs="Arial"/>
          <w:color w:val="000000"/>
          <w:szCs w:val="24"/>
        </w:rPr>
        <w:t xml:space="preserve"> </w:t>
      </w:r>
      <w:r w:rsidR="005F3948" w:rsidRPr="00443198">
        <w:rPr>
          <w:rFonts w:cs="Arial"/>
          <w:color w:val="000000"/>
          <w:szCs w:val="24"/>
        </w:rPr>
        <w:t>This policy</w:t>
      </w:r>
      <w:r w:rsidR="00F12CDE" w:rsidRPr="00443198">
        <w:rPr>
          <w:rFonts w:cs="Arial"/>
          <w:color w:val="000000"/>
          <w:szCs w:val="24"/>
        </w:rPr>
        <w:t xml:space="preserve"> must offer reasonable alternatives</w:t>
      </w:r>
      <w:r w:rsidR="00962C4F" w:rsidRPr="00443198">
        <w:rPr>
          <w:rFonts w:cs="Arial"/>
          <w:color w:val="000000"/>
          <w:szCs w:val="24"/>
        </w:rPr>
        <w:t xml:space="preserve"> that allow the parents to access the entitlement for free, </w:t>
      </w:r>
      <w:r w:rsidR="002D2D71" w:rsidRPr="00443198">
        <w:rPr>
          <w:rFonts w:cs="Arial"/>
          <w:color w:val="000000"/>
          <w:szCs w:val="24"/>
        </w:rPr>
        <w:t xml:space="preserve">including waiving or reducing the cost of meals and snacks or allowing parents to supply their own meals. </w:t>
      </w:r>
    </w:p>
    <w:p w14:paraId="5AF57A0B" w14:textId="520A3C39" w:rsidR="001871F9" w:rsidRPr="003E78E4" w:rsidRDefault="003B6C6E" w:rsidP="001871F9">
      <w:pPr>
        <w:pStyle w:val="Header"/>
        <w:numPr>
          <w:ilvl w:val="1"/>
          <w:numId w:val="9"/>
        </w:numPr>
        <w:tabs>
          <w:tab w:val="clear" w:pos="4153"/>
          <w:tab w:val="clear" w:pos="8306"/>
          <w:tab w:val="left" w:pos="709"/>
        </w:tabs>
        <w:rPr>
          <w:rFonts w:cs="Arial"/>
          <w:bCs/>
          <w:color w:val="000000"/>
          <w:szCs w:val="24"/>
        </w:rPr>
      </w:pPr>
      <w:r w:rsidRPr="003E78E4">
        <w:rPr>
          <w:rFonts w:cs="Arial"/>
          <w:color w:val="000000"/>
          <w:szCs w:val="24"/>
        </w:rPr>
        <w:t>The P</w:t>
      </w:r>
      <w:r w:rsidR="002D2D71" w:rsidRPr="003E78E4">
        <w:rPr>
          <w:rFonts w:cs="Arial"/>
          <w:color w:val="000000"/>
          <w:szCs w:val="24"/>
        </w:rPr>
        <w:t xml:space="preserve">rovider </w:t>
      </w:r>
      <w:r w:rsidR="008645AA" w:rsidRPr="003E78E4">
        <w:rPr>
          <w:rFonts w:cs="Arial"/>
          <w:color w:val="000000"/>
          <w:szCs w:val="24"/>
        </w:rPr>
        <w:t xml:space="preserve">should </w:t>
      </w:r>
      <w:r w:rsidR="002D2D71" w:rsidRPr="003E78E4">
        <w:rPr>
          <w:rFonts w:cs="Arial"/>
          <w:color w:val="000000"/>
          <w:szCs w:val="24"/>
        </w:rPr>
        <w:t xml:space="preserve">deliver the funded entitlements consistently so that all children accessing any of the funded entitlements will receive the same quality and access to provision, regardless of whether they opt to pay for </w:t>
      </w:r>
      <w:r w:rsidR="00C54489" w:rsidRPr="003E78E4">
        <w:rPr>
          <w:rFonts w:cs="Arial"/>
          <w:color w:val="000000"/>
          <w:szCs w:val="24"/>
        </w:rPr>
        <w:t xml:space="preserve">voluntary </w:t>
      </w:r>
      <w:r w:rsidR="002D2D71" w:rsidRPr="003E78E4">
        <w:rPr>
          <w:rFonts w:cs="Arial"/>
          <w:color w:val="000000"/>
          <w:szCs w:val="24"/>
        </w:rPr>
        <w:t xml:space="preserve">hours, </w:t>
      </w:r>
      <w:r w:rsidR="009B1ADA" w:rsidRPr="003E78E4">
        <w:rPr>
          <w:rFonts w:cs="Arial"/>
          <w:color w:val="000000"/>
          <w:szCs w:val="24"/>
        </w:rPr>
        <w:t xml:space="preserve">voluntary extra </w:t>
      </w:r>
      <w:r w:rsidR="002D2D71" w:rsidRPr="003E78E4">
        <w:rPr>
          <w:rFonts w:cs="Arial"/>
          <w:color w:val="000000"/>
          <w:szCs w:val="24"/>
        </w:rPr>
        <w:t xml:space="preserve">services, meals or consumables. </w:t>
      </w:r>
    </w:p>
    <w:p w14:paraId="4EFA80C1" w14:textId="3173EDEB" w:rsidR="001871F9" w:rsidRPr="003E78E4" w:rsidRDefault="002D2D71" w:rsidP="00EA0A7F">
      <w:pPr>
        <w:pStyle w:val="Header"/>
        <w:numPr>
          <w:ilvl w:val="1"/>
          <w:numId w:val="9"/>
        </w:numPr>
        <w:tabs>
          <w:tab w:val="clear" w:pos="4153"/>
          <w:tab w:val="clear" w:pos="8306"/>
          <w:tab w:val="left" w:pos="709"/>
        </w:tabs>
        <w:rPr>
          <w:rFonts w:cs="Arial"/>
          <w:bCs/>
          <w:color w:val="000000"/>
          <w:szCs w:val="24"/>
        </w:rPr>
      </w:pPr>
      <w:r w:rsidRPr="003E78E4">
        <w:rPr>
          <w:rFonts w:cs="Arial"/>
          <w:color w:val="000000"/>
          <w:szCs w:val="24"/>
        </w:rPr>
        <w:t xml:space="preserve">The </w:t>
      </w:r>
      <w:r w:rsidR="003B6C6E" w:rsidRPr="003E78E4">
        <w:rPr>
          <w:rFonts w:cs="Arial"/>
          <w:color w:val="000000"/>
          <w:szCs w:val="24"/>
        </w:rPr>
        <w:t>Council</w:t>
      </w:r>
      <w:r w:rsidRPr="003E78E4">
        <w:rPr>
          <w:rFonts w:cs="Arial"/>
          <w:color w:val="000000"/>
          <w:szCs w:val="24"/>
        </w:rPr>
        <w:t xml:space="preserve"> </w:t>
      </w:r>
      <w:r w:rsidR="00702DAF" w:rsidRPr="003E78E4">
        <w:rPr>
          <w:rFonts w:cs="Arial"/>
          <w:color w:val="000000"/>
          <w:szCs w:val="24"/>
        </w:rPr>
        <w:t>will</w:t>
      </w:r>
      <w:r w:rsidRPr="003E78E4">
        <w:rPr>
          <w:rFonts w:cs="Arial"/>
          <w:color w:val="000000"/>
          <w:szCs w:val="24"/>
        </w:rPr>
        <w:t xml:space="preserve"> not intervene where parents choose to purchase additional</w:t>
      </w:r>
      <w:r w:rsidR="002B35F0" w:rsidRPr="003E78E4">
        <w:rPr>
          <w:rFonts w:cs="Arial"/>
          <w:color w:val="000000"/>
          <w:szCs w:val="24"/>
        </w:rPr>
        <w:t xml:space="preserve">, private </w:t>
      </w:r>
      <w:r w:rsidR="008566FF" w:rsidRPr="003E78E4">
        <w:rPr>
          <w:rFonts w:cs="Arial"/>
          <w:color w:val="000000"/>
          <w:szCs w:val="24"/>
        </w:rPr>
        <w:t>paid</w:t>
      </w:r>
      <w:r w:rsidR="00E832FB" w:rsidRPr="003E78E4">
        <w:rPr>
          <w:rFonts w:cs="Arial"/>
          <w:color w:val="000000"/>
          <w:szCs w:val="24"/>
        </w:rPr>
        <w:t xml:space="preserve"> </w:t>
      </w:r>
      <w:r w:rsidRPr="003E78E4">
        <w:rPr>
          <w:rFonts w:cs="Arial"/>
          <w:color w:val="000000"/>
          <w:szCs w:val="24"/>
        </w:rPr>
        <w:t xml:space="preserve">hours of provision or additional services, </w:t>
      </w:r>
      <w:r w:rsidR="00DF4633" w:rsidRPr="003E78E4">
        <w:rPr>
          <w:rFonts w:cs="Arial"/>
          <w:color w:val="000000"/>
          <w:szCs w:val="24"/>
        </w:rPr>
        <w:t>p</w:t>
      </w:r>
      <w:r w:rsidR="00883824" w:rsidRPr="003E78E4">
        <w:rPr>
          <w:rFonts w:cs="Arial"/>
          <w:color w:val="000000"/>
          <w:szCs w:val="24"/>
        </w:rPr>
        <w:t>rovided taking up private paid hours is not a condition of accessing a funded place</w:t>
      </w:r>
      <w:r w:rsidR="008645AA" w:rsidRPr="003E78E4">
        <w:rPr>
          <w:rFonts w:cs="Arial"/>
          <w:color w:val="000000"/>
          <w:szCs w:val="24"/>
        </w:rPr>
        <w:t>.</w:t>
      </w:r>
      <w:r w:rsidR="00DF4633" w:rsidRPr="003E78E4">
        <w:rPr>
          <w:rFonts w:cs="Arial"/>
          <w:color w:val="000000"/>
          <w:szCs w:val="24"/>
        </w:rPr>
        <w:t xml:space="preserve"> </w:t>
      </w:r>
    </w:p>
    <w:p w14:paraId="09707FC2" w14:textId="2BAF0A25" w:rsidR="002D21E8" w:rsidRPr="008A0C00" w:rsidRDefault="00DF4633" w:rsidP="008A0C00">
      <w:pPr>
        <w:pStyle w:val="Header"/>
        <w:numPr>
          <w:ilvl w:val="1"/>
          <w:numId w:val="9"/>
        </w:numPr>
        <w:tabs>
          <w:tab w:val="clear" w:pos="4153"/>
          <w:tab w:val="clear" w:pos="8306"/>
          <w:tab w:val="left" w:pos="709"/>
        </w:tabs>
        <w:rPr>
          <w:rFonts w:cs="Arial"/>
          <w:bCs/>
          <w:color w:val="000000"/>
          <w:szCs w:val="24"/>
        </w:rPr>
      </w:pPr>
      <w:r w:rsidRPr="003E78E4">
        <w:rPr>
          <w:rFonts w:cs="Arial"/>
          <w:color w:val="000000"/>
          <w:szCs w:val="24"/>
        </w:rPr>
        <w:t>The local authority</w:t>
      </w:r>
      <w:r w:rsidR="00FB6D08">
        <w:rPr>
          <w:rFonts w:cs="Arial"/>
          <w:color w:val="000000"/>
          <w:szCs w:val="24"/>
        </w:rPr>
        <w:t xml:space="preserve"> </w:t>
      </w:r>
      <w:r w:rsidR="00EE4924">
        <w:rPr>
          <w:rFonts w:cs="Arial"/>
          <w:color w:val="000000"/>
          <w:szCs w:val="24"/>
        </w:rPr>
        <w:t xml:space="preserve">shall </w:t>
      </w:r>
      <w:r w:rsidR="009E594F" w:rsidRPr="003E78E4">
        <w:rPr>
          <w:rFonts w:cs="Arial"/>
          <w:color w:val="000000"/>
          <w:szCs w:val="24"/>
        </w:rPr>
        <w:t xml:space="preserve">intervene if a provider seeks to make additional </w:t>
      </w:r>
      <w:r w:rsidR="00F26CAD" w:rsidRPr="003E78E4">
        <w:rPr>
          <w:rFonts w:cs="Arial"/>
          <w:color w:val="000000"/>
          <w:szCs w:val="24"/>
        </w:rPr>
        <w:t>hours, optional services or optional consumables a mandatory condition of taking up a place.</w:t>
      </w:r>
    </w:p>
    <w:p w14:paraId="6E09F8C1" w14:textId="5BB43909" w:rsidR="00EA0A7F" w:rsidRPr="00621012" w:rsidRDefault="009672A5" w:rsidP="00EA0A7F">
      <w:pPr>
        <w:pStyle w:val="Header"/>
        <w:numPr>
          <w:ilvl w:val="1"/>
          <w:numId w:val="9"/>
        </w:numPr>
        <w:tabs>
          <w:tab w:val="clear" w:pos="4153"/>
          <w:tab w:val="clear" w:pos="8306"/>
          <w:tab w:val="left" w:pos="709"/>
        </w:tabs>
        <w:rPr>
          <w:rFonts w:cs="Arial"/>
          <w:bCs/>
          <w:color w:val="000000"/>
          <w:szCs w:val="24"/>
        </w:rPr>
      </w:pPr>
      <w:r w:rsidRPr="00621012">
        <w:rPr>
          <w:rFonts w:cs="Arial"/>
          <w:szCs w:val="24"/>
        </w:rPr>
        <w:t>The costs of chargeable extras</w:t>
      </w:r>
      <w:r w:rsidR="00E83B15" w:rsidRPr="00621012">
        <w:rPr>
          <w:rFonts w:cs="Arial"/>
          <w:szCs w:val="24"/>
        </w:rPr>
        <w:t xml:space="preserve"> should be published on provider website</w:t>
      </w:r>
      <w:r w:rsidR="004272EF" w:rsidRPr="00621012">
        <w:rPr>
          <w:rFonts w:cs="Arial"/>
          <w:szCs w:val="24"/>
        </w:rPr>
        <w:t>s</w:t>
      </w:r>
      <w:r w:rsidR="00A60D5E" w:rsidRPr="00621012">
        <w:rPr>
          <w:rFonts w:cs="Arial"/>
          <w:szCs w:val="24"/>
        </w:rPr>
        <w:t xml:space="preserve"> (excluding childminders and providers caring for 10 or fewer </w:t>
      </w:r>
      <w:r w:rsidR="00655B8D" w:rsidRPr="00621012">
        <w:rPr>
          <w:rFonts w:cs="Arial"/>
          <w:szCs w:val="24"/>
        </w:rPr>
        <w:t>at any one time)</w:t>
      </w:r>
      <w:r w:rsidR="004272EF" w:rsidRPr="00621012">
        <w:rPr>
          <w:rFonts w:cs="Arial"/>
          <w:szCs w:val="24"/>
        </w:rPr>
        <w:t xml:space="preserve"> </w:t>
      </w:r>
      <w:r w:rsidR="00E83B15" w:rsidRPr="00621012">
        <w:rPr>
          <w:rFonts w:cs="Arial"/>
          <w:szCs w:val="24"/>
        </w:rPr>
        <w:t xml:space="preserve">or, where a provider does not have website, on the local authority </w:t>
      </w:r>
      <w:r w:rsidR="005F5DDE" w:rsidRPr="00621012">
        <w:rPr>
          <w:rFonts w:cs="Arial"/>
          <w:szCs w:val="24"/>
        </w:rPr>
        <w:t>Family Information Service childcare search.</w:t>
      </w:r>
      <w:r w:rsidR="004272EF" w:rsidRPr="00621012">
        <w:rPr>
          <w:rFonts w:cs="Arial"/>
          <w:szCs w:val="24"/>
        </w:rPr>
        <w:t xml:space="preserve"> These should be clear, up to date and easily accessible </w:t>
      </w:r>
      <w:r w:rsidR="00E62ABC" w:rsidRPr="00621012">
        <w:rPr>
          <w:rFonts w:cs="Arial"/>
          <w:szCs w:val="24"/>
        </w:rPr>
        <w:t>to parents, to enable parents to make an informed choice of provider. They should set out</w:t>
      </w:r>
      <w:r w:rsidR="008D057E" w:rsidRPr="00621012">
        <w:rPr>
          <w:rFonts w:cs="Arial"/>
          <w:szCs w:val="24"/>
        </w:rPr>
        <w:t xml:space="preserve"> the amounts charged for </w:t>
      </w:r>
      <w:r w:rsidR="00D339B4" w:rsidRPr="00621012">
        <w:rPr>
          <w:rFonts w:cs="Arial"/>
          <w:szCs w:val="24"/>
        </w:rPr>
        <w:t>all</w:t>
      </w:r>
      <w:r w:rsidR="008D057E" w:rsidRPr="00621012">
        <w:rPr>
          <w:rFonts w:cs="Arial"/>
          <w:szCs w:val="24"/>
        </w:rPr>
        <w:t xml:space="preserve"> the chargeable extras listed</w:t>
      </w:r>
      <w:r w:rsidR="00451866" w:rsidRPr="00621012">
        <w:rPr>
          <w:rFonts w:cs="Arial"/>
          <w:szCs w:val="24"/>
        </w:rPr>
        <w:t xml:space="preserve">, as well as the pattern of hours </w:t>
      </w:r>
      <w:r w:rsidR="00274D8C" w:rsidRPr="00EE43A7">
        <w:rPr>
          <w:rFonts w:cs="Arial"/>
          <w:szCs w:val="24"/>
        </w:rPr>
        <w:t>that parents</w:t>
      </w:r>
      <w:r w:rsidR="00274D8C" w:rsidRPr="004853E8">
        <w:rPr>
          <w:rFonts w:cs="Arial"/>
          <w:szCs w:val="24"/>
        </w:rPr>
        <w:t xml:space="preserve"> </w:t>
      </w:r>
      <w:r w:rsidR="00451866" w:rsidRPr="00621012">
        <w:rPr>
          <w:rFonts w:cs="Arial"/>
          <w:szCs w:val="24"/>
        </w:rPr>
        <w:t>can take their entitlements.</w:t>
      </w:r>
      <w:r w:rsidR="005F5DDE" w:rsidRPr="00621012">
        <w:rPr>
          <w:rFonts w:cs="Arial"/>
          <w:szCs w:val="24"/>
        </w:rPr>
        <w:t xml:space="preserve"> </w:t>
      </w:r>
      <w:r w:rsidR="00405022" w:rsidRPr="00621012">
        <w:rPr>
          <w:rFonts w:cs="Arial"/>
          <w:szCs w:val="24"/>
        </w:rPr>
        <w:t>The provider should also make information</w:t>
      </w:r>
      <w:r w:rsidR="00EA0A7F" w:rsidRPr="00621012">
        <w:rPr>
          <w:rFonts w:cs="Arial"/>
          <w:color w:val="000000"/>
          <w:szCs w:val="24"/>
        </w:rPr>
        <w:t xml:space="preserve"> about their offer and admissions criteria available to parents at the point the child first accesses provision or if already at the setting, before a child starts receiving early years entitlements. </w:t>
      </w:r>
    </w:p>
    <w:p w14:paraId="05F8238B" w14:textId="77E277D3" w:rsidR="00A26876" w:rsidRPr="00A92462" w:rsidRDefault="003B6C6E" w:rsidP="00163680">
      <w:pPr>
        <w:pStyle w:val="Header"/>
        <w:numPr>
          <w:ilvl w:val="1"/>
          <w:numId w:val="9"/>
        </w:numPr>
        <w:tabs>
          <w:tab w:val="clear" w:pos="4153"/>
          <w:tab w:val="clear" w:pos="8306"/>
          <w:tab w:val="left" w:pos="709"/>
        </w:tabs>
        <w:rPr>
          <w:rFonts w:cs="Arial"/>
          <w:bCs/>
          <w:color w:val="000000"/>
          <w:szCs w:val="24"/>
        </w:rPr>
      </w:pPr>
      <w:r w:rsidRPr="0029161F">
        <w:rPr>
          <w:rFonts w:cs="Arial"/>
          <w:color w:val="000000"/>
          <w:szCs w:val="24"/>
        </w:rPr>
        <w:t>The P</w:t>
      </w:r>
      <w:r w:rsidR="002D2D71" w:rsidRPr="0029161F">
        <w:rPr>
          <w:rFonts w:cs="Arial"/>
          <w:color w:val="000000"/>
          <w:szCs w:val="24"/>
        </w:rPr>
        <w:t xml:space="preserve">rovider </w:t>
      </w:r>
      <w:r w:rsidR="00EA140B" w:rsidRPr="0029161F">
        <w:rPr>
          <w:rFonts w:cs="Arial"/>
          <w:color w:val="000000"/>
          <w:szCs w:val="24"/>
        </w:rPr>
        <w:t xml:space="preserve">can </w:t>
      </w:r>
      <w:r w:rsidR="002D2D71" w:rsidRPr="0029161F">
        <w:rPr>
          <w:rFonts w:cs="Arial"/>
          <w:color w:val="000000"/>
          <w:szCs w:val="24"/>
        </w:rPr>
        <w:t xml:space="preserve">charge parents a </w:t>
      </w:r>
      <w:r w:rsidR="00561222" w:rsidRPr="0029161F">
        <w:rPr>
          <w:rFonts w:cs="Arial"/>
          <w:color w:val="000000"/>
          <w:szCs w:val="24"/>
        </w:rPr>
        <w:t>reasonable refundable</w:t>
      </w:r>
      <w:r w:rsidR="001E67F9" w:rsidRPr="0029161F">
        <w:rPr>
          <w:rFonts w:cs="Arial"/>
          <w:color w:val="000000"/>
          <w:szCs w:val="24"/>
        </w:rPr>
        <w:t xml:space="preserve"> </w:t>
      </w:r>
      <w:r w:rsidR="002D2D71" w:rsidRPr="0029161F">
        <w:rPr>
          <w:rFonts w:cs="Arial"/>
          <w:color w:val="000000"/>
          <w:szCs w:val="24"/>
        </w:rPr>
        <w:t xml:space="preserve">deposit to secure their child’s place </w:t>
      </w:r>
      <w:r w:rsidR="00A26876" w:rsidRPr="0029161F">
        <w:rPr>
          <w:rFonts w:cs="Arial"/>
          <w:color w:val="000000"/>
          <w:szCs w:val="24"/>
        </w:rPr>
        <w:t>where they are only taking their funded hours</w:t>
      </w:r>
      <w:r w:rsidR="00561222" w:rsidRPr="0029161F">
        <w:rPr>
          <w:rFonts w:cs="Arial"/>
          <w:color w:val="000000"/>
          <w:szCs w:val="24"/>
        </w:rPr>
        <w:t>.</w:t>
      </w:r>
      <w:r w:rsidR="00561222" w:rsidRPr="00A92462">
        <w:rPr>
          <w:rFonts w:cs="Arial"/>
          <w:color w:val="000000"/>
          <w:szCs w:val="24"/>
        </w:rPr>
        <w:t xml:space="preserve"> This must be paid back to parents within a r</w:t>
      </w:r>
      <w:r w:rsidR="00917F39" w:rsidRPr="00A92462">
        <w:rPr>
          <w:rFonts w:cs="Arial"/>
          <w:color w:val="000000"/>
          <w:szCs w:val="24"/>
        </w:rPr>
        <w:t xml:space="preserve">easonable period after taking up their place (but can be retained if the child does not take up the place </w:t>
      </w:r>
      <w:r w:rsidR="00180228" w:rsidRPr="00A92462">
        <w:rPr>
          <w:rFonts w:cs="Arial"/>
          <w:color w:val="000000"/>
          <w:szCs w:val="24"/>
        </w:rPr>
        <w:t>with</w:t>
      </w:r>
      <w:r w:rsidR="00351642" w:rsidRPr="00A92462">
        <w:rPr>
          <w:rFonts w:cs="Arial"/>
          <w:color w:val="000000"/>
          <w:szCs w:val="24"/>
        </w:rPr>
        <w:t>out</w:t>
      </w:r>
      <w:r w:rsidR="00180228" w:rsidRPr="00A92462">
        <w:rPr>
          <w:rFonts w:cs="Arial"/>
          <w:color w:val="000000"/>
          <w:szCs w:val="24"/>
        </w:rPr>
        <w:t xml:space="preserve"> sufficient </w:t>
      </w:r>
      <w:r w:rsidR="00351642" w:rsidRPr="00A92462">
        <w:rPr>
          <w:rFonts w:cs="Arial"/>
          <w:color w:val="000000"/>
          <w:szCs w:val="24"/>
        </w:rPr>
        <w:t>notice).</w:t>
      </w:r>
      <w:r w:rsidR="00A946CC" w:rsidRPr="00A92462">
        <w:rPr>
          <w:rFonts w:cs="Arial"/>
          <w:color w:val="000000"/>
          <w:szCs w:val="24"/>
        </w:rPr>
        <w:t xml:space="preserve"> </w:t>
      </w:r>
      <w:r w:rsidR="00A26876" w:rsidRPr="00A92462">
        <w:rPr>
          <w:rFonts w:cs="Arial"/>
          <w:color w:val="000000"/>
          <w:szCs w:val="24"/>
        </w:rPr>
        <w:t xml:space="preserve">Parents accessing any additional </w:t>
      </w:r>
      <w:r w:rsidR="006C30D6" w:rsidRPr="00A92462">
        <w:rPr>
          <w:rFonts w:cs="Arial"/>
          <w:color w:val="000000"/>
          <w:szCs w:val="24"/>
        </w:rPr>
        <w:t xml:space="preserve">private paid </w:t>
      </w:r>
      <w:r w:rsidR="00A26876" w:rsidRPr="00A92462">
        <w:rPr>
          <w:rFonts w:cs="Arial"/>
          <w:color w:val="000000"/>
          <w:szCs w:val="24"/>
        </w:rPr>
        <w:t xml:space="preserve">hours can be subject to the </w:t>
      </w:r>
      <w:r w:rsidRPr="00A92462">
        <w:rPr>
          <w:rFonts w:cs="Arial"/>
          <w:color w:val="000000"/>
          <w:szCs w:val="24"/>
        </w:rPr>
        <w:t>P</w:t>
      </w:r>
      <w:r w:rsidR="001A482F" w:rsidRPr="00A92462">
        <w:rPr>
          <w:rFonts w:cs="Arial"/>
          <w:color w:val="000000"/>
          <w:szCs w:val="24"/>
        </w:rPr>
        <w:t>rovider</w:t>
      </w:r>
      <w:r w:rsidR="00755C68" w:rsidRPr="00A92462">
        <w:rPr>
          <w:rFonts w:cs="Arial"/>
          <w:color w:val="000000"/>
          <w:szCs w:val="24"/>
        </w:rPr>
        <w:t>'</w:t>
      </w:r>
      <w:r w:rsidR="001A482F" w:rsidRPr="00A92462">
        <w:rPr>
          <w:rFonts w:cs="Arial"/>
          <w:color w:val="000000"/>
          <w:szCs w:val="24"/>
        </w:rPr>
        <w:t>s</w:t>
      </w:r>
      <w:r w:rsidR="00A26876" w:rsidRPr="00A92462">
        <w:rPr>
          <w:rFonts w:cs="Arial"/>
          <w:color w:val="000000"/>
          <w:szCs w:val="24"/>
        </w:rPr>
        <w:t xml:space="preserve"> </w:t>
      </w:r>
      <w:r w:rsidR="001A482F" w:rsidRPr="00A92462">
        <w:rPr>
          <w:rFonts w:cs="Arial"/>
          <w:color w:val="000000"/>
          <w:szCs w:val="24"/>
        </w:rPr>
        <w:t>standard terms</w:t>
      </w:r>
      <w:r w:rsidR="00A26876" w:rsidRPr="00A92462">
        <w:rPr>
          <w:rFonts w:cs="Arial"/>
          <w:color w:val="000000"/>
          <w:szCs w:val="24"/>
        </w:rPr>
        <w:t xml:space="preserve"> and conditions.</w:t>
      </w:r>
    </w:p>
    <w:p w14:paraId="1EEBFC59" w14:textId="54C95F57" w:rsidR="007671E9" w:rsidRPr="002175A3" w:rsidRDefault="007671E9" w:rsidP="00163680">
      <w:pPr>
        <w:pStyle w:val="Header"/>
        <w:numPr>
          <w:ilvl w:val="1"/>
          <w:numId w:val="9"/>
        </w:numPr>
        <w:tabs>
          <w:tab w:val="clear" w:pos="4153"/>
          <w:tab w:val="clear" w:pos="8306"/>
          <w:tab w:val="left" w:pos="709"/>
        </w:tabs>
        <w:rPr>
          <w:rFonts w:cs="Arial"/>
          <w:bCs/>
          <w:color w:val="000000"/>
          <w:szCs w:val="24"/>
        </w:rPr>
      </w:pPr>
      <w:r>
        <w:rPr>
          <w:rFonts w:cs="Arial"/>
          <w:color w:val="000000"/>
          <w:szCs w:val="24"/>
        </w:rPr>
        <w:t>Parents will be required to give a written 4 week notice period to their provider on their funded only hours</w:t>
      </w:r>
      <w:r w:rsidR="005109C7">
        <w:rPr>
          <w:rFonts w:cs="Arial"/>
          <w:color w:val="000000"/>
          <w:szCs w:val="24"/>
        </w:rPr>
        <w:t>.</w:t>
      </w:r>
    </w:p>
    <w:p w14:paraId="4C260D4F" w14:textId="46C0E6F3" w:rsidR="00EE3EF4" w:rsidRPr="00EE3EF4" w:rsidRDefault="003B6C6E" w:rsidP="00EE3EF4">
      <w:pPr>
        <w:pStyle w:val="Header"/>
        <w:numPr>
          <w:ilvl w:val="1"/>
          <w:numId w:val="9"/>
        </w:numPr>
        <w:tabs>
          <w:tab w:val="left" w:pos="709"/>
        </w:tabs>
        <w:rPr>
          <w:rFonts w:cs="Arial"/>
          <w:color w:val="000000"/>
        </w:rPr>
      </w:pPr>
      <w:r w:rsidRPr="002175A3">
        <w:rPr>
          <w:rFonts w:cs="Arial"/>
          <w:color w:val="000000"/>
          <w:szCs w:val="24"/>
        </w:rPr>
        <w:lastRenderedPageBreak/>
        <w:t>The P</w:t>
      </w:r>
      <w:r w:rsidR="002D2D71" w:rsidRPr="002175A3">
        <w:rPr>
          <w:rFonts w:cs="Arial"/>
          <w:color w:val="000000"/>
          <w:szCs w:val="24"/>
        </w:rPr>
        <w:t xml:space="preserve">rovider </w:t>
      </w:r>
      <w:r w:rsidR="00291EF6" w:rsidRPr="002175A3">
        <w:rPr>
          <w:rFonts w:cs="Arial"/>
          <w:color w:val="000000"/>
          <w:szCs w:val="24"/>
        </w:rPr>
        <w:t xml:space="preserve">must </w:t>
      </w:r>
      <w:r w:rsidR="002D2D71" w:rsidRPr="002175A3">
        <w:rPr>
          <w:rFonts w:cs="Arial"/>
          <w:color w:val="000000"/>
          <w:szCs w:val="24"/>
        </w:rPr>
        <w:t>not charge parents</w:t>
      </w:r>
      <w:r w:rsidR="00EE3EF4">
        <w:rPr>
          <w:rFonts w:cs="Arial"/>
          <w:color w:val="000000"/>
          <w:szCs w:val="24"/>
        </w:rPr>
        <w:t xml:space="preserve"> </w:t>
      </w:r>
      <w:r w:rsidR="00EE3EF4" w:rsidRPr="00EE3EF4">
        <w:rPr>
          <w:rFonts w:cs="Arial"/>
          <w:color w:val="000000"/>
        </w:rPr>
        <w:t>for the following in connection with the entitlement hours:</w:t>
      </w:r>
    </w:p>
    <w:p w14:paraId="6AD95CF3" w14:textId="77777777" w:rsidR="00EE3EF4" w:rsidRPr="00EE43A7" w:rsidRDefault="00EE3EF4" w:rsidP="0034284B">
      <w:pPr>
        <w:pStyle w:val="Header"/>
        <w:numPr>
          <w:ilvl w:val="1"/>
          <w:numId w:val="42"/>
        </w:numPr>
        <w:tabs>
          <w:tab w:val="left" w:pos="709"/>
        </w:tabs>
        <w:rPr>
          <w:rFonts w:cs="Arial"/>
          <w:color w:val="000000"/>
          <w:szCs w:val="24"/>
        </w:rPr>
      </w:pPr>
      <w:r w:rsidRPr="00EE43A7">
        <w:rPr>
          <w:rFonts w:cs="Arial"/>
          <w:color w:val="000000"/>
          <w:szCs w:val="24"/>
        </w:rPr>
        <w:t>Top-up fees (any difference between a provider’s normal charge to parents and the funding they receive from the local authority to deliver free places)</w:t>
      </w:r>
    </w:p>
    <w:p w14:paraId="2FCFBA88" w14:textId="77777777" w:rsidR="00EE3EF4" w:rsidRPr="00EE43A7" w:rsidRDefault="00EE3EF4" w:rsidP="0034284B">
      <w:pPr>
        <w:pStyle w:val="Header"/>
        <w:numPr>
          <w:ilvl w:val="1"/>
          <w:numId w:val="42"/>
        </w:numPr>
        <w:tabs>
          <w:tab w:val="left" w:pos="709"/>
        </w:tabs>
        <w:rPr>
          <w:rFonts w:cs="Arial"/>
          <w:color w:val="000000"/>
          <w:szCs w:val="24"/>
        </w:rPr>
      </w:pPr>
      <w:r w:rsidRPr="00EE43A7">
        <w:rPr>
          <w:rFonts w:cs="Arial"/>
          <w:color w:val="000000"/>
          <w:szCs w:val="24"/>
        </w:rPr>
        <w:t>the supply of or use of any materials, including, but not limited to, craft materials, crayons, paper, books, instruments, toys, or other equipment or learning resources that are necessary for the effective delivery of childcare</w:t>
      </w:r>
    </w:p>
    <w:p w14:paraId="4F33CEBE" w14:textId="77777777" w:rsidR="00EE3EF4" w:rsidRPr="00EE43A7" w:rsidRDefault="00EE3EF4" w:rsidP="0034284B">
      <w:pPr>
        <w:pStyle w:val="Header"/>
        <w:numPr>
          <w:ilvl w:val="1"/>
          <w:numId w:val="42"/>
        </w:numPr>
        <w:tabs>
          <w:tab w:val="left" w:pos="709"/>
        </w:tabs>
        <w:rPr>
          <w:rFonts w:cs="Arial"/>
          <w:color w:val="000000"/>
          <w:szCs w:val="24"/>
        </w:rPr>
      </w:pPr>
      <w:r w:rsidRPr="00EE43A7">
        <w:rPr>
          <w:rFonts w:cs="Arial"/>
          <w:color w:val="000000"/>
          <w:szCs w:val="24"/>
        </w:rPr>
        <w:t>business running costs, including, but not limited to, rent, staff wages, cleaning materials, insurance, or utility bills such as energy, gas or water</w:t>
      </w:r>
    </w:p>
    <w:p w14:paraId="118F38FA" w14:textId="692C42E7" w:rsidR="00EE3EF4" w:rsidRPr="00EE43A7" w:rsidRDefault="00EE3EF4" w:rsidP="0034284B">
      <w:pPr>
        <w:pStyle w:val="Header"/>
        <w:numPr>
          <w:ilvl w:val="1"/>
          <w:numId w:val="42"/>
        </w:numPr>
        <w:tabs>
          <w:tab w:val="left" w:pos="709"/>
        </w:tabs>
        <w:rPr>
          <w:rFonts w:cs="Arial"/>
          <w:color w:val="000000"/>
          <w:szCs w:val="24"/>
        </w:rPr>
      </w:pPr>
      <w:r w:rsidRPr="00EE43A7">
        <w:rPr>
          <w:rFonts w:cs="Arial"/>
          <w:color w:val="000000"/>
          <w:szCs w:val="24"/>
        </w:rPr>
        <w:t>registration fees as a condition of taking up a</w:t>
      </w:r>
      <w:r w:rsidR="007D6ED5" w:rsidRPr="00EE43A7">
        <w:rPr>
          <w:rFonts w:cs="Arial"/>
          <w:color w:val="000000"/>
          <w:szCs w:val="24"/>
        </w:rPr>
        <w:t xml:space="preserve"> </w:t>
      </w:r>
      <w:r w:rsidRPr="00EE43A7">
        <w:rPr>
          <w:rFonts w:cs="Arial"/>
          <w:color w:val="000000"/>
          <w:szCs w:val="24"/>
        </w:rPr>
        <w:t>child’s free entitlement place</w:t>
      </w:r>
    </w:p>
    <w:p w14:paraId="3E897C27" w14:textId="77777777" w:rsidR="00EE3EF4" w:rsidRPr="00EE43A7" w:rsidRDefault="00EE3EF4" w:rsidP="0034284B">
      <w:pPr>
        <w:pStyle w:val="Header"/>
        <w:numPr>
          <w:ilvl w:val="1"/>
          <w:numId w:val="42"/>
        </w:numPr>
        <w:tabs>
          <w:tab w:val="left" w:pos="709"/>
        </w:tabs>
        <w:rPr>
          <w:rFonts w:cs="Arial"/>
          <w:color w:val="000000"/>
          <w:szCs w:val="24"/>
        </w:rPr>
      </w:pPr>
      <w:r w:rsidRPr="00EE43A7">
        <w:rPr>
          <w:rFonts w:cs="Arial"/>
          <w:color w:val="000000"/>
          <w:szCs w:val="24"/>
        </w:rPr>
        <w:t>non-refundable deposits as a condition of taking up a child’s entitlement place</w:t>
      </w:r>
    </w:p>
    <w:p w14:paraId="3B6CB9E3" w14:textId="66874554" w:rsidR="00EE3EF4" w:rsidRPr="00EE43A7" w:rsidRDefault="00EE3EF4" w:rsidP="0034284B">
      <w:pPr>
        <w:pStyle w:val="Header"/>
        <w:numPr>
          <w:ilvl w:val="1"/>
          <w:numId w:val="42"/>
        </w:numPr>
        <w:tabs>
          <w:tab w:val="left" w:pos="709"/>
        </w:tabs>
        <w:rPr>
          <w:rFonts w:cs="Arial"/>
          <w:color w:val="000000"/>
          <w:szCs w:val="24"/>
        </w:rPr>
      </w:pPr>
      <w:r w:rsidRPr="00EE43A7">
        <w:rPr>
          <w:rFonts w:cs="Arial"/>
          <w:color w:val="000000"/>
          <w:szCs w:val="24"/>
        </w:rPr>
        <w:t xml:space="preserve">general charges, including but not limited to, </w:t>
      </w:r>
      <w:r w:rsidR="00C04D74" w:rsidRPr="00EE43A7">
        <w:rPr>
          <w:rFonts w:cs="Arial"/>
          <w:color w:val="000000"/>
          <w:szCs w:val="24"/>
        </w:rPr>
        <w:t>non-itemised</w:t>
      </w:r>
      <w:r w:rsidRPr="00EE43A7">
        <w:rPr>
          <w:rFonts w:cs="Arial"/>
          <w:color w:val="000000"/>
          <w:szCs w:val="24"/>
        </w:rPr>
        <w:t xml:space="preserve"> enrichment charges, sustainability charges, business continuity charges, additional charges, enhanced ratios, hourly rates, or any other supplementary charges on top of the free hours</w:t>
      </w:r>
    </w:p>
    <w:p w14:paraId="55240B83" w14:textId="59C80C5F" w:rsidR="00EE3EF4" w:rsidRPr="00EE43A7" w:rsidRDefault="00EE3EF4" w:rsidP="0034284B">
      <w:pPr>
        <w:pStyle w:val="Header"/>
        <w:numPr>
          <w:ilvl w:val="1"/>
          <w:numId w:val="42"/>
        </w:numPr>
        <w:tabs>
          <w:tab w:val="left" w:pos="709"/>
        </w:tabs>
        <w:rPr>
          <w:rFonts w:cs="Arial"/>
          <w:color w:val="000000"/>
          <w:szCs w:val="24"/>
        </w:rPr>
      </w:pPr>
      <w:r w:rsidRPr="00EE43A7">
        <w:rPr>
          <w:rFonts w:cs="Arial"/>
          <w:color w:val="000000"/>
          <w:szCs w:val="24"/>
        </w:rPr>
        <w:t>any additional fees that are not specifically</w:t>
      </w:r>
      <w:r w:rsidR="007D6ED5" w:rsidRPr="00EE43A7">
        <w:rPr>
          <w:rFonts w:cs="Arial"/>
          <w:color w:val="000000"/>
          <w:szCs w:val="24"/>
        </w:rPr>
        <w:t xml:space="preserve"> </w:t>
      </w:r>
      <w:r w:rsidRPr="00EE43A7">
        <w:rPr>
          <w:rFonts w:cs="Arial"/>
          <w:color w:val="000000"/>
          <w:szCs w:val="24"/>
        </w:rPr>
        <w:t>identified and itemised as being for chargeable extras</w:t>
      </w:r>
      <w:r w:rsidR="000348C7" w:rsidRPr="00EE43A7">
        <w:rPr>
          <w:rFonts w:cs="Arial"/>
          <w:color w:val="000000"/>
          <w:szCs w:val="24"/>
        </w:rPr>
        <w:t xml:space="preserve"> as described in</w:t>
      </w:r>
      <w:r w:rsidR="009F2D0A" w:rsidRPr="00EE43A7">
        <w:rPr>
          <w:rFonts w:cs="Arial"/>
          <w:color w:val="000000"/>
          <w:szCs w:val="24"/>
        </w:rPr>
        <w:t xml:space="preserve"> point </w:t>
      </w:r>
      <w:proofErr w:type="spellStart"/>
      <w:r w:rsidR="009F2D0A" w:rsidRPr="00EE43A7">
        <w:rPr>
          <w:rFonts w:cs="Arial"/>
          <w:color w:val="000000"/>
          <w:szCs w:val="24"/>
        </w:rPr>
        <w:t>i</w:t>
      </w:r>
      <w:proofErr w:type="spellEnd"/>
      <w:r w:rsidR="009F2D0A" w:rsidRPr="00EE43A7">
        <w:rPr>
          <w:rFonts w:cs="Arial"/>
          <w:color w:val="000000"/>
          <w:szCs w:val="24"/>
        </w:rPr>
        <w:t xml:space="preserve">. </w:t>
      </w:r>
    </w:p>
    <w:p w14:paraId="05AFDD3B" w14:textId="77777777" w:rsidR="00C9056C" w:rsidRDefault="00C9056C" w:rsidP="00C9056C">
      <w:pPr>
        <w:pStyle w:val="Header"/>
        <w:tabs>
          <w:tab w:val="clear" w:pos="4153"/>
          <w:tab w:val="clear" w:pos="8306"/>
          <w:tab w:val="left" w:pos="709"/>
        </w:tabs>
        <w:rPr>
          <w:rFonts w:cs="Arial"/>
          <w:color w:val="000000"/>
          <w:szCs w:val="24"/>
        </w:rPr>
      </w:pPr>
    </w:p>
    <w:p w14:paraId="51AB4D8B" w14:textId="1F265260" w:rsidR="00116CEE" w:rsidRPr="0009101E" w:rsidRDefault="00691988" w:rsidP="00C9056C">
      <w:pPr>
        <w:pStyle w:val="Header"/>
        <w:tabs>
          <w:tab w:val="clear" w:pos="4153"/>
          <w:tab w:val="clear" w:pos="8306"/>
          <w:tab w:val="left" w:pos="709"/>
        </w:tabs>
        <w:rPr>
          <w:rFonts w:cs="Arial"/>
          <w:color w:val="000000"/>
          <w:szCs w:val="24"/>
        </w:rPr>
      </w:pPr>
      <w:r w:rsidRPr="0009101E">
        <w:rPr>
          <w:rFonts w:cs="Arial"/>
          <w:color w:val="000000"/>
          <w:szCs w:val="24"/>
        </w:rPr>
        <w:t>The P</w:t>
      </w:r>
      <w:r w:rsidR="002D2D71" w:rsidRPr="0009101E">
        <w:rPr>
          <w:rFonts w:cs="Arial"/>
          <w:color w:val="000000"/>
          <w:szCs w:val="24"/>
        </w:rPr>
        <w:t xml:space="preserve">rovider </w:t>
      </w:r>
      <w:r w:rsidR="000A0B35" w:rsidRPr="0009101E">
        <w:rPr>
          <w:rFonts w:cs="Arial"/>
          <w:color w:val="000000"/>
          <w:szCs w:val="24"/>
        </w:rPr>
        <w:t xml:space="preserve">should </w:t>
      </w:r>
      <w:r w:rsidR="002D2D71" w:rsidRPr="0009101E">
        <w:rPr>
          <w:rFonts w:cs="Arial"/>
          <w:color w:val="000000"/>
          <w:szCs w:val="24"/>
        </w:rPr>
        <w:t>ensure th</w:t>
      </w:r>
      <w:r w:rsidR="00F03AC6" w:rsidRPr="0009101E">
        <w:rPr>
          <w:rFonts w:cs="Arial"/>
          <w:color w:val="000000"/>
          <w:szCs w:val="24"/>
        </w:rPr>
        <w:t xml:space="preserve">at </w:t>
      </w:r>
      <w:r w:rsidR="002D2D71" w:rsidRPr="0009101E">
        <w:rPr>
          <w:rFonts w:cs="Arial"/>
          <w:color w:val="000000"/>
          <w:szCs w:val="24"/>
        </w:rPr>
        <w:t xml:space="preserve">invoices and receipts </w:t>
      </w:r>
      <w:r w:rsidR="00C65663" w:rsidRPr="0009101E">
        <w:rPr>
          <w:rFonts w:cs="Arial"/>
          <w:color w:val="000000"/>
          <w:szCs w:val="24"/>
        </w:rPr>
        <w:t xml:space="preserve">issued to parents </w:t>
      </w:r>
      <w:r w:rsidR="002D2D71" w:rsidRPr="0009101E">
        <w:rPr>
          <w:rFonts w:cs="Arial"/>
          <w:color w:val="000000"/>
          <w:szCs w:val="24"/>
        </w:rPr>
        <w:t xml:space="preserve">are clear, </w:t>
      </w:r>
      <w:r w:rsidR="00A50A43" w:rsidRPr="0009101E">
        <w:rPr>
          <w:rFonts w:cs="Arial"/>
          <w:color w:val="000000"/>
          <w:szCs w:val="24"/>
        </w:rPr>
        <w:t>transparent,</w:t>
      </w:r>
      <w:r w:rsidR="002D2D71" w:rsidRPr="0009101E">
        <w:rPr>
          <w:rFonts w:cs="Arial"/>
          <w:color w:val="000000"/>
          <w:szCs w:val="24"/>
        </w:rPr>
        <w:t xml:space="preserve"> and itemised, </w:t>
      </w:r>
      <w:r w:rsidR="008403B7" w:rsidRPr="0009101E">
        <w:rPr>
          <w:rFonts w:cs="Arial"/>
          <w:color w:val="000000"/>
          <w:szCs w:val="24"/>
        </w:rPr>
        <w:t xml:space="preserve">broken down separately </w:t>
      </w:r>
      <w:r w:rsidR="008F1180" w:rsidRPr="0009101E">
        <w:rPr>
          <w:rFonts w:cs="Arial"/>
          <w:color w:val="000000"/>
          <w:szCs w:val="24"/>
        </w:rPr>
        <w:t xml:space="preserve">into </w:t>
      </w:r>
    </w:p>
    <w:p w14:paraId="4496AD06" w14:textId="22D9A84B" w:rsidR="00116CEE" w:rsidRPr="0009101E" w:rsidRDefault="00690CC2" w:rsidP="00C9056C">
      <w:pPr>
        <w:pStyle w:val="Header"/>
        <w:numPr>
          <w:ilvl w:val="0"/>
          <w:numId w:val="41"/>
        </w:numPr>
        <w:tabs>
          <w:tab w:val="clear" w:pos="4153"/>
          <w:tab w:val="clear" w:pos="8306"/>
          <w:tab w:val="left" w:pos="709"/>
        </w:tabs>
        <w:rPr>
          <w:rFonts w:cs="Arial"/>
          <w:bCs/>
          <w:color w:val="000000"/>
          <w:szCs w:val="24"/>
        </w:rPr>
      </w:pPr>
      <w:r w:rsidRPr="0009101E">
        <w:rPr>
          <w:rFonts w:cs="Arial"/>
          <w:color w:val="000000"/>
          <w:szCs w:val="24"/>
        </w:rPr>
        <w:t>t</w:t>
      </w:r>
      <w:r w:rsidR="00116CEE" w:rsidRPr="0009101E">
        <w:rPr>
          <w:rFonts w:cs="Arial"/>
          <w:color w:val="000000"/>
          <w:szCs w:val="24"/>
        </w:rPr>
        <w:t>he funded entitlement hours</w:t>
      </w:r>
    </w:p>
    <w:p w14:paraId="01C6EA98" w14:textId="05FEED98" w:rsidR="00690CC2" w:rsidRPr="0009101E" w:rsidRDefault="00116CEE" w:rsidP="00C9056C">
      <w:pPr>
        <w:pStyle w:val="Header"/>
        <w:numPr>
          <w:ilvl w:val="0"/>
          <w:numId w:val="41"/>
        </w:numPr>
        <w:tabs>
          <w:tab w:val="clear" w:pos="4153"/>
          <w:tab w:val="clear" w:pos="8306"/>
          <w:tab w:val="left" w:pos="709"/>
        </w:tabs>
        <w:rPr>
          <w:rFonts w:cs="Arial"/>
          <w:bCs/>
          <w:color w:val="000000"/>
          <w:szCs w:val="24"/>
        </w:rPr>
      </w:pPr>
      <w:r w:rsidRPr="0009101E">
        <w:rPr>
          <w:rFonts w:cs="Arial"/>
          <w:color w:val="000000"/>
          <w:szCs w:val="24"/>
        </w:rPr>
        <w:t xml:space="preserve">additional </w:t>
      </w:r>
      <w:r w:rsidR="00690CC2" w:rsidRPr="0009101E">
        <w:rPr>
          <w:rFonts w:cs="Arial"/>
          <w:color w:val="000000"/>
          <w:szCs w:val="24"/>
        </w:rPr>
        <w:t>private paid hour</w:t>
      </w:r>
      <w:r w:rsidR="00C9056C" w:rsidRPr="0009101E">
        <w:rPr>
          <w:rFonts w:cs="Arial"/>
          <w:color w:val="000000"/>
          <w:szCs w:val="24"/>
        </w:rPr>
        <w:t>s</w:t>
      </w:r>
    </w:p>
    <w:p w14:paraId="1153109F" w14:textId="34C81495" w:rsidR="007B0018" w:rsidRPr="0009101E" w:rsidRDefault="00690CC2" w:rsidP="00C9056C">
      <w:pPr>
        <w:pStyle w:val="Header"/>
        <w:numPr>
          <w:ilvl w:val="0"/>
          <w:numId w:val="41"/>
        </w:numPr>
        <w:tabs>
          <w:tab w:val="clear" w:pos="4153"/>
          <w:tab w:val="clear" w:pos="8306"/>
          <w:tab w:val="left" w:pos="709"/>
        </w:tabs>
        <w:rPr>
          <w:rFonts w:cs="Arial"/>
          <w:bCs/>
          <w:color w:val="000000"/>
          <w:szCs w:val="24"/>
        </w:rPr>
      </w:pPr>
      <w:r w:rsidRPr="0009101E">
        <w:rPr>
          <w:rFonts w:cs="Arial"/>
          <w:color w:val="000000"/>
          <w:szCs w:val="24"/>
        </w:rPr>
        <w:t>food charges</w:t>
      </w:r>
    </w:p>
    <w:p w14:paraId="04BE86CE" w14:textId="184E55FC" w:rsidR="007B0018" w:rsidRPr="0009101E" w:rsidRDefault="00C04D74" w:rsidP="00C9056C">
      <w:pPr>
        <w:pStyle w:val="Header"/>
        <w:numPr>
          <w:ilvl w:val="0"/>
          <w:numId w:val="41"/>
        </w:numPr>
        <w:tabs>
          <w:tab w:val="clear" w:pos="4153"/>
          <w:tab w:val="clear" w:pos="8306"/>
          <w:tab w:val="left" w:pos="709"/>
        </w:tabs>
        <w:rPr>
          <w:rFonts w:cs="Arial"/>
          <w:bCs/>
          <w:color w:val="000000"/>
          <w:szCs w:val="24"/>
        </w:rPr>
      </w:pPr>
      <w:r w:rsidRPr="0009101E">
        <w:rPr>
          <w:rFonts w:cs="Arial"/>
          <w:color w:val="000000"/>
          <w:szCs w:val="24"/>
        </w:rPr>
        <w:t>non-food</w:t>
      </w:r>
      <w:r w:rsidR="007B0018" w:rsidRPr="0009101E">
        <w:rPr>
          <w:rFonts w:cs="Arial"/>
          <w:color w:val="000000"/>
          <w:szCs w:val="24"/>
        </w:rPr>
        <w:t xml:space="preserve"> consumables</w:t>
      </w:r>
    </w:p>
    <w:p w14:paraId="00272EDB" w14:textId="77777777" w:rsidR="00C60E18" w:rsidRPr="0009101E" w:rsidRDefault="007B0018" w:rsidP="00C60E18">
      <w:pPr>
        <w:pStyle w:val="Header"/>
        <w:numPr>
          <w:ilvl w:val="0"/>
          <w:numId w:val="41"/>
        </w:numPr>
        <w:tabs>
          <w:tab w:val="clear" w:pos="4153"/>
          <w:tab w:val="clear" w:pos="8306"/>
          <w:tab w:val="left" w:pos="709"/>
        </w:tabs>
        <w:rPr>
          <w:rFonts w:cs="Arial"/>
          <w:bCs/>
          <w:color w:val="000000"/>
          <w:szCs w:val="24"/>
        </w:rPr>
      </w:pPr>
      <w:r w:rsidRPr="0009101E">
        <w:rPr>
          <w:rFonts w:cs="Arial"/>
          <w:color w:val="000000"/>
          <w:szCs w:val="24"/>
        </w:rPr>
        <w:t>activities charges</w:t>
      </w:r>
      <w:r w:rsidR="0045204F" w:rsidRPr="0009101E">
        <w:rPr>
          <w:rFonts w:cs="Arial"/>
          <w:bCs/>
          <w:color w:val="000000"/>
          <w:szCs w:val="24"/>
        </w:rPr>
        <w:t xml:space="preserve"> </w:t>
      </w:r>
    </w:p>
    <w:p w14:paraId="2E403C27" w14:textId="431F7DD1" w:rsidR="002D2D71" w:rsidRPr="00C60E18" w:rsidRDefault="008F1180" w:rsidP="00C60E18">
      <w:pPr>
        <w:pStyle w:val="Header"/>
        <w:tabs>
          <w:tab w:val="clear" w:pos="4153"/>
          <w:tab w:val="clear" w:pos="8306"/>
          <w:tab w:val="left" w:pos="709"/>
        </w:tabs>
        <w:ind w:left="720"/>
        <w:rPr>
          <w:rFonts w:cs="Arial"/>
          <w:bCs/>
          <w:color w:val="000000"/>
          <w:szCs w:val="24"/>
        </w:rPr>
      </w:pPr>
      <w:r w:rsidRPr="0009101E">
        <w:rPr>
          <w:rFonts w:cs="Arial"/>
          <w:color w:val="000000"/>
          <w:szCs w:val="24"/>
        </w:rPr>
        <w:t>allowing parents to see</w:t>
      </w:r>
      <w:r w:rsidR="00CF3D11" w:rsidRPr="0009101E">
        <w:rPr>
          <w:rFonts w:cs="Arial"/>
          <w:bCs/>
          <w:color w:val="000000"/>
          <w:szCs w:val="24"/>
        </w:rPr>
        <w:t xml:space="preserve"> </w:t>
      </w:r>
      <w:r w:rsidR="00CC0BAD" w:rsidRPr="0009101E">
        <w:rPr>
          <w:rFonts w:cs="Arial"/>
          <w:color w:val="000000"/>
          <w:szCs w:val="24"/>
        </w:rPr>
        <w:t xml:space="preserve">and verify </w:t>
      </w:r>
      <w:r w:rsidR="002D2D71" w:rsidRPr="0009101E">
        <w:rPr>
          <w:rFonts w:cs="Arial"/>
          <w:color w:val="000000"/>
          <w:szCs w:val="24"/>
        </w:rPr>
        <w:t>that they have received their funded entitlement completely free of charge and</w:t>
      </w:r>
      <w:r w:rsidR="00CC0BAD" w:rsidRPr="0009101E">
        <w:rPr>
          <w:rFonts w:cs="Arial"/>
          <w:color w:val="000000"/>
          <w:szCs w:val="24"/>
        </w:rPr>
        <w:t xml:space="preserve"> to</w:t>
      </w:r>
      <w:r w:rsidR="002D2D71" w:rsidRPr="0009101E">
        <w:rPr>
          <w:rFonts w:cs="Arial"/>
          <w:color w:val="000000"/>
          <w:szCs w:val="24"/>
        </w:rPr>
        <w:t xml:space="preserve"> understand fees paid </w:t>
      </w:r>
      <w:r w:rsidR="00691988" w:rsidRPr="0009101E">
        <w:rPr>
          <w:rFonts w:cs="Arial"/>
          <w:color w:val="000000"/>
          <w:szCs w:val="24"/>
        </w:rPr>
        <w:t>for additional</w:t>
      </w:r>
      <w:r w:rsidR="001A4845" w:rsidRPr="0009101E">
        <w:rPr>
          <w:rFonts w:cs="Arial"/>
          <w:color w:val="000000"/>
          <w:szCs w:val="24"/>
        </w:rPr>
        <w:t xml:space="preserve"> private paid</w:t>
      </w:r>
      <w:r w:rsidR="00691988" w:rsidRPr="0009101E">
        <w:rPr>
          <w:rFonts w:cs="Arial"/>
          <w:color w:val="000000"/>
          <w:szCs w:val="24"/>
        </w:rPr>
        <w:t xml:space="preserve"> hours</w:t>
      </w:r>
      <w:r w:rsidR="00CC0BAD" w:rsidRPr="0009101E">
        <w:rPr>
          <w:rFonts w:cs="Arial"/>
          <w:color w:val="000000"/>
          <w:szCs w:val="24"/>
        </w:rPr>
        <w:t xml:space="preserve"> and/or services</w:t>
      </w:r>
      <w:r w:rsidR="00691988" w:rsidRPr="0009101E">
        <w:rPr>
          <w:rFonts w:cs="Arial"/>
          <w:color w:val="000000"/>
          <w:szCs w:val="24"/>
        </w:rPr>
        <w:t>. The P</w:t>
      </w:r>
      <w:r w:rsidR="002D2D71" w:rsidRPr="0009101E">
        <w:rPr>
          <w:rFonts w:cs="Arial"/>
          <w:color w:val="000000"/>
          <w:szCs w:val="24"/>
        </w:rPr>
        <w:t>rovider will ensure that receipts contain their full details so that they can be identified as coming from a specific provider.</w:t>
      </w:r>
      <w:r w:rsidR="002D2D71" w:rsidRPr="00C60E18">
        <w:rPr>
          <w:rFonts w:cs="Arial"/>
          <w:color w:val="000000"/>
          <w:szCs w:val="24"/>
        </w:rPr>
        <w:t xml:space="preserve"> </w:t>
      </w:r>
    </w:p>
    <w:p w14:paraId="71507803" w14:textId="77777777" w:rsidR="00F03AC6" w:rsidRPr="002175A3" w:rsidRDefault="00F03AC6" w:rsidP="00163680">
      <w:pPr>
        <w:pStyle w:val="Header"/>
        <w:numPr>
          <w:ilvl w:val="1"/>
          <w:numId w:val="9"/>
        </w:numPr>
        <w:tabs>
          <w:tab w:val="clear" w:pos="4153"/>
          <w:tab w:val="clear" w:pos="8306"/>
          <w:tab w:val="left" w:pos="709"/>
        </w:tabs>
        <w:rPr>
          <w:rFonts w:cs="Arial"/>
          <w:color w:val="000000"/>
          <w:szCs w:val="24"/>
        </w:rPr>
      </w:pPr>
      <w:r w:rsidRPr="002175A3">
        <w:rPr>
          <w:rFonts w:cs="Arial"/>
          <w:color w:val="000000"/>
          <w:szCs w:val="24"/>
        </w:rPr>
        <w:t xml:space="preserve">The </w:t>
      </w:r>
      <w:r w:rsidR="00691988" w:rsidRPr="002175A3">
        <w:rPr>
          <w:rFonts w:cs="Arial"/>
          <w:color w:val="000000"/>
          <w:szCs w:val="24"/>
        </w:rPr>
        <w:t>P</w:t>
      </w:r>
      <w:r w:rsidRPr="002175A3">
        <w:rPr>
          <w:rFonts w:cs="Arial"/>
          <w:color w:val="000000"/>
          <w:szCs w:val="24"/>
        </w:rPr>
        <w:t xml:space="preserve">rovider should work in partnership with parents, carers and other providers to improve provision and outcomes for </w:t>
      </w:r>
      <w:r w:rsidR="00691988" w:rsidRPr="002175A3">
        <w:rPr>
          <w:rFonts w:cs="Arial"/>
          <w:color w:val="000000"/>
          <w:szCs w:val="24"/>
        </w:rPr>
        <w:t>children in their setting. The P</w:t>
      </w:r>
      <w:r w:rsidRPr="002175A3">
        <w:rPr>
          <w:rFonts w:cs="Arial"/>
          <w:color w:val="000000"/>
          <w:szCs w:val="24"/>
        </w:rPr>
        <w:t>rovider should discuss and work closely with parents to agree how a child’s overall care will work in practice when their free entitlement is split across different providers, to ensure a smooth transition for the child.</w:t>
      </w:r>
    </w:p>
    <w:p w14:paraId="3718EEBF" w14:textId="44443F57" w:rsidR="00702DAF" w:rsidRPr="002175A3" w:rsidRDefault="00614B76" w:rsidP="00702DAF">
      <w:pPr>
        <w:pStyle w:val="Header"/>
        <w:numPr>
          <w:ilvl w:val="1"/>
          <w:numId w:val="9"/>
        </w:numPr>
        <w:tabs>
          <w:tab w:val="clear" w:pos="4153"/>
          <w:tab w:val="clear" w:pos="8306"/>
          <w:tab w:val="left" w:pos="709"/>
        </w:tabs>
        <w:rPr>
          <w:rFonts w:cs="Arial"/>
          <w:bCs/>
          <w:color w:val="000000"/>
          <w:szCs w:val="24"/>
        </w:rPr>
      </w:pPr>
      <w:r w:rsidRPr="002175A3">
        <w:rPr>
          <w:rFonts w:cs="Arial"/>
          <w:bCs/>
          <w:color w:val="000000"/>
          <w:szCs w:val="24"/>
        </w:rPr>
        <w:t>Where funded early education is delivered through a childminder</w:t>
      </w:r>
      <w:r w:rsidR="002035FB" w:rsidRPr="002175A3">
        <w:rPr>
          <w:rFonts w:cs="Arial"/>
          <w:bCs/>
          <w:color w:val="000000"/>
          <w:szCs w:val="24"/>
        </w:rPr>
        <w:t xml:space="preserve"> registered with an agency, the agency must indicate to the Local Authority </w:t>
      </w:r>
      <w:r w:rsidR="005B3851" w:rsidRPr="002175A3">
        <w:rPr>
          <w:rFonts w:cs="Arial"/>
          <w:bCs/>
          <w:color w:val="000000"/>
          <w:szCs w:val="24"/>
        </w:rPr>
        <w:t>when</w:t>
      </w:r>
      <w:r w:rsidR="002035FB" w:rsidRPr="002175A3">
        <w:rPr>
          <w:rFonts w:cs="Arial"/>
          <w:bCs/>
          <w:color w:val="000000"/>
          <w:szCs w:val="24"/>
        </w:rPr>
        <w:t xml:space="preserve"> a childminder </w:t>
      </w:r>
      <w:r w:rsidR="00807799" w:rsidRPr="002175A3">
        <w:rPr>
          <w:rFonts w:cs="Arial"/>
          <w:bCs/>
          <w:color w:val="000000"/>
          <w:szCs w:val="24"/>
        </w:rPr>
        <w:t xml:space="preserve">or childcare provider </w:t>
      </w:r>
      <w:r w:rsidR="002035FB" w:rsidRPr="002175A3">
        <w:rPr>
          <w:rFonts w:cs="Arial"/>
          <w:bCs/>
          <w:color w:val="000000"/>
          <w:szCs w:val="24"/>
        </w:rPr>
        <w:t xml:space="preserve">is not of </w:t>
      </w:r>
      <w:r w:rsidR="0005594C" w:rsidRPr="002175A3">
        <w:rPr>
          <w:rFonts w:cs="Arial"/>
          <w:bCs/>
          <w:color w:val="000000"/>
          <w:szCs w:val="24"/>
        </w:rPr>
        <w:t xml:space="preserve">the appropriate </w:t>
      </w:r>
      <w:r w:rsidR="002035FB" w:rsidRPr="002175A3">
        <w:rPr>
          <w:rFonts w:cs="Arial"/>
          <w:bCs/>
          <w:color w:val="000000"/>
          <w:szCs w:val="24"/>
        </w:rPr>
        <w:t>quality to deliver early education</w:t>
      </w:r>
      <w:r w:rsidR="009F1453" w:rsidRPr="002175A3">
        <w:rPr>
          <w:rFonts w:cs="Arial"/>
          <w:bCs/>
          <w:color w:val="000000"/>
          <w:szCs w:val="24"/>
        </w:rPr>
        <w:t>.</w:t>
      </w:r>
    </w:p>
    <w:p w14:paraId="528BDF57" w14:textId="77777777" w:rsidR="005B3851" w:rsidRPr="002175A3" w:rsidRDefault="005B3851" w:rsidP="00702DAF">
      <w:pPr>
        <w:pStyle w:val="Header"/>
        <w:numPr>
          <w:ilvl w:val="1"/>
          <w:numId w:val="9"/>
        </w:numPr>
        <w:tabs>
          <w:tab w:val="clear" w:pos="4153"/>
          <w:tab w:val="clear" w:pos="8306"/>
          <w:tab w:val="left" w:pos="709"/>
        </w:tabs>
        <w:rPr>
          <w:rFonts w:cs="Arial"/>
          <w:bCs/>
          <w:color w:val="000000"/>
          <w:szCs w:val="24"/>
        </w:rPr>
      </w:pPr>
      <w:r w:rsidRPr="002175A3">
        <w:rPr>
          <w:rFonts w:cs="Arial"/>
          <w:bCs/>
          <w:szCs w:val="24"/>
        </w:rPr>
        <w:t>Actively promote fundamental British values and not promote views or theories as fact</w:t>
      </w:r>
      <w:r w:rsidR="00031579" w:rsidRPr="002175A3">
        <w:rPr>
          <w:rFonts w:cs="Arial"/>
          <w:bCs/>
          <w:szCs w:val="24"/>
        </w:rPr>
        <w:t xml:space="preserve"> </w:t>
      </w:r>
      <w:r w:rsidRPr="002175A3">
        <w:rPr>
          <w:rFonts w:cs="Arial"/>
          <w:bCs/>
          <w:szCs w:val="24"/>
        </w:rPr>
        <w:t>which are contrary to established scientific or historical evidence and explanations</w:t>
      </w:r>
      <w:r w:rsidR="00031579" w:rsidRPr="002175A3">
        <w:rPr>
          <w:rFonts w:cs="Arial"/>
          <w:bCs/>
          <w:szCs w:val="24"/>
        </w:rPr>
        <w:t xml:space="preserve">. </w:t>
      </w:r>
      <w:r w:rsidRPr="002175A3">
        <w:rPr>
          <w:rFonts w:cs="Arial"/>
          <w:bCs/>
          <w:szCs w:val="24"/>
        </w:rPr>
        <w:t xml:space="preserve">The promotion of fundamental British values will be reflected in the Early Years Foundation Stage (EYFS) and exemplified in an age-appropriate </w:t>
      </w:r>
      <w:r w:rsidR="00031579" w:rsidRPr="002175A3">
        <w:rPr>
          <w:rFonts w:cs="Arial"/>
          <w:bCs/>
          <w:szCs w:val="24"/>
        </w:rPr>
        <w:t>way through practice guidance</w:t>
      </w:r>
      <w:r w:rsidR="00031579" w:rsidRPr="002175A3">
        <w:rPr>
          <w:rFonts w:cs="Arial"/>
          <w:szCs w:val="24"/>
        </w:rPr>
        <w:t>.</w:t>
      </w:r>
    </w:p>
    <w:p w14:paraId="5B03F128" w14:textId="322DC9C9" w:rsidR="00702DAF" w:rsidRPr="002175A3" w:rsidRDefault="00702DAF" w:rsidP="00702DAF">
      <w:pPr>
        <w:pStyle w:val="Header"/>
        <w:numPr>
          <w:ilvl w:val="1"/>
          <w:numId w:val="9"/>
        </w:numPr>
        <w:tabs>
          <w:tab w:val="clear" w:pos="4153"/>
          <w:tab w:val="clear" w:pos="8306"/>
          <w:tab w:val="left" w:pos="709"/>
        </w:tabs>
        <w:rPr>
          <w:rFonts w:cs="Arial"/>
          <w:bCs/>
          <w:szCs w:val="24"/>
        </w:rPr>
      </w:pPr>
      <w:r w:rsidRPr="002175A3">
        <w:rPr>
          <w:rFonts w:cs="Arial"/>
          <w:bCs/>
          <w:szCs w:val="24"/>
        </w:rPr>
        <w:t xml:space="preserve">Submit to inspection by the appropriate inspection body, when reasonably requested to do so. Failure without reasonable excuse or cause to submit to such an examination will be considered a breach of this Agreement. In the event of the Provider failing to submit to such an inspection, the Council’s Representative will notify the Provider that it </w:t>
      </w:r>
      <w:proofErr w:type="gramStart"/>
      <w:r w:rsidRPr="002175A3">
        <w:rPr>
          <w:rFonts w:cs="Arial"/>
          <w:bCs/>
          <w:szCs w:val="24"/>
        </w:rPr>
        <w:t>is considered to be</w:t>
      </w:r>
      <w:proofErr w:type="gramEnd"/>
      <w:r w:rsidRPr="002175A3">
        <w:rPr>
          <w:rFonts w:cs="Arial"/>
          <w:bCs/>
          <w:szCs w:val="24"/>
        </w:rPr>
        <w:t xml:space="preserve"> in default under the provisions of the Agreement. If the Council at its sole discretion considers that the failure to submit to examination is of a significantly serious nature the Council shall deem the failure a breach of contract under the provisions of the Agreement.</w:t>
      </w:r>
    </w:p>
    <w:p w14:paraId="41478298" w14:textId="21A2EF8D" w:rsidR="00702DAF" w:rsidRPr="002175A3" w:rsidRDefault="00702DAF" w:rsidP="00702DAF">
      <w:pPr>
        <w:pStyle w:val="Header"/>
        <w:numPr>
          <w:ilvl w:val="1"/>
          <w:numId w:val="9"/>
        </w:numPr>
        <w:tabs>
          <w:tab w:val="clear" w:pos="4153"/>
          <w:tab w:val="clear" w:pos="8306"/>
          <w:tab w:val="left" w:pos="709"/>
        </w:tabs>
        <w:rPr>
          <w:rFonts w:cs="Arial"/>
          <w:bCs/>
          <w:szCs w:val="24"/>
        </w:rPr>
      </w:pPr>
      <w:r w:rsidRPr="002175A3">
        <w:rPr>
          <w:rFonts w:cs="Arial"/>
          <w:bCs/>
          <w:szCs w:val="24"/>
        </w:rPr>
        <w:t>Abide by the conditions and requirements as set down Local Provider Agreement</w:t>
      </w:r>
      <w:r w:rsidR="007C1D72">
        <w:rPr>
          <w:rFonts w:cs="Arial"/>
          <w:bCs/>
          <w:szCs w:val="24"/>
        </w:rPr>
        <w:t>.</w:t>
      </w:r>
    </w:p>
    <w:p w14:paraId="6F69CCBE" w14:textId="77777777" w:rsidR="00500AF4" w:rsidRPr="002175A3" w:rsidRDefault="00500AF4" w:rsidP="00AA60D1">
      <w:pPr>
        <w:pStyle w:val="Header"/>
        <w:tabs>
          <w:tab w:val="clear" w:pos="4153"/>
          <w:tab w:val="clear" w:pos="8306"/>
          <w:tab w:val="left" w:pos="709"/>
        </w:tabs>
        <w:rPr>
          <w:rFonts w:cs="Arial"/>
          <w:bCs/>
          <w:color w:val="000000"/>
          <w:szCs w:val="24"/>
        </w:rPr>
      </w:pPr>
    </w:p>
    <w:p w14:paraId="48E098D2" w14:textId="2887B6A4" w:rsidR="00AA60D1" w:rsidRPr="002175A3" w:rsidRDefault="00AA60D1" w:rsidP="00AA60D1">
      <w:pPr>
        <w:ind w:left="31"/>
        <w:rPr>
          <w:rFonts w:cs="Arial"/>
          <w:color w:val="000000"/>
          <w:szCs w:val="24"/>
        </w:rPr>
      </w:pPr>
      <w:r w:rsidRPr="002175A3">
        <w:rPr>
          <w:rFonts w:cs="Arial"/>
          <w:b/>
          <w:color w:val="000000"/>
          <w:szCs w:val="24"/>
        </w:rPr>
        <w:t>Safeguarding children</w:t>
      </w:r>
    </w:p>
    <w:p w14:paraId="6B539D9B" w14:textId="458CB4E6" w:rsidR="00AA60D1" w:rsidRPr="002175A3" w:rsidRDefault="00702DAF" w:rsidP="00163680">
      <w:pPr>
        <w:pStyle w:val="Header"/>
        <w:numPr>
          <w:ilvl w:val="1"/>
          <w:numId w:val="7"/>
        </w:numPr>
        <w:tabs>
          <w:tab w:val="clear" w:pos="4153"/>
          <w:tab w:val="clear" w:pos="8306"/>
          <w:tab w:val="left" w:pos="709"/>
        </w:tabs>
        <w:ind w:left="709" w:hanging="349"/>
        <w:rPr>
          <w:rFonts w:cs="Arial"/>
          <w:bCs/>
          <w:color w:val="000000"/>
          <w:szCs w:val="24"/>
        </w:rPr>
      </w:pPr>
      <w:r w:rsidRPr="002175A3">
        <w:rPr>
          <w:rFonts w:cs="Arial"/>
          <w:bCs/>
          <w:color w:val="000000"/>
          <w:szCs w:val="24"/>
        </w:rPr>
        <w:t>The provider will follow the EYFS and have clear safeguarding policies and procedures in place. W</w:t>
      </w:r>
      <w:r w:rsidR="00AA60D1" w:rsidRPr="002175A3">
        <w:rPr>
          <w:rFonts w:cs="Arial"/>
          <w:bCs/>
          <w:color w:val="000000"/>
          <w:szCs w:val="24"/>
        </w:rPr>
        <w:t>ritten procedure</w:t>
      </w:r>
      <w:r w:rsidRPr="002175A3">
        <w:rPr>
          <w:rFonts w:cs="Arial"/>
          <w:bCs/>
          <w:color w:val="000000"/>
          <w:szCs w:val="24"/>
        </w:rPr>
        <w:t xml:space="preserve">s must outline </w:t>
      </w:r>
      <w:r w:rsidR="00AA60D1" w:rsidRPr="002175A3">
        <w:rPr>
          <w:rFonts w:cs="Arial"/>
          <w:bCs/>
          <w:color w:val="000000"/>
          <w:szCs w:val="24"/>
        </w:rPr>
        <w:t>arrangements for safeguarding children</w:t>
      </w:r>
      <w:r w:rsidRPr="002175A3">
        <w:rPr>
          <w:rFonts w:cs="Arial"/>
          <w:bCs/>
          <w:color w:val="000000"/>
          <w:szCs w:val="24"/>
        </w:rPr>
        <w:t xml:space="preserve"> which are </w:t>
      </w:r>
      <w:r w:rsidR="00AA60D1" w:rsidRPr="002175A3">
        <w:rPr>
          <w:rFonts w:cs="Arial"/>
          <w:bCs/>
          <w:color w:val="000000"/>
          <w:szCs w:val="24"/>
        </w:rPr>
        <w:t xml:space="preserve">in-line with </w:t>
      </w:r>
      <w:r w:rsidRPr="002175A3">
        <w:rPr>
          <w:rFonts w:cs="Arial"/>
          <w:bCs/>
          <w:color w:val="000000"/>
          <w:szCs w:val="24"/>
        </w:rPr>
        <w:t xml:space="preserve">the </w:t>
      </w:r>
      <w:r w:rsidR="00AA60D1" w:rsidRPr="002175A3">
        <w:rPr>
          <w:rFonts w:cs="Arial"/>
          <w:bCs/>
          <w:color w:val="000000"/>
          <w:szCs w:val="24"/>
        </w:rPr>
        <w:t xml:space="preserve">procedures outlined by Portsmouth </w:t>
      </w:r>
      <w:r w:rsidR="00AA60D1" w:rsidRPr="002175A3">
        <w:rPr>
          <w:rFonts w:cs="Arial"/>
          <w:bCs/>
          <w:color w:val="000000"/>
          <w:szCs w:val="24"/>
        </w:rPr>
        <w:lastRenderedPageBreak/>
        <w:t xml:space="preserve">Safeguarding Children’s </w:t>
      </w:r>
      <w:r w:rsidR="0069388D" w:rsidRPr="002175A3">
        <w:rPr>
          <w:rFonts w:cs="Arial"/>
          <w:bCs/>
          <w:color w:val="000000"/>
          <w:szCs w:val="24"/>
        </w:rPr>
        <w:t xml:space="preserve">Partnership </w:t>
      </w:r>
      <w:r w:rsidR="00AA60D1" w:rsidRPr="002175A3">
        <w:rPr>
          <w:rFonts w:cs="Arial"/>
          <w:bCs/>
          <w:color w:val="000000"/>
          <w:szCs w:val="24"/>
        </w:rPr>
        <w:t>(PSC</w:t>
      </w:r>
      <w:r w:rsidR="0069388D" w:rsidRPr="002175A3">
        <w:rPr>
          <w:rFonts w:cs="Arial"/>
          <w:bCs/>
          <w:color w:val="000000"/>
          <w:szCs w:val="24"/>
        </w:rPr>
        <w:t>P</w:t>
      </w:r>
      <w:r w:rsidR="00AA60D1" w:rsidRPr="002175A3">
        <w:rPr>
          <w:rFonts w:cs="Arial"/>
          <w:bCs/>
          <w:color w:val="000000"/>
          <w:szCs w:val="24"/>
        </w:rPr>
        <w:t>)</w:t>
      </w:r>
      <w:r w:rsidR="00AA7724" w:rsidRPr="002175A3">
        <w:rPr>
          <w:rFonts w:cs="Arial"/>
          <w:bCs/>
          <w:color w:val="000000"/>
          <w:szCs w:val="24"/>
        </w:rPr>
        <w:t xml:space="preserve"> and 'Working Together to Safeguard Children' 20</w:t>
      </w:r>
      <w:r w:rsidR="00B661D1" w:rsidRPr="002175A3">
        <w:rPr>
          <w:rFonts w:cs="Arial"/>
          <w:bCs/>
          <w:color w:val="000000"/>
          <w:szCs w:val="24"/>
        </w:rPr>
        <w:t>23</w:t>
      </w:r>
      <w:r w:rsidR="0019415D" w:rsidRPr="002175A3">
        <w:rPr>
          <w:rFonts w:cs="Arial"/>
          <w:bCs/>
          <w:color w:val="000000"/>
          <w:szCs w:val="24"/>
        </w:rPr>
        <w:t>.</w:t>
      </w:r>
    </w:p>
    <w:p w14:paraId="01D2440A" w14:textId="77777777" w:rsidR="00AA60D1" w:rsidRPr="002175A3" w:rsidRDefault="00AA60D1" w:rsidP="00163680">
      <w:pPr>
        <w:pStyle w:val="Header"/>
        <w:numPr>
          <w:ilvl w:val="1"/>
          <w:numId w:val="7"/>
        </w:numPr>
        <w:tabs>
          <w:tab w:val="clear" w:pos="4153"/>
          <w:tab w:val="clear" w:pos="8306"/>
          <w:tab w:val="left" w:pos="709"/>
        </w:tabs>
        <w:ind w:left="709" w:hanging="349"/>
        <w:rPr>
          <w:rFonts w:cs="Arial"/>
          <w:bCs/>
          <w:szCs w:val="24"/>
        </w:rPr>
      </w:pPr>
      <w:r w:rsidRPr="002175A3">
        <w:rPr>
          <w:rFonts w:cs="Arial"/>
          <w:bCs/>
          <w:szCs w:val="24"/>
        </w:rPr>
        <w:t>Ensure staff have a sound knowledge of safeguarding issues and are aware of internal and local procedures, including notifying Ofsted and the Local Authority Designate</w:t>
      </w:r>
      <w:r w:rsidR="002D2D71" w:rsidRPr="002175A3">
        <w:rPr>
          <w:rFonts w:cs="Arial"/>
          <w:bCs/>
          <w:szCs w:val="24"/>
        </w:rPr>
        <w:t>d</w:t>
      </w:r>
      <w:r w:rsidRPr="002175A3">
        <w:rPr>
          <w:rFonts w:cs="Arial"/>
          <w:bCs/>
          <w:szCs w:val="24"/>
        </w:rPr>
        <w:t xml:space="preserve"> Officer (LADO) of any relevant incidents.</w:t>
      </w:r>
    </w:p>
    <w:p w14:paraId="7172EAB4" w14:textId="77777777" w:rsidR="00AA60D1" w:rsidRPr="002175A3" w:rsidRDefault="00AA60D1" w:rsidP="00AA60D1">
      <w:pPr>
        <w:rPr>
          <w:rFonts w:cs="Arial"/>
          <w:b/>
          <w:szCs w:val="24"/>
        </w:rPr>
      </w:pPr>
    </w:p>
    <w:p w14:paraId="60A30170" w14:textId="77777777" w:rsidR="00AA60D1" w:rsidRPr="002175A3" w:rsidRDefault="00AA60D1" w:rsidP="00AA60D1">
      <w:pPr>
        <w:rPr>
          <w:rFonts w:cs="Arial"/>
          <w:b/>
          <w:szCs w:val="24"/>
        </w:rPr>
      </w:pPr>
      <w:r w:rsidRPr="002175A3">
        <w:rPr>
          <w:rFonts w:cs="Arial"/>
          <w:b/>
          <w:szCs w:val="24"/>
        </w:rPr>
        <w:t xml:space="preserve">Special </w:t>
      </w:r>
      <w:r w:rsidR="00F03AC6" w:rsidRPr="002175A3">
        <w:rPr>
          <w:rFonts w:cs="Arial"/>
          <w:b/>
          <w:szCs w:val="24"/>
        </w:rPr>
        <w:t xml:space="preserve">educational needs and/or disabilities </w:t>
      </w:r>
    </w:p>
    <w:p w14:paraId="687AFDE0" w14:textId="77777777" w:rsidR="00AA60D1" w:rsidRPr="002175A3" w:rsidRDefault="008B1FCE" w:rsidP="00163680">
      <w:pPr>
        <w:pStyle w:val="Header"/>
        <w:numPr>
          <w:ilvl w:val="1"/>
          <w:numId w:val="10"/>
        </w:numPr>
        <w:tabs>
          <w:tab w:val="clear" w:pos="4153"/>
          <w:tab w:val="clear" w:pos="8306"/>
          <w:tab w:val="left" w:pos="709"/>
        </w:tabs>
        <w:rPr>
          <w:rFonts w:cs="Arial"/>
          <w:bCs/>
          <w:szCs w:val="24"/>
        </w:rPr>
      </w:pPr>
      <w:r w:rsidRPr="002175A3">
        <w:rPr>
          <w:rFonts w:cs="Arial"/>
          <w:bCs/>
          <w:szCs w:val="24"/>
        </w:rPr>
        <w:t xml:space="preserve">Be able to demonstrate </w:t>
      </w:r>
      <w:r w:rsidR="00AA60D1" w:rsidRPr="002175A3">
        <w:rPr>
          <w:rFonts w:cs="Arial"/>
          <w:bCs/>
          <w:szCs w:val="24"/>
        </w:rPr>
        <w:t xml:space="preserve">arrangements </w:t>
      </w:r>
      <w:r w:rsidR="0042558B" w:rsidRPr="002175A3">
        <w:rPr>
          <w:rFonts w:cs="Arial"/>
          <w:bCs/>
          <w:szCs w:val="24"/>
        </w:rPr>
        <w:t xml:space="preserve">are </w:t>
      </w:r>
      <w:r w:rsidRPr="002175A3">
        <w:rPr>
          <w:rFonts w:cs="Arial"/>
          <w:bCs/>
          <w:szCs w:val="24"/>
        </w:rPr>
        <w:t xml:space="preserve">in place for </w:t>
      </w:r>
      <w:r w:rsidR="00AA60D1" w:rsidRPr="002175A3">
        <w:rPr>
          <w:rFonts w:cs="Arial"/>
          <w:bCs/>
          <w:szCs w:val="24"/>
        </w:rPr>
        <w:t xml:space="preserve">supporting children with </w:t>
      </w:r>
      <w:r w:rsidR="00702DAF" w:rsidRPr="002175A3">
        <w:rPr>
          <w:rFonts w:cs="Arial"/>
          <w:bCs/>
          <w:szCs w:val="24"/>
        </w:rPr>
        <w:t xml:space="preserve">special educational needs and/or </w:t>
      </w:r>
      <w:r w:rsidR="000258F3" w:rsidRPr="002175A3">
        <w:rPr>
          <w:rFonts w:cs="Arial"/>
          <w:bCs/>
          <w:szCs w:val="24"/>
        </w:rPr>
        <w:t>disabilities</w:t>
      </w:r>
      <w:r w:rsidRPr="002175A3">
        <w:rPr>
          <w:rFonts w:cs="Arial"/>
          <w:bCs/>
          <w:szCs w:val="24"/>
        </w:rPr>
        <w:t xml:space="preserve"> and be aware of the Portsmouth Local Offer</w:t>
      </w:r>
      <w:r w:rsidR="000258F3" w:rsidRPr="002175A3">
        <w:rPr>
          <w:rFonts w:cs="Arial"/>
          <w:bCs/>
          <w:szCs w:val="24"/>
        </w:rPr>
        <w:t>.</w:t>
      </w:r>
      <w:r w:rsidR="00AA60D1" w:rsidRPr="002175A3">
        <w:rPr>
          <w:rFonts w:cs="Arial"/>
          <w:bCs/>
          <w:szCs w:val="24"/>
        </w:rPr>
        <w:t xml:space="preserve"> This will be in-line with the Department for Education document ‘Special Educational Needs</w:t>
      </w:r>
      <w:r w:rsidRPr="002175A3">
        <w:rPr>
          <w:rFonts w:cs="Arial"/>
          <w:bCs/>
          <w:szCs w:val="24"/>
        </w:rPr>
        <w:t xml:space="preserve"> and Disability</w:t>
      </w:r>
      <w:r w:rsidR="00AA60D1" w:rsidRPr="002175A3">
        <w:rPr>
          <w:rFonts w:cs="Arial"/>
          <w:bCs/>
          <w:szCs w:val="24"/>
        </w:rPr>
        <w:t>: Code of Practice’.</w:t>
      </w:r>
    </w:p>
    <w:p w14:paraId="516A728F" w14:textId="78847047" w:rsidR="00702DAF" w:rsidRPr="002175A3" w:rsidRDefault="00691988" w:rsidP="00163680">
      <w:pPr>
        <w:pStyle w:val="Header"/>
        <w:numPr>
          <w:ilvl w:val="1"/>
          <w:numId w:val="10"/>
        </w:numPr>
        <w:tabs>
          <w:tab w:val="clear" w:pos="4153"/>
          <w:tab w:val="clear" w:pos="8306"/>
          <w:tab w:val="left" w:pos="709"/>
        </w:tabs>
        <w:rPr>
          <w:rFonts w:cs="Arial"/>
          <w:bCs/>
          <w:szCs w:val="24"/>
        </w:rPr>
      </w:pPr>
      <w:r w:rsidRPr="002175A3">
        <w:rPr>
          <w:rFonts w:cs="Arial"/>
          <w:bCs/>
          <w:szCs w:val="24"/>
        </w:rPr>
        <w:t>The P</w:t>
      </w:r>
      <w:r w:rsidR="00702DAF" w:rsidRPr="002175A3">
        <w:rPr>
          <w:rFonts w:cs="Arial"/>
          <w:bCs/>
          <w:szCs w:val="24"/>
        </w:rPr>
        <w:t>rovider will utilise the 'Disability Access Fund' and '</w:t>
      </w:r>
      <w:r w:rsidR="0069388D" w:rsidRPr="002175A3">
        <w:rPr>
          <w:rFonts w:cs="Arial"/>
          <w:bCs/>
          <w:szCs w:val="24"/>
        </w:rPr>
        <w:t xml:space="preserve">SEND </w:t>
      </w:r>
      <w:r w:rsidR="00702DAF" w:rsidRPr="002175A3">
        <w:rPr>
          <w:rFonts w:cs="Arial"/>
          <w:bCs/>
          <w:szCs w:val="24"/>
        </w:rPr>
        <w:t>Inclusion Fund' to deliver effective support for the child</w:t>
      </w:r>
      <w:r w:rsidR="00F03AC6" w:rsidRPr="002175A3">
        <w:rPr>
          <w:rFonts w:cs="Arial"/>
          <w:bCs/>
          <w:szCs w:val="24"/>
        </w:rPr>
        <w:t>.</w:t>
      </w:r>
    </w:p>
    <w:p w14:paraId="7BB9BF46" w14:textId="77777777" w:rsidR="00F03AC6" w:rsidRPr="002175A3" w:rsidRDefault="00691988" w:rsidP="00163680">
      <w:pPr>
        <w:pStyle w:val="Header"/>
        <w:numPr>
          <w:ilvl w:val="1"/>
          <w:numId w:val="10"/>
        </w:numPr>
        <w:tabs>
          <w:tab w:val="clear" w:pos="4153"/>
          <w:tab w:val="clear" w:pos="8306"/>
          <w:tab w:val="left" w:pos="709"/>
        </w:tabs>
        <w:rPr>
          <w:rFonts w:cs="Arial"/>
          <w:bCs/>
          <w:szCs w:val="24"/>
        </w:rPr>
      </w:pPr>
      <w:r w:rsidRPr="002175A3">
        <w:rPr>
          <w:rFonts w:cs="Arial"/>
          <w:szCs w:val="24"/>
        </w:rPr>
        <w:t>The P</w:t>
      </w:r>
      <w:r w:rsidR="00F03AC6" w:rsidRPr="002175A3">
        <w:rPr>
          <w:rFonts w:cs="Arial"/>
          <w:szCs w:val="24"/>
        </w:rPr>
        <w:t>rovider will be clear and transparent about the SEND support on offer at their setting and make information available about their offer to support parents to choose the right setting for their child with SEND.</w:t>
      </w:r>
    </w:p>
    <w:p w14:paraId="1FEBCCC7" w14:textId="77777777" w:rsidR="00AA60D1" w:rsidRPr="002175A3" w:rsidRDefault="00AA60D1" w:rsidP="00163680">
      <w:pPr>
        <w:pStyle w:val="Header"/>
        <w:numPr>
          <w:ilvl w:val="1"/>
          <w:numId w:val="10"/>
        </w:numPr>
        <w:tabs>
          <w:tab w:val="clear" w:pos="4153"/>
          <w:tab w:val="clear" w:pos="8306"/>
          <w:tab w:val="left" w:pos="709"/>
        </w:tabs>
        <w:ind w:left="709" w:hanging="349"/>
        <w:rPr>
          <w:rFonts w:cs="Arial"/>
          <w:bCs/>
          <w:szCs w:val="24"/>
        </w:rPr>
      </w:pPr>
      <w:r w:rsidRPr="002175A3">
        <w:rPr>
          <w:rFonts w:cs="Arial"/>
          <w:bCs/>
          <w:szCs w:val="24"/>
        </w:rPr>
        <w:t>Ensure that parents are always involved in the planning and delivery of their child’</w:t>
      </w:r>
      <w:r w:rsidR="00F03AC6" w:rsidRPr="002175A3">
        <w:rPr>
          <w:rFonts w:cs="Arial"/>
          <w:bCs/>
          <w:szCs w:val="24"/>
        </w:rPr>
        <w:t>s early education and childcare.</w:t>
      </w:r>
    </w:p>
    <w:p w14:paraId="341BBAF2" w14:textId="77777777" w:rsidR="00AA60D1" w:rsidRPr="002175A3" w:rsidRDefault="00AA60D1" w:rsidP="00163680">
      <w:pPr>
        <w:pStyle w:val="Header"/>
        <w:numPr>
          <w:ilvl w:val="1"/>
          <w:numId w:val="10"/>
        </w:numPr>
        <w:tabs>
          <w:tab w:val="clear" w:pos="4153"/>
          <w:tab w:val="clear" w:pos="8306"/>
          <w:tab w:val="left" w:pos="709"/>
        </w:tabs>
        <w:ind w:left="709" w:hanging="349"/>
        <w:rPr>
          <w:rFonts w:cs="Arial"/>
          <w:bCs/>
          <w:szCs w:val="24"/>
        </w:rPr>
      </w:pPr>
      <w:r w:rsidRPr="002175A3">
        <w:rPr>
          <w:rFonts w:cs="Arial"/>
          <w:bCs/>
          <w:szCs w:val="24"/>
        </w:rPr>
        <w:t>Ensure that staff have undertaken training relevant to their role.</w:t>
      </w:r>
    </w:p>
    <w:p w14:paraId="6D5AFCCF" w14:textId="77777777" w:rsidR="009B7B20" w:rsidRPr="002175A3" w:rsidRDefault="009B7B20" w:rsidP="00F74714">
      <w:pPr>
        <w:pStyle w:val="Header"/>
        <w:tabs>
          <w:tab w:val="clear" w:pos="4153"/>
          <w:tab w:val="clear" w:pos="8306"/>
          <w:tab w:val="left" w:pos="709"/>
        </w:tabs>
        <w:ind w:left="709"/>
        <w:rPr>
          <w:rFonts w:cs="Arial"/>
          <w:bCs/>
          <w:szCs w:val="24"/>
        </w:rPr>
      </w:pPr>
    </w:p>
    <w:p w14:paraId="45488DD2" w14:textId="656EFCBB" w:rsidR="004F14AA" w:rsidRDefault="00AA60D1" w:rsidP="00471218">
      <w:pPr>
        <w:rPr>
          <w:rFonts w:cs="Arial"/>
          <w:b/>
          <w:szCs w:val="24"/>
        </w:rPr>
      </w:pPr>
      <w:r w:rsidRPr="002175A3">
        <w:rPr>
          <w:rFonts w:cs="Arial"/>
          <w:b/>
          <w:szCs w:val="24"/>
        </w:rPr>
        <w:t>Quality</w:t>
      </w:r>
    </w:p>
    <w:p w14:paraId="3B42DB43" w14:textId="77777777" w:rsidR="00471218" w:rsidRDefault="00471218" w:rsidP="00AD626F"/>
    <w:p w14:paraId="4BF6780E" w14:textId="445E6949" w:rsidR="00A11E56" w:rsidRPr="0075268F" w:rsidRDefault="006E3F3A" w:rsidP="00B71EC1">
      <w:pPr>
        <w:pStyle w:val="BodyTextIndent"/>
        <w:spacing w:after="0"/>
        <w:ind w:left="0"/>
        <w:jc w:val="both"/>
        <w:rPr>
          <w:rFonts w:cs="Arial"/>
          <w:b/>
          <w:szCs w:val="24"/>
        </w:rPr>
      </w:pPr>
      <w:r w:rsidRPr="0075268F">
        <w:rPr>
          <w:rFonts w:cs="Arial"/>
          <w:b/>
          <w:szCs w:val="24"/>
        </w:rPr>
        <w:t>Inspection judgements and specified grades</w:t>
      </w:r>
    </w:p>
    <w:p w14:paraId="05E6A2D9" w14:textId="77777777" w:rsidR="006E3F3A" w:rsidRDefault="006E3F3A" w:rsidP="00B71EC1">
      <w:pPr>
        <w:pStyle w:val="BodyTextIndent"/>
        <w:spacing w:after="0"/>
        <w:ind w:left="0"/>
        <w:jc w:val="both"/>
        <w:rPr>
          <w:rFonts w:cs="Arial"/>
          <w:bCs/>
          <w:szCs w:val="24"/>
        </w:rPr>
      </w:pPr>
    </w:p>
    <w:p w14:paraId="61D9E495" w14:textId="1FDB9808" w:rsidR="00942E25" w:rsidRDefault="00942E25" w:rsidP="00B71EC1">
      <w:pPr>
        <w:pStyle w:val="BodyTextIndent"/>
        <w:spacing w:after="0"/>
        <w:ind w:left="0"/>
        <w:jc w:val="both"/>
        <w:rPr>
          <w:rFonts w:cs="Arial"/>
          <w:bCs/>
          <w:szCs w:val="24"/>
        </w:rPr>
      </w:pPr>
      <w:hyperlink r:id="rId18" w:history="1">
        <w:r w:rsidRPr="00650A12">
          <w:rPr>
            <w:rStyle w:val="Hyperlink"/>
            <w:rFonts w:cs="Arial"/>
            <w:bCs/>
            <w:szCs w:val="24"/>
          </w:rPr>
          <w:t xml:space="preserve">The Statutory </w:t>
        </w:r>
        <w:r w:rsidR="00631A62" w:rsidRPr="00650A12">
          <w:rPr>
            <w:rStyle w:val="Hyperlink"/>
            <w:rFonts w:cs="Arial"/>
            <w:bCs/>
            <w:szCs w:val="24"/>
          </w:rPr>
          <w:t>guidance</w:t>
        </w:r>
        <w:r w:rsidR="0075566B" w:rsidRPr="00650A12">
          <w:rPr>
            <w:rStyle w:val="Hyperlink"/>
            <w:rFonts w:cs="Arial"/>
            <w:bCs/>
            <w:szCs w:val="24"/>
          </w:rPr>
          <w:t>:</w:t>
        </w:r>
        <w:r w:rsidR="00631A62" w:rsidRPr="00650A12">
          <w:rPr>
            <w:rStyle w:val="Hyperlink"/>
            <w:rFonts w:cs="Arial"/>
            <w:bCs/>
            <w:szCs w:val="24"/>
          </w:rPr>
          <w:t xml:space="preserve"> Early education and childcare</w:t>
        </w:r>
      </w:hyperlink>
      <w:r w:rsidR="00631A62">
        <w:rPr>
          <w:rFonts w:cs="Arial"/>
          <w:bCs/>
          <w:szCs w:val="24"/>
        </w:rPr>
        <w:t xml:space="preserve"> outlines the circumstances</w:t>
      </w:r>
      <w:r w:rsidR="009908E1">
        <w:rPr>
          <w:rFonts w:cs="Arial"/>
          <w:bCs/>
          <w:szCs w:val="24"/>
        </w:rPr>
        <w:t xml:space="preserve"> in which local authorities are not required to </w:t>
      </w:r>
      <w:proofErr w:type="gramStart"/>
      <w:r w:rsidR="009908E1">
        <w:rPr>
          <w:rFonts w:cs="Arial"/>
          <w:bCs/>
          <w:szCs w:val="24"/>
        </w:rPr>
        <w:t>make arrangements</w:t>
      </w:r>
      <w:proofErr w:type="gramEnd"/>
      <w:r w:rsidR="009908E1">
        <w:rPr>
          <w:rFonts w:cs="Arial"/>
          <w:bCs/>
          <w:szCs w:val="24"/>
        </w:rPr>
        <w:t xml:space="preserve"> with </w:t>
      </w:r>
      <w:r w:rsidR="002658EA">
        <w:rPr>
          <w:rFonts w:cs="Arial"/>
          <w:bCs/>
          <w:szCs w:val="24"/>
        </w:rPr>
        <w:t>providers for the delivery of the free entitlements following receipt of</w:t>
      </w:r>
      <w:r w:rsidR="003C6A00">
        <w:rPr>
          <w:rFonts w:cs="Arial"/>
          <w:bCs/>
          <w:szCs w:val="24"/>
        </w:rPr>
        <w:t xml:space="preserve"> a 'specified grade' after </w:t>
      </w:r>
      <w:r w:rsidR="00C04D74">
        <w:rPr>
          <w:rFonts w:cs="Arial"/>
          <w:bCs/>
          <w:szCs w:val="24"/>
        </w:rPr>
        <w:t>a</w:t>
      </w:r>
      <w:r w:rsidR="003C6A00">
        <w:rPr>
          <w:rFonts w:cs="Arial"/>
          <w:bCs/>
          <w:szCs w:val="24"/>
        </w:rPr>
        <w:t>n inspection by Ofsted or the Inde</w:t>
      </w:r>
      <w:r w:rsidR="00A72D9E">
        <w:rPr>
          <w:rFonts w:cs="Arial"/>
          <w:bCs/>
          <w:szCs w:val="24"/>
        </w:rPr>
        <w:t>pendent Schools Inspectorate.</w:t>
      </w:r>
    </w:p>
    <w:p w14:paraId="5B2235E5" w14:textId="77777777" w:rsidR="00A31731" w:rsidRDefault="00A31731" w:rsidP="00B71EC1">
      <w:pPr>
        <w:pStyle w:val="BodyTextIndent"/>
        <w:spacing w:after="0"/>
        <w:ind w:left="0"/>
        <w:jc w:val="both"/>
        <w:rPr>
          <w:rFonts w:cs="Arial"/>
          <w:bCs/>
          <w:szCs w:val="24"/>
        </w:rPr>
      </w:pPr>
    </w:p>
    <w:p w14:paraId="725BECBD" w14:textId="77777777" w:rsidR="00D4773C" w:rsidRPr="00D4773C" w:rsidRDefault="00D4773C" w:rsidP="00416E2F">
      <w:pPr>
        <w:pStyle w:val="BodyTextIndent"/>
        <w:ind w:left="0"/>
        <w:jc w:val="both"/>
        <w:rPr>
          <w:rFonts w:cs="Arial"/>
          <w:b/>
          <w:bCs/>
          <w:szCs w:val="24"/>
        </w:rPr>
      </w:pPr>
      <w:r w:rsidRPr="00D4773C">
        <w:rPr>
          <w:rFonts w:cs="Arial"/>
          <w:b/>
          <w:bCs/>
          <w:szCs w:val="24"/>
        </w:rPr>
        <w:t>For providers inspected under section 5 of the Education Act 2005 (state schools and academies, including maintained nursery schools)</w:t>
      </w:r>
    </w:p>
    <w:p w14:paraId="4B9606D8"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on 1 September 2024 or earlier:</w:t>
      </w:r>
    </w:p>
    <w:p w14:paraId="559173CB" w14:textId="77777777" w:rsidR="00D4773C" w:rsidRPr="00D4773C" w:rsidRDefault="00D4773C" w:rsidP="00D4773C">
      <w:pPr>
        <w:pStyle w:val="BodyTextIndent"/>
        <w:numPr>
          <w:ilvl w:val="0"/>
          <w:numId w:val="44"/>
        </w:numPr>
        <w:spacing w:after="0"/>
        <w:jc w:val="both"/>
        <w:rPr>
          <w:rFonts w:cs="Arial"/>
          <w:bCs/>
          <w:szCs w:val="24"/>
        </w:rPr>
      </w:pPr>
      <w:r w:rsidRPr="00D4773C">
        <w:rPr>
          <w:rFonts w:cs="Arial"/>
          <w:bCs/>
          <w:szCs w:val="24"/>
        </w:rPr>
        <w:t>For Early Learning for 2-year-olds – ‘requires improvement’ or below for overall effectiveness</w:t>
      </w:r>
    </w:p>
    <w:p w14:paraId="48141F18" w14:textId="77777777" w:rsidR="00D4773C" w:rsidRPr="00D4773C" w:rsidRDefault="00D4773C" w:rsidP="00D4773C">
      <w:pPr>
        <w:pStyle w:val="BodyTextIndent"/>
        <w:numPr>
          <w:ilvl w:val="0"/>
          <w:numId w:val="44"/>
        </w:numPr>
        <w:spacing w:after="0"/>
        <w:jc w:val="both"/>
        <w:rPr>
          <w:rFonts w:cs="Arial"/>
          <w:bCs/>
          <w:szCs w:val="24"/>
        </w:rPr>
      </w:pPr>
      <w:r w:rsidRPr="00D4773C">
        <w:rPr>
          <w:rFonts w:cs="Arial"/>
          <w:bCs/>
          <w:szCs w:val="24"/>
        </w:rPr>
        <w:t>For all entitlements – ‘inadequate’ for overall effectiveness</w:t>
      </w:r>
    </w:p>
    <w:p w14:paraId="46F9A838"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between 2 September 2024 and 9 November 2025:</w:t>
      </w:r>
    </w:p>
    <w:p w14:paraId="72B757A3" w14:textId="77777777" w:rsidR="00D4773C" w:rsidRPr="00D4773C" w:rsidRDefault="00D4773C" w:rsidP="00D4773C">
      <w:pPr>
        <w:pStyle w:val="BodyTextIndent"/>
        <w:numPr>
          <w:ilvl w:val="0"/>
          <w:numId w:val="45"/>
        </w:numPr>
        <w:spacing w:after="0"/>
        <w:jc w:val="both"/>
        <w:rPr>
          <w:rFonts w:cs="Arial"/>
          <w:bCs/>
          <w:szCs w:val="24"/>
        </w:rPr>
      </w:pPr>
      <w:r w:rsidRPr="00D4773C">
        <w:rPr>
          <w:rFonts w:cs="Arial"/>
          <w:bCs/>
          <w:szCs w:val="24"/>
        </w:rPr>
        <w:t>For Early Learning for 2-year-olds – judgement of less than ‘good’ in the early years provision judgement</w:t>
      </w:r>
    </w:p>
    <w:p w14:paraId="7EAA0C9C" w14:textId="77777777" w:rsidR="00D4773C" w:rsidRPr="00D4773C" w:rsidRDefault="00D4773C" w:rsidP="00D4773C">
      <w:pPr>
        <w:pStyle w:val="BodyTextIndent"/>
        <w:numPr>
          <w:ilvl w:val="0"/>
          <w:numId w:val="45"/>
        </w:numPr>
        <w:spacing w:after="0"/>
        <w:jc w:val="both"/>
        <w:rPr>
          <w:rFonts w:cs="Arial"/>
          <w:bCs/>
          <w:szCs w:val="24"/>
        </w:rPr>
      </w:pPr>
      <w:r w:rsidRPr="00D4773C">
        <w:rPr>
          <w:rFonts w:cs="Arial"/>
          <w:bCs/>
          <w:szCs w:val="24"/>
        </w:rPr>
        <w:t>For all entitlements – where ‘significant improvement’ or ‘special measures’ are required</w:t>
      </w:r>
    </w:p>
    <w:p w14:paraId="5CB2BB60"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from 10 November 2025:</w:t>
      </w:r>
    </w:p>
    <w:p w14:paraId="4FCB31B5" w14:textId="77777777" w:rsidR="00D4773C" w:rsidRPr="00D4773C" w:rsidRDefault="00D4773C" w:rsidP="00D4773C">
      <w:pPr>
        <w:pStyle w:val="BodyTextIndent"/>
        <w:numPr>
          <w:ilvl w:val="0"/>
          <w:numId w:val="46"/>
        </w:numPr>
        <w:spacing w:after="0"/>
        <w:jc w:val="both"/>
        <w:rPr>
          <w:rFonts w:cs="Arial"/>
          <w:bCs/>
          <w:szCs w:val="24"/>
        </w:rPr>
      </w:pPr>
      <w:r w:rsidRPr="00D4773C">
        <w:rPr>
          <w:rFonts w:cs="Arial"/>
          <w:bCs/>
          <w:szCs w:val="24"/>
        </w:rPr>
        <w:t>For Early Learning for 2-year-olds – ‘needs attention’ or below in leadership and governance or safeguarding is ‘not met’</w:t>
      </w:r>
    </w:p>
    <w:p w14:paraId="413ED2CE" w14:textId="77777777" w:rsidR="00D4773C" w:rsidRDefault="00D4773C" w:rsidP="00D4773C">
      <w:pPr>
        <w:pStyle w:val="BodyTextIndent"/>
        <w:numPr>
          <w:ilvl w:val="0"/>
          <w:numId w:val="46"/>
        </w:numPr>
        <w:spacing w:after="0"/>
        <w:jc w:val="both"/>
        <w:rPr>
          <w:rFonts w:cs="Arial"/>
          <w:bCs/>
          <w:szCs w:val="24"/>
        </w:rPr>
      </w:pPr>
      <w:r w:rsidRPr="00D4773C">
        <w:rPr>
          <w:rFonts w:cs="Arial"/>
          <w:bCs/>
          <w:szCs w:val="24"/>
        </w:rPr>
        <w:t>For all entitlements – ‘urgent improvement’ in leadership and governance or safeguarding is ‘not met’</w:t>
      </w:r>
    </w:p>
    <w:p w14:paraId="7FDB74DC" w14:textId="77777777" w:rsidR="009A562C" w:rsidRPr="00D4773C" w:rsidRDefault="009A562C" w:rsidP="00416E2F">
      <w:pPr>
        <w:pStyle w:val="BodyTextIndent"/>
        <w:spacing w:after="0"/>
        <w:ind w:left="720"/>
        <w:jc w:val="both"/>
        <w:rPr>
          <w:rFonts w:cs="Arial"/>
          <w:bCs/>
          <w:szCs w:val="24"/>
        </w:rPr>
      </w:pPr>
    </w:p>
    <w:p w14:paraId="222A11D0" w14:textId="77777777" w:rsidR="00D4773C" w:rsidRPr="00D4773C" w:rsidRDefault="00D4773C" w:rsidP="00416E2F">
      <w:pPr>
        <w:pStyle w:val="BodyTextIndent"/>
        <w:jc w:val="both"/>
        <w:rPr>
          <w:rFonts w:cs="Arial"/>
          <w:b/>
          <w:bCs/>
          <w:szCs w:val="24"/>
        </w:rPr>
      </w:pPr>
      <w:r w:rsidRPr="00D4773C">
        <w:rPr>
          <w:rFonts w:cs="Arial"/>
          <w:b/>
          <w:bCs/>
          <w:szCs w:val="24"/>
        </w:rPr>
        <w:t>For providers inspected under section 49 of the Childcare Act 2006 (early years provision registered in the early years register, such as private, voluntary and independent providers or any provision for under-2s)</w:t>
      </w:r>
    </w:p>
    <w:p w14:paraId="42FA1E65"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on 9 November 2025 or earlier:</w:t>
      </w:r>
    </w:p>
    <w:p w14:paraId="106CED9F" w14:textId="77777777" w:rsidR="00D4773C" w:rsidRPr="00D4773C" w:rsidRDefault="00D4773C" w:rsidP="00D4773C">
      <w:pPr>
        <w:pStyle w:val="BodyTextIndent"/>
        <w:numPr>
          <w:ilvl w:val="0"/>
          <w:numId w:val="47"/>
        </w:numPr>
        <w:spacing w:after="0"/>
        <w:jc w:val="both"/>
        <w:rPr>
          <w:rFonts w:cs="Arial"/>
          <w:bCs/>
          <w:szCs w:val="24"/>
        </w:rPr>
      </w:pPr>
      <w:r w:rsidRPr="00D4773C">
        <w:rPr>
          <w:rFonts w:cs="Arial"/>
          <w:bCs/>
          <w:szCs w:val="24"/>
        </w:rPr>
        <w:t>For Early Learning for 2-year-olds – ‘requires improvement’ or below for overall effectiveness</w:t>
      </w:r>
    </w:p>
    <w:p w14:paraId="3DE4B9F0" w14:textId="77777777" w:rsidR="00D4773C" w:rsidRPr="00D4773C" w:rsidRDefault="00D4773C" w:rsidP="00D4773C">
      <w:pPr>
        <w:pStyle w:val="BodyTextIndent"/>
        <w:numPr>
          <w:ilvl w:val="0"/>
          <w:numId w:val="47"/>
        </w:numPr>
        <w:spacing w:after="0"/>
        <w:jc w:val="both"/>
        <w:rPr>
          <w:rFonts w:cs="Arial"/>
          <w:bCs/>
          <w:szCs w:val="24"/>
        </w:rPr>
      </w:pPr>
      <w:r w:rsidRPr="00D4773C">
        <w:rPr>
          <w:rFonts w:cs="Arial"/>
          <w:bCs/>
          <w:szCs w:val="24"/>
        </w:rPr>
        <w:t>For all entitlements – ‘inadequate’ for overall effectiveness</w:t>
      </w:r>
    </w:p>
    <w:p w14:paraId="0ABE097A"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from 10 November 2025:</w:t>
      </w:r>
    </w:p>
    <w:p w14:paraId="377E4644" w14:textId="77777777" w:rsidR="00D4773C" w:rsidRPr="00D4773C" w:rsidRDefault="00D4773C" w:rsidP="00D4773C">
      <w:pPr>
        <w:pStyle w:val="BodyTextIndent"/>
        <w:numPr>
          <w:ilvl w:val="0"/>
          <w:numId w:val="48"/>
        </w:numPr>
        <w:spacing w:after="0"/>
        <w:jc w:val="both"/>
        <w:rPr>
          <w:rFonts w:cs="Arial"/>
          <w:bCs/>
          <w:szCs w:val="24"/>
        </w:rPr>
      </w:pPr>
      <w:r w:rsidRPr="00D4773C">
        <w:rPr>
          <w:rFonts w:cs="Arial"/>
          <w:bCs/>
          <w:szCs w:val="24"/>
        </w:rPr>
        <w:t>For Early Learning for 2-year-olds – ‘needs attention’ or below in leadership and governance or safeguarding is ‘not met’</w:t>
      </w:r>
    </w:p>
    <w:p w14:paraId="025A7A58" w14:textId="77777777" w:rsidR="00D4773C" w:rsidRDefault="00D4773C" w:rsidP="00D4773C">
      <w:pPr>
        <w:pStyle w:val="BodyTextIndent"/>
        <w:numPr>
          <w:ilvl w:val="0"/>
          <w:numId w:val="48"/>
        </w:numPr>
        <w:spacing w:after="0"/>
        <w:jc w:val="both"/>
        <w:rPr>
          <w:rFonts w:cs="Arial"/>
          <w:bCs/>
          <w:szCs w:val="24"/>
        </w:rPr>
      </w:pPr>
      <w:r w:rsidRPr="00D4773C">
        <w:rPr>
          <w:rFonts w:cs="Arial"/>
          <w:bCs/>
          <w:szCs w:val="24"/>
        </w:rPr>
        <w:lastRenderedPageBreak/>
        <w:t>For all entitlements – ‘urgent improvement’ in leadership and governance or safeguarding is ‘not met’</w:t>
      </w:r>
    </w:p>
    <w:p w14:paraId="7360EFE1" w14:textId="77777777" w:rsidR="009A562C" w:rsidRPr="00D4773C" w:rsidRDefault="009A562C" w:rsidP="00416E2F">
      <w:pPr>
        <w:pStyle w:val="BodyTextIndent"/>
        <w:spacing w:after="0"/>
        <w:ind w:left="720"/>
        <w:jc w:val="both"/>
        <w:rPr>
          <w:rFonts w:cs="Arial"/>
          <w:bCs/>
          <w:szCs w:val="24"/>
        </w:rPr>
      </w:pPr>
    </w:p>
    <w:p w14:paraId="64143B10" w14:textId="77777777" w:rsidR="00D4773C" w:rsidRPr="00D4773C" w:rsidRDefault="00D4773C" w:rsidP="00416E2F">
      <w:pPr>
        <w:pStyle w:val="BodyTextIndent"/>
        <w:jc w:val="both"/>
        <w:rPr>
          <w:rFonts w:cs="Arial"/>
          <w:b/>
          <w:bCs/>
          <w:szCs w:val="24"/>
        </w:rPr>
      </w:pPr>
      <w:r w:rsidRPr="00D4773C">
        <w:rPr>
          <w:rFonts w:cs="Arial"/>
          <w:b/>
          <w:bCs/>
          <w:szCs w:val="24"/>
        </w:rPr>
        <w:t>For independent schools inspected by Ofsted (where the provision is not registered in the early years register)</w:t>
      </w:r>
    </w:p>
    <w:p w14:paraId="772ABE63"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on 4 January 2026 or earlier:</w:t>
      </w:r>
    </w:p>
    <w:p w14:paraId="3DD6CA2F" w14:textId="77777777" w:rsidR="00D4773C" w:rsidRPr="00D4773C" w:rsidRDefault="00D4773C" w:rsidP="00D4773C">
      <w:pPr>
        <w:pStyle w:val="BodyTextIndent"/>
        <w:numPr>
          <w:ilvl w:val="0"/>
          <w:numId w:val="49"/>
        </w:numPr>
        <w:spacing w:after="0"/>
        <w:jc w:val="both"/>
        <w:rPr>
          <w:rFonts w:cs="Arial"/>
          <w:bCs/>
          <w:szCs w:val="24"/>
        </w:rPr>
      </w:pPr>
      <w:r w:rsidRPr="00D4773C">
        <w:rPr>
          <w:rFonts w:cs="Arial"/>
          <w:bCs/>
          <w:szCs w:val="24"/>
        </w:rPr>
        <w:t>For Early Learning for 2-year-olds – ‘requires improvement’ or below for overall effectiveness</w:t>
      </w:r>
    </w:p>
    <w:p w14:paraId="74174E67" w14:textId="77777777" w:rsidR="00D4773C" w:rsidRPr="00D4773C" w:rsidRDefault="00D4773C" w:rsidP="00D4773C">
      <w:pPr>
        <w:pStyle w:val="BodyTextIndent"/>
        <w:numPr>
          <w:ilvl w:val="0"/>
          <w:numId w:val="49"/>
        </w:numPr>
        <w:spacing w:after="0"/>
        <w:jc w:val="both"/>
        <w:rPr>
          <w:rFonts w:cs="Arial"/>
          <w:bCs/>
          <w:szCs w:val="24"/>
        </w:rPr>
      </w:pPr>
      <w:r w:rsidRPr="00D4773C">
        <w:rPr>
          <w:rFonts w:cs="Arial"/>
          <w:bCs/>
          <w:szCs w:val="24"/>
        </w:rPr>
        <w:t>For all entitlements – ‘inadequate’ for overall effectiveness</w:t>
      </w:r>
    </w:p>
    <w:p w14:paraId="3D27C3BF"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from 5 January 2026:</w:t>
      </w:r>
    </w:p>
    <w:p w14:paraId="398D59D1" w14:textId="77777777" w:rsidR="00D4773C" w:rsidRPr="00D4773C" w:rsidRDefault="00D4773C" w:rsidP="00D4773C">
      <w:pPr>
        <w:pStyle w:val="BodyTextIndent"/>
        <w:numPr>
          <w:ilvl w:val="0"/>
          <w:numId w:val="50"/>
        </w:numPr>
        <w:spacing w:after="0"/>
        <w:jc w:val="both"/>
        <w:rPr>
          <w:rFonts w:cs="Arial"/>
          <w:bCs/>
          <w:szCs w:val="24"/>
        </w:rPr>
      </w:pPr>
      <w:r w:rsidRPr="00D4773C">
        <w:rPr>
          <w:rFonts w:cs="Arial"/>
          <w:bCs/>
          <w:szCs w:val="24"/>
        </w:rPr>
        <w:t>For Early Learning for 2-year-olds – ‘needs attention’ or below in leadership and governance or safeguarding is ‘not met’</w:t>
      </w:r>
    </w:p>
    <w:p w14:paraId="7EBB822F" w14:textId="77777777" w:rsidR="00D4773C" w:rsidRDefault="00D4773C" w:rsidP="00D4773C">
      <w:pPr>
        <w:pStyle w:val="BodyTextIndent"/>
        <w:numPr>
          <w:ilvl w:val="0"/>
          <w:numId w:val="50"/>
        </w:numPr>
        <w:spacing w:after="0"/>
        <w:jc w:val="both"/>
        <w:rPr>
          <w:rFonts w:cs="Arial"/>
          <w:bCs/>
          <w:szCs w:val="24"/>
        </w:rPr>
      </w:pPr>
      <w:r w:rsidRPr="00D4773C">
        <w:rPr>
          <w:rFonts w:cs="Arial"/>
          <w:bCs/>
          <w:szCs w:val="24"/>
        </w:rPr>
        <w:t>For all entitlements – ‘urgent improvement’ in leadership and governance or safeguarding is ‘not met’</w:t>
      </w:r>
    </w:p>
    <w:p w14:paraId="2C9E9C64" w14:textId="77777777" w:rsidR="006F74DC" w:rsidRPr="00D4773C" w:rsidRDefault="006F74DC" w:rsidP="00416E2F">
      <w:pPr>
        <w:pStyle w:val="BodyTextIndent"/>
        <w:spacing w:after="0"/>
        <w:ind w:left="720"/>
        <w:jc w:val="both"/>
        <w:rPr>
          <w:rFonts w:cs="Arial"/>
          <w:bCs/>
          <w:szCs w:val="24"/>
        </w:rPr>
      </w:pPr>
    </w:p>
    <w:p w14:paraId="7A7E4E6A" w14:textId="77777777" w:rsidR="00D4773C" w:rsidRPr="00D4773C" w:rsidRDefault="00D4773C" w:rsidP="00416E2F">
      <w:pPr>
        <w:pStyle w:val="BodyTextIndent"/>
        <w:jc w:val="both"/>
        <w:rPr>
          <w:rFonts w:cs="Arial"/>
          <w:b/>
          <w:bCs/>
          <w:szCs w:val="24"/>
        </w:rPr>
      </w:pPr>
      <w:r w:rsidRPr="00D4773C">
        <w:rPr>
          <w:rFonts w:cs="Arial"/>
          <w:b/>
          <w:bCs/>
          <w:szCs w:val="24"/>
        </w:rPr>
        <w:t>For independent schools inspected by the Independent Schools Inspectorate (where the provision is not registered in the early years register)</w:t>
      </w:r>
    </w:p>
    <w:p w14:paraId="5A9336C3" w14:textId="77777777" w:rsidR="00D4773C" w:rsidRDefault="00D4773C" w:rsidP="00D4773C">
      <w:pPr>
        <w:pStyle w:val="BodyTextIndent"/>
        <w:numPr>
          <w:ilvl w:val="0"/>
          <w:numId w:val="51"/>
        </w:numPr>
        <w:spacing w:after="0"/>
        <w:jc w:val="both"/>
        <w:rPr>
          <w:rFonts w:cs="Arial"/>
          <w:bCs/>
          <w:szCs w:val="24"/>
        </w:rPr>
      </w:pPr>
      <w:r w:rsidRPr="00D4773C">
        <w:rPr>
          <w:rFonts w:cs="Arial"/>
          <w:bCs/>
          <w:szCs w:val="24"/>
        </w:rPr>
        <w:t>For all entitlements regardless of the date of inspection – ‘not met’ for leadership and governance or ‘not met’ for safeguarding</w:t>
      </w:r>
    </w:p>
    <w:p w14:paraId="56C1003A" w14:textId="77777777" w:rsidR="006F74DC" w:rsidRPr="00D4773C" w:rsidRDefault="006F74DC" w:rsidP="00416E2F">
      <w:pPr>
        <w:pStyle w:val="BodyTextIndent"/>
        <w:spacing w:after="0"/>
        <w:ind w:left="720"/>
        <w:jc w:val="both"/>
        <w:rPr>
          <w:rFonts w:cs="Arial"/>
          <w:bCs/>
          <w:szCs w:val="24"/>
        </w:rPr>
      </w:pPr>
    </w:p>
    <w:p w14:paraId="5CA8B33A" w14:textId="77777777" w:rsidR="00D4773C" w:rsidRPr="00D4773C" w:rsidRDefault="00D4773C" w:rsidP="00416E2F">
      <w:pPr>
        <w:pStyle w:val="BodyTextIndent"/>
        <w:jc w:val="both"/>
        <w:rPr>
          <w:rFonts w:cs="Arial"/>
          <w:b/>
          <w:bCs/>
          <w:szCs w:val="24"/>
        </w:rPr>
      </w:pPr>
      <w:r w:rsidRPr="00D4773C">
        <w:rPr>
          <w:rFonts w:cs="Arial"/>
          <w:b/>
          <w:bCs/>
          <w:szCs w:val="24"/>
        </w:rPr>
        <w:t>For providers inspected by the Independent Schools Inspectorate (where the provision is registered in the early years register)</w:t>
      </w:r>
    </w:p>
    <w:p w14:paraId="4EF0907C"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on 4 January 2026 or earlier:</w:t>
      </w:r>
    </w:p>
    <w:p w14:paraId="7DE3CBC5" w14:textId="77777777" w:rsidR="00D4773C" w:rsidRPr="00D4773C" w:rsidRDefault="00D4773C" w:rsidP="00D4773C">
      <w:pPr>
        <w:pStyle w:val="BodyTextIndent"/>
        <w:numPr>
          <w:ilvl w:val="0"/>
          <w:numId w:val="52"/>
        </w:numPr>
        <w:spacing w:after="0"/>
        <w:jc w:val="both"/>
        <w:rPr>
          <w:rFonts w:cs="Arial"/>
          <w:bCs/>
          <w:szCs w:val="24"/>
        </w:rPr>
      </w:pPr>
      <w:r w:rsidRPr="00D4773C">
        <w:rPr>
          <w:rFonts w:cs="Arial"/>
          <w:bCs/>
          <w:szCs w:val="24"/>
        </w:rPr>
        <w:t>For Early Learning for 2-year-olds – ‘requires improvement’ or below for overall effectiveness</w:t>
      </w:r>
    </w:p>
    <w:p w14:paraId="270D45E5" w14:textId="77777777" w:rsidR="00D4773C" w:rsidRPr="00D4773C" w:rsidRDefault="00D4773C" w:rsidP="00D4773C">
      <w:pPr>
        <w:pStyle w:val="BodyTextIndent"/>
        <w:numPr>
          <w:ilvl w:val="0"/>
          <w:numId w:val="52"/>
        </w:numPr>
        <w:spacing w:after="0"/>
        <w:jc w:val="both"/>
        <w:rPr>
          <w:rFonts w:cs="Arial"/>
          <w:bCs/>
          <w:szCs w:val="24"/>
        </w:rPr>
      </w:pPr>
      <w:r w:rsidRPr="00D4773C">
        <w:rPr>
          <w:rFonts w:cs="Arial"/>
          <w:bCs/>
          <w:szCs w:val="24"/>
        </w:rPr>
        <w:t>For all entitlements – ‘inadequate’ for overall effectiveness</w:t>
      </w:r>
    </w:p>
    <w:p w14:paraId="433F2973" w14:textId="77777777" w:rsidR="00D4773C" w:rsidRPr="00D4773C" w:rsidRDefault="00D4773C" w:rsidP="00D4773C">
      <w:pPr>
        <w:pStyle w:val="BodyTextIndent"/>
        <w:spacing w:after="0"/>
        <w:jc w:val="both"/>
        <w:rPr>
          <w:rFonts w:cs="Arial"/>
          <w:bCs/>
          <w:szCs w:val="24"/>
        </w:rPr>
      </w:pPr>
      <w:r w:rsidRPr="00D4773C">
        <w:rPr>
          <w:rFonts w:cs="Arial"/>
          <w:bCs/>
          <w:szCs w:val="24"/>
        </w:rPr>
        <w:t>Latest inspection took place from 5 January 2026:</w:t>
      </w:r>
    </w:p>
    <w:p w14:paraId="6925F0A6" w14:textId="77777777" w:rsidR="00D4773C" w:rsidRPr="00D4773C" w:rsidRDefault="00D4773C" w:rsidP="00D4773C">
      <w:pPr>
        <w:pStyle w:val="BodyTextIndent"/>
        <w:numPr>
          <w:ilvl w:val="0"/>
          <w:numId w:val="53"/>
        </w:numPr>
        <w:spacing w:after="0"/>
        <w:jc w:val="both"/>
        <w:rPr>
          <w:rFonts w:cs="Arial"/>
          <w:bCs/>
          <w:szCs w:val="24"/>
        </w:rPr>
      </w:pPr>
      <w:r w:rsidRPr="00D4773C">
        <w:rPr>
          <w:rFonts w:cs="Arial"/>
          <w:bCs/>
          <w:szCs w:val="24"/>
        </w:rPr>
        <w:t>For Early Learning for 2-year-olds – ‘needs attention’ or below in leadership and governance or safeguarding is ‘not met’</w:t>
      </w:r>
    </w:p>
    <w:p w14:paraId="6F8E0245" w14:textId="77777777" w:rsidR="00D4773C" w:rsidRDefault="00D4773C" w:rsidP="00D4773C">
      <w:pPr>
        <w:pStyle w:val="BodyTextIndent"/>
        <w:numPr>
          <w:ilvl w:val="0"/>
          <w:numId w:val="53"/>
        </w:numPr>
        <w:spacing w:after="0"/>
        <w:jc w:val="both"/>
        <w:rPr>
          <w:rFonts w:cs="Arial"/>
          <w:bCs/>
          <w:szCs w:val="24"/>
        </w:rPr>
      </w:pPr>
      <w:r w:rsidRPr="00D4773C">
        <w:rPr>
          <w:rFonts w:cs="Arial"/>
          <w:bCs/>
          <w:szCs w:val="24"/>
        </w:rPr>
        <w:t>For all entitlements – ‘urgent improvement’ in leadership and governance or safeguarding is ‘not met’</w:t>
      </w:r>
    </w:p>
    <w:p w14:paraId="57CC80B1" w14:textId="77777777" w:rsidR="000A01B8" w:rsidRDefault="000A01B8" w:rsidP="000A01B8">
      <w:pPr>
        <w:pStyle w:val="BodyTextIndent"/>
        <w:spacing w:after="0"/>
        <w:jc w:val="both"/>
        <w:rPr>
          <w:rFonts w:cs="Arial"/>
          <w:bCs/>
          <w:szCs w:val="24"/>
        </w:rPr>
      </w:pPr>
    </w:p>
    <w:p w14:paraId="57ABC20C" w14:textId="29A3848F" w:rsidR="000A01B8" w:rsidRDefault="00683EB9" w:rsidP="000A01B8">
      <w:pPr>
        <w:pStyle w:val="BodyTextIndent"/>
        <w:spacing w:after="0"/>
        <w:jc w:val="both"/>
        <w:rPr>
          <w:rFonts w:cs="Arial"/>
          <w:bCs/>
          <w:szCs w:val="24"/>
        </w:rPr>
      </w:pPr>
      <w:r>
        <w:rPr>
          <w:rFonts w:cs="Arial"/>
          <w:bCs/>
          <w:szCs w:val="24"/>
        </w:rPr>
        <w:t xml:space="preserve">Local </w:t>
      </w:r>
      <w:r w:rsidR="00890B7E">
        <w:rPr>
          <w:rFonts w:cs="Arial"/>
          <w:bCs/>
          <w:szCs w:val="24"/>
        </w:rPr>
        <w:t>authorities should s</w:t>
      </w:r>
      <w:r w:rsidR="000A01B8" w:rsidRPr="000A01B8">
        <w:rPr>
          <w:rFonts w:cs="Arial"/>
          <w:bCs/>
          <w:szCs w:val="24"/>
        </w:rPr>
        <w:t xml:space="preserve">ecure alternative provision and withdraw funding from a provider (other than a local authority maintained school) as soon as is practicable, when the relevant inspectorate publish an inspection outcome and the provider receives one of the specified grades (as defined in the </w:t>
      </w:r>
      <w:r w:rsidR="00A94022">
        <w:rPr>
          <w:rFonts w:cs="Arial"/>
          <w:bCs/>
          <w:szCs w:val="24"/>
        </w:rPr>
        <w:t>Quality</w:t>
      </w:r>
      <w:r w:rsidR="000A01B8" w:rsidRPr="000A01B8">
        <w:rPr>
          <w:rFonts w:cs="Arial"/>
          <w:bCs/>
          <w:szCs w:val="24"/>
        </w:rPr>
        <w:t xml:space="preserve"> section of this guidance) or when Ofsted publish a second consecutive inspection judgement of a childminder agency of ‘ineffective’.</w:t>
      </w:r>
    </w:p>
    <w:p w14:paraId="56091CC0" w14:textId="77777777" w:rsidR="007F2300" w:rsidRPr="000A01B8" w:rsidRDefault="007F2300" w:rsidP="000A01B8">
      <w:pPr>
        <w:pStyle w:val="BodyTextIndent"/>
        <w:spacing w:after="0"/>
        <w:jc w:val="both"/>
        <w:rPr>
          <w:rFonts w:cs="Arial"/>
          <w:bCs/>
          <w:szCs w:val="24"/>
        </w:rPr>
      </w:pPr>
    </w:p>
    <w:p w14:paraId="73403600" w14:textId="77777777" w:rsidR="000A01B8" w:rsidRDefault="000A01B8" w:rsidP="000A01B8">
      <w:pPr>
        <w:pStyle w:val="BodyTextIndent"/>
        <w:spacing w:after="0"/>
        <w:jc w:val="both"/>
        <w:rPr>
          <w:rFonts w:cs="Arial"/>
          <w:bCs/>
          <w:szCs w:val="24"/>
        </w:rPr>
      </w:pPr>
      <w:r w:rsidRPr="000A01B8">
        <w:rPr>
          <w:rFonts w:cs="Arial"/>
          <w:bCs/>
          <w:szCs w:val="24"/>
        </w:rPr>
        <w:t xml:space="preserve">Following a second consecutive ‘ineffective’ inspection judgement, local authorities should continue to fund the childminder agency’s providers if the childminder agency has assessed them as being of acceptable quality and Ofsted has not identified any concerns about the childminder agency’s assessment arrangements, and should endeavour to treat all of the childminder agency’s other providers in a comparable way to Ofsted-registered providers with equivalent judgements. Subject to this, it is for local authorities to determine an appropriate timeframe for withdrawing funding. When withdrawing funding, local authorities should </w:t>
      </w:r>
      <w:proofErr w:type="gramStart"/>
      <w:r w:rsidRPr="000A01B8">
        <w:rPr>
          <w:rFonts w:cs="Arial"/>
          <w:bCs/>
          <w:szCs w:val="24"/>
        </w:rPr>
        <w:t>take into account</w:t>
      </w:r>
      <w:proofErr w:type="gramEnd"/>
      <w:r w:rsidRPr="000A01B8">
        <w:rPr>
          <w:rFonts w:cs="Arial"/>
          <w:bCs/>
          <w:szCs w:val="24"/>
        </w:rPr>
        <w:t xml:space="preserve"> the continuity of care for children who are already receiving their free hours at a provider or with an agency registered childminder or childcare provider and Ofsted monitoring information about the provider or agency.</w:t>
      </w:r>
    </w:p>
    <w:p w14:paraId="0A3F8945" w14:textId="77777777" w:rsidR="00AB33D4" w:rsidRPr="000A01B8" w:rsidRDefault="00AB33D4" w:rsidP="000A01B8">
      <w:pPr>
        <w:pStyle w:val="BodyTextIndent"/>
        <w:spacing w:after="0"/>
        <w:jc w:val="both"/>
        <w:rPr>
          <w:rFonts w:cs="Arial"/>
          <w:bCs/>
          <w:szCs w:val="24"/>
        </w:rPr>
      </w:pPr>
    </w:p>
    <w:p w14:paraId="5529BF72" w14:textId="77777777" w:rsidR="00AB33D4" w:rsidRPr="00AB33D4" w:rsidRDefault="00AB33D4" w:rsidP="00AB33D4">
      <w:pPr>
        <w:pStyle w:val="BodyTextIndent"/>
        <w:spacing w:after="0"/>
        <w:jc w:val="both"/>
        <w:rPr>
          <w:rFonts w:cs="Arial"/>
          <w:bCs/>
          <w:szCs w:val="24"/>
        </w:rPr>
      </w:pPr>
      <w:r w:rsidRPr="00AB33D4">
        <w:rPr>
          <w:rFonts w:cs="Arial"/>
          <w:bCs/>
          <w:szCs w:val="24"/>
        </w:rPr>
        <w:t xml:space="preserve">Local authorities should take appropriate action to improve the quality of provision at a local </w:t>
      </w:r>
      <w:proofErr w:type="gramStart"/>
      <w:r w:rsidRPr="00AB33D4">
        <w:rPr>
          <w:rFonts w:cs="Arial"/>
          <w:bCs/>
          <w:szCs w:val="24"/>
        </w:rPr>
        <w:t>authority maintained</w:t>
      </w:r>
      <w:proofErr w:type="gramEnd"/>
      <w:r w:rsidRPr="00AB33D4">
        <w:rPr>
          <w:rFonts w:cs="Arial"/>
          <w:bCs/>
          <w:szCs w:val="24"/>
        </w:rPr>
        <w:t xml:space="preserve"> school which has been placed into a category of concern (‘special measures’ or ‘requires significant improvement’) by Ofsted. Because of the different relationship between local authorities and the schools they maintain, including </w:t>
      </w:r>
      <w:r w:rsidRPr="00AB33D4">
        <w:rPr>
          <w:rFonts w:cs="Arial"/>
          <w:bCs/>
          <w:szCs w:val="24"/>
        </w:rPr>
        <w:lastRenderedPageBreak/>
        <w:t>the duty for the authority to maintain the schools, there are some differences in the way the entitlement regulations apply to maintained schools compared to other providers. In particular:</w:t>
      </w:r>
    </w:p>
    <w:p w14:paraId="3DA25DCB" w14:textId="77777777" w:rsidR="00AB33D4" w:rsidRPr="00AB33D4" w:rsidRDefault="00AB33D4" w:rsidP="00AB33D4">
      <w:pPr>
        <w:pStyle w:val="BodyTextIndent"/>
        <w:numPr>
          <w:ilvl w:val="0"/>
          <w:numId w:val="57"/>
        </w:numPr>
        <w:spacing w:after="0"/>
        <w:jc w:val="both"/>
        <w:rPr>
          <w:rFonts w:cs="Arial"/>
          <w:bCs/>
          <w:szCs w:val="24"/>
        </w:rPr>
      </w:pPr>
      <w:r w:rsidRPr="00AB33D4">
        <w:rPr>
          <w:rFonts w:cs="Arial"/>
          <w:bCs/>
          <w:szCs w:val="24"/>
        </w:rPr>
        <w:t>local authorities are not required to include provision in their arrangements with maintained schools, enabling the local authority to terminate the arrangements in certain circumstances, including if the provider does not achieve the specified Ofsted judgements</w:t>
      </w:r>
    </w:p>
    <w:p w14:paraId="4CA2A061" w14:textId="77777777" w:rsidR="007F2300" w:rsidRDefault="00AB33D4" w:rsidP="00B71EC1">
      <w:pPr>
        <w:pStyle w:val="BodyTextIndent"/>
        <w:spacing w:after="0"/>
        <w:ind w:left="0"/>
        <w:jc w:val="both"/>
        <w:rPr>
          <w:rFonts w:cs="Arial"/>
          <w:bCs/>
          <w:szCs w:val="24"/>
        </w:rPr>
      </w:pPr>
      <w:r w:rsidRPr="00AB33D4">
        <w:rPr>
          <w:rFonts w:cs="Arial"/>
          <w:bCs/>
          <w:szCs w:val="24"/>
        </w:rPr>
        <w:t xml:space="preserve">the requirements that local authorities can impose on maintained schools are not limited by the </w:t>
      </w:r>
      <w:proofErr w:type="gramStart"/>
      <w:r w:rsidRPr="00AB33D4">
        <w:rPr>
          <w:rFonts w:cs="Arial"/>
          <w:bCs/>
          <w:szCs w:val="24"/>
        </w:rPr>
        <w:t>entitlements</w:t>
      </w:r>
      <w:proofErr w:type="gramEnd"/>
      <w:r w:rsidRPr="00AB33D4">
        <w:rPr>
          <w:rFonts w:cs="Arial"/>
          <w:bCs/>
          <w:szCs w:val="24"/>
        </w:rPr>
        <w:t xml:space="preserve"> regulations</w:t>
      </w:r>
      <w:r w:rsidR="007F2300">
        <w:rPr>
          <w:rFonts w:cs="Arial"/>
          <w:bCs/>
          <w:szCs w:val="24"/>
        </w:rPr>
        <w:t>.</w:t>
      </w:r>
    </w:p>
    <w:p w14:paraId="5F128F00" w14:textId="77777777" w:rsidR="007F2300" w:rsidRDefault="007F2300" w:rsidP="00B71EC1">
      <w:pPr>
        <w:pStyle w:val="BodyTextIndent"/>
        <w:spacing w:after="0"/>
        <w:ind w:left="0"/>
        <w:jc w:val="both"/>
        <w:rPr>
          <w:rFonts w:cs="Arial"/>
          <w:bCs/>
          <w:szCs w:val="24"/>
        </w:rPr>
      </w:pPr>
    </w:p>
    <w:p w14:paraId="49E375B3" w14:textId="5959A4C2" w:rsidR="00AA60D1" w:rsidRPr="002175A3" w:rsidRDefault="00AA60D1" w:rsidP="00B71EC1">
      <w:pPr>
        <w:pStyle w:val="BodyTextIndent"/>
        <w:spacing w:after="0"/>
        <w:ind w:left="0"/>
        <w:jc w:val="both"/>
        <w:rPr>
          <w:rFonts w:cs="Arial"/>
          <w:bCs/>
          <w:szCs w:val="24"/>
        </w:rPr>
      </w:pPr>
      <w:r w:rsidRPr="002175A3">
        <w:rPr>
          <w:rFonts w:cs="Arial"/>
          <w:bCs/>
          <w:szCs w:val="24"/>
        </w:rPr>
        <w:t>Where the Provider’s funding has been withdrawn</w:t>
      </w:r>
      <w:r w:rsidR="000258F3" w:rsidRPr="002175A3">
        <w:rPr>
          <w:rFonts w:cs="Arial"/>
          <w:bCs/>
          <w:szCs w:val="24"/>
        </w:rPr>
        <w:t xml:space="preserve">, </w:t>
      </w:r>
      <w:r w:rsidRPr="002175A3">
        <w:rPr>
          <w:rFonts w:cs="Arial"/>
          <w:bCs/>
          <w:szCs w:val="24"/>
        </w:rPr>
        <w:t xml:space="preserve">the Provider shall have the right to appeal against the decision as outlined in </w:t>
      </w:r>
      <w:r w:rsidR="00744DCF" w:rsidRPr="002175A3">
        <w:rPr>
          <w:rFonts w:cs="Arial"/>
          <w:bCs/>
          <w:szCs w:val="24"/>
        </w:rPr>
        <w:t>Schedule 5</w:t>
      </w:r>
      <w:r w:rsidRPr="002175A3">
        <w:rPr>
          <w:rFonts w:cs="Arial"/>
          <w:bCs/>
          <w:szCs w:val="24"/>
        </w:rPr>
        <w:t>.</w:t>
      </w:r>
    </w:p>
    <w:p w14:paraId="36273E6D" w14:textId="77777777" w:rsidR="005B3851" w:rsidRPr="002175A3" w:rsidRDefault="005B3851" w:rsidP="00B71EC1">
      <w:pPr>
        <w:pStyle w:val="BodyTextIndent"/>
        <w:spacing w:after="0"/>
        <w:ind w:left="0"/>
        <w:jc w:val="both"/>
        <w:rPr>
          <w:rFonts w:cs="Arial"/>
          <w:bCs/>
          <w:szCs w:val="24"/>
        </w:rPr>
      </w:pPr>
    </w:p>
    <w:p w14:paraId="1A92B2BE" w14:textId="476D198F" w:rsidR="005B3851" w:rsidRPr="002175A3" w:rsidRDefault="009837BA" w:rsidP="00B71EC1">
      <w:pPr>
        <w:pStyle w:val="BodyTextIndent"/>
        <w:spacing w:after="0"/>
        <w:ind w:left="0"/>
        <w:jc w:val="both"/>
        <w:rPr>
          <w:rFonts w:cs="Arial"/>
          <w:bCs/>
          <w:szCs w:val="24"/>
        </w:rPr>
      </w:pPr>
      <w:r w:rsidRPr="002175A3">
        <w:rPr>
          <w:rFonts w:cs="Arial"/>
          <w:bCs/>
          <w:szCs w:val="24"/>
        </w:rPr>
        <w:t>Portsmouth City Council w</w:t>
      </w:r>
      <w:r w:rsidR="009F1453" w:rsidRPr="002175A3">
        <w:rPr>
          <w:rFonts w:cs="Arial"/>
          <w:bCs/>
          <w:szCs w:val="24"/>
        </w:rPr>
        <w:t xml:space="preserve">ill not fund childminders registered with a childminder agency where the agency has indicated to the </w:t>
      </w:r>
      <w:r w:rsidR="00691988" w:rsidRPr="002175A3">
        <w:rPr>
          <w:rFonts w:cs="Arial"/>
          <w:bCs/>
          <w:szCs w:val="24"/>
        </w:rPr>
        <w:t>Council</w:t>
      </w:r>
      <w:r w:rsidR="009F1453" w:rsidRPr="002175A3">
        <w:rPr>
          <w:rFonts w:cs="Arial"/>
          <w:bCs/>
          <w:szCs w:val="24"/>
        </w:rPr>
        <w:t xml:space="preserve"> that the childminder is not of </w:t>
      </w:r>
      <w:r w:rsidR="00CA79CD" w:rsidRPr="002175A3">
        <w:rPr>
          <w:rFonts w:cs="Arial"/>
          <w:bCs/>
          <w:szCs w:val="24"/>
        </w:rPr>
        <w:t xml:space="preserve">appropriate </w:t>
      </w:r>
      <w:r w:rsidR="009F1453" w:rsidRPr="002175A3">
        <w:rPr>
          <w:rFonts w:cs="Arial"/>
          <w:bCs/>
          <w:szCs w:val="24"/>
        </w:rPr>
        <w:t xml:space="preserve">quality unless it is necessary to do so to ensure sufficiency of accessible places. </w:t>
      </w:r>
    </w:p>
    <w:p w14:paraId="08DFE005" w14:textId="77777777" w:rsidR="001D4C0A" w:rsidRPr="002175A3" w:rsidRDefault="001D4C0A" w:rsidP="00B71EC1">
      <w:pPr>
        <w:pStyle w:val="BodyTextIndent"/>
        <w:spacing w:after="0"/>
        <w:ind w:left="0"/>
        <w:jc w:val="both"/>
        <w:rPr>
          <w:rFonts w:cs="Arial"/>
          <w:bCs/>
          <w:szCs w:val="24"/>
        </w:rPr>
      </w:pPr>
    </w:p>
    <w:p w14:paraId="0053DD01" w14:textId="10D3BDA4" w:rsidR="004D5F67" w:rsidRPr="004D5F67" w:rsidRDefault="00A47DDF" w:rsidP="0075268F">
      <w:pPr>
        <w:pStyle w:val="BodyTextIndent"/>
        <w:spacing w:after="0"/>
        <w:ind w:left="0"/>
        <w:jc w:val="both"/>
        <w:rPr>
          <w:rFonts w:cs="Arial"/>
          <w:bCs/>
        </w:rPr>
      </w:pPr>
      <w:r w:rsidRPr="002175A3">
        <w:rPr>
          <w:rFonts w:cs="Arial"/>
          <w:bCs/>
          <w:szCs w:val="24"/>
        </w:rPr>
        <w:t xml:space="preserve">Where a </w:t>
      </w:r>
      <w:r w:rsidR="00691988" w:rsidRPr="002175A3">
        <w:rPr>
          <w:rFonts w:cs="Arial"/>
          <w:bCs/>
          <w:szCs w:val="24"/>
        </w:rPr>
        <w:t>P</w:t>
      </w:r>
      <w:r w:rsidRPr="002175A3">
        <w:rPr>
          <w:rFonts w:cs="Arial"/>
          <w:bCs/>
          <w:szCs w:val="24"/>
        </w:rPr>
        <w:t xml:space="preserve">rovider is </w:t>
      </w:r>
      <w:r w:rsidR="00533BD1">
        <w:rPr>
          <w:rFonts w:cs="Arial"/>
          <w:bCs/>
          <w:szCs w:val="24"/>
        </w:rPr>
        <w:t>graded</w:t>
      </w:r>
      <w:r w:rsidR="009C2A21">
        <w:rPr>
          <w:rFonts w:cs="Arial"/>
          <w:bCs/>
          <w:szCs w:val="24"/>
        </w:rPr>
        <w:t xml:space="preserve">: </w:t>
      </w:r>
      <w:r w:rsidR="00533BD1">
        <w:rPr>
          <w:rFonts w:cs="Arial"/>
          <w:bCs/>
          <w:szCs w:val="24"/>
        </w:rPr>
        <w:t xml:space="preserve"> </w:t>
      </w:r>
    </w:p>
    <w:p w14:paraId="2C520F36" w14:textId="77777777" w:rsidR="004D5F67" w:rsidRPr="004D5F67" w:rsidRDefault="004D5F67" w:rsidP="004D5F67">
      <w:pPr>
        <w:pStyle w:val="BodyTextIndent"/>
        <w:numPr>
          <w:ilvl w:val="0"/>
          <w:numId w:val="54"/>
        </w:numPr>
        <w:spacing w:after="0"/>
        <w:jc w:val="both"/>
        <w:rPr>
          <w:rFonts w:cs="Arial"/>
          <w:bCs/>
          <w:szCs w:val="24"/>
        </w:rPr>
      </w:pPr>
      <w:r w:rsidRPr="004D5F67">
        <w:rPr>
          <w:rFonts w:cs="Arial"/>
          <w:bCs/>
          <w:szCs w:val="24"/>
        </w:rPr>
        <w:t>weaker than ‘good’ for overall effectiveness (if the provider was inspected by Ofsted on 9 November 2025 or earlier, or by an independent inspectorate using Ofsted’s inspection framework on 4 January 2026 or earlier)</w:t>
      </w:r>
    </w:p>
    <w:p w14:paraId="631E45A9" w14:textId="77777777" w:rsidR="004D5F67" w:rsidRPr="004D5F67" w:rsidRDefault="004D5F67" w:rsidP="004D5F67">
      <w:pPr>
        <w:pStyle w:val="BodyTextIndent"/>
        <w:numPr>
          <w:ilvl w:val="0"/>
          <w:numId w:val="54"/>
        </w:numPr>
        <w:spacing w:after="0"/>
        <w:jc w:val="both"/>
        <w:rPr>
          <w:rFonts w:cs="Arial"/>
          <w:bCs/>
          <w:szCs w:val="24"/>
        </w:rPr>
      </w:pPr>
      <w:r w:rsidRPr="004D5F67">
        <w:rPr>
          <w:rFonts w:cs="Arial"/>
          <w:bCs/>
          <w:szCs w:val="24"/>
        </w:rPr>
        <w:t>‘</w:t>
      </w:r>
      <w:proofErr w:type="gramStart"/>
      <w:r w:rsidRPr="004D5F67">
        <w:rPr>
          <w:rFonts w:cs="Arial"/>
          <w:bCs/>
          <w:szCs w:val="24"/>
        </w:rPr>
        <w:t>not</w:t>
      </w:r>
      <w:proofErr w:type="gramEnd"/>
      <w:r w:rsidRPr="004D5F67">
        <w:rPr>
          <w:rFonts w:cs="Arial"/>
          <w:bCs/>
          <w:szCs w:val="24"/>
        </w:rPr>
        <w:t xml:space="preserve"> met’ in safeguarding or weaker than ‘expected standard’ in leadership and governance (if the provider was inspected by Ofsted on or after 10 November 2025, or by an independent inspectorate using Ofsted’s inspection framework on or after 5 January 2026)</w:t>
      </w:r>
    </w:p>
    <w:p w14:paraId="0FA1CDC0" w14:textId="261F02DD" w:rsidR="001D4C0A" w:rsidRPr="002175A3" w:rsidRDefault="00691988" w:rsidP="00B71EC1">
      <w:pPr>
        <w:pStyle w:val="BodyTextIndent"/>
        <w:spacing w:after="0"/>
        <w:ind w:left="0"/>
        <w:jc w:val="both"/>
        <w:rPr>
          <w:rFonts w:cs="Arial"/>
          <w:bCs/>
          <w:szCs w:val="24"/>
        </w:rPr>
      </w:pPr>
      <w:r w:rsidRPr="002175A3">
        <w:rPr>
          <w:rFonts w:cs="Arial"/>
          <w:bCs/>
          <w:szCs w:val="24"/>
        </w:rPr>
        <w:t>the</w:t>
      </w:r>
      <w:r w:rsidR="00A47DDF" w:rsidRPr="002175A3">
        <w:rPr>
          <w:rFonts w:cs="Arial"/>
          <w:bCs/>
          <w:szCs w:val="24"/>
        </w:rPr>
        <w:t xml:space="preserve"> Council may place </w:t>
      </w:r>
      <w:r w:rsidRPr="002175A3">
        <w:rPr>
          <w:rFonts w:cs="Arial"/>
          <w:bCs/>
          <w:szCs w:val="24"/>
        </w:rPr>
        <w:t>additional requirements on the P</w:t>
      </w:r>
      <w:r w:rsidR="00A47DDF" w:rsidRPr="002175A3">
        <w:rPr>
          <w:rFonts w:cs="Arial"/>
          <w:bCs/>
          <w:szCs w:val="24"/>
        </w:rPr>
        <w:t xml:space="preserve">rovider through an agreed quality improvement plan. The actions incorporated in this will be limited to those that enable providers to improve the quality of their provision as identified in the </w:t>
      </w:r>
      <w:r w:rsidRPr="002175A3">
        <w:rPr>
          <w:rFonts w:cs="Arial"/>
          <w:bCs/>
          <w:szCs w:val="24"/>
        </w:rPr>
        <w:t>P</w:t>
      </w:r>
      <w:r w:rsidR="00A47DDF" w:rsidRPr="002175A3">
        <w:rPr>
          <w:rFonts w:cs="Arial"/>
          <w:bCs/>
          <w:szCs w:val="24"/>
        </w:rPr>
        <w:t>rovider’s Ofsted inspection report. The requirements may include, where applicable, participating in training or other quality improvement programmes. In addition, w</w:t>
      </w:r>
      <w:r w:rsidR="001D4C0A" w:rsidRPr="002175A3">
        <w:rPr>
          <w:rFonts w:cs="Arial"/>
          <w:bCs/>
          <w:szCs w:val="24"/>
        </w:rPr>
        <w:t>here Ofsted have raise</w:t>
      </w:r>
      <w:r w:rsidRPr="002175A3">
        <w:rPr>
          <w:rFonts w:cs="Arial"/>
          <w:bCs/>
          <w:szCs w:val="24"/>
        </w:rPr>
        <w:t xml:space="preserve">d </w:t>
      </w:r>
      <w:proofErr w:type="gramStart"/>
      <w:r w:rsidRPr="002175A3">
        <w:rPr>
          <w:rFonts w:cs="Arial"/>
          <w:bCs/>
          <w:szCs w:val="24"/>
        </w:rPr>
        <w:t>particular concerns</w:t>
      </w:r>
      <w:proofErr w:type="gramEnd"/>
      <w:r w:rsidRPr="002175A3">
        <w:rPr>
          <w:rFonts w:cs="Arial"/>
          <w:bCs/>
          <w:szCs w:val="24"/>
        </w:rPr>
        <w:t xml:space="preserve"> about how the</w:t>
      </w:r>
      <w:r w:rsidR="001D4C0A" w:rsidRPr="002175A3">
        <w:rPr>
          <w:rFonts w:cs="Arial"/>
          <w:bCs/>
          <w:szCs w:val="24"/>
        </w:rPr>
        <w:t xml:space="preserve"> </w:t>
      </w:r>
      <w:r w:rsidRPr="002175A3">
        <w:rPr>
          <w:rFonts w:cs="Arial"/>
          <w:bCs/>
          <w:szCs w:val="24"/>
        </w:rPr>
        <w:t>P</w:t>
      </w:r>
      <w:r w:rsidR="001D4C0A" w:rsidRPr="002175A3">
        <w:rPr>
          <w:rFonts w:cs="Arial"/>
          <w:bCs/>
          <w:szCs w:val="24"/>
        </w:rPr>
        <w:t xml:space="preserve">rovider judged less than ‘good’ is using the Early Years Pupil Premium to support their disadvantaged children </w:t>
      </w:r>
      <w:r w:rsidR="00A47DDF" w:rsidRPr="002175A3">
        <w:rPr>
          <w:rFonts w:cs="Arial"/>
          <w:bCs/>
          <w:szCs w:val="24"/>
        </w:rPr>
        <w:t xml:space="preserve">Portsmouth City Council will </w:t>
      </w:r>
      <w:r w:rsidR="001D4C0A" w:rsidRPr="002175A3">
        <w:rPr>
          <w:rFonts w:cs="Arial"/>
          <w:bCs/>
          <w:szCs w:val="24"/>
        </w:rPr>
        <w:t>include requirements to address this</w:t>
      </w:r>
      <w:r w:rsidR="00D3170B" w:rsidRPr="002175A3">
        <w:rPr>
          <w:rFonts w:cs="Arial"/>
          <w:bCs/>
          <w:szCs w:val="24"/>
        </w:rPr>
        <w:t>.</w:t>
      </w:r>
    </w:p>
    <w:p w14:paraId="4D5EFF7D" w14:textId="77777777" w:rsidR="001D4C0A" w:rsidRPr="002175A3" w:rsidRDefault="001D4C0A" w:rsidP="009837BA">
      <w:pPr>
        <w:pStyle w:val="BodyTextIndent"/>
        <w:spacing w:after="0"/>
        <w:jc w:val="both"/>
        <w:rPr>
          <w:rFonts w:cs="Arial"/>
          <w:bCs/>
          <w:szCs w:val="24"/>
        </w:rPr>
      </w:pPr>
    </w:p>
    <w:p w14:paraId="507C35DA" w14:textId="77777777" w:rsidR="00AA60D1" w:rsidRPr="002175A3" w:rsidRDefault="00AA60D1" w:rsidP="00AA60D1">
      <w:pPr>
        <w:rPr>
          <w:rFonts w:cs="Arial"/>
          <w:b/>
          <w:szCs w:val="24"/>
        </w:rPr>
      </w:pPr>
      <w:r w:rsidRPr="002175A3">
        <w:rPr>
          <w:rFonts w:cs="Arial"/>
          <w:b/>
          <w:szCs w:val="24"/>
        </w:rPr>
        <w:t>Provision of information</w:t>
      </w:r>
    </w:p>
    <w:p w14:paraId="482AC50F" w14:textId="5D90CCB9" w:rsidR="00B976B6" w:rsidRPr="002175A3" w:rsidRDefault="00B976B6" w:rsidP="00B976B6">
      <w:pPr>
        <w:spacing w:after="120"/>
        <w:rPr>
          <w:rFonts w:cs="Arial"/>
          <w:bCs/>
          <w:szCs w:val="24"/>
        </w:rPr>
      </w:pPr>
      <w:r w:rsidRPr="002175A3">
        <w:rPr>
          <w:rFonts w:cs="Arial"/>
          <w:bCs/>
          <w:szCs w:val="24"/>
        </w:rPr>
        <w:t xml:space="preserve">The </w:t>
      </w:r>
      <w:r w:rsidR="00691988" w:rsidRPr="002175A3">
        <w:rPr>
          <w:rFonts w:cs="Arial"/>
          <w:bCs/>
          <w:szCs w:val="24"/>
        </w:rPr>
        <w:t>P</w:t>
      </w:r>
      <w:r w:rsidRPr="002175A3">
        <w:rPr>
          <w:rFonts w:cs="Arial"/>
          <w:bCs/>
          <w:szCs w:val="24"/>
        </w:rPr>
        <w:t xml:space="preserve">rovider must provide information as required by the 'Early Education Funding (EEF) Provider Process, Systems and Compliance Review' </w:t>
      </w:r>
    </w:p>
    <w:p w14:paraId="2BD6BAA0" w14:textId="77777777" w:rsidR="00AA60D1" w:rsidRPr="002175A3" w:rsidRDefault="00AA60D1" w:rsidP="00AA60D1">
      <w:pPr>
        <w:rPr>
          <w:rFonts w:cs="Arial"/>
          <w:b/>
          <w:szCs w:val="24"/>
        </w:rPr>
      </w:pPr>
      <w:r w:rsidRPr="002175A3">
        <w:rPr>
          <w:rFonts w:cs="Arial"/>
          <w:b/>
          <w:szCs w:val="24"/>
        </w:rPr>
        <w:t>Financial accountability</w:t>
      </w:r>
      <w:r w:rsidR="005C0438" w:rsidRPr="002175A3">
        <w:rPr>
          <w:rFonts w:cs="Arial"/>
          <w:b/>
          <w:szCs w:val="24"/>
        </w:rPr>
        <w:t xml:space="preserve"> and monitoring</w:t>
      </w:r>
    </w:p>
    <w:p w14:paraId="67C24E5C" w14:textId="77777777" w:rsidR="00AF0806" w:rsidRPr="002175A3" w:rsidRDefault="00AF0806" w:rsidP="00AA60D1">
      <w:pPr>
        <w:rPr>
          <w:rFonts w:cs="Arial"/>
          <w:b/>
          <w:szCs w:val="24"/>
        </w:rPr>
      </w:pPr>
    </w:p>
    <w:p w14:paraId="24450F24" w14:textId="77777777" w:rsidR="00AA60D1" w:rsidRPr="002175A3" w:rsidRDefault="00AA60D1" w:rsidP="00163680">
      <w:pPr>
        <w:pStyle w:val="BodyTextIndent"/>
        <w:numPr>
          <w:ilvl w:val="0"/>
          <w:numId w:val="14"/>
        </w:numPr>
        <w:spacing w:after="0"/>
        <w:jc w:val="both"/>
        <w:rPr>
          <w:rFonts w:cs="Arial"/>
          <w:szCs w:val="24"/>
        </w:rPr>
      </w:pPr>
      <w:bookmarkStart w:id="66" w:name="_DV_M420"/>
      <w:bookmarkStart w:id="67" w:name="_DV_M432"/>
      <w:bookmarkEnd w:id="66"/>
      <w:bookmarkEnd w:id="67"/>
      <w:r w:rsidRPr="002175A3">
        <w:rPr>
          <w:rFonts w:cs="Arial"/>
          <w:szCs w:val="24"/>
        </w:rPr>
        <w:t>Satisfy the Council that proper financial accounting systems and practices are in place and maintain an audit trail of all transactions.</w:t>
      </w:r>
      <w:bookmarkStart w:id="68" w:name="_DV_M433"/>
      <w:bookmarkEnd w:id="68"/>
    </w:p>
    <w:p w14:paraId="0862AB41" w14:textId="3F7A6362" w:rsidR="00AA60D1" w:rsidRPr="002175A3" w:rsidRDefault="00AA60D1" w:rsidP="00163680">
      <w:pPr>
        <w:pStyle w:val="BodyTextIndent"/>
        <w:numPr>
          <w:ilvl w:val="0"/>
          <w:numId w:val="14"/>
        </w:numPr>
        <w:spacing w:after="0"/>
        <w:jc w:val="both"/>
        <w:rPr>
          <w:rFonts w:cs="Arial"/>
          <w:szCs w:val="24"/>
        </w:rPr>
      </w:pPr>
      <w:r w:rsidRPr="002175A3">
        <w:rPr>
          <w:rFonts w:cs="Arial"/>
          <w:szCs w:val="24"/>
        </w:rPr>
        <w:t>Acknowledge and agree that the Grants are subject to the Provider adhering to the terms of the Agreement and that the Council reserves the right to suspend payment of the Grants or request that all or part of the Grants are repaid if the provisions of this Agreement are not met.</w:t>
      </w:r>
    </w:p>
    <w:p w14:paraId="4C50818D" w14:textId="77777777" w:rsidR="00AA60D1" w:rsidRPr="002175A3" w:rsidRDefault="00AA60D1" w:rsidP="00163680">
      <w:pPr>
        <w:pStyle w:val="BodyTextIndent"/>
        <w:numPr>
          <w:ilvl w:val="0"/>
          <w:numId w:val="14"/>
        </w:numPr>
        <w:spacing w:after="0"/>
        <w:jc w:val="both"/>
        <w:rPr>
          <w:rFonts w:cs="Arial"/>
          <w:szCs w:val="24"/>
        </w:rPr>
      </w:pPr>
      <w:r w:rsidRPr="002175A3">
        <w:rPr>
          <w:rFonts w:cs="Arial"/>
          <w:szCs w:val="24"/>
        </w:rPr>
        <w:t xml:space="preserve">Maintain a specific bank account for their setting. This account should be </w:t>
      </w:r>
      <w:proofErr w:type="gramStart"/>
      <w:r w:rsidRPr="002175A3">
        <w:rPr>
          <w:rFonts w:cs="Arial"/>
          <w:szCs w:val="24"/>
        </w:rPr>
        <w:t>dual-signatory</w:t>
      </w:r>
      <w:proofErr w:type="gramEnd"/>
      <w:r w:rsidRPr="002175A3">
        <w:rPr>
          <w:rFonts w:cs="Arial"/>
          <w:szCs w:val="24"/>
        </w:rPr>
        <w:t>, unless the Provider is a sole trader.</w:t>
      </w:r>
    </w:p>
    <w:p w14:paraId="4786ED1E" w14:textId="77777777" w:rsidR="00AA60D1" w:rsidRPr="002175A3" w:rsidRDefault="00AA60D1" w:rsidP="00163680">
      <w:pPr>
        <w:pStyle w:val="BodyTextIndent"/>
        <w:numPr>
          <w:ilvl w:val="0"/>
          <w:numId w:val="14"/>
        </w:numPr>
        <w:spacing w:after="0"/>
        <w:jc w:val="both"/>
        <w:rPr>
          <w:rFonts w:cs="Arial"/>
          <w:szCs w:val="24"/>
        </w:rPr>
      </w:pPr>
      <w:r w:rsidRPr="002175A3">
        <w:rPr>
          <w:rFonts w:cs="Arial"/>
          <w:szCs w:val="24"/>
        </w:rPr>
        <w:t xml:space="preserve">Satisfy themselves that claims made for individual children do not exceed the maximum entitlement.  Where a Provider is notified by the parents or otherwise discovers that a child is attending another Provider, which is also in receipt of funding, they should immediately inform the local authority in order that the funding may be paid correctly in respect of that child.  Providers should also inform the </w:t>
      </w:r>
      <w:r w:rsidR="00691988" w:rsidRPr="002175A3">
        <w:rPr>
          <w:rFonts w:cs="Arial"/>
          <w:szCs w:val="24"/>
        </w:rPr>
        <w:t>Council</w:t>
      </w:r>
      <w:r w:rsidRPr="002175A3">
        <w:rPr>
          <w:rFonts w:cs="Arial"/>
          <w:szCs w:val="24"/>
        </w:rPr>
        <w:t xml:space="preserve"> when a child in respect of whom funding has been paid leaves their setting.</w:t>
      </w:r>
    </w:p>
    <w:p w14:paraId="7A704C33" w14:textId="5E43D240" w:rsidR="00464039" w:rsidRPr="002175A3" w:rsidRDefault="005C0438" w:rsidP="00EF3305">
      <w:pPr>
        <w:pStyle w:val="BodyTextIndent"/>
        <w:numPr>
          <w:ilvl w:val="0"/>
          <w:numId w:val="14"/>
        </w:numPr>
        <w:spacing w:after="0"/>
        <w:jc w:val="both"/>
        <w:rPr>
          <w:rFonts w:cs="Arial"/>
          <w:szCs w:val="24"/>
        </w:rPr>
      </w:pPr>
      <w:r w:rsidRPr="002175A3">
        <w:rPr>
          <w:rFonts w:cs="Arial"/>
          <w:szCs w:val="24"/>
        </w:rPr>
        <w:t xml:space="preserve">Record and submit information to the </w:t>
      </w:r>
      <w:r w:rsidR="00691988" w:rsidRPr="002175A3">
        <w:rPr>
          <w:rFonts w:cs="Arial"/>
          <w:szCs w:val="24"/>
        </w:rPr>
        <w:t>Council</w:t>
      </w:r>
      <w:r w:rsidRPr="002175A3">
        <w:rPr>
          <w:rFonts w:cs="Arial"/>
          <w:szCs w:val="24"/>
        </w:rPr>
        <w:t xml:space="preserve"> about children receiving f</w:t>
      </w:r>
      <w:r w:rsidR="00B976B6" w:rsidRPr="002175A3">
        <w:rPr>
          <w:rFonts w:cs="Arial"/>
          <w:szCs w:val="24"/>
        </w:rPr>
        <w:t xml:space="preserve">unded </w:t>
      </w:r>
      <w:r w:rsidRPr="002175A3">
        <w:rPr>
          <w:rFonts w:cs="Arial"/>
          <w:szCs w:val="24"/>
        </w:rPr>
        <w:t xml:space="preserve">entitlement to early years </w:t>
      </w:r>
      <w:r w:rsidR="0075268F" w:rsidRPr="002175A3">
        <w:rPr>
          <w:rFonts w:cs="Arial"/>
          <w:szCs w:val="24"/>
        </w:rPr>
        <w:t>provision and</w:t>
      </w:r>
      <w:r w:rsidRPr="002175A3">
        <w:rPr>
          <w:rFonts w:cs="Arial"/>
          <w:szCs w:val="24"/>
        </w:rPr>
        <w:t xml:space="preserve"> securely keep evidence of proof of entitlement e.g. a copy of the child’s</w:t>
      </w:r>
      <w:r w:rsidR="00AA7724" w:rsidRPr="002175A3">
        <w:rPr>
          <w:rFonts w:cs="Arial"/>
          <w:szCs w:val="24"/>
        </w:rPr>
        <w:t xml:space="preserve"> original </w:t>
      </w:r>
      <w:r w:rsidRPr="002175A3">
        <w:rPr>
          <w:rFonts w:cs="Arial"/>
          <w:szCs w:val="24"/>
        </w:rPr>
        <w:t xml:space="preserve">birth certificate and a recent utility bill </w:t>
      </w:r>
      <w:r w:rsidRPr="002175A3">
        <w:rPr>
          <w:rFonts w:cs="Arial"/>
          <w:szCs w:val="24"/>
        </w:rPr>
        <w:lastRenderedPageBreak/>
        <w:t>showing the child’s home address.</w:t>
      </w:r>
      <w:r w:rsidR="00296E79" w:rsidRPr="002175A3">
        <w:rPr>
          <w:rFonts w:cs="Arial"/>
          <w:szCs w:val="24"/>
        </w:rPr>
        <w:t xml:space="preserve"> </w:t>
      </w:r>
      <w:r w:rsidR="00080024">
        <w:rPr>
          <w:rFonts w:cs="Arial"/>
          <w:szCs w:val="24"/>
        </w:rPr>
        <w:t xml:space="preserve"> For those eligible for the working </w:t>
      </w:r>
      <w:r w:rsidR="006F1AA6">
        <w:rPr>
          <w:rFonts w:cs="Arial"/>
          <w:szCs w:val="24"/>
        </w:rPr>
        <w:t>parent</w:t>
      </w:r>
      <w:r w:rsidR="00080024">
        <w:rPr>
          <w:rFonts w:cs="Arial"/>
          <w:szCs w:val="24"/>
        </w:rPr>
        <w:t xml:space="preserve"> funding and the</w:t>
      </w:r>
      <w:r w:rsidR="009259E4">
        <w:rPr>
          <w:rFonts w:cs="Arial"/>
          <w:szCs w:val="24"/>
        </w:rPr>
        <w:t xml:space="preserve"> Early Learning for</w:t>
      </w:r>
      <w:r w:rsidR="00080024">
        <w:rPr>
          <w:rFonts w:cs="Arial"/>
          <w:szCs w:val="24"/>
        </w:rPr>
        <w:t xml:space="preserve"> </w:t>
      </w:r>
      <w:proofErr w:type="gramStart"/>
      <w:r w:rsidR="00080024">
        <w:rPr>
          <w:rFonts w:cs="Arial"/>
          <w:szCs w:val="24"/>
        </w:rPr>
        <w:t>2 year olds</w:t>
      </w:r>
      <w:proofErr w:type="gramEnd"/>
      <w:r w:rsidR="00AD626F">
        <w:rPr>
          <w:rFonts w:cs="Arial"/>
          <w:szCs w:val="24"/>
        </w:rPr>
        <w:t xml:space="preserve"> </w:t>
      </w:r>
      <w:r w:rsidR="00640DF1">
        <w:rPr>
          <w:rFonts w:cs="Arial"/>
          <w:szCs w:val="24"/>
        </w:rPr>
        <w:t>funding a</w:t>
      </w:r>
      <w:r w:rsidR="00080024">
        <w:rPr>
          <w:rFonts w:cs="Arial"/>
          <w:szCs w:val="24"/>
        </w:rPr>
        <w:t xml:space="preserve"> copy of their eligibility code must be </w:t>
      </w:r>
      <w:r w:rsidR="00B87AA5">
        <w:rPr>
          <w:rFonts w:cs="Arial"/>
          <w:szCs w:val="24"/>
        </w:rPr>
        <w:t>recorded.</w:t>
      </w:r>
    </w:p>
    <w:p w14:paraId="1B723CB7" w14:textId="77777777" w:rsidR="005C0438" w:rsidRPr="002175A3" w:rsidRDefault="005C0438" w:rsidP="00163680">
      <w:pPr>
        <w:pStyle w:val="BodyTextIndent"/>
        <w:numPr>
          <w:ilvl w:val="0"/>
          <w:numId w:val="14"/>
        </w:numPr>
        <w:spacing w:after="0"/>
        <w:jc w:val="both"/>
        <w:rPr>
          <w:rFonts w:cs="Arial"/>
          <w:szCs w:val="24"/>
        </w:rPr>
      </w:pPr>
      <w:r w:rsidRPr="002175A3">
        <w:rPr>
          <w:rFonts w:cs="Arial"/>
          <w:szCs w:val="24"/>
        </w:rPr>
        <w:t xml:space="preserve">For the purposes of </w:t>
      </w:r>
      <w:proofErr w:type="gramStart"/>
      <w:r w:rsidRPr="002175A3">
        <w:rPr>
          <w:rFonts w:cs="Arial"/>
          <w:szCs w:val="24"/>
        </w:rPr>
        <w:t>audit;</w:t>
      </w:r>
      <w:proofErr w:type="gramEnd"/>
    </w:p>
    <w:p w14:paraId="088FFCE5" w14:textId="77777777" w:rsidR="00AA60D1" w:rsidRPr="002175A3" w:rsidRDefault="00AA60D1" w:rsidP="00AA60D1">
      <w:pPr>
        <w:pStyle w:val="PCSchedule2"/>
        <w:numPr>
          <w:ilvl w:val="0"/>
          <w:numId w:val="0"/>
        </w:numPr>
        <w:spacing w:after="0"/>
        <w:ind w:left="1418" w:hanging="851"/>
        <w:rPr>
          <w:rFonts w:cs="Arial"/>
          <w:w w:val="0"/>
          <w:sz w:val="24"/>
          <w:szCs w:val="24"/>
        </w:rPr>
      </w:pPr>
    </w:p>
    <w:p w14:paraId="16E58A73" w14:textId="77777777" w:rsidR="00AA60D1" w:rsidRPr="002175A3" w:rsidRDefault="00AA60D1" w:rsidP="00163680">
      <w:pPr>
        <w:pStyle w:val="Header"/>
        <w:numPr>
          <w:ilvl w:val="0"/>
          <w:numId w:val="11"/>
        </w:numPr>
        <w:tabs>
          <w:tab w:val="clear" w:pos="4153"/>
          <w:tab w:val="clear" w:pos="8306"/>
          <w:tab w:val="left" w:pos="709"/>
        </w:tabs>
        <w:ind w:left="993" w:hanging="284"/>
        <w:rPr>
          <w:rFonts w:cs="Arial"/>
          <w:bCs/>
          <w:szCs w:val="24"/>
        </w:rPr>
      </w:pPr>
      <w:bookmarkStart w:id="69" w:name="_DV_M405"/>
      <w:bookmarkStart w:id="70" w:name="_DV_M406"/>
      <w:bookmarkEnd w:id="69"/>
      <w:bookmarkEnd w:id="70"/>
      <w:r w:rsidRPr="002175A3">
        <w:rPr>
          <w:rFonts w:cs="Arial"/>
          <w:bCs/>
          <w:szCs w:val="24"/>
        </w:rPr>
        <w:t>Allow the Council access to financial records</w:t>
      </w:r>
      <w:bookmarkStart w:id="71" w:name="_DV_M407"/>
      <w:bookmarkEnd w:id="71"/>
    </w:p>
    <w:p w14:paraId="7EFD2C86" w14:textId="77777777" w:rsidR="00AA60D1" w:rsidRPr="002175A3" w:rsidRDefault="00AA60D1" w:rsidP="00163680">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Allow the Council access to records for a period of 6 years</w:t>
      </w:r>
    </w:p>
    <w:p w14:paraId="51A20D36" w14:textId="77777777" w:rsidR="00AA60D1" w:rsidRPr="002175A3" w:rsidRDefault="00AA60D1" w:rsidP="00163680">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Where required submit to an audit of its financial accounts</w:t>
      </w:r>
    </w:p>
    <w:p w14:paraId="50E1A642" w14:textId="77777777" w:rsidR="00AA60D1" w:rsidRPr="002175A3" w:rsidRDefault="00AA60D1" w:rsidP="00163680">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Allow the Council access to foundation stage curriculum planning</w:t>
      </w:r>
    </w:p>
    <w:p w14:paraId="7BB4236A" w14:textId="77777777" w:rsidR="00AA60D1" w:rsidRPr="002175A3" w:rsidRDefault="00AA60D1" w:rsidP="00163680">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Allow the Council access to children’s records, including records of attendance</w:t>
      </w:r>
    </w:p>
    <w:p w14:paraId="48BF99DC" w14:textId="77777777" w:rsidR="00AF0806" w:rsidRPr="002175A3" w:rsidRDefault="00AA60D1" w:rsidP="00AA60D1">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Allow the Council access to the Provider’s policies</w:t>
      </w:r>
    </w:p>
    <w:p w14:paraId="797E6C9A" w14:textId="77777777" w:rsidR="00545C31" w:rsidRPr="002175A3" w:rsidRDefault="00545C31" w:rsidP="00545C31">
      <w:pPr>
        <w:pStyle w:val="Header"/>
        <w:tabs>
          <w:tab w:val="clear" w:pos="4153"/>
          <w:tab w:val="clear" w:pos="8306"/>
          <w:tab w:val="left" w:pos="709"/>
        </w:tabs>
        <w:rPr>
          <w:rFonts w:cs="Arial"/>
          <w:bCs/>
          <w:szCs w:val="24"/>
        </w:rPr>
      </w:pPr>
    </w:p>
    <w:p w14:paraId="18FD2689" w14:textId="77777777" w:rsidR="00AA60D1" w:rsidRPr="002175A3" w:rsidRDefault="00AA60D1" w:rsidP="00545C31">
      <w:pPr>
        <w:pStyle w:val="Header"/>
        <w:numPr>
          <w:ilvl w:val="0"/>
          <w:numId w:val="8"/>
        </w:numPr>
        <w:tabs>
          <w:tab w:val="clear" w:pos="4153"/>
          <w:tab w:val="clear" w:pos="8306"/>
        </w:tabs>
        <w:rPr>
          <w:rFonts w:cs="Arial"/>
          <w:b/>
          <w:szCs w:val="24"/>
          <w:u w:val="single"/>
        </w:rPr>
      </w:pPr>
      <w:r w:rsidRPr="002175A3">
        <w:rPr>
          <w:rFonts w:cs="Arial"/>
          <w:b/>
          <w:szCs w:val="24"/>
          <w:u w:val="single"/>
        </w:rPr>
        <w:t>What the Council will do</w:t>
      </w:r>
    </w:p>
    <w:p w14:paraId="42BC09C5" w14:textId="77777777" w:rsidR="00AA60D1" w:rsidRPr="002175A3" w:rsidRDefault="00AA60D1" w:rsidP="00AA60D1">
      <w:pPr>
        <w:pStyle w:val="Header"/>
        <w:tabs>
          <w:tab w:val="clear" w:pos="4153"/>
          <w:tab w:val="clear" w:pos="8306"/>
        </w:tabs>
        <w:ind w:left="792"/>
        <w:rPr>
          <w:rFonts w:cs="Arial"/>
          <w:szCs w:val="24"/>
        </w:rPr>
      </w:pPr>
    </w:p>
    <w:p w14:paraId="42CFA6A7" w14:textId="77777777" w:rsidR="00AA60D1" w:rsidRPr="002175A3" w:rsidRDefault="00AA60D1" w:rsidP="00163680">
      <w:pPr>
        <w:pStyle w:val="Header"/>
        <w:numPr>
          <w:ilvl w:val="1"/>
          <w:numId w:val="8"/>
        </w:numPr>
        <w:tabs>
          <w:tab w:val="clear" w:pos="4153"/>
          <w:tab w:val="clear" w:pos="8306"/>
        </w:tabs>
        <w:ind w:left="426"/>
        <w:rPr>
          <w:rFonts w:cs="Arial"/>
          <w:szCs w:val="24"/>
        </w:rPr>
      </w:pPr>
      <w:r w:rsidRPr="002175A3">
        <w:rPr>
          <w:rFonts w:cs="Arial"/>
          <w:szCs w:val="24"/>
        </w:rPr>
        <w:t>The Council will:</w:t>
      </w:r>
    </w:p>
    <w:p w14:paraId="33393793" w14:textId="77777777" w:rsidR="00AA60D1" w:rsidRPr="002175A3" w:rsidRDefault="00AA60D1" w:rsidP="00AA60D1">
      <w:pPr>
        <w:pStyle w:val="Header"/>
        <w:tabs>
          <w:tab w:val="clear" w:pos="4153"/>
          <w:tab w:val="clear" w:pos="8306"/>
        </w:tabs>
        <w:ind w:left="426"/>
        <w:rPr>
          <w:rFonts w:cs="Arial"/>
          <w:szCs w:val="24"/>
        </w:rPr>
      </w:pPr>
    </w:p>
    <w:p w14:paraId="1ACE9350" w14:textId="77777777" w:rsidR="00EF3305" w:rsidRPr="002175A3" w:rsidRDefault="00702DAF" w:rsidP="00591696">
      <w:pPr>
        <w:pStyle w:val="Header"/>
        <w:numPr>
          <w:ilvl w:val="0"/>
          <w:numId w:val="38"/>
        </w:numPr>
        <w:tabs>
          <w:tab w:val="clear" w:pos="4153"/>
          <w:tab w:val="clear" w:pos="8306"/>
          <w:tab w:val="left" w:pos="709"/>
        </w:tabs>
        <w:ind w:left="786"/>
        <w:rPr>
          <w:rFonts w:cs="Arial"/>
          <w:bCs/>
          <w:szCs w:val="24"/>
        </w:rPr>
      </w:pPr>
      <w:r w:rsidRPr="002175A3">
        <w:rPr>
          <w:rFonts w:cs="Arial"/>
          <w:bCs/>
          <w:szCs w:val="24"/>
        </w:rPr>
        <w:t xml:space="preserve">Work in partnership with providers to agree how to deliver </w:t>
      </w:r>
      <w:r w:rsidR="004A70B9" w:rsidRPr="002175A3">
        <w:rPr>
          <w:rFonts w:cs="Arial"/>
          <w:bCs/>
          <w:szCs w:val="24"/>
        </w:rPr>
        <w:t>early education funded</w:t>
      </w:r>
      <w:r w:rsidRPr="002175A3">
        <w:rPr>
          <w:rFonts w:cs="Arial"/>
          <w:bCs/>
          <w:szCs w:val="24"/>
        </w:rPr>
        <w:t xml:space="preserve"> places</w:t>
      </w:r>
      <w:r w:rsidR="00EF3305" w:rsidRPr="002175A3">
        <w:rPr>
          <w:rFonts w:cs="Arial"/>
          <w:bCs/>
          <w:szCs w:val="24"/>
        </w:rPr>
        <w:t>.</w:t>
      </w:r>
    </w:p>
    <w:p w14:paraId="4015E045" w14:textId="4B05AAF4" w:rsidR="001B5FA9" w:rsidRDefault="002E2836" w:rsidP="00591696">
      <w:pPr>
        <w:pStyle w:val="Header"/>
        <w:numPr>
          <w:ilvl w:val="0"/>
          <w:numId w:val="38"/>
        </w:numPr>
        <w:tabs>
          <w:tab w:val="clear" w:pos="4153"/>
          <w:tab w:val="clear" w:pos="8306"/>
          <w:tab w:val="left" w:pos="709"/>
        </w:tabs>
        <w:ind w:left="786"/>
        <w:rPr>
          <w:rFonts w:cs="Arial"/>
          <w:bCs/>
          <w:szCs w:val="24"/>
        </w:rPr>
      </w:pPr>
      <w:r w:rsidRPr="002175A3">
        <w:rPr>
          <w:rFonts w:cs="Arial"/>
          <w:bCs/>
          <w:szCs w:val="24"/>
        </w:rPr>
        <w:t xml:space="preserve">Fund places for eligible </w:t>
      </w:r>
      <w:r w:rsidR="009259E4">
        <w:rPr>
          <w:rFonts w:cs="Arial"/>
          <w:bCs/>
          <w:szCs w:val="24"/>
        </w:rPr>
        <w:t xml:space="preserve">Early Learning for </w:t>
      </w:r>
      <w:proofErr w:type="gramStart"/>
      <w:r w:rsidRPr="002175A3">
        <w:rPr>
          <w:rFonts w:cs="Arial"/>
          <w:bCs/>
          <w:szCs w:val="24"/>
        </w:rPr>
        <w:t>2</w:t>
      </w:r>
      <w:r w:rsidR="009216D9">
        <w:rPr>
          <w:rFonts w:cs="Arial"/>
          <w:bCs/>
          <w:szCs w:val="24"/>
        </w:rPr>
        <w:t xml:space="preserve"> </w:t>
      </w:r>
      <w:r w:rsidRPr="002175A3">
        <w:rPr>
          <w:rFonts w:cs="Arial"/>
          <w:bCs/>
          <w:szCs w:val="24"/>
        </w:rPr>
        <w:t>year</w:t>
      </w:r>
      <w:r w:rsidR="009216D9">
        <w:rPr>
          <w:rFonts w:cs="Arial"/>
          <w:bCs/>
          <w:szCs w:val="24"/>
        </w:rPr>
        <w:t xml:space="preserve"> </w:t>
      </w:r>
      <w:r w:rsidR="0095598E" w:rsidRPr="002175A3">
        <w:rPr>
          <w:rFonts w:cs="Arial"/>
          <w:bCs/>
          <w:szCs w:val="24"/>
        </w:rPr>
        <w:t>olds</w:t>
      </w:r>
      <w:proofErr w:type="gramEnd"/>
      <w:r w:rsidR="0095598E" w:rsidRPr="002175A3">
        <w:rPr>
          <w:rFonts w:cs="Arial"/>
          <w:bCs/>
          <w:szCs w:val="24"/>
        </w:rPr>
        <w:t xml:space="preserve"> </w:t>
      </w:r>
      <w:r w:rsidR="0095598E">
        <w:rPr>
          <w:rFonts w:cs="Arial"/>
          <w:bCs/>
          <w:szCs w:val="24"/>
        </w:rPr>
        <w:t>at</w:t>
      </w:r>
      <w:r w:rsidRPr="002175A3">
        <w:rPr>
          <w:rFonts w:cs="Arial"/>
          <w:bCs/>
          <w:szCs w:val="24"/>
        </w:rPr>
        <w:t xml:space="preserve"> any provider </w:t>
      </w:r>
      <w:r w:rsidR="00DB084F">
        <w:rPr>
          <w:rFonts w:cs="Arial"/>
          <w:bCs/>
          <w:szCs w:val="24"/>
        </w:rPr>
        <w:t>in the following circumstances</w:t>
      </w:r>
      <w:r w:rsidR="001B5FA9">
        <w:rPr>
          <w:rFonts w:cs="Arial"/>
          <w:bCs/>
          <w:szCs w:val="24"/>
        </w:rPr>
        <w:t>:</w:t>
      </w:r>
    </w:p>
    <w:p w14:paraId="2B03150C" w14:textId="7C820278" w:rsidR="001B5FA9" w:rsidRPr="001B5FA9" w:rsidRDefault="001B5FA9" w:rsidP="00B61E45">
      <w:pPr>
        <w:shd w:val="clear" w:color="auto" w:fill="FFFFFF"/>
        <w:spacing w:after="150"/>
        <w:ind w:left="720"/>
        <w:rPr>
          <w:rFonts w:cs="Arial"/>
          <w:color w:val="0B0C0C"/>
          <w:szCs w:val="24"/>
          <w:lang w:eastAsia="en-GB"/>
        </w:rPr>
      </w:pPr>
      <w:r w:rsidRPr="001B5FA9">
        <w:rPr>
          <w:rFonts w:cs="Arial"/>
          <w:color w:val="0B0C0C"/>
          <w:szCs w:val="24"/>
          <w:lang w:eastAsia="en-GB"/>
        </w:rPr>
        <w:t xml:space="preserve">the provider has not received a specified grade at its most recent inspection, if any (as defined in the </w:t>
      </w:r>
      <w:r w:rsidR="00F9116F">
        <w:rPr>
          <w:rFonts w:cs="Arial"/>
          <w:color w:val="0B0C0C"/>
          <w:szCs w:val="24"/>
          <w:lang w:eastAsia="en-GB"/>
        </w:rPr>
        <w:t>Quality</w:t>
      </w:r>
      <w:r w:rsidRPr="001B5FA9">
        <w:rPr>
          <w:rFonts w:cs="Arial"/>
          <w:color w:val="0B0C0C"/>
          <w:szCs w:val="24"/>
          <w:lang w:eastAsia="en-GB"/>
        </w:rPr>
        <w:t xml:space="preserve"> section of this guidance)</w:t>
      </w:r>
      <w:r w:rsidR="0098103F">
        <w:rPr>
          <w:rFonts w:cs="Arial"/>
          <w:color w:val="0B0C0C"/>
          <w:szCs w:val="24"/>
          <w:lang w:eastAsia="en-GB"/>
        </w:rPr>
        <w:t>.</w:t>
      </w:r>
    </w:p>
    <w:p w14:paraId="36E64915" w14:textId="12095999" w:rsidR="001B5FA9" w:rsidRPr="00BF33D0" w:rsidRDefault="001B5FA9" w:rsidP="00B61E45">
      <w:pPr>
        <w:shd w:val="clear" w:color="auto" w:fill="FFFFFF"/>
        <w:spacing w:after="150"/>
        <w:ind w:left="720"/>
        <w:rPr>
          <w:rFonts w:cs="Arial"/>
          <w:bCs/>
          <w:szCs w:val="24"/>
        </w:rPr>
      </w:pPr>
      <w:r w:rsidRPr="001B5FA9">
        <w:rPr>
          <w:rFonts w:cs="Arial"/>
          <w:color w:val="0B0C0C"/>
          <w:szCs w:val="24"/>
          <w:lang w:eastAsia="en-GB"/>
        </w:rPr>
        <w:t>the childminder or childcare provider is registered with a childminder agency that has been judged ‘effective’ by Ofsted at its most recent inspection</w:t>
      </w:r>
    </w:p>
    <w:p w14:paraId="37CD2D95" w14:textId="607F1061" w:rsidR="00C86417" w:rsidRDefault="009824B7" w:rsidP="00591696">
      <w:pPr>
        <w:pStyle w:val="Header"/>
        <w:numPr>
          <w:ilvl w:val="0"/>
          <w:numId w:val="38"/>
        </w:numPr>
        <w:tabs>
          <w:tab w:val="clear" w:pos="4153"/>
          <w:tab w:val="clear" w:pos="8306"/>
          <w:tab w:val="left" w:pos="709"/>
        </w:tabs>
        <w:ind w:left="786"/>
        <w:rPr>
          <w:rFonts w:cs="Arial"/>
          <w:bCs/>
          <w:szCs w:val="24"/>
        </w:rPr>
      </w:pPr>
      <w:r w:rsidRPr="002175A3">
        <w:rPr>
          <w:rFonts w:cs="Arial"/>
          <w:bCs/>
          <w:szCs w:val="24"/>
        </w:rPr>
        <w:t xml:space="preserve">Fund places for children eligible for the universal or working </w:t>
      </w:r>
      <w:r w:rsidR="006F1AA6">
        <w:rPr>
          <w:rFonts w:cs="Arial"/>
          <w:bCs/>
          <w:szCs w:val="24"/>
        </w:rPr>
        <w:t>parent</w:t>
      </w:r>
      <w:r w:rsidRPr="002175A3">
        <w:rPr>
          <w:rFonts w:cs="Arial"/>
          <w:bCs/>
          <w:szCs w:val="24"/>
        </w:rPr>
        <w:t xml:space="preserve"> entitlements at any provider </w:t>
      </w:r>
      <w:r w:rsidR="00C86417">
        <w:rPr>
          <w:rFonts w:cs="Arial"/>
          <w:bCs/>
          <w:szCs w:val="24"/>
        </w:rPr>
        <w:t>in the following circumstances:</w:t>
      </w:r>
    </w:p>
    <w:p w14:paraId="2EC3FC61" w14:textId="77777777" w:rsidR="00012C74" w:rsidRDefault="00F71675" w:rsidP="00F0143D">
      <w:pPr>
        <w:shd w:val="clear" w:color="auto" w:fill="FFFFFF"/>
        <w:spacing w:after="150"/>
        <w:ind w:left="720"/>
        <w:rPr>
          <w:rFonts w:cs="Arial"/>
          <w:color w:val="0B0C0C"/>
          <w:szCs w:val="24"/>
          <w:lang w:eastAsia="en-GB"/>
        </w:rPr>
      </w:pPr>
      <w:r w:rsidRPr="00F71675">
        <w:rPr>
          <w:rFonts w:cs="Arial"/>
          <w:color w:val="0B0C0C"/>
          <w:szCs w:val="24"/>
          <w:lang w:eastAsia="en-GB"/>
        </w:rPr>
        <w:t xml:space="preserve">the provider has not received a specified grade at its most recent inspection, if any (as defined in the </w:t>
      </w:r>
      <w:r w:rsidR="007F68C3">
        <w:rPr>
          <w:rFonts w:cs="Arial"/>
          <w:color w:val="0B0C0C"/>
          <w:szCs w:val="24"/>
          <w:lang w:eastAsia="en-GB"/>
        </w:rPr>
        <w:t>Quality</w:t>
      </w:r>
      <w:r w:rsidRPr="00F71675">
        <w:rPr>
          <w:rFonts w:cs="Arial"/>
          <w:color w:val="0B0C0C"/>
          <w:szCs w:val="24"/>
          <w:lang w:eastAsia="en-GB"/>
        </w:rPr>
        <w:t xml:space="preserve"> section of this guidance)</w:t>
      </w:r>
    </w:p>
    <w:p w14:paraId="7B1A60FD" w14:textId="77777777" w:rsidR="00DD100D" w:rsidRDefault="00F71675" w:rsidP="00DD100D">
      <w:pPr>
        <w:shd w:val="clear" w:color="auto" w:fill="FFFFFF"/>
        <w:spacing w:after="150"/>
        <w:ind w:left="720"/>
        <w:rPr>
          <w:rFonts w:cs="Arial"/>
          <w:bCs/>
          <w:szCs w:val="24"/>
        </w:rPr>
      </w:pPr>
      <w:r w:rsidRPr="00BF33D0">
        <w:rPr>
          <w:rFonts w:cs="Arial"/>
          <w:color w:val="0B0C0C"/>
          <w:szCs w:val="24"/>
          <w:lang w:eastAsia="en-GB"/>
        </w:rPr>
        <w:t>the childminder or childcare provider is registered with a childminder agency that has been judged ‘effective’ by Ofsted at its most recent inspection</w:t>
      </w:r>
      <w:r w:rsidR="00DD100D">
        <w:rPr>
          <w:rFonts w:cs="Arial"/>
          <w:bCs/>
          <w:szCs w:val="24"/>
        </w:rPr>
        <w:t>.</w:t>
      </w:r>
    </w:p>
    <w:p w14:paraId="5204B035" w14:textId="2ED30A26" w:rsidR="00FB7FBB" w:rsidRPr="00E536C5" w:rsidRDefault="00D75460" w:rsidP="00E536C5">
      <w:pPr>
        <w:pStyle w:val="ListParagraph"/>
        <w:numPr>
          <w:ilvl w:val="0"/>
          <w:numId w:val="38"/>
        </w:numPr>
        <w:shd w:val="clear" w:color="auto" w:fill="FFFFFF"/>
        <w:spacing w:after="150"/>
        <w:rPr>
          <w:rFonts w:ascii="Arial" w:hAnsi="Arial" w:cs="Arial"/>
          <w:sz w:val="24"/>
          <w:szCs w:val="24"/>
        </w:rPr>
      </w:pPr>
      <w:r w:rsidRPr="00E536C5">
        <w:rPr>
          <w:rFonts w:ascii="Arial" w:hAnsi="Arial" w:cs="Arial"/>
          <w:bCs/>
          <w:sz w:val="24"/>
          <w:szCs w:val="24"/>
        </w:rPr>
        <w:t xml:space="preserve">Only fund places for eligible </w:t>
      </w:r>
      <w:r w:rsidR="0066713A" w:rsidRPr="00E536C5">
        <w:rPr>
          <w:rFonts w:ascii="Arial" w:hAnsi="Arial" w:cs="Arial"/>
          <w:bCs/>
          <w:sz w:val="24"/>
          <w:szCs w:val="24"/>
        </w:rPr>
        <w:t xml:space="preserve">Early Learning for </w:t>
      </w:r>
      <w:proofErr w:type="gramStart"/>
      <w:r w:rsidRPr="00E536C5">
        <w:rPr>
          <w:rFonts w:ascii="Arial" w:hAnsi="Arial" w:cs="Arial"/>
          <w:bCs/>
          <w:sz w:val="24"/>
          <w:szCs w:val="24"/>
        </w:rPr>
        <w:t>2</w:t>
      </w:r>
      <w:r w:rsidR="00B340BF" w:rsidRPr="00E536C5">
        <w:rPr>
          <w:rFonts w:ascii="Arial" w:hAnsi="Arial" w:cs="Arial"/>
          <w:bCs/>
          <w:sz w:val="24"/>
          <w:szCs w:val="24"/>
        </w:rPr>
        <w:t xml:space="preserve"> </w:t>
      </w:r>
      <w:r w:rsidRPr="00E536C5">
        <w:rPr>
          <w:rFonts w:ascii="Arial" w:hAnsi="Arial" w:cs="Arial"/>
          <w:bCs/>
          <w:sz w:val="24"/>
          <w:szCs w:val="24"/>
        </w:rPr>
        <w:t>year</w:t>
      </w:r>
      <w:r w:rsidR="00B340BF" w:rsidRPr="00E536C5">
        <w:rPr>
          <w:rFonts w:ascii="Arial" w:hAnsi="Arial" w:cs="Arial"/>
          <w:bCs/>
          <w:sz w:val="24"/>
          <w:szCs w:val="24"/>
        </w:rPr>
        <w:t xml:space="preserve"> </w:t>
      </w:r>
      <w:r w:rsidR="007F68C3" w:rsidRPr="00E536C5">
        <w:rPr>
          <w:rFonts w:ascii="Arial" w:hAnsi="Arial" w:cs="Arial"/>
          <w:bCs/>
          <w:sz w:val="24"/>
          <w:szCs w:val="24"/>
        </w:rPr>
        <w:t>olds</w:t>
      </w:r>
      <w:proofErr w:type="gramEnd"/>
      <w:r w:rsidR="007F68C3" w:rsidRPr="00E536C5">
        <w:rPr>
          <w:rFonts w:ascii="Arial" w:hAnsi="Arial" w:cs="Arial"/>
          <w:bCs/>
          <w:sz w:val="24"/>
          <w:szCs w:val="24"/>
        </w:rPr>
        <w:t xml:space="preserve"> with</w:t>
      </w:r>
      <w:r w:rsidR="00440D7A" w:rsidRPr="00E536C5">
        <w:rPr>
          <w:rFonts w:ascii="Arial" w:hAnsi="Arial" w:cs="Arial"/>
          <w:bCs/>
          <w:sz w:val="24"/>
          <w:szCs w:val="24"/>
        </w:rPr>
        <w:t xml:space="preserve"> pr</w:t>
      </w:r>
      <w:r w:rsidR="003B0F46" w:rsidRPr="00E536C5">
        <w:rPr>
          <w:rFonts w:ascii="Arial" w:hAnsi="Arial" w:cs="Arial"/>
          <w:bCs/>
          <w:sz w:val="24"/>
          <w:szCs w:val="24"/>
        </w:rPr>
        <w:t xml:space="preserve">oviders who do not meet the </w:t>
      </w:r>
      <w:r w:rsidR="002D6C07" w:rsidRPr="00E536C5">
        <w:rPr>
          <w:rFonts w:ascii="Arial" w:hAnsi="Arial" w:cs="Arial"/>
          <w:bCs/>
          <w:sz w:val="24"/>
          <w:szCs w:val="24"/>
        </w:rPr>
        <w:t>specified quality standards</w:t>
      </w:r>
      <w:r w:rsidR="003B0F46" w:rsidRPr="00E536C5">
        <w:rPr>
          <w:rFonts w:ascii="Arial" w:hAnsi="Arial" w:cs="Arial"/>
          <w:bCs/>
          <w:sz w:val="24"/>
          <w:szCs w:val="24"/>
        </w:rPr>
        <w:t xml:space="preserve"> above</w:t>
      </w:r>
      <w:r w:rsidRPr="00E536C5">
        <w:rPr>
          <w:rFonts w:ascii="Arial" w:hAnsi="Arial" w:cs="Arial"/>
          <w:bCs/>
          <w:sz w:val="24"/>
          <w:szCs w:val="24"/>
        </w:rPr>
        <w:t xml:space="preserve"> where there is not sufficient, accessible </w:t>
      </w:r>
      <w:r w:rsidR="00FB7FBB" w:rsidRPr="00E536C5">
        <w:rPr>
          <w:rFonts w:ascii="Arial" w:hAnsi="Arial" w:cs="Arial"/>
          <w:sz w:val="24"/>
          <w:szCs w:val="24"/>
        </w:rPr>
        <w:t>provision that meets or exceeds the expected standards.</w:t>
      </w:r>
      <w:r w:rsidR="00FB7FBB" w:rsidRPr="00E536C5" w:rsidDel="00805C01">
        <w:rPr>
          <w:rFonts w:ascii="Arial" w:hAnsi="Arial" w:cs="Arial"/>
          <w:sz w:val="24"/>
          <w:szCs w:val="24"/>
        </w:rPr>
        <w:t xml:space="preserve"> </w:t>
      </w:r>
      <w:r w:rsidR="00FB7FBB" w:rsidRPr="00E536C5">
        <w:rPr>
          <w:rFonts w:ascii="Arial" w:hAnsi="Arial" w:cs="Arial"/>
          <w:sz w:val="24"/>
          <w:szCs w:val="24"/>
        </w:rPr>
        <w:t xml:space="preserve"> </w:t>
      </w:r>
    </w:p>
    <w:p w14:paraId="7D450D51" w14:textId="536CB8FE" w:rsidR="00EF3305" w:rsidRPr="00E536C5" w:rsidRDefault="00E91E65">
      <w:pPr>
        <w:pStyle w:val="Header"/>
        <w:numPr>
          <w:ilvl w:val="0"/>
          <w:numId w:val="38"/>
        </w:numPr>
        <w:tabs>
          <w:tab w:val="clear" w:pos="4153"/>
          <w:tab w:val="clear" w:pos="8306"/>
          <w:tab w:val="left" w:pos="709"/>
        </w:tabs>
        <w:ind w:left="786"/>
        <w:rPr>
          <w:rFonts w:cs="Arial"/>
          <w:bCs/>
          <w:szCs w:val="24"/>
        </w:rPr>
      </w:pPr>
      <w:r w:rsidRPr="00E536C5">
        <w:rPr>
          <w:rFonts w:cs="Arial"/>
          <w:bCs/>
          <w:szCs w:val="24"/>
        </w:rPr>
        <w:t>Local authorities are not required to fund places at providers who do not meet the</w:t>
      </w:r>
      <w:r w:rsidR="00E536C5" w:rsidRPr="00E536C5">
        <w:rPr>
          <w:rFonts w:cs="Arial"/>
          <w:bCs/>
          <w:szCs w:val="24"/>
        </w:rPr>
        <w:t xml:space="preserve"> </w:t>
      </w:r>
      <w:r w:rsidRPr="00E536C5">
        <w:rPr>
          <w:rFonts w:cs="Arial"/>
          <w:bCs/>
          <w:szCs w:val="24"/>
        </w:rPr>
        <w:t>quality standards set out above but may choose to do so to ensure sufficiency of free places.</w:t>
      </w:r>
    </w:p>
    <w:p w14:paraId="215617B7" w14:textId="66032950" w:rsidR="00AA60D1" w:rsidRPr="002175A3" w:rsidRDefault="00702DAF" w:rsidP="00E536C5">
      <w:pPr>
        <w:pStyle w:val="Header"/>
        <w:numPr>
          <w:ilvl w:val="0"/>
          <w:numId w:val="38"/>
        </w:numPr>
        <w:tabs>
          <w:tab w:val="clear" w:pos="4153"/>
          <w:tab w:val="clear" w:pos="8306"/>
          <w:tab w:val="left" w:pos="709"/>
        </w:tabs>
        <w:ind w:left="786"/>
        <w:rPr>
          <w:rFonts w:cs="Arial"/>
          <w:bCs/>
          <w:szCs w:val="24"/>
        </w:rPr>
      </w:pPr>
      <w:r w:rsidRPr="002175A3">
        <w:rPr>
          <w:rFonts w:cs="Arial"/>
          <w:bCs/>
          <w:szCs w:val="24"/>
        </w:rPr>
        <w:t xml:space="preserve">Primarily, </w:t>
      </w:r>
      <w:r w:rsidR="00AA60D1" w:rsidRPr="002175A3">
        <w:rPr>
          <w:rFonts w:cs="Arial"/>
          <w:bCs/>
          <w:szCs w:val="24"/>
        </w:rPr>
        <w:t>through the administration of the Grants system, financially resource al</w:t>
      </w:r>
      <w:r w:rsidR="00AA7B06" w:rsidRPr="002175A3">
        <w:rPr>
          <w:rFonts w:cs="Arial"/>
          <w:bCs/>
          <w:szCs w:val="24"/>
        </w:rPr>
        <w:t>l</w:t>
      </w:r>
      <w:r w:rsidR="00E536C5">
        <w:rPr>
          <w:rFonts w:cs="Arial"/>
          <w:bCs/>
          <w:szCs w:val="24"/>
        </w:rPr>
        <w:t xml:space="preserve"> </w:t>
      </w:r>
      <w:r w:rsidR="00AA7B06" w:rsidRPr="002175A3">
        <w:rPr>
          <w:rFonts w:cs="Arial"/>
          <w:bCs/>
          <w:szCs w:val="24"/>
        </w:rPr>
        <w:t xml:space="preserve">eligible children with funded </w:t>
      </w:r>
      <w:r w:rsidR="00AA60D1" w:rsidRPr="002175A3">
        <w:rPr>
          <w:rFonts w:cs="Arial"/>
          <w:bCs/>
          <w:szCs w:val="24"/>
        </w:rPr>
        <w:t xml:space="preserve">early </w:t>
      </w:r>
      <w:proofErr w:type="gramStart"/>
      <w:r w:rsidR="00AA60D1" w:rsidRPr="002175A3">
        <w:rPr>
          <w:rFonts w:cs="Arial"/>
          <w:bCs/>
          <w:szCs w:val="24"/>
        </w:rPr>
        <w:t>education;</w:t>
      </w:r>
      <w:proofErr w:type="gramEnd"/>
    </w:p>
    <w:p w14:paraId="7ED89CAC" w14:textId="77777777" w:rsidR="00AA60D1" w:rsidRPr="002175A3" w:rsidRDefault="00AA60D1" w:rsidP="00AA60D1">
      <w:pPr>
        <w:pStyle w:val="Header"/>
        <w:tabs>
          <w:tab w:val="clear" w:pos="4153"/>
          <w:tab w:val="clear" w:pos="8306"/>
          <w:tab w:val="left" w:pos="709"/>
        </w:tabs>
        <w:ind w:left="993"/>
        <w:rPr>
          <w:rFonts w:cs="Arial"/>
          <w:bCs/>
          <w:szCs w:val="24"/>
        </w:rPr>
      </w:pPr>
    </w:p>
    <w:p w14:paraId="56FF607A" w14:textId="11C4657E" w:rsidR="00AA60D1" w:rsidRPr="002175A3" w:rsidRDefault="00AA60D1" w:rsidP="00163680">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the term after the</w:t>
      </w:r>
      <w:r w:rsidR="004D187E" w:rsidRPr="002175A3">
        <w:rPr>
          <w:rFonts w:cs="Arial"/>
          <w:bCs/>
          <w:szCs w:val="24"/>
        </w:rPr>
        <w:t xml:space="preserve"> child turns</w:t>
      </w:r>
      <w:r w:rsidR="00EF3305" w:rsidRPr="002175A3">
        <w:rPr>
          <w:rFonts w:cs="Arial"/>
          <w:bCs/>
          <w:szCs w:val="24"/>
        </w:rPr>
        <w:t xml:space="preserve"> </w:t>
      </w:r>
      <w:r w:rsidR="00F70E28" w:rsidRPr="002175A3">
        <w:rPr>
          <w:rFonts w:cs="Arial"/>
          <w:bCs/>
          <w:szCs w:val="24"/>
        </w:rPr>
        <w:t>9 month</w:t>
      </w:r>
      <w:r w:rsidR="00BD6AFB" w:rsidRPr="002175A3">
        <w:rPr>
          <w:rFonts w:cs="Arial"/>
          <w:bCs/>
          <w:szCs w:val="24"/>
        </w:rPr>
        <w:t>s</w:t>
      </w:r>
      <w:r w:rsidR="00F70E28" w:rsidRPr="002175A3">
        <w:rPr>
          <w:rFonts w:cs="Arial"/>
          <w:bCs/>
          <w:szCs w:val="24"/>
        </w:rPr>
        <w:t xml:space="preserve"> </w:t>
      </w:r>
      <w:r w:rsidR="00AA7B06" w:rsidRPr="002175A3">
        <w:rPr>
          <w:rFonts w:cs="Arial"/>
          <w:bCs/>
          <w:szCs w:val="24"/>
        </w:rPr>
        <w:t xml:space="preserve">for eligible </w:t>
      </w:r>
      <w:r w:rsidR="00F70E28" w:rsidRPr="002175A3">
        <w:rPr>
          <w:rFonts w:cs="Arial"/>
          <w:bCs/>
          <w:szCs w:val="24"/>
        </w:rPr>
        <w:t xml:space="preserve">under </w:t>
      </w:r>
      <w:r w:rsidR="00B340BF">
        <w:rPr>
          <w:rFonts w:cs="Arial"/>
          <w:bCs/>
          <w:szCs w:val="24"/>
        </w:rPr>
        <w:t>2</w:t>
      </w:r>
      <w:r w:rsidR="00F00D65" w:rsidRPr="002175A3">
        <w:rPr>
          <w:rFonts w:cs="Arial"/>
          <w:bCs/>
          <w:szCs w:val="24"/>
        </w:rPr>
        <w:t xml:space="preserve">'s </w:t>
      </w:r>
      <w:r w:rsidR="0036462A" w:rsidRPr="002175A3">
        <w:rPr>
          <w:rFonts w:cs="Arial"/>
          <w:bCs/>
          <w:szCs w:val="24"/>
        </w:rPr>
        <w:t>providing</w:t>
      </w:r>
      <w:r w:rsidR="001169ED" w:rsidRPr="002175A3">
        <w:rPr>
          <w:rFonts w:cs="Arial"/>
          <w:bCs/>
          <w:szCs w:val="24"/>
        </w:rPr>
        <w:t xml:space="preserve"> the </w:t>
      </w:r>
      <w:r w:rsidR="00F36FD7" w:rsidRPr="002175A3">
        <w:rPr>
          <w:rFonts w:cs="Arial"/>
          <w:bCs/>
          <w:szCs w:val="24"/>
        </w:rPr>
        <w:t>child or parent meets the eligibility criteria</w:t>
      </w:r>
      <w:r w:rsidR="00EF3305" w:rsidRPr="002175A3">
        <w:rPr>
          <w:rFonts w:cs="Arial"/>
          <w:bCs/>
          <w:szCs w:val="24"/>
        </w:rPr>
        <w:t>.</w:t>
      </w:r>
    </w:p>
    <w:p w14:paraId="0AE1BF9C" w14:textId="4B618129" w:rsidR="00F70E28" w:rsidRPr="002175A3" w:rsidRDefault="00F70E28" w:rsidP="0036462A">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 xml:space="preserve">the term after their second birthday for eligible </w:t>
      </w:r>
      <w:proofErr w:type="gramStart"/>
      <w:r w:rsidR="00B340BF">
        <w:rPr>
          <w:rFonts w:cs="Arial"/>
          <w:bCs/>
          <w:szCs w:val="24"/>
        </w:rPr>
        <w:t>2</w:t>
      </w:r>
      <w:r w:rsidRPr="002175A3">
        <w:rPr>
          <w:rFonts w:cs="Arial"/>
          <w:bCs/>
          <w:szCs w:val="24"/>
        </w:rPr>
        <w:t xml:space="preserve"> year olds</w:t>
      </w:r>
      <w:proofErr w:type="gramEnd"/>
      <w:r w:rsidR="00F36FD7" w:rsidRPr="002175A3">
        <w:rPr>
          <w:rFonts w:cs="Arial"/>
          <w:bCs/>
          <w:szCs w:val="24"/>
        </w:rPr>
        <w:t xml:space="preserve"> </w:t>
      </w:r>
      <w:r w:rsidR="00AC7E6F" w:rsidRPr="00D83D25">
        <w:rPr>
          <w:rFonts w:cs="Arial"/>
          <w:bCs/>
          <w:szCs w:val="24"/>
        </w:rPr>
        <w:t>(</w:t>
      </w:r>
      <w:r w:rsidR="006B223C">
        <w:rPr>
          <w:rFonts w:cs="Arial"/>
          <w:bCs/>
          <w:szCs w:val="24"/>
        </w:rPr>
        <w:t xml:space="preserve">Early Learning for </w:t>
      </w:r>
      <w:proofErr w:type="gramStart"/>
      <w:r w:rsidR="006B223C">
        <w:rPr>
          <w:rFonts w:cs="Arial"/>
          <w:bCs/>
          <w:szCs w:val="24"/>
        </w:rPr>
        <w:t>2 year olds</w:t>
      </w:r>
      <w:proofErr w:type="gramEnd"/>
      <w:r w:rsidR="006B223C">
        <w:rPr>
          <w:rFonts w:cs="Arial"/>
          <w:bCs/>
          <w:szCs w:val="24"/>
        </w:rPr>
        <w:t xml:space="preserve"> and </w:t>
      </w:r>
      <w:r w:rsidR="00AC7E6F">
        <w:rPr>
          <w:rFonts w:cs="Arial"/>
          <w:bCs/>
          <w:szCs w:val="24"/>
        </w:rPr>
        <w:t xml:space="preserve">working </w:t>
      </w:r>
      <w:r w:rsidR="006F1AA6">
        <w:rPr>
          <w:rFonts w:cs="Arial"/>
          <w:bCs/>
          <w:szCs w:val="24"/>
        </w:rPr>
        <w:t>parent</w:t>
      </w:r>
      <w:r w:rsidR="00AC7E6F">
        <w:rPr>
          <w:rFonts w:cs="Arial"/>
          <w:bCs/>
          <w:szCs w:val="24"/>
        </w:rPr>
        <w:t xml:space="preserve"> entitlement</w:t>
      </w:r>
      <w:r w:rsidR="00D936E6">
        <w:rPr>
          <w:rFonts w:cs="Arial"/>
          <w:bCs/>
          <w:szCs w:val="24"/>
        </w:rPr>
        <w:t>)</w:t>
      </w:r>
      <w:r w:rsidR="00AC7E6F">
        <w:rPr>
          <w:rFonts w:cs="Arial"/>
          <w:bCs/>
          <w:szCs w:val="24"/>
        </w:rPr>
        <w:t xml:space="preserve"> </w:t>
      </w:r>
      <w:r w:rsidR="009135C2" w:rsidRPr="002175A3">
        <w:rPr>
          <w:rFonts w:cs="Arial"/>
          <w:bCs/>
          <w:szCs w:val="24"/>
        </w:rPr>
        <w:t>providing</w:t>
      </w:r>
      <w:r w:rsidR="00F36FD7" w:rsidRPr="002175A3">
        <w:rPr>
          <w:rFonts w:cs="Arial"/>
          <w:bCs/>
          <w:szCs w:val="24"/>
        </w:rPr>
        <w:t xml:space="preserve"> the child or parent meets the eligibility criteria</w:t>
      </w:r>
    </w:p>
    <w:p w14:paraId="1E251B0A" w14:textId="4C011B9E" w:rsidR="00AA60D1" w:rsidRPr="002175A3" w:rsidRDefault="00AA60D1" w:rsidP="00163680">
      <w:pPr>
        <w:pStyle w:val="Header"/>
        <w:numPr>
          <w:ilvl w:val="0"/>
          <w:numId w:val="11"/>
        </w:numPr>
        <w:tabs>
          <w:tab w:val="clear" w:pos="4153"/>
          <w:tab w:val="clear" w:pos="8306"/>
          <w:tab w:val="left" w:pos="993"/>
        </w:tabs>
        <w:ind w:left="993" w:hanging="284"/>
        <w:rPr>
          <w:rFonts w:cs="Arial"/>
          <w:bCs/>
          <w:szCs w:val="24"/>
        </w:rPr>
      </w:pPr>
      <w:r w:rsidRPr="002175A3">
        <w:rPr>
          <w:rFonts w:cs="Arial"/>
          <w:bCs/>
          <w:szCs w:val="24"/>
        </w:rPr>
        <w:t>the term after their third birthday</w:t>
      </w:r>
      <w:r w:rsidR="00AA7B06" w:rsidRPr="002175A3">
        <w:rPr>
          <w:rFonts w:cs="Arial"/>
          <w:bCs/>
          <w:szCs w:val="24"/>
        </w:rPr>
        <w:t xml:space="preserve"> for universal </w:t>
      </w:r>
      <w:proofErr w:type="gramStart"/>
      <w:r w:rsidR="00B340BF">
        <w:rPr>
          <w:rFonts w:cs="Arial"/>
          <w:bCs/>
          <w:szCs w:val="24"/>
        </w:rPr>
        <w:t>3</w:t>
      </w:r>
      <w:r w:rsidR="00AA7B06" w:rsidRPr="002175A3">
        <w:rPr>
          <w:rFonts w:cs="Arial"/>
          <w:bCs/>
          <w:szCs w:val="24"/>
        </w:rPr>
        <w:t xml:space="preserve"> and </w:t>
      </w:r>
      <w:r w:rsidR="00B340BF">
        <w:rPr>
          <w:rFonts w:cs="Arial"/>
          <w:bCs/>
          <w:szCs w:val="24"/>
        </w:rPr>
        <w:t>4</w:t>
      </w:r>
      <w:r w:rsidR="00AA7B06" w:rsidRPr="002175A3">
        <w:rPr>
          <w:rFonts w:cs="Arial"/>
          <w:bCs/>
          <w:szCs w:val="24"/>
        </w:rPr>
        <w:t xml:space="preserve"> year old</w:t>
      </w:r>
      <w:proofErr w:type="gramEnd"/>
      <w:r w:rsidR="00AA7B06" w:rsidRPr="002175A3">
        <w:rPr>
          <w:rFonts w:cs="Arial"/>
          <w:bCs/>
          <w:szCs w:val="24"/>
        </w:rPr>
        <w:t xml:space="preserve"> entitlement</w:t>
      </w:r>
    </w:p>
    <w:p w14:paraId="265CFF98" w14:textId="4CC86444" w:rsidR="006D3E6F" w:rsidRPr="002175A3" w:rsidRDefault="006D3E6F" w:rsidP="00EF3305">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 xml:space="preserve">the term after their third birthday for the </w:t>
      </w:r>
      <w:r w:rsidR="00E01B4D" w:rsidRPr="002175A3">
        <w:rPr>
          <w:rFonts w:cs="Arial"/>
          <w:bCs/>
          <w:szCs w:val="24"/>
        </w:rPr>
        <w:t>extended</w:t>
      </w:r>
      <w:r w:rsidR="00D936E6">
        <w:rPr>
          <w:rFonts w:cs="Arial"/>
          <w:bCs/>
          <w:szCs w:val="24"/>
        </w:rPr>
        <w:t xml:space="preserve"> working </w:t>
      </w:r>
      <w:r w:rsidR="006F1AA6">
        <w:rPr>
          <w:rFonts w:cs="Arial"/>
          <w:bCs/>
          <w:szCs w:val="24"/>
        </w:rPr>
        <w:t>parent</w:t>
      </w:r>
      <w:r w:rsidR="00E01B4D" w:rsidRPr="002175A3">
        <w:rPr>
          <w:rFonts w:cs="Arial"/>
          <w:bCs/>
          <w:szCs w:val="24"/>
        </w:rPr>
        <w:t xml:space="preserve"> </w:t>
      </w:r>
      <w:proofErr w:type="gramStart"/>
      <w:r w:rsidR="00B340BF">
        <w:rPr>
          <w:rFonts w:cs="Arial"/>
          <w:bCs/>
          <w:szCs w:val="24"/>
        </w:rPr>
        <w:t>3</w:t>
      </w:r>
      <w:r w:rsidR="00E01B4D" w:rsidRPr="002175A3">
        <w:rPr>
          <w:rFonts w:cs="Arial"/>
          <w:bCs/>
          <w:szCs w:val="24"/>
        </w:rPr>
        <w:t xml:space="preserve"> and </w:t>
      </w:r>
      <w:r w:rsidR="00B340BF">
        <w:rPr>
          <w:rFonts w:cs="Arial"/>
          <w:bCs/>
          <w:szCs w:val="24"/>
        </w:rPr>
        <w:t>4</w:t>
      </w:r>
      <w:r w:rsidR="00E01B4D" w:rsidRPr="002175A3">
        <w:rPr>
          <w:rFonts w:cs="Arial"/>
          <w:bCs/>
          <w:szCs w:val="24"/>
        </w:rPr>
        <w:t xml:space="preserve"> year old</w:t>
      </w:r>
      <w:proofErr w:type="gramEnd"/>
      <w:r w:rsidR="00E01B4D" w:rsidRPr="002175A3">
        <w:rPr>
          <w:rFonts w:cs="Arial"/>
          <w:bCs/>
          <w:szCs w:val="24"/>
        </w:rPr>
        <w:t xml:space="preserve"> ent</w:t>
      </w:r>
      <w:r w:rsidR="009135C2" w:rsidRPr="002175A3">
        <w:rPr>
          <w:rFonts w:cs="Arial"/>
          <w:bCs/>
          <w:szCs w:val="24"/>
        </w:rPr>
        <w:t>itlement providing the child or parent meets the eligibility criteria</w:t>
      </w:r>
    </w:p>
    <w:p w14:paraId="4063D7C4" w14:textId="77777777" w:rsidR="00AA60D1" w:rsidRPr="002175A3" w:rsidRDefault="00AA60D1" w:rsidP="00163680">
      <w:pPr>
        <w:pStyle w:val="Header"/>
        <w:numPr>
          <w:ilvl w:val="0"/>
          <w:numId w:val="11"/>
        </w:numPr>
        <w:tabs>
          <w:tab w:val="clear" w:pos="4153"/>
          <w:tab w:val="clear" w:pos="8306"/>
          <w:tab w:val="left" w:pos="993"/>
        </w:tabs>
        <w:ind w:left="993" w:hanging="284"/>
        <w:rPr>
          <w:rFonts w:cs="Arial"/>
          <w:bCs/>
          <w:szCs w:val="24"/>
        </w:rPr>
      </w:pPr>
      <w:r w:rsidRPr="002175A3">
        <w:rPr>
          <w:rFonts w:cs="Arial"/>
          <w:bCs/>
          <w:szCs w:val="24"/>
        </w:rPr>
        <w:t xml:space="preserve">the term after their fourth birthday up until they take a </w:t>
      </w:r>
      <w:r w:rsidR="00281930" w:rsidRPr="002175A3">
        <w:rPr>
          <w:rFonts w:cs="Arial"/>
          <w:bCs/>
          <w:szCs w:val="24"/>
        </w:rPr>
        <w:t xml:space="preserve">state-funded </w:t>
      </w:r>
      <w:r w:rsidRPr="002175A3">
        <w:rPr>
          <w:rFonts w:cs="Arial"/>
          <w:bCs/>
          <w:szCs w:val="24"/>
        </w:rPr>
        <w:t>school place in Year R or commence school at statutory school age.</w:t>
      </w:r>
    </w:p>
    <w:p w14:paraId="515951B8" w14:textId="77777777" w:rsidR="00AA60D1" w:rsidRPr="002175A3" w:rsidRDefault="00AA60D1" w:rsidP="00AA60D1">
      <w:pPr>
        <w:pStyle w:val="Header"/>
        <w:tabs>
          <w:tab w:val="clear" w:pos="4153"/>
          <w:tab w:val="clear" w:pos="8306"/>
          <w:tab w:val="left" w:pos="709"/>
        </w:tabs>
        <w:ind w:left="709"/>
        <w:rPr>
          <w:rFonts w:cs="Arial"/>
          <w:bCs/>
          <w:szCs w:val="24"/>
        </w:rPr>
      </w:pPr>
    </w:p>
    <w:p w14:paraId="6AA0DFAD" w14:textId="4F4F45F7" w:rsidR="00AA60D1" w:rsidRPr="002175A3" w:rsidRDefault="00AA60D1" w:rsidP="00E536C5">
      <w:pPr>
        <w:pStyle w:val="Header"/>
        <w:numPr>
          <w:ilvl w:val="0"/>
          <w:numId w:val="38"/>
        </w:numPr>
        <w:tabs>
          <w:tab w:val="clear" w:pos="4153"/>
          <w:tab w:val="clear" w:pos="8306"/>
          <w:tab w:val="left" w:pos="709"/>
        </w:tabs>
        <w:rPr>
          <w:rFonts w:cs="Arial"/>
          <w:bCs/>
          <w:szCs w:val="24"/>
        </w:rPr>
      </w:pPr>
      <w:r w:rsidRPr="002175A3">
        <w:rPr>
          <w:rFonts w:cs="Arial"/>
          <w:bCs/>
          <w:szCs w:val="24"/>
        </w:rPr>
        <w:t xml:space="preserve">Assess the Provider for eligibility and suitability for inclusion in the </w:t>
      </w:r>
      <w:r w:rsidRPr="002175A3">
        <w:rPr>
          <w:rFonts w:cs="Arial"/>
          <w:szCs w:val="24"/>
        </w:rPr>
        <w:t>‘Local Directory</w:t>
      </w:r>
      <w:r w:rsidR="00845FC3" w:rsidRPr="002175A3">
        <w:rPr>
          <w:rFonts w:cs="Arial"/>
          <w:szCs w:val="24"/>
        </w:rPr>
        <w:t>, as per this agreement</w:t>
      </w:r>
      <w:r w:rsidRPr="002175A3">
        <w:rPr>
          <w:rFonts w:cs="Arial"/>
          <w:szCs w:val="24"/>
        </w:rPr>
        <w:t>’</w:t>
      </w:r>
      <w:r w:rsidRPr="002175A3">
        <w:rPr>
          <w:rFonts w:cs="Arial"/>
          <w:bCs/>
          <w:szCs w:val="24"/>
        </w:rPr>
        <w:t>.</w:t>
      </w:r>
    </w:p>
    <w:p w14:paraId="38B1D5E7" w14:textId="43043FB0" w:rsidR="00F67DF5" w:rsidRPr="002175A3" w:rsidRDefault="00F67DF5" w:rsidP="00E536C5">
      <w:pPr>
        <w:pStyle w:val="Header"/>
        <w:numPr>
          <w:ilvl w:val="0"/>
          <w:numId w:val="38"/>
        </w:numPr>
        <w:tabs>
          <w:tab w:val="clear" w:pos="4153"/>
          <w:tab w:val="clear" w:pos="8306"/>
          <w:tab w:val="left" w:pos="709"/>
        </w:tabs>
        <w:rPr>
          <w:rFonts w:cs="Arial"/>
          <w:bCs/>
          <w:szCs w:val="24"/>
        </w:rPr>
      </w:pPr>
      <w:r w:rsidRPr="002175A3">
        <w:rPr>
          <w:rFonts w:cs="Arial"/>
          <w:bCs/>
          <w:szCs w:val="24"/>
        </w:rPr>
        <w:t>Support partnership working at 4 levels:</w:t>
      </w:r>
    </w:p>
    <w:p w14:paraId="1967C188" w14:textId="77777777" w:rsidR="00F67DF5" w:rsidRPr="002175A3" w:rsidRDefault="00F67DF5" w:rsidP="00F67DF5">
      <w:pPr>
        <w:pStyle w:val="Header"/>
        <w:tabs>
          <w:tab w:val="clear" w:pos="4153"/>
          <w:tab w:val="clear" w:pos="8306"/>
          <w:tab w:val="left" w:pos="709"/>
        </w:tabs>
        <w:ind w:left="709"/>
        <w:rPr>
          <w:rFonts w:cs="Arial"/>
          <w:bCs/>
          <w:szCs w:val="24"/>
        </w:rPr>
      </w:pPr>
    </w:p>
    <w:p w14:paraId="3C78443D" w14:textId="77777777" w:rsidR="00F67DF5" w:rsidRPr="002175A3" w:rsidRDefault="00691988" w:rsidP="00F67DF5">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Council</w:t>
      </w:r>
      <w:r w:rsidR="00F67DF5" w:rsidRPr="002175A3">
        <w:rPr>
          <w:rFonts w:cs="Arial"/>
          <w:bCs/>
          <w:szCs w:val="24"/>
        </w:rPr>
        <w:t xml:space="preserve"> to </w:t>
      </w:r>
      <w:r w:rsidRPr="002175A3">
        <w:rPr>
          <w:rFonts w:cs="Arial"/>
          <w:bCs/>
          <w:szCs w:val="24"/>
        </w:rPr>
        <w:t>P</w:t>
      </w:r>
      <w:r w:rsidR="00F67DF5" w:rsidRPr="002175A3">
        <w:rPr>
          <w:rFonts w:cs="Arial"/>
          <w:bCs/>
          <w:szCs w:val="24"/>
        </w:rPr>
        <w:t>rovider</w:t>
      </w:r>
    </w:p>
    <w:p w14:paraId="6CDEBD16" w14:textId="36C16B7D" w:rsidR="00F67DF5" w:rsidRPr="002175A3" w:rsidRDefault="00F67DF5" w:rsidP="00F67DF5">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 xml:space="preserve">Providers working with providers (including childminders, </w:t>
      </w:r>
      <w:r w:rsidR="00D936E6">
        <w:rPr>
          <w:rFonts w:cs="Arial"/>
          <w:bCs/>
          <w:szCs w:val="24"/>
        </w:rPr>
        <w:t xml:space="preserve">childminder </w:t>
      </w:r>
      <w:r w:rsidR="00C07511">
        <w:rPr>
          <w:rFonts w:cs="Arial"/>
          <w:bCs/>
          <w:szCs w:val="24"/>
        </w:rPr>
        <w:t>agencies</w:t>
      </w:r>
      <w:r w:rsidR="00D936E6">
        <w:rPr>
          <w:rFonts w:cs="Arial"/>
          <w:bCs/>
          <w:szCs w:val="24"/>
        </w:rPr>
        <w:t xml:space="preserve">, </w:t>
      </w:r>
      <w:r w:rsidRPr="002175A3">
        <w:rPr>
          <w:rFonts w:cs="Arial"/>
          <w:bCs/>
          <w:szCs w:val="24"/>
        </w:rPr>
        <w:t>schools and other organisations)</w:t>
      </w:r>
    </w:p>
    <w:p w14:paraId="3808E888" w14:textId="77777777" w:rsidR="00F67DF5" w:rsidRPr="002175A3" w:rsidRDefault="00F67DF5" w:rsidP="00F67DF5">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Providers and parents</w:t>
      </w:r>
    </w:p>
    <w:p w14:paraId="48CD86D7" w14:textId="77777777" w:rsidR="00F67DF5" w:rsidRPr="002175A3" w:rsidRDefault="00691988" w:rsidP="00F67DF5">
      <w:pPr>
        <w:pStyle w:val="Header"/>
        <w:numPr>
          <w:ilvl w:val="0"/>
          <w:numId w:val="11"/>
        </w:numPr>
        <w:tabs>
          <w:tab w:val="clear" w:pos="4153"/>
          <w:tab w:val="clear" w:pos="8306"/>
          <w:tab w:val="left" w:pos="709"/>
        </w:tabs>
        <w:ind w:left="993" w:hanging="284"/>
        <w:rPr>
          <w:rFonts w:cs="Arial"/>
          <w:bCs/>
          <w:szCs w:val="24"/>
        </w:rPr>
      </w:pPr>
      <w:r w:rsidRPr="002175A3">
        <w:rPr>
          <w:rFonts w:cs="Arial"/>
          <w:bCs/>
          <w:szCs w:val="24"/>
        </w:rPr>
        <w:t>The Council</w:t>
      </w:r>
      <w:r w:rsidR="00F67DF5" w:rsidRPr="002175A3">
        <w:rPr>
          <w:rFonts w:cs="Arial"/>
          <w:bCs/>
          <w:szCs w:val="24"/>
        </w:rPr>
        <w:t xml:space="preserve"> and parents</w:t>
      </w:r>
    </w:p>
    <w:p w14:paraId="0FBAD35B" w14:textId="77777777" w:rsidR="00F67DF5" w:rsidRPr="002175A3" w:rsidRDefault="00F67DF5" w:rsidP="00F67DF5">
      <w:pPr>
        <w:pStyle w:val="Header"/>
        <w:tabs>
          <w:tab w:val="clear" w:pos="4153"/>
          <w:tab w:val="clear" w:pos="8306"/>
          <w:tab w:val="left" w:pos="709"/>
        </w:tabs>
        <w:ind w:left="1080"/>
        <w:rPr>
          <w:rFonts w:cs="Arial"/>
          <w:bCs/>
          <w:szCs w:val="24"/>
        </w:rPr>
      </w:pPr>
    </w:p>
    <w:p w14:paraId="0D4AF718" w14:textId="755BD45F" w:rsidR="00AA60D1" w:rsidRPr="002175A3" w:rsidRDefault="00AA60D1" w:rsidP="00E536C5">
      <w:pPr>
        <w:pStyle w:val="Header"/>
        <w:numPr>
          <w:ilvl w:val="0"/>
          <w:numId w:val="38"/>
        </w:numPr>
        <w:tabs>
          <w:tab w:val="clear" w:pos="4153"/>
          <w:tab w:val="clear" w:pos="8306"/>
          <w:tab w:val="left" w:pos="709"/>
        </w:tabs>
        <w:rPr>
          <w:rFonts w:cs="Arial"/>
          <w:bCs/>
          <w:szCs w:val="24"/>
        </w:rPr>
      </w:pPr>
      <w:r w:rsidRPr="002175A3">
        <w:rPr>
          <w:rFonts w:cs="Arial"/>
          <w:bCs/>
          <w:szCs w:val="24"/>
        </w:rPr>
        <w:t xml:space="preserve">Ensure a structure of appropriate support and challenge is made available through a professionally competent </w:t>
      </w:r>
      <w:proofErr w:type="gramStart"/>
      <w:r w:rsidRPr="002175A3">
        <w:rPr>
          <w:rFonts w:cs="Arial"/>
          <w:bCs/>
          <w:szCs w:val="24"/>
        </w:rPr>
        <w:t>team</w:t>
      </w:r>
      <w:r w:rsidR="00702DAF" w:rsidRPr="002175A3">
        <w:rPr>
          <w:rFonts w:cs="Arial"/>
          <w:bCs/>
          <w:szCs w:val="24"/>
        </w:rPr>
        <w:t>;</w:t>
      </w:r>
      <w:proofErr w:type="gramEnd"/>
      <w:r w:rsidR="00702DAF" w:rsidRPr="002175A3">
        <w:rPr>
          <w:rFonts w:cs="Arial"/>
          <w:bCs/>
          <w:szCs w:val="24"/>
        </w:rPr>
        <w:t xml:space="preserve"> including</w:t>
      </w:r>
      <w:r w:rsidR="00EA3CC5" w:rsidRPr="002175A3">
        <w:rPr>
          <w:rFonts w:cs="Arial"/>
          <w:bCs/>
          <w:szCs w:val="24"/>
        </w:rPr>
        <w:t xml:space="preserve"> </w:t>
      </w:r>
      <w:r w:rsidR="00702DAF" w:rsidRPr="002175A3">
        <w:rPr>
          <w:rFonts w:cs="Arial"/>
          <w:bCs/>
          <w:szCs w:val="24"/>
        </w:rPr>
        <w:t>to meet the needs of children with special educational needs and/or disabilities</w:t>
      </w:r>
      <w:r w:rsidR="00E21606" w:rsidRPr="002175A3">
        <w:rPr>
          <w:rFonts w:cs="Arial"/>
          <w:bCs/>
          <w:szCs w:val="24"/>
        </w:rPr>
        <w:t>.</w:t>
      </w:r>
    </w:p>
    <w:p w14:paraId="0FF60D91" w14:textId="109F8EBA" w:rsidR="00F03AC6" w:rsidRPr="002175A3" w:rsidRDefault="00F03AC6" w:rsidP="00E536C5">
      <w:pPr>
        <w:pStyle w:val="Header"/>
        <w:numPr>
          <w:ilvl w:val="0"/>
          <w:numId w:val="38"/>
        </w:numPr>
        <w:tabs>
          <w:tab w:val="clear" w:pos="4153"/>
          <w:tab w:val="clear" w:pos="8306"/>
          <w:tab w:val="left" w:pos="709"/>
        </w:tabs>
        <w:rPr>
          <w:rFonts w:cs="Arial"/>
          <w:bCs/>
          <w:szCs w:val="24"/>
        </w:rPr>
      </w:pPr>
      <w:r w:rsidRPr="002175A3">
        <w:rPr>
          <w:rFonts w:cs="Arial"/>
          <w:bCs/>
          <w:szCs w:val="24"/>
        </w:rPr>
        <w:t>Be clear about the support offered for children with special educational needs and/or disabilities through our 'Local Offer', so that providers and parents can access appropriate support</w:t>
      </w:r>
      <w:r w:rsidR="00E21606" w:rsidRPr="002175A3">
        <w:rPr>
          <w:rFonts w:cs="Arial"/>
          <w:bCs/>
          <w:szCs w:val="24"/>
        </w:rPr>
        <w:t>.</w:t>
      </w:r>
    </w:p>
    <w:p w14:paraId="6D732FD7" w14:textId="6D8A3A16" w:rsidR="00702DAF" w:rsidRPr="002175A3" w:rsidRDefault="00702DAF" w:rsidP="00E536C5">
      <w:pPr>
        <w:pStyle w:val="Header"/>
        <w:numPr>
          <w:ilvl w:val="0"/>
          <w:numId w:val="38"/>
        </w:numPr>
        <w:tabs>
          <w:tab w:val="clear" w:pos="4153"/>
          <w:tab w:val="clear" w:pos="8306"/>
          <w:tab w:val="left" w:pos="709"/>
        </w:tabs>
        <w:rPr>
          <w:rFonts w:cs="Arial"/>
          <w:bCs/>
          <w:szCs w:val="24"/>
        </w:rPr>
      </w:pPr>
      <w:r w:rsidRPr="002175A3">
        <w:rPr>
          <w:rFonts w:cs="Arial"/>
          <w:bCs/>
          <w:szCs w:val="24"/>
        </w:rPr>
        <w:t>Contribute, through this agreement, to safeguarding and promoting the welfare of children and young people</w:t>
      </w:r>
      <w:r w:rsidR="00E21606" w:rsidRPr="002175A3">
        <w:rPr>
          <w:rFonts w:cs="Arial"/>
          <w:bCs/>
          <w:szCs w:val="24"/>
        </w:rPr>
        <w:t>.</w:t>
      </w:r>
    </w:p>
    <w:p w14:paraId="76FF45D6" w14:textId="76A11356" w:rsidR="00AA60D1" w:rsidRPr="002175A3" w:rsidRDefault="00AA60D1" w:rsidP="00E536C5">
      <w:pPr>
        <w:pStyle w:val="Header"/>
        <w:numPr>
          <w:ilvl w:val="0"/>
          <w:numId w:val="38"/>
        </w:numPr>
        <w:tabs>
          <w:tab w:val="clear" w:pos="4153"/>
          <w:tab w:val="clear" w:pos="8306"/>
          <w:tab w:val="left" w:pos="709"/>
        </w:tabs>
        <w:rPr>
          <w:rFonts w:cs="Arial"/>
          <w:bCs/>
          <w:szCs w:val="24"/>
        </w:rPr>
      </w:pPr>
      <w:r w:rsidRPr="002175A3">
        <w:rPr>
          <w:rFonts w:cs="Arial"/>
          <w:bCs/>
          <w:szCs w:val="24"/>
        </w:rPr>
        <w:t>Review the administration of any Grant monies by at least 10% of</w:t>
      </w:r>
      <w:r w:rsidR="002A1081" w:rsidRPr="002175A3">
        <w:rPr>
          <w:rFonts w:cs="Arial"/>
          <w:bCs/>
          <w:szCs w:val="24"/>
        </w:rPr>
        <w:t xml:space="preserve"> private, voluntary and independent </w:t>
      </w:r>
      <w:r w:rsidR="00691988" w:rsidRPr="002175A3">
        <w:rPr>
          <w:rFonts w:cs="Arial"/>
          <w:bCs/>
          <w:szCs w:val="24"/>
        </w:rPr>
        <w:t>p</w:t>
      </w:r>
      <w:r w:rsidRPr="002175A3">
        <w:rPr>
          <w:rFonts w:cs="Arial"/>
          <w:bCs/>
          <w:szCs w:val="24"/>
        </w:rPr>
        <w:t>roviders annually, using the review checklist outlined in</w:t>
      </w:r>
      <w:r w:rsidR="0031068D" w:rsidRPr="002175A3">
        <w:rPr>
          <w:rFonts w:cs="Arial"/>
          <w:bCs/>
          <w:szCs w:val="24"/>
        </w:rPr>
        <w:t xml:space="preserve"> Annex </w:t>
      </w:r>
      <w:r w:rsidR="008E5EA0" w:rsidRPr="002175A3">
        <w:rPr>
          <w:rFonts w:cs="Arial"/>
          <w:bCs/>
          <w:szCs w:val="24"/>
        </w:rPr>
        <w:t>5</w:t>
      </w:r>
      <w:r w:rsidRPr="002175A3">
        <w:rPr>
          <w:rFonts w:cs="Arial"/>
          <w:bCs/>
          <w:szCs w:val="24"/>
        </w:rPr>
        <w:t>.</w:t>
      </w:r>
    </w:p>
    <w:p w14:paraId="3A2710F6" w14:textId="77777777" w:rsidR="00D7318D" w:rsidRPr="002175A3" w:rsidRDefault="00D7318D" w:rsidP="00B976B6">
      <w:pPr>
        <w:pStyle w:val="Header"/>
        <w:tabs>
          <w:tab w:val="clear" w:pos="4153"/>
          <w:tab w:val="clear" w:pos="8306"/>
          <w:tab w:val="left" w:pos="709"/>
        </w:tabs>
        <w:ind w:left="709"/>
        <w:rPr>
          <w:rFonts w:cs="Arial"/>
          <w:bCs/>
          <w:szCs w:val="24"/>
        </w:rPr>
      </w:pPr>
    </w:p>
    <w:p w14:paraId="07C28EB4" w14:textId="77777777" w:rsidR="00AA60D1" w:rsidRDefault="00AA60D1" w:rsidP="00AA60D1">
      <w:pPr>
        <w:pStyle w:val="Header"/>
        <w:tabs>
          <w:tab w:val="clear" w:pos="4153"/>
          <w:tab w:val="clear" w:pos="8306"/>
        </w:tabs>
        <w:rPr>
          <w:rFonts w:cs="Arial"/>
          <w:b/>
          <w:szCs w:val="24"/>
          <w:u w:val="single"/>
        </w:rPr>
      </w:pPr>
    </w:p>
    <w:p w14:paraId="0C6E7168" w14:textId="77777777" w:rsidR="007E2300" w:rsidRDefault="007E2300" w:rsidP="00AA60D1">
      <w:pPr>
        <w:pStyle w:val="Header"/>
        <w:tabs>
          <w:tab w:val="clear" w:pos="4153"/>
          <w:tab w:val="clear" w:pos="8306"/>
        </w:tabs>
        <w:rPr>
          <w:rFonts w:cs="Arial"/>
          <w:b/>
          <w:szCs w:val="24"/>
          <w:u w:val="single"/>
        </w:rPr>
      </w:pPr>
    </w:p>
    <w:p w14:paraId="7683A92A" w14:textId="77777777" w:rsidR="007E2300" w:rsidRDefault="007E2300" w:rsidP="00AA60D1">
      <w:pPr>
        <w:pStyle w:val="Header"/>
        <w:tabs>
          <w:tab w:val="clear" w:pos="4153"/>
          <w:tab w:val="clear" w:pos="8306"/>
        </w:tabs>
        <w:rPr>
          <w:rFonts w:cs="Arial"/>
          <w:b/>
          <w:szCs w:val="24"/>
          <w:u w:val="single"/>
        </w:rPr>
      </w:pPr>
    </w:p>
    <w:p w14:paraId="47E010C7" w14:textId="77777777" w:rsidR="007E2300" w:rsidRDefault="007E2300" w:rsidP="00AA60D1">
      <w:pPr>
        <w:pStyle w:val="Header"/>
        <w:tabs>
          <w:tab w:val="clear" w:pos="4153"/>
          <w:tab w:val="clear" w:pos="8306"/>
        </w:tabs>
        <w:rPr>
          <w:rFonts w:cs="Arial"/>
          <w:b/>
          <w:szCs w:val="24"/>
          <w:u w:val="single"/>
        </w:rPr>
      </w:pPr>
    </w:p>
    <w:p w14:paraId="30E70041" w14:textId="77777777" w:rsidR="007E2300" w:rsidRDefault="007E2300" w:rsidP="00AA60D1">
      <w:pPr>
        <w:pStyle w:val="Header"/>
        <w:tabs>
          <w:tab w:val="clear" w:pos="4153"/>
          <w:tab w:val="clear" w:pos="8306"/>
        </w:tabs>
        <w:rPr>
          <w:rFonts w:cs="Arial"/>
          <w:b/>
          <w:szCs w:val="24"/>
          <w:u w:val="single"/>
        </w:rPr>
      </w:pPr>
    </w:p>
    <w:p w14:paraId="5F41519D" w14:textId="77777777" w:rsidR="007E2300" w:rsidRDefault="007E2300" w:rsidP="00AA60D1">
      <w:pPr>
        <w:pStyle w:val="Header"/>
        <w:tabs>
          <w:tab w:val="clear" w:pos="4153"/>
          <w:tab w:val="clear" w:pos="8306"/>
        </w:tabs>
        <w:rPr>
          <w:rFonts w:cs="Arial"/>
          <w:b/>
          <w:szCs w:val="24"/>
          <w:u w:val="single"/>
        </w:rPr>
      </w:pPr>
    </w:p>
    <w:p w14:paraId="62260144" w14:textId="77777777" w:rsidR="007E2300" w:rsidRDefault="007E2300" w:rsidP="00AA60D1">
      <w:pPr>
        <w:pStyle w:val="Header"/>
        <w:tabs>
          <w:tab w:val="clear" w:pos="4153"/>
          <w:tab w:val="clear" w:pos="8306"/>
        </w:tabs>
        <w:rPr>
          <w:rFonts w:cs="Arial"/>
          <w:b/>
          <w:szCs w:val="24"/>
          <w:u w:val="single"/>
        </w:rPr>
      </w:pPr>
    </w:p>
    <w:p w14:paraId="1BFB4BE5" w14:textId="77777777" w:rsidR="007E2300" w:rsidRDefault="007E2300" w:rsidP="00AA60D1">
      <w:pPr>
        <w:pStyle w:val="Header"/>
        <w:tabs>
          <w:tab w:val="clear" w:pos="4153"/>
          <w:tab w:val="clear" w:pos="8306"/>
        </w:tabs>
        <w:rPr>
          <w:rFonts w:cs="Arial"/>
          <w:b/>
          <w:szCs w:val="24"/>
          <w:u w:val="single"/>
        </w:rPr>
      </w:pPr>
    </w:p>
    <w:p w14:paraId="62358E65" w14:textId="77777777" w:rsidR="007E2300" w:rsidRDefault="007E2300" w:rsidP="00AA60D1">
      <w:pPr>
        <w:pStyle w:val="Header"/>
        <w:tabs>
          <w:tab w:val="clear" w:pos="4153"/>
          <w:tab w:val="clear" w:pos="8306"/>
        </w:tabs>
        <w:rPr>
          <w:rFonts w:cs="Arial"/>
          <w:b/>
          <w:szCs w:val="24"/>
          <w:u w:val="single"/>
        </w:rPr>
      </w:pPr>
    </w:p>
    <w:p w14:paraId="11B0133A" w14:textId="77777777" w:rsidR="007E2300" w:rsidRDefault="007E2300" w:rsidP="00AA60D1">
      <w:pPr>
        <w:pStyle w:val="Header"/>
        <w:tabs>
          <w:tab w:val="clear" w:pos="4153"/>
          <w:tab w:val="clear" w:pos="8306"/>
        </w:tabs>
        <w:rPr>
          <w:rFonts w:cs="Arial"/>
          <w:b/>
          <w:szCs w:val="24"/>
          <w:u w:val="single"/>
        </w:rPr>
      </w:pPr>
    </w:p>
    <w:p w14:paraId="143260C4" w14:textId="77777777" w:rsidR="007E2300" w:rsidRDefault="007E2300" w:rsidP="00AA60D1">
      <w:pPr>
        <w:pStyle w:val="Header"/>
        <w:tabs>
          <w:tab w:val="clear" w:pos="4153"/>
          <w:tab w:val="clear" w:pos="8306"/>
        </w:tabs>
        <w:rPr>
          <w:rFonts w:cs="Arial"/>
          <w:b/>
          <w:szCs w:val="24"/>
          <w:u w:val="single"/>
        </w:rPr>
      </w:pPr>
    </w:p>
    <w:p w14:paraId="7AE5F2C2" w14:textId="77777777" w:rsidR="007E2300" w:rsidRDefault="007E2300" w:rsidP="00AA60D1">
      <w:pPr>
        <w:pStyle w:val="Header"/>
        <w:tabs>
          <w:tab w:val="clear" w:pos="4153"/>
          <w:tab w:val="clear" w:pos="8306"/>
        </w:tabs>
        <w:rPr>
          <w:rFonts w:cs="Arial"/>
          <w:b/>
          <w:szCs w:val="24"/>
          <w:u w:val="single"/>
        </w:rPr>
      </w:pPr>
    </w:p>
    <w:p w14:paraId="7F4D49EC" w14:textId="77777777" w:rsidR="007E2300" w:rsidRDefault="007E2300" w:rsidP="00AA60D1">
      <w:pPr>
        <w:pStyle w:val="Header"/>
        <w:tabs>
          <w:tab w:val="clear" w:pos="4153"/>
          <w:tab w:val="clear" w:pos="8306"/>
        </w:tabs>
        <w:rPr>
          <w:rFonts w:cs="Arial"/>
          <w:b/>
          <w:szCs w:val="24"/>
          <w:u w:val="single"/>
        </w:rPr>
      </w:pPr>
    </w:p>
    <w:p w14:paraId="40CEF2A3" w14:textId="77777777" w:rsidR="007E2300" w:rsidRDefault="007E2300" w:rsidP="00AA60D1">
      <w:pPr>
        <w:pStyle w:val="Header"/>
        <w:tabs>
          <w:tab w:val="clear" w:pos="4153"/>
          <w:tab w:val="clear" w:pos="8306"/>
        </w:tabs>
        <w:rPr>
          <w:rFonts w:cs="Arial"/>
          <w:b/>
          <w:szCs w:val="24"/>
          <w:u w:val="single"/>
        </w:rPr>
      </w:pPr>
    </w:p>
    <w:p w14:paraId="08D4FD8F" w14:textId="77777777" w:rsidR="007E2300" w:rsidRDefault="007E2300" w:rsidP="00AA60D1">
      <w:pPr>
        <w:pStyle w:val="Header"/>
        <w:tabs>
          <w:tab w:val="clear" w:pos="4153"/>
          <w:tab w:val="clear" w:pos="8306"/>
        </w:tabs>
        <w:rPr>
          <w:rFonts w:cs="Arial"/>
          <w:b/>
          <w:szCs w:val="24"/>
          <w:u w:val="single"/>
        </w:rPr>
      </w:pPr>
    </w:p>
    <w:p w14:paraId="3FDBB8DB" w14:textId="77777777" w:rsidR="007E2300" w:rsidRDefault="007E2300" w:rsidP="00AA60D1">
      <w:pPr>
        <w:pStyle w:val="Header"/>
        <w:tabs>
          <w:tab w:val="clear" w:pos="4153"/>
          <w:tab w:val="clear" w:pos="8306"/>
        </w:tabs>
        <w:rPr>
          <w:rFonts w:cs="Arial"/>
          <w:b/>
          <w:szCs w:val="24"/>
          <w:u w:val="single"/>
        </w:rPr>
      </w:pPr>
    </w:p>
    <w:p w14:paraId="61F5F873" w14:textId="77777777" w:rsidR="007E2300" w:rsidRDefault="007E2300" w:rsidP="00AA60D1">
      <w:pPr>
        <w:pStyle w:val="Header"/>
        <w:tabs>
          <w:tab w:val="clear" w:pos="4153"/>
          <w:tab w:val="clear" w:pos="8306"/>
        </w:tabs>
        <w:rPr>
          <w:rFonts w:cs="Arial"/>
          <w:b/>
          <w:szCs w:val="24"/>
          <w:u w:val="single"/>
        </w:rPr>
      </w:pPr>
    </w:p>
    <w:p w14:paraId="530429AA" w14:textId="77777777" w:rsidR="007E2300" w:rsidRDefault="007E2300" w:rsidP="00AA60D1">
      <w:pPr>
        <w:pStyle w:val="Header"/>
        <w:tabs>
          <w:tab w:val="clear" w:pos="4153"/>
          <w:tab w:val="clear" w:pos="8306"/>
        </w:tabs>
        <w:rPr>
          <w:rFonts w:cs="Arial"/>
          <w:b/>
          <w:szCs w:val="24"/>
          <w:u w:val="single"/>
        </w:rPr>
      </w:pPr>
    </w:p>
    <w:p w14:paraId="30EC471A" w14:textId="77777777" w:rsidR="007E2300" w:rsidRDefault="007E2300" w:rsidP="00AA60D1">
      <w:pPr>
        <w:pStyle w:val="Header"/>
        <w:tabs>
          <w:tab w:val="clear" w:pos="4153"/>
          <w:tab w:val="clear" w:pos="8306"/>
        </w:tabs>
        <w:rPr>
          <w:rFonts w:cs="Arial"/>
          <w:b/>
          <w:szCs w:val="24"/>
          <w:u w:val="single"/>
        </w:rPr>
      </w:pPr>
    </w:p>
    <w:p w14:paraId="6C6A5886" w14:textId="77777777" w:rsidR="007E2300" w:rsidRDefault="007E2300" w:rsidP="00AA60D1">
      <w:pPr>
        <w:pStyle w:val="Header"/>
        <w:tabs>
          <w:tab w:val="clear" w:pos="4153"/>
          <w:tab w:val="clear" w:pos="8306"/>
        </w:tabs>
        <w:rPr>
          <w:rFonts w:cs="Arial"/>
          <w:b/>
          <w:szCs w:val="24"/>
          <w:u w:val="single"/>
        </w:rPr>
      </w:pPr>
    </w:p>
    <w:p w14:paraId="38F5C255" w14:textId="77777777" w:rsidR="007E2300" w:rsidRDefault="007E2300" w:rsidP="00AA60D1">
      <w:pPr>
        <w:pStyle w:val="Header"/>
        <w:tabs>
          <w:tab w:val="clear" w:pos="4153"/>
          <w:tab w:val="clear" w:pos="8306"/>
        </w:tabs>
        <w:rPr>
          <w:rFonts w:cs="Arial"/>
          <w:b/>
          <w:szCs w:val="24"/>
          <w:u w:val="single"/>
        </w:rPr>
      </w:pPr>
    </w:p>
    <w:p w14:paraId="7FEAA576" w14:textId="77777777" w:rsidR="007E2300" w:rsidRDefault="007E2300" w:rsidP="00AA60D1">
      <w:pPr>
        <w:pStyle w:val="Header"/>
        <w:tabs>
          <w:tab w:val="clear" w:pos="4153"/>
          <w:tab w:val="clear" w:pos="8306"/>
        </w:tabs>
        <w:rPr>
          <w:rFonts w:cs="Arial"/>
          <w:b/>
          <w:szCs w:val="24"/>
          <w:u w:val="single"/>
        </w:rPr>
      </w:pPr>
    </w:p>
    <w:p w14:paraId="3ACC6F7F" w14:textId="77777777" w:rsidR="007E2300" w:rsidRDefault="007E2300" w:rsidP="00AA60D1">
      <w:pPr>
        <w:pStyle w:val="Header"/>
        <w:tabs>
          <w:tab w:val="clear" w:pos="4153"/>
          <w:tab w:val="clear" w:pos="8306"/>
        </w:tabs>
        <w:rPr>
          <w:rFonts w:cs="Arial"/>
          <w:b/>
          <w:szCs w:val="24"/>
          <w:u w:val="single"/>
        </w:rPr>
      </w:pPr>
    </w:p>
    <w:p w14:paraId="07938B4E" w14:textId="77777777" w:rsidR="007E2300" w:rsidRDefault="007E2300" w:rsidP="00AA60D1">
      <w:pPr>
        <w:pStyle w:val="Header"/>
        <w:tabs>
          <w:tab w:val="clear" w:pos="4153"/>
          <w:tab w:val="clear" w:pos="8306"/>
        </w:tabs>
        <w:rPr>
          <w:rFonts w:cs="Arial"/>
          <w:b/>
          <w:szCs w:val="24"/>
          <w:u w:val="single"/>
        </w:rPr>
      </w:pPr>
    </w:p>
    <w:p w14:paraId="2135A2D0" w14:textId="77777777" w:rsidR="007E2300" w:rsidRDefault="007E2300" w:rsidP="00AA60D1">
      <w:pPr>
        <w:pStyle w:val="Header"/>
        <w:tabs>
          <w:tab w:val="clear" w:pos="4153"/>
          <w:tab w:val="clear" w:pos="8306"/>
        </w:tabs>
        <w:rPr>
          <w:rFonts w:cs="Arial"/>
          <w:b/>
          <w:szCs w:val="24"/>
          <w:u w:val="single"/>
        </w:rPr>
      </w:pPr>
    </w:p>
    <w:p w14:paraId="618CDE59" w14:textId="77777777" w:rsidR="007E2300" w:rsidRDefault="007E2300" w:rsidP="00AA60D1">
      <w:pPr>
        <w:pStyle w:val="Header"/>
        <w:tabs>
          <w:tab w:val="clear" w:pos="4153"/>
          <w:tab w:val="clear" w:pos="8306"/>
        </w:tabs>
        <w:rPr>
          <w:rFonts w:cs="Arial"/>
          <w:b/>
          <w:szCs w:val="24"/>
          <w:u w:val="single"/>
        </w:rPr>
      </w:pPr>
    </w:p>
    <w:p w14:paraId="513A91B8" w14:textId="77777777" w:rsidR="007E2300" w:rsidRDefault="007E2300" w:rsidP="00AA60D1">
      <w:pPr>
        <w:pStyle w:val="Header"/>
        <w:tabs>
          <w:tab w:val="clear" w:pos="4153"/>
          <w:tab w:val="clear" w:pos="8306"/>
        </w:tabs>
        <w:rPr>
          <w:rFonts w:cs="Arial"/>
          <w:b/>
          <w:szCs w:val="24"/>
          <w:u w:val="single"/>
        </w:rPr>
      </w:pPr>
    </w:p>
    <w:p w14:paraId="3C156FEC" w14:textId="77777777" w:rsidR="007E2300" w:rsidRDefault="007E2300" w:rsidP="00AA60D1">
      <w:pPr>
        <w:pStyle w:val="Header"/>
        <w:tabs>
          <w:tab w:val="clear" w:pos="4153"/>
          <w:tab w:val="clear" w:pos="8306"/>
        </w:tabs>
        <w:rPr>
          <w:rFonts w:cs="Arial"/>
          <w:b/>
          <w:szCs w:val="24"/>
          <w:u w:val="single"/>
        </w:rPr>
      </w:pPr>
    </w:p>
    <w:p w14:paraId="6EE5EAE7" w14:textId="77777777" w:rsidR="007E2300" w:rsidRDefault="007E2300" w:rsidP="00AA60D1">
      <w:pPr>
        <w:pStyle w:val="Header"/>
        <w:tabs>
          <w:tab w:val="clear" w:pos="4153"/>
          <w:tab w:val="clear" w:pos="8306"/>
        </w:tabs>
        <w:rPr>
          <w:rFonts w:cs="Arial"/>
          <w:b/>
          <w:szCs w:val="24"/>
          <w:u w:val="single"/>
        </w:rPr>
      </w:pPr>
    </w:p>
    <w:p w14:paraId="5C5B2304" w14:textId="77777777" w:rsidR="007E2300" w:rsidRDefault="007E2300" w:rsidP="00AA60D1">
      <w:pPr>
        <w:pStyle w:val="Header"/>
        <w:tabs>
          <w:tab w:val="clear" w:pos="4153"/>
          <w:tab w:val="clear" w:pos="8306"/>
        </w:tabs>
        <w:rPr>
          <w:rFonts w:cs="Arial"/>
          <w:b/>
          <w:szCs w:val="24"/>
          <w:u w:val="single"/>
        </w:rPr>
      </w:pPr>
    </w:p>
    <w:p w14:paraId="12E127B1" w14:textId="77777777" w:rsidR="007E2300" w:rsidRDefault="007E2300" w:rsidP="00AA60D1">
      <w:pPr>
        <w:pStyle w:val="Header"/>
        <w:tabs>
          <w:tab w:val="clear" w:pos="4153"/>
          <w:tab w:val="clear" w:pos="8306"/>
        </w:tabs>
        <w:rPr>
          <w:rFonts w:cs="Arial"/>
          <w:b/>
          <w:szCs w:val="24"/>
          <w:u w:val="single"/>
        </w:rPr>
      </w:pPr>
    </w:p>
    <w:p w14:paraId="736F9D44" w14:textId="77777777" w:rsidR="007E2300" w:rsidRDefault="007E2300" w:rsidP="00AA60D1">
      <w:pPr>
        <w:pStyle w:val="Header"/>
        <w:tabs>
          <w:tab w:val="clear" w:pos="4153"/>
          <w:tab w:val="clear" w:pos="8306"/>
        </w:tabs>
        <w:rPr>
          <w:rFonts w:cs="Arial"/>
          <w:b/>
          <w:szCs w:val="24"/>
          <w:u w:val="single"/>
        </w:rPr>
      </w:pPr>
    </w:p>
    <w:p w14:paraId="06498D6F" w14:textId="77777777" w:rsidR="007E2300" w:rsidRDefault="007E2300" w:rsidP="00AA60D1">
      <w:pPr>
        <w:pStyle w:val="Header"/>
        <w:tabs>
          <w:tab w:val="clear" w:pos="4153"/>
          <w:tab w:val="clear" w:pos="8306"/>
        </w:tabs>
        <w:rPr>
          <w:rFonts w:cs="Arial"/>
          <w:b/>
          <w:szCs w:val="24"/>
          <w:u w:val="single"/>
        </w:rPr>
      </w:pPr>
    </w:p>
    <w:p w14:paraId="3F71E560" w14:textId="77777777" w:rsidR="007E2300" w:rsidRDefault="007E2300" w:rsidP="00AA60D1">
      <w:pPr>
        <w:pStyle w:val="Header"/>
        <w:tabs>
          <w:tab w:val="clear" w:pos="4153"/>
          <w:tab w:val="clear" w:pos="8306"/>
        </w:tabs>
        <w:rPr>
          <w:rFonts w:cs="Arial"/>
          <w:b/>
          <w:szCs w:val="24"/>
          <w:u w:val="single"/>
        </w:rPr>
      </w:pPr>
    </w:p>
    <w:p w14:paraId="13B20E4A" w14:textId="77777777" w:rsidR="007E2300" w:rsidRDefault="007E2300" w:rsidP="00AA60D1">
      <w:pPr>
        <w:pStyle w:val="Header"/>
        <w:tabs>
          <w:tab w:val="clear" w:pos="4153"/>
          <w:tab w:val="clear" w:pos="8306"/>
        </w:tabs>
        <w:rPr>
          <w:rFonts w:cs="Arial"/>
          <w:b/>
          <w:szCs w:val="24"/>
          <w:u w:val="single"/>
        </w:rPr>
      </w:pPr>
    </w:p>
    <w:p w14:paraId="1E846A30" w14:textId="77777777" w:rsidR="007E2300" w:rsidRDefault="007E2300" w:rsidP="00AA60D1">
      <w:pPr>
        <w:pStyle w:val="Header"/>
        <w:tabs>
          <w:tab w:val="clear" w:pos="4153"/>
          <w:tab w:val="clear" w:pos="8306"/>
        </w:tabs>
        <w:rPr>
          <w:rFonts w:cs="Arial"/>
          <w:b/>
          <w:szCs w:val="24"/>
          <w:u w:val="single"/>
        </w:rPr>
      </w:pPr>
    </w:p>
    <w:p w14:paraId="5B8F5E74" w14:textId="77777777" w:rsidR="007E2300" w:rsidRPr="002175A3" w:rsidRDefault="007E2300" w:rsidP="00AA60D1">
      <w:pPr>
        <w:pStyle w:val="Header"/>
        <w:tabs>
          <w:tab w:val="clear" w:pos="4153"/>
          <w:tab w:val="clear" w:pos="8306"/>
        </w:tabs>
        <w:rPr>
          <w:rFonts w:cs="Arial"/>
          <w:b/>
          <w:szCs w:val="24"/>
          <w:u w:val="single"/>
        </w:rPr>
      </w:pPr>
    </w:p>
    <w:p w14:paraId="086F338F" w14:textId="7A742456" w:rsidR="008150B7" w:rsidRPr="009522B3" w:rsidRDefault="00B976B6" w:rsidP="00982C3E">
      <w:pPr>
        <w:pStyle w:val="Heading1"/>
        <w:keepNext w:val="0"/>
        <w:numPr>
          <w:ilvl w:val="0"/>
          <w:numId w:val="0"/>
        </w:numPr>
        <w:ind w:left="432" w:hanging="432"/>
        <w:rPr>
          <w:sz w:val="24"/>
          <w:szCs w:val="24"/>
        </w:rPr>
      </w:pPr>
      <w:bookmarkStart w:id="72" w:name="_Toc487437914"/>
      <w:bookmarkStart w:id="73" w:name="_Toc320886170"/>
      <w:r w:rsidRPr="009522B3">
        <w:rPr>
          <w:sz w:val="24"/>
          <w:szCs w:val="24"/>
        </w:rPr>
        <w:lastRenderedPageBreak/>
        <w:t>S</w:t>
      </w:r>
      <w:r w:rsidR="002346E2" w:rsidRPr="009522B3">
        <w:rPr>
          <w:sz w:val="24"/>
          <w:szCs w:val="24"/>
        </w:rPr>
        <w:t>CHEDULE</w:t>
      </w:r>
      <w:r w:rsidRPr="009522B3">
        <w:rPr>
          <w:sz w:val="24"/>
          <w:szCs w:val="24"/>
        </w:rPr>
        <w:t xml:space="preserve"> 2 - </w:t>
      </w:r>
      <w:r w:rsidR="008150B7" w:rsidRPr="009522B3">
        <w:rPr>
          <w:sz w:val="24"/>
          <w:szCs w:val="24"/>
        </w:rPr>
        <w:t>Grant Schedule</w:t>
      </w:r>
      <w:bookmarkEnd w:id="72"/>
    </w:p>
    <w:p w14:paraId="2D199BEA" w14:textId="77777777" w:rsidR="00D7318D" w:rsidRPr="009522B3" w:rsidRDefault="00D33F18" w:rsidP="00982C3E">
      <w:pPr>
        <w:pStyle w:val="Heading1"/>
        <w:keepNext w:val="0"/>
        <w:numPr>
          <w:ilvl w:val="0"/>
          <w:numId w:val="0"/>
        </w:numPr>
        <w:ind w:left="432" w:hanging="432"/>
        <w:rPr>
          <w:sz w:val="24"/>
          <w:szCs w:val="24"/>
        </w:rPr>
      </w:pPr>
      <w:bookmarkStart w:id="74" w:name="_Toc487437915"/>
      <w:r w:rsidRPr="009522B3">
        <w:rPr>
          <w:sz w:val="24"/>
          <w:szCs w:val="24"/>
        </w:rPr>
        <w:t>Part A</w:t>
      </w:r>
      <w:r w:rsidR="008150B7" w:rsidRPr="009522B3">
        <w:rPr>
          <w:sz w:val="24"/>
          <w:szCs w:val="24"/>
        </w:rPr>
        <w:t xml:space="preserve"> - </w:t>
      </w:r>
      <w:r w:rsidR="002346E2" w:rsidRPr="009522B3">
        <w:rPr>
          <w:sz w:val="24"/>
          <w:szCs w:val="24"/>
        </w:rPr>
        <w:t>Children's</w:t>
      </w:r>
      <w:r w:rsidR="00EF3665" w:rsidRPr="009522B3">
        <w:rPr>
          <w:sz w:val="24"/>
          <w:szCs w:val="24"/>
        </w:rPr>
        <w:t xml:space="preserve"> </w:t>
      </w:r>
      <w:r w:rsidR="00C41D66" w:rsidRPr="009522B3">
        <w:rPr>
          <w:sz w:val="24"/>
          <w:szCs w:val="24"/>
        </w:rPr>
        <w:t>Entitlement to Grant</w:t>
      </w:r>
      <w:bookmarkEnd w:id="73"/>
      <w:bookmarkEnd w:id="74"/>
    </w:p>
    <w:p w14:paraId="17D5BA55" w14:textId="77777777" w:rsidR="006B14E6" w:rsidRPr="009522B3" w:rsidRDefault="006B14E6" w:rsidP="006B14E6">
      <w:pPr>
        <w:rPr>
          <w:rFonts w:cs="Arial"/>
          <w:szCs w:val="24"/>
        </w:rPr>
      </w:pPr>
    </w:p>
    <w:p w14:paraId="23C7BB3D" w14:textId="0D5EEAB6" w:rsidR="00AA3DA0" w:rsidRPr="009522B3" w:rsidRDefault="00AA3DA0" w:rsidP="00EF3305">
      <w:pPr>
        <w:rPr>
          <w:rFonts w:cs="Arial"/>
          <w:b/>
          <w:snapToGrid w:val="0"/>
          <w:color w:val="000000" w:themeColor="text1"/>
          <w:szCs w:val="24"/>
        </w:rPr>
      </w:pPr>
      <w:r w:rsidRPr="009522B3">
        <w:rPr>
          <w:rFonts w:cs="Arial"/>
          <w:b/>
          <w:snapToGrid w:val="0"/>
          <w:color w:val="000000" w:themeColor="text1"/>
          <w:szCs w:val="24"/>
        </w:rPr>
        <w:t xml:space="preserve">Working </w:t>
      </w:r>
      <w:r w:rsidR="006F1AA6">
        <w:rPr>
          <w:rFonts w:cs="Arial"/>
          <w:b/>
          <w:snapToGrid w:val="0"/>
          <w:color w:val="000000" w:themeColor="text1"/>
          <w:szCs w:val="24"/>
        </w:rPr>
        <w:t>parent</w:t>
      </w:r>
      <w:r w:rsidRPr="009522B3">
        <w:rPr>
          <w:rFonts w:cs="Arial"/>
          <w:b/>
          <w:snapToGrid w:val="0"/>
          <w:color w:val="000000" w:themeColor="text1"/>
          <w:szCs w:val="24"/>
        </w:rPr>
        <w:t xml:space="preserve"> </w:t>
      </w:r>
      <w:r w:rsidR="00FF6D9B" w:rsidRPr="009522B3">
        <w:rPr>
          <w:rFonts w:cs="Arial"/>
          <w:b/>
          <w:snapToGrid w:val="0"/>
          <w:color w:val="000000" w:themeColor="text1"/>
          <w:szCs w:val="24"/>
        </w:rPr>
        <w:t xml:space="preserve">under </w:t>
      </w:r>
      <w:r w:rsidR="00EF3305" w:rsidRPr="009522B3">
        <w:rPr>
          <w:rFonts w:cs="Arial"/>
          <w:b/>
          <w:snapToGrid w:val="0"/>
          <w:color w:val="000000" w:themeColor="text1"/>
          <w:szCs w:val="24"/>
        </w:rPr>
        <w:t>2</w:t>
      </w:r>
      <w:r w:rsidR="00FF6D9B" w:rsidRPr="009522B3">
        <w:rPr>
          <w:rFonts w:cs="Arial"/>
          <w:b/>
          <w:snapToGrid w:val="0"/>
          <w:color w:val="000000" w:themeColor="text1"/>
          <w:szCs w:val="24"/>
        </w:rPr>
        <w:t>'s entitlement</w:t>
      </w:r>
    </w:p>
    <w:p w14:paraId="58305191" w14:textId="77777777" w:rsidR="00EF3305" w:rsidRPr="009522B3" w:rsidRDefault="00EF3305" w:rsidP="00EF3305">
      <w:pPr>
        <w:rPr>
          <w:rFonts w:cs="Arial"/>
          <w:b/>
          <w:snapToGrid w:val="0"/>
          <w:color w:val="000000" w:themeColor="text1"/>
          <w:szCs w:val="24"/>
        </w:rPr>
      </w:pPr>
    </w:p>
    <w:tbl>
      <w:tblPr>
        <w:tblStyle w:val="TableGrid"/>
        <w:tblW w:w="10343" w:type="dxa"/>
        <w:tblLook w:val="04A0" w:firstRow="1" w:lastRow="0" w:firstColumn="1" w:lastColumn="0" w:noHBand="0" w:noVBand="1"/>
      </w:tblPr>
      <w:tblGrid>
        <w:gridCol w:w="3964"/>
        <w:gridCol w:w="6379"/>
      </w:tblGrid>
      <w:tr w:rsidR="00EF3305" w:rsidRPr="009522B3" w14:paraId="2613DF85" w14:textId="77777777" w:rsidTr="009522B3">
        <w:tc>
          <w:tcPr>
            <w:tcW w:w="3964" w:type="dxa"/>
            <w:shd w:val="clear" w:color="auto" w:fill="BFBFBF" w:themeFill="background1" w:themeFillShade="BF"/>
          </w:tcPr>
          <w:p w14:paraId="2B0B789D" w14:textId="27E017E1" w:rsidR="00EF3305" w:rsidRPr="009522B3" w:rsidRDefault="00EF3305" w:rsidP="00EF3305">
            <w:pPr>
              <w:rPr>
                <w:rFonts w:cs="Arial"/>
                <w:color w:val="000000" w:themeColor="text1"/>
                <w:szCs w:val="24"/>
              </w:rPr>
            </w:pPr>
            <w:r w:rsidRPr="009522B3">
              <w:rPr>
                <w:rFonts w:cs="Arial"/>
                <w:b/>
                <w:bCs/>
                <w:szCs w:val="24"/>
                <w:lang w:eastAsia="en-GB"/>
              </w:rPr>
              <w:t>Child born between:</w:t>
            </w:r>
          </w:p>
        </w:tc>
        <w:tc>
          <w:tcPr>
            <w:tcW w:w="6379" w:type="dxa"/>
            <w:shd w:val="clear" w:color="auto" w:fill="BFBFBF" w:themeFill="background1" w:themeFillShade="BF"/>
          </w:tcPr>
          <w:p w14:paraId="721EE3BE" w14:textId="1D6813AF" w:rsidR="00EF3305" w:rsidRPr="009522B3" w:rsidRDefault="00EF3305" w:rsidP="00EF3305">
            <w:pPr>
              <w:rPr>
                <w:rFonts w:cs="Arial"/>
                <w:color w:val="000000" w:themeColor="text1"/>
                <w:szCs w:val="24"/>
              </w:rPr>
            </w:pPr>
            <w:r w:rsidRPr="009522B3">
              <w:rPr>
                <w:rFonts w:cs="Arial"/>
                <w:b/>
                <w:bCs/>
                <w:szCs w:val="24"/>
                <w:lang w:eastAsia="en-GB"/>
              </w:rPr>
              <w:t>They may be eligible for a funded place from:</w:t>
            </w:r>
          </w:p>
        </w:tc>
      </w:tr>
      <w:tr w:rsidR="00EF3305" w:rsidRPr="009522B3" w14:paraId="00925F85" w14:textId="77777777" w:rsidTr="009522B3">
        <w:tc>
          <w:tcPr>
            <w:tcW w:w="3964" w:type="dxa"/>
          </w:tcPr>
          <w:p w14:paraId="6372AF94" w14:textId="58EEE4E2" w:rsidR="00EF3305" w:rsidRPr="009522B3" w:rsidRDefault="00EF3305" w:rsidP="00EF3305">
            <w:pPr>
              <w:rPr>
                <w:rFonts w:cs="Arial"/>
                <w:color w:val="000000" w:themeColor="text1"/>
                <w:szCs w:val="24"/>
              </w:rPr>
            </w:pPr>
            <w:r w:rsidRPr="009522B3">
              <w:rPr>
                <w:rFonts w:cs="Arial"/>
                <w:b/>
                <w:bCs/>
                <w:szCs w:val="24"/>
                <w:lang w:eastAsia="en-GB"/>
              </w:rPr>
              <w:t>1 April and 31 August</w:t>
            </w:r>
          </w:p>
        </w:tc>
        <w:tc>
          <w:tcPr>
            <w:tcW w:w="6379" w:type="dxa"/>
          </w:tcPr>
          <w:p w14:paraId="41C6BECC" w14:textId="5F2B37CB" w:rsidR="00EF3305" w:rsidRPr="009522B3" w:rsidRDefault="00EF3305" w:rsidP="00EF3305">
            <w:pPr>
              <w:rPr>
                <w:rFonts w:cs="Arial"/>
                <w:color w:val="000000" w:themeColor="text1"/>
                <w:szCs w:val="24"/>
              </w:rPr>
            </w:pPr>
            <w:r w:rsidRPr="009522B3">
              <w:rPr>
                <w:rFonts w:cs="Arial"/>
                <w:szCs w:val="24"/>
                <w:lang w:eastAsia="en-GB"/>
              </w:rPr>
              <w:t>1 September following turning 9 months</w:t>
            </w:r>
          </w:p>
        </w:tc>
      </w:tr>
      <w:tr w:rsidR="00EF3305" w:rsidRPr="009522B3" w14:paraId="660346F7" w14:textId="77777777" w:rsidTr="009522B3">
        <w:tc>
          <w:tcPr>
            <w:tcW w:w="3964" w:type="dxa"/>
          </w:tcPr>
          <w:p w14:paraId="0A6728C4" w14:textId="20677020" w:rsidR="00EF3305" w:rsidRPr="009522B3" w:rsidRDefault="00EF3305" w:rsidP="00EF3305">
            <w:pPr>
              <w:rPr>
                <w:rFonts w:cs="Arial"/>
                <w:color w:val="000000" w:themeColor="text1"/>
                <w:szCs w:val="24"/>
              </w:rPr>
            </w:pPr>
            <w:r w:rsidRPr="009522B3">
              <w:rPr>
                <w:rFonts w:cs="Arial"/>
                <w:b/>
                <w:bCs/>
                <w:szCs w:val="24"/>
                <w:lang w:eastAsia="en-GB"/>
              </w:rPr>
              <w:t>1 September and 31 December</w:t>
            </w:r>
          </w:p>
        </w:tc>
        <w:tc>
          <w:tcPr>
            <w:tcW w:w="6379" w:type="dxa"/>
          </w:tcPr>
          <w:p w14:paraId="3293AA91" w14:textId="1CA9B4EE" w:rsidR="00EF3305" w:rsidRPr="009522B3" w:rsidRDefault="00EF3305" w:rsidP="00EF3305">
            <w:pPr>
              <w:rPr>
                <w:rFonts w:cs="Arial"/>
                <w:color w:val="000000" w:themeColor="text1"/>
                <w:szCs w:val="24"/>
              </w:rPr>
            </w:pPr>
            <w:r w:rsidRPr="009522B3">
              <w:rPr>
                <w:rFonts w:cs="Arial"/>
                <w:color w:val="000000" w:themeColor="text1"/>
                <w:szCs w:val="24"/>
              </w:rPr>
              <w:t>1 January following turning 9 months</w:t>
            </w:r>
          </w:p>
        </w:tc>
      </w:tr>
      <w:tr w:rsidR="00EF3305" w:rsidRPr="009522B3" w14:paraId="02477A0B" w14:textId="77777777" w:rsidTr="009522B3">
        <w:tc>
          <w:tcPr>
            <w:tcW w:w="3964" w:type="dxa"/>
            <w:vAlign w:val="center"/>
          </w:tcPr>
          <w:p w14:paraId="26C66276" w14:textId="17AD9A04" w:rsidR="00EF3305" w:rsidRPr="009522B3" w:rsidRDefault="00EF3305" w:rsidP="00EF3305">
            <w:pPr>
              <w:rPr>
                <w:rFonts w:cs="Arial"/>
                <w:color w:val="000000" w:themeColor="text1"/>
                <w:szCs w:val="24"/>
              </w:rPr>
            </w:pPr>
            <w:r w:rsidRPr="009522B3">
              <w:rPr>
                <w:rFonts w:cs="Arial"/>
                <w:b/>
                <w:bCs/>
                <w:szCs w:val="24"/>
                <w:lang w:eastAsia="en-GB"/>
              </w:rPr>
              <w:t>1 January and 31 March</w:t>
            </w:r>
          </w:p>
        </w:tc>
        <w:tc>
          <w:tcPr>
            <w:tcW w:w="6379" w:type="dxa"/>
          </w:tcPr>
          <w:p w14:paraId="23BC1A3E" w14:textId="5918BA48" w:rsidR="00EF3305" w:rsidRPr="009522B3" w:rsidRDefault="00EF3305" w:rsidP="00EF3305">
            <w:pPr>
              <w:rPr>
                <w:rFonts w:cs="Arial"/>
                <w:color w:val="000000" w:themeColor="text1"/>
                <w:szCs w:val="24"/>
              </w:rPr>
            </w:pPr>
            <w:r w:rsidRPr="009522B3">
              <w:rPr>
                <w:rFonts w:cs="Arial"/>
                <w:color w:val="000000" w:themeColor="text1"/>
                <w:szCs w:val="24"/>
              </w:rPr>
              <w:t>1 April following turning 9 months</w:t>
            </w:r>
          </w:p>
        </w:tc>
      </w:tr>
    </w:tbl>
    <w:p w14:paraId="150BD562" w14:textId="123B7B1A" w:rsidR="008C6568" w:rsidRPr="009522B3" w:rsidRDefault="008C6568" w:rsidP="00EF3305">
      <w:pPr>
        <w:spacing w:after="120" w:line="276" w:lineRule="auto"/>
        <w:rPr>
          <w:rFonts w:cs="Arial"/>
          <w:snapToGrid w:val="0"/>
          <w:color w:val="000000"/>
          <w:szCs w:val="24"/>
        </w:rPr>
      </w:pPr>
    </w:p>
    <w:p w14:paraId="0205CE32" w14:textId="77777777" w:rsidR="008C6568" w:rsidRPr="009522B3" w:rsidRDefault="008C6568" w:rsidP="008C6568">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 xml:space="preserve">Parents must apply for this entitlement via HMRC and, if eligible, will be issued with a code and notification of the validity dates of this code. Parents must present this </w:t>
      </w:r>
      <w:proofErr w:type="gramStart"/>
      <w:r w:rsidRPr="009522B3">
        <w:rPr>
          <w:rFonts w:cs="Arial"/>
          <w:snapToGrid w:val="0"/>
          <w:color w:val="000000"/>
          <w:szCs w:val="24"/>
        </w:rPr>
        <w:t>11 digit</w:t>
      </w:r>
      <w:proofErr w:type="gramEnd"/>
      <w:r w:rsidRPr="009522B3">
        <w:rPr>
          <w:rFonts w:cs="Arial"/>
          <w:snapToGrid w:val="0"/>
          <w:color w:val="000000"/>
          <w:szCs w:val="24"/>
        </w:rPr>
        <w:t xml:space="preserve"> code, their National Insurance (NI) number and child's date of birth to the provider.</w:t>
      </w:r>
    </w:p>
    <w:p w14:paraId="33C4137B" w14:textId="77777777" w:rsidR="008C6568" w:rsidRPr="009522B3" w:rsidRDefault="008C6568" w:rsidP="008C6568">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858"/>
        <w:rPr>
          <w:rFonts w:cs="Arial"/>
          <w:snapToGrid w:val="0"/>
          <w:color w:val="000000"/>
          <w:szCs w:val="24"/>
        </w:rPr>
      </w:pPr>
    </w:p>
    <w:p w14:paraId="2B34125E" w14:textId="0123872B" w:rsidR="008C6568" w:rsidRPr="007F7277" w:rsidRDefault="008C6568">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7F7277">
        <w:rPr>
          <w:rFonts w:cs="Arial"/>
          <w:snapToGrid w:val="0"/>
          <w:color w:val="000000"/>
          <w:szCs w:val="24"/>
        </w:rPr>
        <w:t xml:space="preserve">A child will be entitled to the expanded </w:t>
      </w:r>
      <w:r w:rsidR="00B7013B" w:rsidRPr="007F7277">
        <w:rPr>
          <w:rFonts w:cs="Arial"/>
          <w:snapToGrid w:val="0"/>
          <w:color w:val="000000"/>
          <w:szCs w:val="24"/>
        </w:rPr>
        <w:t xml:space="preserve">working </w:t>
      </w:r>
      <w:r w:rsidR="006F1AA6" w:rsidRPr="007F7277">
        <w:rPr>
          <w:rFonts w:cs="Arial"/>
          <w:snapToGrid w:val="0"/>
          <w:color w:val="000000"/>
          <w:szCs w:val="24"/>
        </w:rPr>
        <w:t>parent</w:t>
      </w:r>
      <w:r w:rsidR="00B7013B" w:rsidRPr="007F7277">
        <w:rPr>
          <w:rFonts w:cs="Arial"/>
          <w:snapToGrid w:val="0"/>
          <w:color w:val="000000"/>
          <w:szCs w:val="24"/>
        </w:rPr>
        <w:t xml:space="preserve"> </w:t>
      </w:r>
      <w:r w:rsidRPr="007F7277">
        <w:rPr>
          <w:rFonts w:cs="Arial"/>
          <w:snapToGrid w:val="0"/>
          <w:color w:val="000000"/>
          <w:szCs w:val="24"/>
        </w:rPr>
        <w:t xml:space="preserve">funded hours from the </w:t>
      </w:r>
      <w:r w:rsidRPr="007F7277">
        <w:rPr>
          <w:rFonts w:cs="Arial"/>
          <w:b/>
          <w:bCs/>
          <w:snapToGrid w:val="0"/>
          <w:color w:val="000000"/>
          <w:szCs w:val="24"/>
        </w:rPr>
        <w:t>term after</w:t>
      </w:r>
      <w:r w:rsidRPr="007F7277">
        <w:rPr>
          <w:rFonts w:cs="Arial"/>
          <w:snapToGrid w:val="0"/>
          <w:color w:val="000000"/>
          <w:szCs w:val="24"/>
        </w:rPr>
        <w:t xml:space="preserve"> both of the following conditions are satisfied: (1) the child has reached the age of 9 months; (2) the child's parent has a current valid eligibility code from HMRC. Example: If a parent applies for and receives confirmation of eligibility from HMRC after 1 April, 1 September, 1 December the child will be entitled to start their </w:t>
      </w:r>
      <w:r w:rsidR="007F7277" w:rsidRPr="007F7277">
        <w:rPr>
          <w:rFonts w:cs="Arial"/>
          <w:snapToGrid w:val="0"/>
          <w:color w:val="000000"/>
          <w:szCs w:val="24"/>
        </w:rPr>
        <w:t>30</w:t>
      </w:r>
      <w:r w:rsidRPr="007F7277">
        <w:rPr>
          <w:rFonts w:cs="Arial"/>
          <w:snapToGrid w:val="0"/>
          <w:color w:val="000000"/>
          <w:szCs w:val="24"/>
        </w:rPr>
        <w:t xml:space="preserve"> hours from the beginning of the following term. </w:t>
      </w:r>
    </w:p>
    <w:p w14:paraId="07B17A24" w14:textId="4B051D4A" w:rsidR="008C6568" w:rsidRPr="009522B3" w:rsidRDefault="008C6568" w:rsidP="008C6568">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The Provider must acquire a written consent from, or on behalf of, the parent to be able to receive confirmation and future notifications from the Council of the validity of the parent's eligibility code. The Provider must ensure the Parent Declaration Form is completed and signed before they check eligibility on the Provider Portal.</w:t>
      </w:r>
    </w:p>
    <w:p w14:paraId="3EA77053" w14:textId="77777777" w:rsidR="008C6568" w:rsidRPr="009522B3" w:rsidRDefault="008C6568" w:rsidP="008C6568">
      <w:pPr>
        <w:pStyle w:val="ListParagraph"/>
        <w:rPr>
          <w:rFonts w:ascii="Arial" w:hAnsi="Arial" w:cs="Arial"/>
          <w:snapToGrid w:val="0"/>
          <w:color w:val="000000"/>
          <w:sz w:val="24"/>
          <w:szCs w:val="24"/>
        </w:rPr>
      </w:pPr>
    </w:p>
    <w:p w14:paraId="4E7D2322" w14:textId="77777777" w:rsidR="00EF3305" w:rsidRPr="009522B3" w:rsidRDefault="008C6568" w:rsidP="00EF3305">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It is the responsibility of the Provider to verify the eligibility code, validity dates and eligible start date via the Provider Portal before the child takes up the extended entitlement.</w:t>
      </w:r>
    </w:p>
    <w:p w14:paraId="31B9BCEF" w14:textId="77777777" w:rsidR="00EF3305" w:rsidRPr="009522B3" w:rsidRDefault="00EF3305" w:rsidP="00EF3305">
      <w:pPr>
        <w:pStyle w:val="ListParagraph"/>
        <w:rPr>
          <w:rFonts w:ascii="Arial" w:hAnsi="Arial" w:cs="Arial"/>
          <w:snapToGrid w:val="0"/>
          <w:color w:val="000000"/>
          <w:sz w:val="24"/>
          <w:szCs w:val="24"/>
        </w:rPr>
      </w:pPr>
    </w:p>
    <w:p w14:paraId="53AF5FFC" w14:textId="102DF783" w:rsidR="008C6568" w:rsidRPr="006E10C7" w:rsidRDefault="008C6568" w:rsidP="00EF3305">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6E10C7">
        <w:rPr>
          <w:rFonts w:cs="Arial"/>
          <w:snapToGrid w:val="0"/>
          <w:color w:val="000000"/>
          <w:szCs w:val="24"/>
        </w:rPr>
        <w:t>Parents may choose to purchase additional services that do not form part of this Agreement from the Provider at their own cost.</w:t>
      </w:r>
    </w:p>
    <w:p w14:paraId="4A7F24DE" w14:textId="77777777" w:rsidR="00701209" w:rsidRPr="009522B3" w:rsidRDefault="00701209" w:rsidP="00EF3665">
      <w:pPr>
        <w:tabs>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p>
    <w:p w14:paraId="0AB62FB8" w14:textId="646F63B7" w:rsidR="00D7318D" w:rsidRPr="00D83D25" w:rsidRDefault="00AA0DF4" w:rsidP="00D7318D">
      <w:pPr>
        <w:numPr>
          <w:ilvl w:val="0"/>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r w:rsidRPr="009522B3">
        <w:rPr>
          <w:rFonts w:cs="Arial"/>
          <w:b/>
          <w:snapToGrid w:val="0"/>
          <w:color w:val="000000"/>
          <w:szCs w:val="24"/>
        </w:rPr>
        <w:t xml:space="preserve"> </w:t>
      </w:r>
      <w:r w:rsidR="00C44997">
        <w:rPr>
          <w:rFonts w:cs="Arial"/>
          <w:b/>
          <w:snapToGrid w:val="0"/>
          <w:color w:val="000000"/>
          <w:szCs w:val="24"/>
        </w:rPr>
        <w:t xml:space="preserve">Early Learning for </w:t>
      </w:r>
      <w:proofErr w:type="gramStart"/>
      <w:r w:rsidR="00C44997">
        <w:rPr>
          <w:rFonts w:cs="Arial"/>
          <w:b/>
          <w:snapToGrid w:val="0"/>
          <w:color w:val="000000"/>
          <w:szCs w:val="24"/>
        </w:rPr>
        <w:t>2 year olds</w:t>
      </w:r>
      <w:proofErr w:type="gramEnd"/>
    </w:p>
    <w:p w14:paraId="0A515BDF" w14:textId="77777777" w:rsidR="00D7318D" w:rsidRPr="009522B3" w:rsidRDefault="00D7318D" w:rsidP="00D7318D">
      <w:pPr>
        <w:tabs>
          <w:tab w:val="left" w:pos="2884"/>
          <w:tab w:val="left" w:pos="3599"/>
          <w:tab w:val="left" w:pos="4315"/>
          <w:tab w:val="left" w:pos="5031"/>
          <w:tab w:val="left" w:pos="5764"/>
          <w:tab w:val="left" w:pos="6480"/>
          <w:tab w:val="left" w:pos="7196"/>
          <w:tab w:val="left" w:pos="7895"/>
          <w:tab w:val="left" w:pos="8645"/>
          <w:tab w:val="left" w:pos="9361"/>
        </w:tabs>
        <w:ind w:left="360"/>
        <w:rPr>
          <w:rFonts w:cs="Arial"/>
          <w:snapToGrid w:val="0"/>
          <w:color w:val="000000"/>
          <w:szCs w:val="24"/>
        </w:rPr>
      </w:pPr>
    </w:p>
    <w:p w14:paraId="6615BE81" w14:textId="3DD3F350" w:rsidR="00EF3305" w:rsidRPr="00ED22F9" w:rsidRDefault="00D7318D" w:rsidP="00ED22F9">
      <w:pPr>
        <w:pStyle w:val="ListParagraph"/>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ascii="Arial" w:hAnsi="Arial" w:cs="Arial"/>
          <w:snapToGrid w:val="0"/>
          <w:color w:val="000000"/>
          <w:sz w:val="24"/>
          <w:szCs w:val="24"/>
        </w:rPr>
      </w:pPr>
      <w:r w:rsidRPr="009522B3">
        <w:rPr>
          <w:rFonts w:ascii="Arial" w:hAnsi="Arial" w:cs="Arial"/>
          <w:snapToGrid w:val="0"/>
          <w:color w:val="000000"/>
          <w:sz w:val="24"/>
          <w:szCs w:val="24"/>
        </w:rPr>
        <w:t xml:space="preserve">40% of the most vulnerable </w:t>
      </w:r>
      <w:proofErr w:type="gramStart"/>
      <w:r w:rsidRPr="009522B3">
        <w:rPr>
          <w:rFonts w:ascii="Arial" w:hAnsi="Arial" w:cs="Arial"/>
          <w:snapToGrid w:val="0"/>
          <w:color w:val="000000"/>
          <w:sz w:val="24"/>
          <w:szCs w:val="24"/>
        </w:rPr>
        <w:t xml:space="preserve">2 </w:t>
      </w:r>
      <w:r w:rsidR="00ED22F9">
        <w:rPr>
          <w:rFonts w:ascii="Arial" w:hAnsi="Arial" w:cs="Arial"/>
          <w:snapToGrid w:val="0"/>
          <w:color w:val="000000"/>
          <w:sz w:val="24"/>
          <w:szCs w:val="24"/>
        </w:rPr>
        <w:t>y</w:t>
      </w:r>
      <w:r w:rsidRPr="009522B3">
        <w:rPr>
          <w:rFonts w:ascii="Arial" w:hAnsi="Arial" w:cs="Arial"/>
          <w:snapToGrid w:val="0"/>
          <w:color w:val="000000"/>
          <w:sz w:val="24"/>
          <w:szCs w:val="24"/>
        </w:rPr>
        <w:t xml:space="preserve">ear </w:t>
      </w:r>
      <w:r w:rsidR="00ED22F9">
        <w:rPr>
          <w:rFonts w:ascii="Arial" w:hAnsi="Arial" w:cs="Arial"/>
          <w:snapToGrid w:val="0"/>
          <w:color w:val="000000"/>
          <w:sz w:val="24"/>
          <w:szCs w:val="24"/>
        </w:rPr>
        <w:t>o</w:t>
      </w:r>
      <w:r w:rsidRPr="009522B3">
        <w:rPr>
          <w:rFonts w:ascii="Arial" w:hAnsi="Arial" w:cs="Arial"/>
          <w:snapToGrid w:val="0"/>
          <w:color w:val="000000"/>
          <w:sz w:val="24"/>
          <w:szCs w:val="24"/>
        </w:rPr>
        <w:t>lds</w:t>
      </w:r>
      <w:proofErr w:type="gramEnd"/>
      <w:r w:rsidRPr="009522B3">
        <w:rPr>
          <w:rFonts w:ascii="Arial" w:hAnsi="Arial" w:cs="Arial"/>
          <w:snapToGrid w:val="0"/>
          <w:color w:val="000000"/>
          <w:sz w:val="24"/>
          <w:szCs w:val="24"/>
        </w:rPr>
        <w:t xml:space="preserve"> across the City may become eligible for th</w:t>
      </w:r>
      <w:r w:rsidRPr="00ED22F9">
        <w:rPr>
          <w:rFonts w:ascii="Arial" w:hAnsi="Arial" w:cs="Arial"/>
          <w:snapToGrid w:val="0"/>
          <w:color w:val="000000"/>
          <w:sz w:val="24"/>
          <w:szCs w:val="24"/>
        </w:rPr>
        <w:t>e</w:t>
      </w:r>
      <w:r w:rsidR="00ED22F9" w:rsidRPr="00ED22F9">
        <w:rPr>
          <w:rFonts w:ascii="Arial" w:hAnsi="Arial" w:cs="Arial"/>
          <w:snapToGrid w:val="0"/>
          <w:color w:val="000000"/>
          <w:sz w:val="24"/>
          <w:szCs w:val="24"/>
        </w:rPr>
        <w:t xml:space="preserve"> </w:t>
      </w:r>
      <w:r w:rsidRPr="00ED22F9">
        <w:rPr>
          <w:rFonts w:ascii="Arial" w:hAnsi="Arial" w:cs="Arial"/>
          <w:snapToGrid w:val="0"/>
          <w:color w:val="000000"/>
          <w:sz w:val="24"/>
          <w:szCs w:val="24"/>
        </w:rPr>
        <w:t>funding the term after their second birthday</w:t>
      </w:r>
      <w:r w:rsidR="00EF3305" w:rsidRPr="00ED22F9">
        <w:rPr>
          <w:rFonts w:ascii="Arial" w:hAnsi="Arial" w:cs="Arial"/>
          <w:snapToGrid w:val="0"/>
          <w:color w:val="000000"/>
          <w:sz w:val="24"/>
          <w:szCs w:val="24"/>
        </w:rPr>
        <w:t xml:space="preserve">, see table below. </w:t>
      </w:r>
      <w:r w:rsidRPr="00ED22F9">
        <w:rPr>
          <w:rFonts w:ascii="Arial" w:hAnsi="Arial" w:cs="Arial"/>
          <w:snapToGrid w:val="0"/>
          <w:color w:val="000000"/>
          <w:sz w:val="24"/>
          <w:szCs w:val="24"/>
        </w:rPr>
        <w:t xml:space="preserve">Parents </w:t>
      </w:r>
      <w:proofErr w:type="gramStart"/>
      <w:r w:rsidRPr="00ED22F9">
        <w:rPr>
          <w:rFonts w:ascii="Arial" w:hAnsi="Arial" w:cs="Arial"/>
          <w:snapToGrid w:val="0"/>
          <w:color w:val="000000"/>
          <w:sz w:val="24"/>
          <w:szCs w:val="24"/>
        </w:rPr>
        <w:t>have to</w:t>
      </w:r>
      <w:proofErr w:type="gramEnd"/>
      <w:r w:rsidRPr="00ED22F9">
        <w:rPr>
          <w:rFonts w:ascii="Arial" w:hAnsi="Arial" w:cs="Arial"/>
          <w:snapToGrid w:val="0"/>
          <w:color w:val="000000"/>
          <w:sz w:val="24"/>
          <w:szCs w:val="24"/>
        </w:rPr>
        <w:t xml:space="preserve"> apply for this funding.</w:t>
      </w:r>
    </w:p>
    <w:p w14:paraId="7E44B12B" w14:textId="77777777" w:rsidR="00D7318D" w:rsidRPr="009522B3" w:rsidRDefault="00D7318D" w:rsidP="00D7318D">
      <w:pPr>
        <w:spacing w:after="120"/>
        <w:jc w:val="both"/>
        <w:rPr>
          <w:rFonts w:cs="Arial"/>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7342"/>
      </w:tblGrid>
      <w:tr w:rsidR="00D7318D" w:rsidRPr="009522B3" w14:paraId="6204F673" w14:textId="77777777" w:rsidTr="00ED22F9">
        <w:trPr>
          <w:trHeight w:hRule="exact" w:val="340"/>
        </w:trPr>
        <w:tc>
          <w:tcPr>
            <w:tcW w:w="3006" w:type="dxa"/>
            <w:shd w:val="clear" w:color="auto" w:fill="BFBFBF" w:themeFill="background1" w:themeFillShade="BF"/>
            <w:vAlign w:val="center"/>
          </w:tcPr>
          <w:p w14:paraId="2C4DB310" w14:textId="77777777" w:rsidR="00D7318D" w:rsidRPr="009522B3" w:rsidRDefault="004D149A" w:rsidP="00ED22F9">
            <w:pPr>
              <w:spacing w:after="120"/>
              <w:rPr>
                <w:rFonts w:cs="Arial"/>
                <w:b/>
                <w:szCs w:val="24"/>
              </w:rPr>
            </w:pPr>
            <w:r w:rsidRPr="009522B3">
              <w:rPr>
                <w:rFonts w:cs="Arial"/>
                <w:b/>
                <w:bCs/>
                <w:szCs w:val="24"/>
                <w:lang w:eastAsia="en-GB"/>
              </w:rPr>
              <w:t>C</w:t>
            </w:r>
            <w:r w:rsidR="00D7318D" w:rsidRPr="009522B3">
              <w:rPr>
                <w:rFonts w:cs="Arial"/>
                <w:b/>
                <w:bCs/>
                <w:szCs w:val="24"/>
                <w:lang w:eastAsia="en-GB"/>
              </w:rPr>
              <w:t>hild born between:</w:t>
            </w:r>
          </w:p>
        </w:tc>
        <w:tc>
          <w:tcPr>
            <w:tcW w:w="7342" w:type="dxa"/>
            <w:shd w:val="clear" w:color="auto" w:fill="BFBFBF" w:themeFill="background1" w:themeFillShade="BF"/>
            <w:vAlign w:val="center"/>
          </w:tcPr>
          <w:p w14:paraId="3BDB2AC7" w14:textId="62DA705F" w:rsidR="00D7318D" w:rsidRPr="009522B3" w:rsidRDefault="00D7318D" w:rsidP="00ED22F9">
            <w:pPr>
              <w:spacing w:after="120"/>
              <w:rPr>
                <w:rFonts w:cs="Arial"/>
                <w:b/>
                <w:szCs w:val="24"/>
              </w:rPr>
            </w:pPr>
            <w:r w:rsidRPr="009522B3">
              <w:rPr>
                <w:rFonts w:cs="Arial"/>
                <w:b/>
                <w:bCs/>
                <w:szCs w:val="24"/>
                <w:lang w:eastAsia="en-GB"/>
              </w:rPr>
              <w:t xml:space="preserve">They may </w:t>
            </w:r>
            <w:r w:rsidR="005668EE" w:rsidRPr="009522B3">
              <w:rPr>
                <w:rFonts w:cs="Arial"/>
                <w:b/>
                <w:bCs/>
                <w:szCs w:val="24"/>
                <w:lang w:eastAsia="en-GB"/>
              </w:rPr>
              <w:t xml:space="preserve">be </w:t>
            </w:r>
            <w:r w:rsidRPr="009522B3">
              <w:rPr>
                <w:rFonts w:cs="Arial"/>
                <w:b/>
                <w:bCs/>
                <w:szCs w:val="24"/>
                <w:lang w:eastAsia="en-GB"/>
              </w:rPr>
              <w:t>eligible for a funded place from:</w:t>
            </w:r>
          </w:p>
        </w:tc>
      </w:tr>
      <w:tr w:rsidR="00D7318D" w:rsidRPr="009522B3" w14:paraId="666D38C5" w14:textId="77777777" w:rsidTr="009517E7">
        <w:trPr>
          <w:trHeight w:val="340"/>
        </w:trPr>
        <w:tc>
          <w:tcPr>
            <w:tcW w:w="3006" w:type="dxa"/>
            <w:vAlign w:val="center"/>
          </w:tcPr>
          <w:p w14:paraId="736F71AA" w14:textId="77777777" w:rsidR="00D7318D" w:rsidRPr="009522B3" w:rsidRDefault="00D7318D" w:rsidP="00ED22F9">
            <w:pPr>
              <w:spacing w:after="120"/>
              <w:rPr>
                <w:rFonts w:cs="Arial"/>
                <w:b/>
                <w:szCs w:val="24"/>
              </w:rPr>
            </w:pPr>
            <w:r w:rsidRPr="009522B3">
              <w:rPr>
                <w:rFonts w:cs="Arial"/>
                <w:b/>
                <w:bCs/>
                <w:szCs w:val="24"/>
                <w:lang w:eastAsia="en-GB"/>
              </w:rPr>
              <w:t>1 April and 31 August</w:t>
            </w:r>
          </w:p>
        </w:tc>
        <w:tc>
          <w:tcPr>
            <w:tcW w:w="7342" w:type="dxa"/>
            <w:vAlign w:val="center"/>
          </w:tcPr>
          <w:p w14:paraId="15688970" w14:textId="5228F1C5" w:rsidR="00D7318D" w:rsidRPr="009522B3" w:rsidRDefault="00D7318D" w:rsidP="00ED22F9">
            <w:pPr>
              <w:spacing w:after="120"/>
              <w:rPr>
                <w:rFonts w:cs="Arial"/>
                <w:b/>
                <w:szCs w:val="24"/>
              </w:rPr>
            </w:pPr>
            <w:r w:rsidRPr="009522B3">
              <w:rPr>
                <w:rFonts w:cs="Arial"/>
                <w:szCs w:val="24"/>
                <w:lang w:eastAsia="en-GB"/>
              </w:rPr>
              <w:t>1 September following their second birthday until </w:t>
            </w:r>
            <w:proofErr w:type="gramStart"/>
            <w:r w:rsidRPr="009522B3">
              <w:rPr>
                <w:rFonts w:cs="Arial"/>
                <w:szCs w:val="24"/>
                <w:lang w:eastAsia="en-GB"/>
              </w:rPr>
              <w:t xml:space="preserve">3 </w:t>
            </w:r>
            <w:r w:rsidR="00ED22F9">
              <w:rPr>
                <w:rFonts w:cs="Arial"/>
                <w:szCs w:val="24"/>
                <w:lang w:eastAsia="en-GB"/>
              </w:rPr>
              <w:t>and</w:t>
            </w:r>
            <w:r w:rsidRPr="009522B3">
              <w:rPr>
                <w:rFonts w:cs="Arial"/>
                <w:szCs w:val="24"/>
                <w:lang w:eastAsia="en-GB"/>
              </w:rPr>
              <w:t xml:space="preserve"> 4 y</w:t>
            </w:r>
            <w:r w:rsidR="009517E7" w:rsidRPr="009522B3">
              <w:rPr>
                <w:rFonts w:cs="Arial"/>
                <w:szCs w:val="24"/>
                <w:lang w:eastAsia="en-GB"/>
              </w:rPr>
              <w:t>ea</w:t>
            </w:r>
            <w:r w:rsidRPr="009522B3">
              <w:rPr>
                <w:rFonts w:cs="Arial"/>
                <w:szCs w:val="24"/>
                <w:lang w:eastAsia="en-GB"/>
              </w:rPr>
              <w:t>r old</w:t>
            </w:r>
            <w:proofErr w:type="gramEnd"/>
            <w:r w:rsidRPr="009522B3">
              <w:rPr>
                <w:rFonts w:cs="Arial"/>
                <w:szCs w:val="24"/>
                <w:lang w:eastAsia="en-GB"/>
              </w:rPr>
              <w:t xml:space="preserve"> eligibility</w:t>
            </w:r>
          </w:p>
        </w:tc>
      </w:tr>
      <w:tr w:rsidR="00D7318D" w:rsidRPr="009522B3" w14:paraId="6D733AB5" w14:textId="77777777" w:rsidTr="009517E7">
        <w:trPr>
          <w:trHeight w:val="340"/>
        </w:trPr>
        <w:tc>
          <w:tcPr>
            <w:tcW w:w="3006" w:type="dxa"/>
            <w:vAlign w:val="center"/>
          </w:tcPr>
          <w:p w14:paraId="0727C86B" w14:textId="1FD5A25F" w:rsidR="00D7318D" w:rsidRPr="009522B3" w:rsidRDefault="00D7318D" w:rsidP="00ED22F9">
            <w:pPr>
              <w:spacing w:after="120"/>
              <w:rPr>
                <w:rFonts w:cs="Arial"/>
                <w:b/>
                <w:szCs w:val="24"/>
              </w:rPr>
            </w:pPr>
            <w:r w:rsidRPr="009522B3">
              <w:rPr>
                <w:rFonts w:cs="Arial"/>
                <w:b/>
                <w:bCs/>
                <w:szCs w:val="24"/>
                <w:lang w:eastAsia="en-GB"/>
              </w:rPr>
              <w:t>1 Sept</w:t>
            </w:r>
            <w:r w:rsidR="00FF6B1E" w:rsidRPr="009522B3">
              <w:rPr>
                <w:rFonts w:cs="Arial"/>
                <w:b/>
                <w:bCs/>
                <w:szCs w:val="24"/>
                <w:lang w:eastAsia="en-GB"/>
              </w:rPr>
              <w:t>ember</w:t>
            </w:r>
            <w:r w:rsidRPr="009522B3">
              <w:rPr>
                <w:rFonts w:cs="Arial"/>
                <w:b/>
                <w:bCs/>
                <w:szCs w:val="24"/>
                <w:lang w:eastAsia="en-GB"/>
              </w:rPr>
              <w:t xml:space="preserve"> and 31 December</w:t>
            </w:r>
          </w:p>
        </w:tc>
        <w:tc>
          <w:tcPr>
            <w:tcW w:w="7342" w:type="dxa"/>
            <w:vAlign w:val="center"/>
          </w:tcPr>
          <w:p w14:paraId="1C406519" w14:textId="0D439803" w:rsidR="00D7318D" w:rsidRPr="009522B3" w:rsidRDefault="00D7318D" w:rsidP="00ED22F9">
            <w:pPr>
              <w:spacing w:after="120"/>
              <w:rPr>
                <w:rFonts w:cs="Arial"/>
                <w:b/>
                <w:szCs w:val="24"/>
              </w:rPr>
            </w:pPr>
            <w:r w:rsidRPr="009522B3">
              <w:rPr>
                <w:rFonts w:cs="Arial"/>
                <w:szCs w:val="24"/>
                <w:lang w:eastAsia="en-GB"/>
              </w:rPr>
              <w:t>1 January following their second birthday until </w:t>
            </w:r>
            <w:proofErr w:type="gramStart"/>
            <w:r w:rsidRPr="009522B3">
              <w:rPr>
                <w:rFonts w:cs="Arial"/>
                <w:szCs w:val="24"/>
                <w:lang w:eastAsia="en-GB"/>
              </w:rPr>
              <w:t xml:space="preserve">3 </w:t>
            </w:r>
            <w:r w:rsidR="00ED22F9">
              <w:rPr>
                <w:rFonts w:cs="Arial"/>
                <w:szCs w:val="24"/>
                <w:lang w:eastAsia="en-GB"/>
              </w:rPr>
              <w:t>and</w:t>
            </w:r>
            <w:r w:rsidRPr="009522B3">
              <w:rPr>
                <w:rFonts w:cs="Arial"/>
                <w:szCs w:val="24"/>
                <w:lang w:eastAsia="en-GB"/>
              </w:rPr>
              <w:t xml:space="preserve"> 4 y</w:t>
            </w:r>
            <w:r w:rsidR="009517E7" w:rsidRPr="009522B3">
              <w:rPr>
                <w:rFonts w:cs="Arial"/>
                <w:szCs w:val="24"/>
                <w:lang w:eastAsia="en-GB"/>
              </w:rPr>
              <w:t>ea</w:t>
            </w:r>
            <w:r w:rsidRPr="009522B3">
              <w:rPr>
                <w:rFonts w:cs="Arial"/>
                <w:szCs w:val="24"/>
                <w:lang w:eastAsia="en-GB"/>
              </w:rPr>
              <w:t>r old</w:t>
            </w:r>
            <w:proofErr w:type="gramEnd"/>
            <w:r w:rsidRPr="009522B3">
              <w:rPr>
                <w:rFonts w:cs="Arial"/>
                <w:szCs w:val="24"/>
                <w:lang w:eastAsia="en-GB"/>
              </w:rPr>
              <w:t xml:space="preserve"> eligibility</w:t>
            </w:r>
          </w:p>
        </w:tc>
      </w:tr>
      <w:tr w:rsidR="00D7318D" w:rsidRPr="009522B3" w14:paraId="6B3153FE" w14:textId="77777777" w:rsidTr="009517E7">
        <w:trPr>
          <w:trHeight w:val="340"/>
        </w:trPr>
        <w:tc>
          <w:tcPr>
            <w:tcW w:w="3006" w:type="dxa"/>
            <w:vAlign w:val="center"/>
          </w:tcPr>
          <w:p w14:paraId="78A02EA8" w14:textId="77777777" w:rsidR="00D7318D" w:rsidRPr="009522B3" w:rsidRDefault="00D7318D" w:rsidP="00ED22F9">
            <w:pPr>
              <w:spacing w:after="120"/>
              <w:rPr>
                <w:rFonts w:cs="Arial"/>
                <w:b/>
                <w:szCs w:val="24"/>
              </w:rPr>
            </w:pPr>
            <w:r w:rsidRPr="009522B3">
              <w:rPr>
                <w:rFonts w:cs="Arial"/>
                <w:b/>
                <w:bCs/>
                <w:szCs w:val="24"/>
                <w:lang w:eastAsia="en-GB"/>
              </w:rPr>
              <w:t>1 January and 31 March</w:t>
            </w:r>
          </w:p>
        </w:tc>
        <w:tc>
          <w:tcPr>
            <w:tcW w:w="7342" w:type="dxa"/>
            <w:vAlign w:val="center"/>
          </w:tcPr>
          <w:p w14:paraId="342ADB71" w14:textId="2B7B024C" w:rsidR="00D7318D" w:rsidRPr="00ED22F9" w:rsidRDefault="00E06412" w:rsidP="00ED22F9">
            <w:pPr>
              <w:spacing w:after="120"/>
              <w:rPr>
                <w:rFonts w:cs="Arial"/>
                <w:b/>
                <w:szCs w:val="24"/>
              </w:rPr>
            </w:pPr>
            <w:r w:rsidRPr="00ED22F9">
              <w:rPr>
                <w:rFonts w:cs="Arial"/>
                <w:szCs w:val="24"/>
                <w:lang w:eastAsia="en-GB"/>
              </w:rPr>
              <w:t xml:space="preserve">1 </w:t>
            </w:r>
            <w:r w:rsidR="00D7318D" w:rsidRPr="00ED22F9">
              <w:rPr>
                <w:rFonts w:cs="Arial"/>
                <w:szCs w:val="24"/>
                <w:lang w:eastAsia="en-GB"/>
              </w:rPr>
              <w:t>April following their second birthday until </w:t>
            </w:r>
            <w:proofErr w:type="gramStart"/>
            <w:r w:rsidR="00D7318D" w:rsidRPr="00ED22F9">
              <w:rPr>
                <w:rFonts w:cs="Arial"/>
                <w:szCs w:val="24"/>
                <w:lang w:eastAsia="en-GB"/>
              </w:rPr>
              <w:t xml:space="preserve">3 </w:t>
            </w:r>
            <w:r w:rsidR="00ED22F9" w:rsidRPr="00ED22F9">
              <w:rPr>
                <w:rFonts w:cs="Arial"/>
                <w:szCs w:val="24"/>
                <w:lang w:eastAsia="en-GB"/>
              </w:rPr>
              <w:t>and</w:t>
            </w:r>
            <w:r w:rsidR="00D7318D" w:rsidRPr="00ED22F9">
              <w:rPr>
                <w:rFonts w:cs="Arial"/>
                <w:szCs w:val="24"/>
                <w:lang w:eastAsia="en-GB"/>
              </w:rPr>
              <w:t xml:space="preserve"> 4 y</w:t>
            </w:r>
            <w:r w:rsidR="009517E7" w:rsidRPr="00ED22F9">
              <w:rPr>
                <w:rFonts w:cs="Arial"/>
                <w:szCs w:val="24"/>
                <w:lang w:eastAsia="en-GB"/>
              </w:rPr>
              <w:t>ea</w:t>
            </w:r>
            <w:r w:rsidR="00D7318D" w:rsidRPr="00ED22F9">
              <w:rPr>
                <w:rFonts w:cs="Arial"/>
                <w:szCs w:val="24"/>
                <w:lang w:eastAsia="en-GB"/>
              </w:rPr>
              <w:t>r old</w:t>
            </w:r>
            <w:proofErr w:type="gramEnd"/>
            <w:r w:rsidR="00D7318D" w:rsidRPr="00ED22F9">
              <w:rPr>
                <w:rFonts w:cs="Arial"/>
                <w:szCs w:val="24"/>
                <w:lang w:eastAsia="en-GB"/>
              </w:rPr>
              <w:t xml:space="preserve"> eligibility</w:t>
            </w:r>
          </w:p>
        </w:tc>
      </w:tr>
    </w:tbl>
    <w:p w14:paraId="5E701E39" w14:textId="77777777" w:rsidR="00D7318D" w:rsidRPr="009522B3" w:rsidRDefault="00D7318D" w:rsidP="00D7318D">
      <w:pPr>
        <w:spacing w:after="120"/>
        <w:rPr>
          <w:rFonts w:cs="Arial"/>
          <w:b/>
          <w:szCs w:val="24"/>
        </w:rPr>
      </w:pPr>
    </w:p>
    <w:p w14:paraId="0E4460BA" w14:textId="6750AC89" w:rsidR="00D7318D" w:rsidRPr="009522B3" w:rsidRDefault="00005BBC" w:rsidP="00005BBC">
      <w:pPr>
        <w:pStyle w:val="ListParagraph"/>
        <w:numPr>
          <w:ilvl w:val="1"/>
          <w:numId w:val="2"/>
        </w:numPr>
        <w:spacing w:after="120" w:line="276" w:lineRule="auto"/>
        <w:rPr>
          <w:rFonts w:ascii="Arial" w:hAnsi="Arial" w:cs="Arial"/>
          <w:snapToGrid w:val="0"/>
          <w:color w:val="000000"/>
          <w:sz w:val="24"/>
          <w:szCs w:val="24"/>
        </w:rPr>
      </w:pPr>
      <w:r w:rsidRPr="009522B3">
        <w:rPr>
          <w:rFonts w:ascii="Arial" w:hAnsi="Arial" w:cs="Arial"/>
          <w:snapToGrid w:val="0"/>
          <w:color w:val="000000"/>
          <w:sz w:val="24"/>
          <w:szCs w:val="24"/>
        </w:rPr>
        <w:t xml:space="preserve"> </w:t>
      </w:r>
      <w:r w:rsidR="00D7318D" w:rsidRPr="009522B3">
        <w:rPr>
          <w:rFonts w:ascii="Arial" w:hAnsi="Arial" w:cs="Arial"/>
          <w:snapToGrid w:val="0"/>
          <w:color w:val="000000"/>
          <w:sz w:val="24"/>
          <w:szCs w:val="24"/>
        </w:rPr>
        <w:t xml:space="preserve">Parents who become eligible for the funding after the start of the funding </w:t>
      </w:r>
      <w:r w:rsidR="002B16B3" w:rsidRPr="009522B3">
        <w:rPr>
          <w:rFonts w:ascii="Arial" w:hAnsi="Arial" w:cs="Arial"/>
          <w:snapToGrid w:val="0"/>
          <w:color w:val="000000"/>
          <w:sz w:val="24"/>
          <w:szCs w:val="24"/>
        </w:rPr>
        <w:t>period</w:t>
      </w:r>
      <w:r w:rsidR="00D7318D" w:rsidRPr="009522B3">
        <w:rPr>
          <w:rFonts w:ascii="Arial" w:hAnsi="Arial" w:cs="Arial"/>
          <w:snapToGrid w:val="0"/>
          <w:color w:val="000000"/>
          <w:sz w:val="24"/>
          <w:szCs w:val="24"/>
        </w:rPr>
        <w:t xml:space="preserve"> </w:t>
      </w:r>
      <w:r w:rsidR="00691988" w:rsidRPr="00140AC8">
        <w:rPr>
          <w:rFonts w:ascii="Arial" w:hAnsi="Arial" w:cs="Arial"/>
          <w:snapToGrid w:val="0"/>
          <w:color w:val="000000"/>
          <w:sz w:val="24"/>
          <w:szCs w:val="24"/>
        </w:rPr>
        <w:t xml:space="preserve">(as defined in paragraph </w:t>
      </w:r>
      <w:r w:rsidR="00140AC8" w:rsidRPr="00140AC8">
        <w:rPr>
          <w:rFonts w:ascii="Arial" w:hAnsi="Arial" w:cs="Arial"/>
          <w:snapToGrid w:val="0"/>
          <w:color w:val="000000"/>
          <w:sz w:val="24"/>
          <w:szCs w:val="24"/>
        </w:rPr>
        <w:t>3.6</w:t>
      </w:r>
      <w:r w:rsidR="00691988" w:rsidRPr="00140AC8">
        <w:rPr>
          <w:rFonts w:ascii="Arial" w:hAnsi="Arial" w:cs="Arial"/>
          <w:snapToGrid w:val="0"/>
          <w:color w:val="000000"/>
          <w:sz w:val="24"/>
          <w:szCs w:val="24"/>
        </w:rPr>
        <w:t xml:space="preserve"> below)</w:t>
      </w:r>
      <w:r w:rsidR="00691988" w:rsidRPr="009522B3">
        <w:rPr>
          <w:rFonts w:ascii="Arial" w:hAnsi="Arial" w:cs="Arial"/>
          <w:snapToGrid w:val="0"/>
          <w:color w:val="000000"/>
          <w:sz w:val="24"/>
          <w:szCs w:val="24"/>
        </w:rPr>
        <w:t xml:space="preserve"> </w:t>
      </w:r>
      <w:r w:rsidR="00D7318D" w:rsidRPr="009522B3">
        <w:rPr>
          <w:rFonts w:ascii="Arial" w:hAnsi="Arial" w:cs="Arial"/>
          <w:snapToGrid w:val="0"/>
          <w:color w:val="000000"/>
          <w:sz w:val="24"/>
          <w:szCs w:val="24"/>
        </w:rPr>
        <w:t xml:space="preserve">can be funded from the date on their eligibility confirmation message. It is the responsibility of the </w:t>
      </w:r>
      <w:r w:rsidR="00691988" w:rsidRPr="009522B3">
        <w:rPr>
          <w:rFonts w:ascii="Arial" w:hAnsi="Arial" w:cs="Arial"/>
          <w:snapToGrid w:val="0"/>
          <w:color w:val="000000"/>
          <w:sz w:val="24"/>
          <w:szCs w:val="24"/>
        </w:rPr>
        <w:t>P</w:t>
      </w:r>
      <w:r w:rsidR="00D7318D" w:rsidRPr="009522B3">
        <w:rPr>
          <w:rFonts w:ascii="Arial" w:hAnsi="Arial" w:cs="Arial"/>
          <w:snapToGrid w:val="0"/>
          <w:color w:val="000000"/>
          <w:sz w:val="24"/>
          <w:szCs w:val="24"/>
        </w:rPr>
        <w:t xml:space="preserve">rovider to verify eligibility and </w:t>
      </w:r>
      <w:r w:rsidR="00D7318D" w:rsidRPr="009522B3">
        <w:rPr>
          <w:rFonts w:ascii="Arial" w:hAnsi="Arial" w:cs="Arial"/>
          <w:snapToGrid w:val="0"/>
          <w:color w:val="000000"/>
          <w:sz w:val="24"/>
          <w:szCs w:val="24"/>
        </w:rPr>
        <w:lastRenderedPageBreak/>
        <w:t>eligible start date by checking the eligibility message that the parent must present to you.</w:t>
      </w:r>
    </w:p>
    <w:p w14:paraId="703F8840" w14:textId="1419FA84" w:rsidR="004D149A" w:rsidRPr="009522B3" w:rsidRDefault="004D149A" w:rsidP="004D149A">
      <w:pPr>
        <w:numPr>
          <w:ilvl w:val="1"/>
          <w:numId w:val="2"/>
        </w:numPr>
        <w:spacing w:after="120" w:line="276" w:lineRule="auto"/>
        <w:rPr>
          <w:rFonts w:cs="Arial"/>
          <w:snapToGrid w:val="0"/>
          <w:color w:val="000000"/>
          <w:szCs w:val="24"/>
        </w:rPr>
      </w:pPr>
      <w:r w:rsidRPr="009522B3">
        <w:rPr>
          <w:rFonts w:cs="Arial"/>
          <w:snapToGrid w:val="0"/>
          <w:color w:val="000000"/>
          <w:szCs w:val="24"/>
        </w:rPr>
        <w:t xml:space="preserve">The education place will be for a maximum of 570 </w:t>
      </w:r>
      <w:r w:rsidR="004B2411" w:rsidRPr="009522B3">
        <w:rPr>
          <w:rFonts w:cs="Arial"/>
          <w:snapToGrid w:val="0"/>
          <w:color w:val="000000"/>
          <w:szCs w:val="24"/>
        </w:rPr>
        <w:t xml:space="preserve">funded </w:t>
      </w:r>
      <w:r w:rsidRPr="009522B3">
        <w:rPr>
          <w:rFonts w:cs="Arial"/>
          <w:snapToGrid w:val="0"/>
          <w:color w:val="000000"/>
          <w:szCs w:val="24"/>
        </w:rPr>
        <w:t>hours a year, over no fewer than 38 weeks</w:t>
      </w:r>
      <w:r w:rsidR="00E03389" w:rsidRPr="009522B3">
        <w:rPr>
          <w:rFonts w:cs="Arial"/>
          <w:snapToGrid w:val="0"/>
          <w:color w:val="000000"/>
          <w:szCs w:val="24"/>
        </w:rPr>
        <w:t xml:space="preserve"> and up to 52 weeks</w:t>
      </w:r>
      <w:r w:rsidRPr="009522B3">
        <w:rPr>
          <w:rFonts w:cs="Arial"/>
          <w:snapToGrid w:val="0"/>
          <w:color w:val="000000"/>
          <w:szCs w:val="24"/>
        </w:rPr>
        <w:t xml:space="preserve"> per year</w:t>
      </w:r>
      <w:r w:rsidR="00E03389" w:rsidRPr="009522B3">
        <w:rPr>
          <w:rFonts w:cs="Arial"/>
          <w:snapToGrid w:val="0"/>
          <w:color w:val="000000"/>
          <w:szCs w:val="24"/>
        </w:rPr>
        <w:t xml:space="preserve"> </w:t>
      </w:r>
      <w:r w:rsidRPr="009522B3">
        <w:rPr>
          <w:rFonts w:cs="Arial"/>
          <w:snapToGrid w:val="0"/>
          <w:color w:val="000000"/>
          <w:szCs w:val="24"/>
        </w:rPr>
        <w:t>(outlined below).</w:t>
      </w:r>
    </w:p>
    <w:p w14:paraId="218F6417" w14:textId="77777777" w:rsidR="004D149A" w:rsidRDefault="004D149A" w:rsidP="004D149A">
      <w:pPr>
        <w:numPr>
          <w:ilvl w:val="1"/>
          <w:numId w:val="2"/>
        </w:numPr>
        <w:spacing w:after="120" w:line="276" w:lineRule="auto"/>
        <w:rPr>
          <w:rFonts w:cs="Arial"/>
          <w:snapToGrid w:val="0"/>
          <w:color w:val="000000"/>
          <w:szCs w:val="24"/>
        </w:rPr>
      </w:pPr>
      <w:r w:rsidRPr="008A6CF2">
        <w:rPr>
          <w:rFonts w:cs="Arial"/>
          <w:snapToGrid w:val="0"/>
          <w:color w:val="000000"/>
          <w:szCs w:val="24"/>
        </w:rPr>
        <w:t>Parents may choose to purchase additional services</w:t>
      </w:r>
      <w:r w:rsidRPr="009522B3">
        <w:rPr>
          <w:rFonts w:cs="Arial"/>
          <w:snapToGrid w:val="0"/>
          <w:color w:val="000000"/>
          <w:szCs w:val="24"/>
        </w:rPr>
        <w:t xml:space="preserve"> that do not form part of this Agreement from the Provider at their own cost.</w:t>
      </w:r>
    </w:p>
    <w:p w14:paraId="1657DBAF" w14:textId="66AA6097" w:rsidR="00654420" w:rsidRPr="00B85B05" w:rsidRDefault="007F7277" w:rsidP="004D149A">
      <w:pPr>
        <w:numPr>
          <w:ilvl w:val="1"/>
          <w:numId w:val="2"/>
        </w:numPr>
        <w:spacing w:after="120" w:line="276" w:lineRule="auto"/>
        <w:rPr>
          <w:rFonts w:cs="Arial"/>
          <w:snapToGrid w:val="0"/>
          <w:color w:val="000000"/>
          <w:szCs w:val="24"/>
        </w:rPr>
      </w:pPr>
      <w:r w:rsidRPr="007F7277">
        <w:rPr>
          <w:rFonts w:cs="Arial"/>
          <w:snapToGrid w:val="0"/>
          <w:color w:val="000000"/>
          <w:szCs w:val="24"/>
        </w:rPr>
        <w:t>From September 2025</w:t>
      </w:r>
      <w:r>
        <w:rPr>
          <w:rFonts w:cs="Arial"/>
          <w:snapToGrid w:val="0"/>
          <w:color w:val="000000"/>
          <w:szCs w:val="24"/>
        </w:rPr>
        <w:t xml:space="preserve">, </w:t>
      </w:r>
      <w:r w:rsidR="00654420" w:rsidRPr="00B85B05">
        <w:rPr>
          <w:rFonts w:cs="Arial"/>
          <w:b/>
          <w:bCs/>
          <w:i/>
          <w:iCs/>
          <w:snapToGrid w:val="0"/>
          <w:color w:val="000000"/>
          <w:szCs w:val="24"/>
        </w:rPr>
        <w:t>children eligible for both entitlements</w:t>
      </w:r>
      <w:r>
        <w:rPr>
          <w:rFonts w:cs="Arial"/>
          <w:b/>
          <w:bCs/>
          <w:i/>
          <w:iCs/>
          <w:snapToGrid w:val="0"/>
          <w:color w:val="000000"/>
          <w:szCs w:val="24"/>
        </w:rPr>
        <w:t xml:space="preserve"> </w:t>
      </w:r>
      <w:r w:rsidR="00654420" w:rsidRPr="00B85B05">
        <w:rPr>
          <w:rFonts w:cs="Arial"/>
          <w:snapToGrid w:val="0"/>
          <w:color w:val="000000"/>
          <w:szCs w:val="24"/>
        </w:rPr>
        <w:t xml:space="preserve">will be able to access 15 hours under the </w:t>
      </w:r>
      <w:r w:rsidR="00B60375" w:rsidRPr="00B85B05">
        <w:rPr>
          <w:rFonts w:cs="Arial"/>
          <w:snapToGrid w:val="0"/>
          <w:color w:val="000000"/>
          <w:szCs w:val="24"/>
        </w:rPr>
        <w:t xml:space="preserve">Early Learning for </w:t>
      </w:r>
      <w:proofErr w:type="gramStart"/>
      <w:r w:rsidR="00B60375" w:rsidRPr="00B85B05">
        <w:rPr>
          <w:rFonts w:cs="Arial"/>
          <w:snapToGrid w:val="0"/>
          <w:color w:val="000000"/>
          <w:szCs w:val="24"/>
        </w:rPr>
        <w:t>2 year olds</w:t>
      </w:r>
      <w:proofErr w:type="gramEnd"/>
      <w:r w:rsidR="00B60375" w:rsidRPr="00B85B05">
        <w:rPr>
          <w:rFonts w:cs="Arial"/>
          <w:snapToGrid w:val="0"/>
          <w:color w:val="000000"/>
          <w:szCs w:val="24"/>
        </w:rPr>
        <w:t xml:space="preserve"> </w:t>
      </w:r>
      <w:r w:rsidR="00654420" w:rsidRPr="00B85B05">
        <w:rPr>
          <w:rFonts w:cs="Arial"/>
          <w:snapToGrid w:val="0"/>
          <w:color w:val="000000"/>
          <w:szCs w:val="24"/>
        </w:rPr>
        <w:t xml:space="preserve">entitlement plus 15 hours under the working </w:t>
      </w:r>
      <w:r w:rsidR="006F1AA6">
        <w:rPr>
          <w:rFonts w:cs="Arial"/>
          <w:snapToGrid w:val="0"/>
          <w:color w:val="000000"/>
          <w:szCs w:val="24"/>
        </w:rPr>
        <w:t>parent</w:t>
      </w:r>
      <w:r w:rsidR="00654420" w:rsidRPr="00B85B05">
        <w:rPr>
          <w:rFonts w:cs="Arial"/>
          <w:snapToGrid w:val="0"/>
          <w:color w:val="000000"/>
          <w:szCs w:val="24"/>
        </w:rPr>
        <w:t xml:space="preserve"> entitlement.</w:t>
      </w:r>
    </w:p>
    <w:p w14:paraId="51796E04" w14:textId="1BD88289" w:rsidR="004C6EA5" w:rsidRPr="00385B16" w:rsidRDefault="004C6EA5" w:rsidP="00EF3305">
      <w:pPr>
        <w:numPr>
          <w:ilvl w:val="0"/>
          <w:numId w:val="2"/>
        </w:numPr>
        <w:spacing w:after="120" w:line="276" w:lineRule="auto"/>
        <w:rPr>
          <w:rFonts w:cs="Arial"/>
          <w:b/>
          <w:bCs/>
          <w:snapToGrid w:val="0"/>
          <w:color w:val="000000"/>
          <w:szCs w:val="24"/>
        </w:rPr>
      </w:pPr>
      <w:r w:rsidRPr="009522B3">
        <w:rPr>
          <w:rFonts w:cs="Arial"/>
          <w:b/>
          <w:bCs/>
          <w:snapToGrid w:val="0"/>
          <w:color w:val="000000"/>
          <w:szCs w:val="24"/>
        </w:rPr>
        <w:t xml:space="preserve"> </w:t>
      </w:r>
      <w:r w:rsidRPr="00385B16">
        <w:rPr>
          <w:rFonts w:cs="Arial"/>
          <w:b/>
          <w:bCs/>
          <w:snapToGrid w:val="0"/>
          <w:color w:val="000000"/>
          <w:szCs w:val="24"/>
        </w:rPr>
        <w:t xml:space="preserve">Working </w:t>
      </w:r>
      <w:r w:rsidR="006F1AA6">
        <w:rPr>
          <w:rFonts w:cs="Arial"/>
          <w:b/>
          <w:bCs/>
          <w:snapToGrid w:val="0"/>
          <w:color w:val="000000"/>
          <w:szCs w:val="24"/>
        </w:rPr>
        <w:t>parent</w:t>
      </w:r>
      <w:r w:rsidRPr="00385B16">
        <w:rPr>
          <w:rFonts w:cs="Arial"/>
          <w:b/>
          <w:bCs/>
          <w:snapToGrid w:val="0"/>
          <w:color w:val="000000"/>
          <w:szCs w:val="24"/>
        </w:rPr>
        <w:t xml:space="preserve"> </w:t>
      </w:r>
      <w:proofErr w:type="gramStart"/>
      <w:r w:rsidR="00ED22F9" w:rsidRPr="00385B16">
        <w:rPr>
          <w:rFonts w:cs="Arial"/>
          <w:b/>
          <w:bCs/>
          <w:snapToGrid w:val="0"/>
          <w:color w:val="000000"/>
          <w:szCs w:val="24"/>
        </w:rPr>
        <w:t>2</w:t>
      </w:r>
      <w:r w:rsidRPr="00385B16">
        <w:rPr>
          <w:rFonts w:cs="Arial"/>
          <w:b/>
          <w:bCs/>
          <w:snapToGrid w:val="0"/>
          <w:color w:val="000000"/>
          <w:szCs w:val="24"/>
        </w:rPr>
        <w:t xml:space="preserve"> year old</w:t>
      </w:r>
      <w:proofErr w:type="gramEnd"/>
      <w:r w:rsidRPr="00385B16">
        <w:rPr>
          <w:rFonts w:cs="Arial"/>
          <w:b/>
          <w:bCs/>
          <w:snapToGrid w:val="0"/>
          <w:color w:val="000000"/>
          <w:szCs w:val="24"/>
        </w:rPr>
        <w:t xml:space="preserve"> entitlement</w:t>
      </w:r>
    </w:p>
    <w:p w14:paraId="7E12857D" w14:textId="77777777" w:rsidR="00E13B23" w:rsidRPr="00385B16" w:rsidRDefault="00E13B23" w:rsidP="00E13B2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385B16">
        <w:rPr>
          <w:rFonts w:cs="Arial"/>
          <w:snapToGrid w:val="0"/>
          <w:color w:val="000000"/>
          <w:szCs w:val="24"/>
        </w:rPr>
        <w:t xml:space="preserve">Parents must apply for this entitlement via HMRC and, if eligible, will be issued with a code and notification of the validity dates of this code. Parents must present this </w:t>
      </w:r>
      <w:proofErr w:type="gramStart"/>
      <w:r w:rsidRPr="00385B16">
        <w:rPr>
          <w:rFonts w:cs="Arial"/>
          <w:snapToGrid w:val="0"/>
          <w:color w:val="000000"/>
          <w:szCs w:val="24"/>
        </w:rPr>
        <w:t>11 digit</w:t>
      </w:r>
      <w:proofErr w:type="gramEnd"/>
      <w:r w:rsidRPr="00385B16">
        <w:rPr>
          <w:rFonts w:cs="Arial"/>
          <w:snapToGrid w:val="0"/>
          <w:color w:val="000000"/>
          <w:szCs w:val="24"/>
        </w:rPr>
        <w:t xml:space="preserve"> code, their National Insurance (NI) number and child's date of birth to the provider.</w:t>
      </w:r>
    </w:p>
    <w:p w14:paraId="27980CEA" w14:textId="77777777" w:rsidR="00E13B23" w:rsidRPr="00385B16" w:rsidRDefault="00E13B23" w:rsidP="00E13B23">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858"/>
        <w:rPr>
          <w:rFonts w:cs="Arial"/>
          <w:snapToGrid w:val="0"/>
          <w:color w:val="000000"/>
          <w:szCs w:val="24"/>
        </w:rPr>
      </w:pPr>
    </w:p>
    <w:p w14:paraId="0F343445" w14:textId="425562F1" w:rsidR="00E13B23" w:rsidRPr="00385B16" w:rsidRDefault="00E13B23" w:rsidP="00E13B2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385B16">
        <w:rPr>
          <w:rFonts w:cs="Arial"/>
          <w:snapToGrid w:val="0"/>
          <w:color w:val="000000"/>
          <w:szCs w:val="24"/>
        </w:rPr>
        <w:t xml:space="preserve">A child will be entitled to the </w:t>
      </w:r>
      <w:r w:rsidR="000A4DE5">
        <w:rPr>
          <w:rFonts w:cs="Arial"/>
          <w:snapToGrid w:val="0"/>
          <w:color w:val="000000"/>
          <w:szCs w:val="24"/>
        </w:rPr>
        <w:t xml:space="preserve">working </w:t>
      </w:r>
      <w:r w:rsidR="006F1AA6">
        <w:rPr>
          <w:rFonts w:cs="Arial"/>
          <w:snapToGrid w:val="0"/>
          <w:color w:val="000000"/>
          <w:szCs w:val="24"/>
        </w:rPr>
        <w:t>parent</w:t>
      </w:r>
      <w:r w:rsidRPr="00385B16">
        <w:rPr>
          <w:rFonts w:cs="Arial"/>
          <w:snapToGrid w:val="0"/>
          <w:color w:val="000000"/>
          <w:szCs w:val="24"/>
        </w:rPr>
        <w:t xml:space="preserve"> funded hours from the term after both of the following conditions are satisfied: (1) the child has reached the age of </w:t>
      </w:r>
      <w:r w:rsidR="00C72BA8" w:rsidRPr="00385B16">
        <w:rPr>
          <w:rFonts w:cs="Arial"/>
          <w:snapToGrid w:val="0"/>
          <w:color w:val="000000"/>
          <w:szCs w:val="24"/>
        </w:rPr>
        <w:t>2</w:t>
      </w:r>
      <w:r w:rsidRPr="00385B16">
        <w:rPr>
          <w:rFonts w:cs="Arial"/>
          <w:snapToGrid w:val="0"/>
          <w:color w:val="000000"/>
          <w:szCs w:val="24"/>
        </w:rPr>
        <w:t xml:space="preserve">; (2) the child's parent has a current valid eligibility code from HMRC. Example: If a parent applies for and receives confirmation of eligibility from HMRC after 1 April, 1 September, 1 December the child will be entitled to start </w:t>
      </w:r>
      <w:r w:rsidRPr="008A6CF2">
        <w:rPr>
          <w:rFonts w:cs="Arial"/>
          <w:snapToGrid w:val="0"/>
          <w:color w:val="000000"/>
          <w:szCs w:val="24"/>
        </w:rPr>
        <w:t xml:space="preserve">their </w:t>
      </w:r>
      <w:r w:rsidR="007F7277">
        <w:rPr>
          <w:rFonts w:cs="Arial"/>
          <w:snapToGrid w:val="0"/>
          <w:color w:val="000000"/>
          <w:szCs w:val="24"/>
        </w:rPr>
        <w:t>30</w:t>
      </w:r>
      <w:r w:rsidRPr="008A6CF2">
        <w:rPr>
          <w:rFonts w:cs="Arial"/>
          <w:snapToGrid w:val="0"/>
          <w:color w:val="000000"/>
          <w:szCs w:val="24"/>
        </w:rPr>
        <w:t xml:space="preserve"> hours</w:t>
      </w:r>
      <w:r w:rsidRPr="00385B16">
        <w:rPr>
          <w:rFonts w:cs="Arial"/>
          <w:snapToGrid w:val="0"/>
          <w:color w:val="000000"/>
          <w:szCs w:val="24"/>
        </w:rPr>
        <w:t xml:space="preserve"> </w:t>
      </w:r>
      <w:r w:rsidR="00F234C1">
        <w:rPr>
          <w:rFonts w:cs="Arial"/>
          <w:snapToGrid w:val="0"/>
          <w:color w:val="000000"/>
          <w:szCs w:val="24"/>
        </w:rPr>
        <w:t xml:space="preserve">per week </w:t>
      </w:r>
      <w:r w:rsidRPr="00385B16">
        <w:rPr>
          <w:rFonts w:cs="Arial"/>
          <w:snapToGrid w:val="0"/>
          <w:color w:val="000000"/>
          <w:szCs w:val="24"/>
        </w:rPr>
        <w:t xml:space="preserve">from the beginning of the following term. </w:t>
      </w:r>
    </w:p>
    <w:p w14:paraId="60C5E493" w14:textId="77777777" w:rsidR="00E13B23" w:rsidRPr="00385B16" w:rsidRDefault="00E13B23" w:rsidP="00E13B23">
      <w:pPr>
        <w:pStyle w:val="ListParagraph"/>
        <w:rPr>
          <w:rFonts w:ascii="Arial" w:hAnsi="Arial" w:cs="Arial"/>
          <w:snapToGrid w:val="0"/>
          <w:color w:val="000000"/>
          <w:sz w:val="24"/>
          <w:szCs w:val="24"/>
        </w:rPr>
      </w:pPr>
    </w:p>
    <w:p w14:paraId="22DECD5F" w14:textId="3148730C" w:rsidR="00E13B23" w:rsidRPr="007C35A8" w:rsidRDefault="00E13B23" w:rsidP="00E13B2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385B16">
        <w:rPr>
          <w:rFonts w:cs="Arial"/>
          <w:snapToGrid w:val="0"/>
          <w:color w:val="000000"/>
          <w:szCs w:val="24"/>
        </w:rPr>
        <w:t xml:space="preserve">The Provider must acquire a written consent from, or on behalf of, the parent to be able to receive confirmation and future notifications from the Council of the validity </w:t>
      </w:r>
      <w:r w:rsidRPr="007C35A8">
        <w:rPr>
          <w:rFonts w:cs="Arial"/>
          <w:snapToGrid w:val="0"/>
          <w:color w:val="000000"/>
          <w:szCs w:val="24"/>
        </w:rPr>
        <w:t>of the parent's eligibility code. The Provider must ensure the Parent Declaration Form is completed and signed before they check eligibility on the Provider Portal.</w:t>
      </w:r>
    </w:p>
    <w:p w14:paraId="5879738D" w14:textId="77777777" w:rsidR="00E13B23" w:rsidRPr="007C35A8" w:rsidRDefault="00E13B23" w:rsidP="00E13B23">
      <w:pPr>
        <w:pStyle w:val="ListParagraph"/>
        <w:rPr>
          <w:rFonts w:ascii="Arial" w:hAnsi="Arial" w:cs="Arial"/>
          <w:snapToGrid w:val="0"/>
          <w:color w:val="000000"/>
          <w:sz w:val="24"/>
          <w:szCs w:val="24"/>
        </w:rPr>
      </w:pPr>
    </w:p>
    <w:p w14:paraId="25F28812" w14:textId="57FD0F36" w:rsidR="00EF3305" w:rsidRPr="007C35A8" w:rsidRDefault="00E13B23" w:rsidP="00EF3305">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7C35A8">
        <w:rPr>
          <w:rFonts w:cs="Arial"/>
          <w:snapToGrid w:val="0"/>
          <w:color w:val="000000"/>
          <w:szCs w:val="24"/>
        </w:rPr>
        <w:t xml:space="preserve">It is the responsibility of the Provider to verify the eligibility code, validity dates and eligible start date via the Provider Portal before the child takes up the </w:t>
      </w:r>
      <w:r w:rsidR="009E2D93" w:rsidRPr="007C35A8">
        <w:rPr>
          <w:rFonts w:cs="Arial"/>
          <w:snapToGrid w:val="0"/>
          <w:color w:val="000000"/>
          <w:szCs w:val="24"/>
        </w:rPr>
        <w:t xml:space="preserve">working </w:t>
      </w:r>
      <w:proofErr w:type="gramStart"/>
      <w:r w:rsidR="009E2D93" w:rsidRPr="007C35A8">
        <w:rPr>
          <w:rFonts w:cs="Arial"/>
          <w:snapToGrid w:val="0"/>
          <w:color w:val="000000"/>
          <w:szCs w:val="24"/>
        </w:rPr>
        <w:t>families</w:t>
      </w:r>
      <w:proofErr w:type="gramEnd"/>
      <w:r w:rsidR="009E2D93" w:rsidRPr="007C35A8">
        <w:rPr>
          <w:rFonts w:cs="Arial"/>
          <w:snapToGrid w:val="0"/>
          <w:color w:val="000000"/>
          <w:szCs w:val="24"/>
        </w:rPr>
        <w:t xml:space="preserve"> </w:t>
      </w:r>
      <w:r w:rsidRPr="007C35A8">
        <w:rPr>
          <w:rFonts w:cs="Arial"/>
          <w:snapToGrid w:val="0"/>
          <w:color w:val="000000"/>
          <w:szCs w:val="24"/>
        </w:rPr>
        <w:t>entitlement.</w:t>
      </w:r>
    </w:p>
    <w:p w14:paraId="645ADC8D" w14:textId="77777777" w:rsidR="00EF3305" w:rsidRPr="007C35A8" w:rsidRDefault="00EF3305" w:rsidP="00EF3305">
      <w:pPr>
        <w:pStyle w:val="ListParagraph"/>
        <w:rPr>
          <w:rFonts w:ascii="Arial" w:hAnsi="Arial" w:cs="Arial"/>
          <w:snapToGrid w:val="0"/>
          <w:color w:val="000000"/>
          <w:sz w:val="24"/>
          <w:szCs w:val="24"/>
        </w:rPr>
      </w:pPr>
    </w:p>
    <w:p w14:paraId="7FE35EB9" w14:textId="77777777" w:rsidR="009E2D93" w:rsidRPr="006E10C7" w:rsidRDefault="00E13B23" w:rsidP="009E2D9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6E10C7">
        <w:rPr>
          <w:rFonts w:cs="Arial"/>
          <w:snapToGrid w:val="0"/>
          <w:color w:val="000000"/>
          <w:szCs w:val="24"/>
        </w:rPr>
        <w:t>Parents may choose to purchase additional services that do not form part of this Agreement from the Provider at their own cost.</w:t>
      </w:r>
    </w:p>
    <w:p w14:paraId="50B5DCC9" w14:textId="77777777" w:rsidR="009E2D93" w:rsidRPr="007C35A8" w:rsidRDefault="009E2D93" w:rsidP="009E2D93">
      <w:pPr>
        <w:pStyle w:val="ListParagraph"/>
        <w:rPr>
          <w:rFonts w:ascii="Arial" w:hAnsi="Arial" w:cs="Arial"/>
          <w:b/>
          <w:bCs/>
          <w:snapToGrid w:val="0"/>
          <w:color w:val="000000"/>
          <w:sz w:val="24"/>
          <w:szCs w:val="24"/>
        </w:rPr>
      </w:pPr>
    </w:p>
    <w:p w14:paraId="14FF8ED0" w14:textId="40A7C953" w:rsidR="004D149A" w:rsidRPr="007C35A8" w:rsidRDefault="002B16B3" w:rsidP="009E2D9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7C35A8">
        <w:rPr>
          <w:rFonts w:cs="Arial"/>
          <w:snapToGrid w:val="0"/>
          <w:color w:val="000000"/>
          <w:szCs w:val="24"/>
        </w:rPr>
        <w:t>Funding</w:t>
      </w:r>
      <w:r w:rsidR="004D149A" w:rsidRPr="007C35A8">
        <w:rPr>
          <w:rFonts w:cs="Arial"/>
          <w:snapToGrid w:val="0"/>
          <w:color w:val="000000"/>
          <w:szCs w:val="24"/>
        </w:rPr>
        <w:t xml:space="preserve"> period:</w:t>
      </w:r>
    </w:p>
    <w:p w14:paraId="60AFBB67" w14:textId="77777777" w:rsidR="009E2D93" w:rsidRPr="0099231A" w:rsidRDefault="009E2D93" w:rsidP="009E2D93">
      <w:p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p>
    <w:p w14:paraId="2B168DD7" w14:textId="77777777" w:rsidR="002B16B3" w:rsidRPr="0099231A" w:rsidRDefault="002B16B3" w:rsidP="002B16B3">
      <w:pPr>
        <w:spacing w:after="120" w:line="276" w:lineRule="auto"/>
        <w:rPr>
          <w:rFonts w:cs="Arial"/>
          <w:snapToGrid w:val="0"/>
          <w:color w:val="000000"/>
          <w:szCs w:val="24"/>
          <w:u w:val="single"/>
        </w:rPr>
      </w:pPr>
      <w:r w:rsidRPr="0099231A">
        <w:rPr>
          <w:rFonts w:cs="Arial"/>
          <w:snapToGrid w:val="0"/>
          <w:color w:val="000000"/>
          <w:szCs w:val="24"/>
          <w:u w:val="single"/>
        </w:rPr>
        <w:t>Term Time Off</w:t>
      </w:r>
      <w:r w:rsidR="00BB16D4" w:rsidRPr="0099231A">
        <w:rPr>
          <w:rFonts w:cs="Arial"/>
          <w:snapToGrid w:val="0"/>
          <w:color w:val="000000"/>
          <w:szCs w:val="24"/>
          <w:u w:val="single"/>
        </w:rPr>
        <w:t>er</w:t>
      </w:r>
    </w:p>
    <w:tbl>
      <w:tblPr>
        <w:tblW w:w="52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894"/>
        <w:gridCol w:w="1894"/>
        <w:gridCol w:w="1894"/>
      </w:tblGrid>
      <w:tr w:rsidR="00E57F13" w:rsidRPr="0099231A" w14:paraId="721E2971" w14:textId="77777777" w:rsidTr="00BB16D4">
        <w:tc>
          <w:tcPr>
            <w:tcW w:w="4537" w:type="dxa"/>
          </w:tcPr>
          <w:p w14:paraId="1B4C4780" w14:textId="77777777" w:rsidR="00E57F13" w:rsidRPr="0099231A" w:rsidRDefault="00E57F13" w:rsidP="00240784">
            <w:pPr>
              <w:pStyle w:val="BodyTextIndent"/>
              <w:spacing w:after="0"/>
              <w:ind w:left="0"/>
              <w:rPr>
                <w:rFonts w:cs="Arial"/>
                <w:b/>
                <w:szCs w:val="24"/>
              </w:rPr>
            </w:pPr>
            <w:r w:rsidRPr="0099231A">
              <w:rPr>
                <w:rFonts w:cs="Arial"/>
                <w:b/>
                <w:szCs w:val="24"/>
              </w:rPr>
              <w:t>Funding Period</w:t>
            </w:r>
          </w:p>
        </w:tc>
        <w:tc>
          <w:tcPr>
            <w:tcW w:w="1937" w:type="dxa"/>
          </w:tcPr>
          <w:p w14:paraId="585FBD89" w14:textId="77777777" w:rsidR="00E57F13" w:rsidRPr="0099231A" w:rsidRDefault="00E57F13" w:rsidP="00240784">
            <w:pPr>
              <w:pStyle w:val="BodyTextIndent"/>
              <w:spacing w:after="0"/>
              <w:ind w:left="0"/>
              <w:rPr>
                <w:rFonts w:cs="Arial"/>
                <w:b/>
                <w:szCs w:val="24"/>
              </w:rPr>
            </w:pPr>
            <w:r w:rsidRPr="0099231A">
              <w:rPr>
                <w:rFonts w:cs="Arial"/>
                <w:b/>
                <w:szCs w:val="24"/>
              </w:rPr>
              <w:t>Hours Allocated</w:t>
            </w:r>
          </w:p>
        </w:tc>
        <w:tc>
          <w:tcPr>
            <w:tcW w:w="1937" w:type="dxa"/>
          </w:tcPr>
          <w:p w14:paraId="6BF707E9" w14:textId="77777777" w:rsidR="00E57F13" w:rsidRPr="0099231A" w:rsidRDefault="00E57F13" w:rsidP="00240784">
            <w:pPr>
              <w:pStyle w:val="BodyTextIndent"/>
              <w:spacing w:after="0"/>
              <w:ind w:left="0"/>
              <w:rPr>
                <w:rFonts w:cs="Arial"/>
                <w:b/>
                <w:szCs w:val="24"/>
              </w:rPr>
            </w:pPr>
            <w:r w:rsidRPr="0099231A">
              <w:rPr>
                <w:rFonts w:cs="Arial"/>
                <w:b/>
                <w:szCs w:val="24"/>
              </w:rPr>
              <w:t>Weeks</w:t>
            </w:r>
          </w:p>
        </w:tc>
        <w:tc>
          <w:tcPr>
            <w:tcW w:w="1937" w:type="dxa"/>
          </w:tcPr>
          <w:p w14:paraId="7EF758FF" w14:textId="77777777" w:rsidR="00E57F13" w:rsidRPr="0099231A" w:rsidRDefault="00E57F13" w:rsidP="00240784">
            <w:pPr>
              <w:pStyle w:val="BodyTextIndent"/>
              <w:spacing w:after="0"/>
              <w:ind w:left="0"/>
              <w:rPr>
                <w:rFonts w:cs="Arial"/>
                <w:b/>
                <w:szCs w:val="24"/>
              </w:rPr>
            </w:pPr>
            <w:r w:rsidRPr="0099231A">
              <w:rPr>
                <w:rFonts w:cs="Arial"/>
                <w:b/>
                <w:szCs w:val="24"/>
              </w:rPr>
              <w:t>Hours per week</w:t>
            </w:r>
          </w:p>
        </w:tc>
      </w:tr>
      <w:tr w:rsidR="00E57F13" w:rsidRPr="0099231A" w14:paraId="47FF8C5B" w14:textId="77777777" w:rsidTr="00BB16D4">
        <w:tc>
          <w:tcPr>
            <w:tcW w:w="4537" w:type="dxa"/>
          </w:tcPr>
          <w:p w14:paraId="0A28C92B" w14:textId="3C7E247A" w:rsidR="00E57F13" w:rsidRPr="0099231A" w:rsidRDefault="00E57F13" w:rsidP="00E57F13">
            <w:pPr>
              <w:pStyle w:val="BodyTextIndent"/>
              <w:spacing w:after="0"/>
              <w:ind w:left="0"/>
              <w:rPr>
                <w:rFonts w:cs="Arial"/>
                <w:szCs w:val="24"/>
              </w:rPr>
            </w:pPr>
            <w:r w:rsidRPr="0099231A">
              <w:rPr>
                <w:rFonts w:cs="Arial"/>
                <w:szCs w:val="24"/>
              </w:rPr>
              <w:t>Summer (1 April to 31 August)</w:t>
            </w:r>
          </w:p>
        </w:tc>
        <w:tc>
          <w:tcPr>
            <w:tcW w:w="1937" w:type="dxa"/>
          </w:tcPr>
          <w:p w14:paraId="59BA2680" w14:textId="77777777" w:rsidR="00E57F13" w:rsidRPr="0099231A" w:rsidRDefault="00E57F13" w:rsidP="00E57F13">
            <w:pPr>
              <w:pStyle w:val="BodyTextIndent"/>
              <w:spacing w:after="0"/>
              <w:ind w:left="0"/>
              <w:rPr>
                <w:rFonts w:cs="Arial"/>
                <w:szCs w:val="24"/>
              </w:rPr>
            </w:pPr>
            <w:r w:rsidRPr="0099231A">
              <w:rPr>
                <w:rFonts w:cs="Arial"/>
                <w:szCs w:val="24"/>
              </w:rPr>
              <w:t>195</w:t>
            </w:r>
          </w:p>
        </w:tc>
        <w:tc>
          <w:tcPr>
            <w:tcW w:w="1937" w:type="dxa"/>
          </w:tcPr>
          <w:p w14:paraId="5563D8F6" w14:textId="77777777" w:rsidR="00E57F13" w:rsidRPr="0099231A" w:rsidRDefault="00E57F13" w:rsidP="00E57F13">
            <w:pPr>
              <w:pStyle w:val="BodyTextIndent"/>
              <w:spacing w:after="0"/>
              <w:ind w:left="0"/>
              <w:rPr>
                <w:rFonts w:cs="Arial"/>
                <w:szCs w:val="24"/>
              </w:rPr>
            </w:pPr>
            <w:r w:rsidRPr="0099231A">
              <w:rPr>
                <w:rFonts w:cs="Arial"/>
                <w:szCs w:val="24"/>
              </w:rPr>
              <w:t>13</w:t>
            </w:r>
          </w:p>
        </w:tc>
        <w:tc>
          <w:tcPr>
            <w:tcW w:w="1937" w:type="dxa"/>
          </w:tcPr>
          <w:p w14:paraId="728734C0" w14:textId="77777777" w:rsidR="00E57F13" w:rsidRPr="0099231A" w:rsidRDefault="00E57F13" w:rsidP="00E57F13">
            <w:pPr>
              <w:pStyle w:val="BodyTextIndent"/>
              <w:spacing w:after="0"/>
              <w:ind w:left="0"/>
              <w:rPr>
                <w:rFonts w:cs="Arial"/>
                <w:szCs w:val="24"/>
              </w:rPr>
            </w:pPr>
            <w:r w:rsidRPr="0099231A">
              <w:rPr>
                <w:rFonts w:cs="Arial"/>
                <w:szCs w:val="24"/>
              </w:rPr>
              <w:t>15</w:t>
            </w:r>
          </w:p>
        </w:tc>
      </w:tr>
      <w:tr w:rsidR="00E57F13" w:rsidRPr="0099231A" w14:paraId="07EA3FDB" w14:textId="77777777" w:rsidTr="00BB16D4">
        <w:tc>
          <w:tcPr>
            <w:tcW w:w="4537" w:type="dxa"/>
          </w:tcPr>
          <w:p w14:paraId="31B85A66" w14:textId="2730B6D4" w:rsidR="00E57F13" w:rsidRPr="0099231A" w:rsidRDefault="00E57F13" w:rsidP="00E57F13">
            <w:pPr>
              <w:pStyle w:val="BodyTextIndent"/>
              <w:spacing w:after="0"/>
              <w:ind w:left="0"/>
              <w:rPr>
                <w:rFonts w:cs="Arial"/>
                <w:szCs w:val="24"/>
              </w:rPr>
            </w:pPr>
            <w:r w:rsidRPr="0099231A">
              <w:rPr>
                <w:rFonts w:cs="Arial"/>
                <w:szCs w:val="24"/>
              </w:rPr>
              <w:t>Autumn (1 September to 31 December)</w:t>
            </w:r>
          </w:p>
        </w:tc>
        <w:tc>
          <w:tcPr>
            <w:tcW w:w="1937" w:type="dxa"/>
          </w:tcPr>
          <w:p w14:paraId="0870BEA5" w14:textId="77777777" w:rsidR="00E57F13" w:rsidRPr="0099231A" w:rsidRDefault="00E57F13" w:rsidP="00E57F13">
            <w:pPr>
              <w:pStyle w:val="BodyTextIndent"/>
              <w:spacing w:after="0"/>
              <w:ind w:left="0"/>
              <w:rPr>
                <w:rFonts w:cs="Arial"/>
                <w:szCs w:val="24"/>
              </w:rPr>
            </w:pPr>
            <w:r w:rsidRPr="0099231A">
              <w:rPr>
                <w:rFonts w:cs="Arial"/>
                <w:szCs w:val="24"/>
              </w:rPr>
              <w:t>210</w:t>
            </w:r>
          </w:p>
        </w:tc>
        <w:tc>
          <w:tcPr>
            <w:tcW w:w="1937" w:type="dxa"/>
          </w:tcPr>
          <w:p w14:paraId="684E6D45" w14:textId="77777777" w:rsidR="00E57F13" w:rsidRPr="0099231A" w:rsidRDefault="00E57F13" w:rsidP="00E57F13">
            <w:pPr>
              <w:pStyle w:val="BodyTextIndent"/>
              <w:spacing w:after="0"/>
              <w:ind w:left="0"/>
              <w:rPr>
                <w:rFonts w:cs="Arial"/>
                <w:szCs w:val="24"/>
              </w:rPr>
            </w:pPr>
            <w:r w:rsidRPr="0099231A">
              <w:rPr>
                <w:rFonts w:cs="Arial"/>
                <w:szCs w:val="24"/>
              </w:rPr>
              <w:t>14</w:t>
            </w:r>
          </w:p>
        </w:tc>
        <w:tc>
          <w:tcPr>
            <w:tcW w:w="1937" w:type="dxa"/>
          </w:tcPr>
          <w:p w14:paraId="23C2EC26" w14:textId="77777777" w:rsidR="00E57F13" w:rsidRPr="0099231A" w:rsidRDefault="00E57F13" w:rsidP="00E57F13">
            <w:pPr>
              <w:pStyle w:val="BodyTextIndent"/>
              <w:spacing w:after="0"/>
              <w:ind w:left="0"/>
              <w:rPr>
                <w:rFonts w:cs="Arial"/>
                <w:szCs w:val="24"/>
              </w:rPr>
            </w:pPr>
            <w:r w:rsidRPr="0099231A">
              <w:rPr>
                <w:rFonts w:cs="Arial"/>
                <w:szCs w:val="24"/>
              </w:rPr>
              <w:t>15</w:t>
            </w:r>
          </w:p>
        </w:tc>
      </w:tr>
      <w:tr w:rsidR="00E57F13" w:rsidRPr="0099231A" w14:paraId="6B784690" w14:textId="77777777" w:rsidTr="00BB16D4">
        <w:tc>
          <w:tcPr>
            <w:tcW w:w="4537" w:type="dxa"/>
          </w:tcPr>
          <w:p w14:paraId="40A06410" w14:textId="7F417E1C" w:rsidR="00E57F13" w:rsidRPr="0099231A" w:rsidRDefault="00E57F13" w:rsidP="00E57F13">
            <w:pPr>
              <w:pStyle w:val="BodyTextIndent"/>
              <w:spacing w:after="0"/>
              <w:ind w:left="0"/>
              <w:rPr>
                <w:rFonts w:cs="Arial"/>
                <w:szCs w:val="24"/>
              </w:rPr>
            </w:pPr>
            <w:r w:rsidRPr="0099231A">
              <w:rPr>
                <w:rFonts w:cs="Arial"/>
                <w:szCs w:val="24"/>
              </w:rPr>
              <w:t>Spring (1 January to 31</w:t>
            </w:r>
            <w:r w:rsidR="009E2D93" w:rsidRPr="0099231A">
              <w:rPr>
                <w:rFonts w:cs="Arial"/>
                <w:szCs w:val="24"/>
                <w:vertAlign w:val="superscript"/>
              </w:rPr>
              <w:t xml:space="preserve"> </w:t>
            </w:r>
            <w:r w:rsidRPr="0099231A">
              <w:rPr>
                <w:rFonts w:cs="Arial"/>
                <w:szCs w:val="24"/>
              </w:rPr>
              <w:t>March)</w:t>
            </w:r>
          </w:p>
        </w:tc>
        <w:tc>
          <w:tcPr>
            <w:tcW w:w="1937" w:type="dxa"/>
          </w:tcPr>
          <w:p w14:paraId="642B99CB" w14:textId="77777777" w:rsidR="00E57F13" w:rsidRPr="0099231A" w:rsidRDefault="00E57F13" w:rsidP="00E57F13">
            <w:pPr>
              <w:pStyle w:val="BodyTextIndent"/>
              <w:spacing w:after="0"/>
              <w:ind w:left="0"/>
              <w:rPr>
                <w:rFonts w:cs="Arial"/>
                <w:szCs w:val="24"/>
              </w:rPr>
            </w:pPr>
            <w:r w:rsidRPr="0099231A">
              <w:rPr>
                <w:rFonts w:cs="Arial"/>
                <w:szCs w:val="24"/>
              </w:rPr>
              <w:t>165</w:t>
            </w:r>
          </w:p>
        </w:tc>
        <w:tc>
          <w:tcPr>
            <w:tcW w:w="1937" w:type="dxa"/>
          </w:tcPr>
          <w:p w14:paraId="77B7F4BB" w14:textId="77777777" w:rsidR="00E57F13" w:rsidRPr="0099231A" w:rsidRDefault="00E57F13" w:rsidP="00240784">
            <w:pPr>
              <w:pStyle w:val="BodyTextIndent"/>
              <w:spacing w:after="0"/>
              <w:ind w:left="0"/>
              <w:rPr>
                <w:rFonts w:cs="Arial"/>
                <w:szCs w:val="24"/>
              </w:rPr>
            </w:pPr>
            <w:r w:rsidRPr="0099231A">
              <w:rPr>
                <w:rFonts w:cs="Arial"/>
                <w:szCs w:val="24"/>
              </w:rPr>
              <w:t>11</w:t>
            </w:r>
          </w:p>
        </w:tc>
        <w:tc>
          <w:tcPr>
            <w:tcW w:w="1937" w:type="dxa"/>
          </w:tcPr>
          <w:p w14:paraId="6734B107" w14:textId="77777777" w:rsidR="00E57F13" w:rsidRPr="0099231A" w:rsidRDefault="00E57F13" w:rsidP="00240784">
            <w:pPr>
              <w:pStyle w:val="BodyTextIndent"/>
              <w:spacing w:after="0"/>
              <w:ind w:left="0"/>
              <w:rPr>
                <w:rFonts w:cs="Arial"/>
                <w:szCs w:val="24"/>
              </w:rPr>
            </w:pPr>
            <w:r w:rsidRPr="0099231A">
              <w:rPr>
                <w:rFonts w:cs="Arial"/>
                <w:szCs w:val="24"/>
              </w:rPr>
              <w:t>15</w:t>
            </w:r>
          </w:p>
        </w:tc>
      </w:tr>
      <w:tr w:rsidR="00BB16D4" w:rsidRPr="009522B3" w14:paraId="5EFEEE5A" w14:textId="77777777" w:rsidTr="00BB16D4">
        <w:tc>
          <w:tcPr>
            <w:tcW w:w="4537" w:type="dxa"/>
          </w:tcPr>
          <w:p w14:paraId="0037E72C" w14:textId="77777777" w:rsidR="00BB16D4" w:rsidRPr="0099231A" w:rsidRDefault="00BB16D4" w:rsidP="00BB16D4">
            <w:pPr>
              <w:pStyle w:val="BodyTextIndent"/>
              <w:spacing w:after="0"/>
              <w:ind w:left="0"/>
              <w:jc w:val="right"/>
              <w:rPr>
                <w:rFonts w:cs="Arial"/>
                <w:b/>
                <w:szCs w:val="24"/>
              </w:rPr>
            </w:pPr>
            <w:r w:rsidRPr="0099231A">
              <w:rPr>
                <w:rFonts w:cs="Arial"/>
                <w:b/>
                <w:szCs w:val="24"/>
              </w:rPr>
              <w:t>Total:</w:t>
            </w:r>
          </w:p>
        </w:tc>
        <w:tc>
          <w:tcPr>
            <w:tcW w:w="1937" w:type="dxa"/>
          </w:tcPr>
          <w:p w14:paraId="7BAC22FA" w14:textId="77777777" w:rsidR="00BB16D4" w:rsidRPr="0099231A" w:rsidRDefault="00BB16D4" w:rsidP="00E57F13">
            <w:pPr>
              <w:pStyle w:val="BodyTextIndent"/>
              <w:spacing w:after="0"/>
              <w:ind w:left="0"/>
              <w:rPr>
                <w:rFonts w:cs="Arial"/>
                <w:b/>
                <w:szCs w:val="24"/>
              </w:rPr>
            </w:pPr>
            <w:r w:rsidRPr="0099231A">
              <w:rPr>
                <w:rFonts w:cs="Arial"/>
                <w:b/>
                <w:szCs w:val="24"/>
              </w:rPr>
              <w:t>570</w:t>
            </w:r>
          </w:p>
        </w:tc>
        <w:tc>
          <w:tcPr>
            <w:tcW w:w="1937" w:type="dxa"/>
          </w:tcPr>
          <w:p w14:paraId="15C6C02B" w14:textId="77777777" w:rsidR="00BB16D4" w:rsidRPr="009522B3" w:rsidRDefault="00BB16D4" w:rsidP="00240784">
            <w:pPr>
              <w:pStyle w:val="BodyTextIndent"/>
              <w:spacing w:after="0"/>
              <w:ind w:left="0"/>
              <w:rPr>
                <w:rFonts w:cs="Arial"/>
                <w:b/>
                <w:szCs w:val="24"/>
              </w:rPr>
            </w:pPr>
            <w:r w:rsidRPr="0099231A">
              <w:rPr>
                <w:rFonts w:cs="Arial"/>
                <w:b/>
                <w:szCs w:val="24"/>
              </w:rPr>
              <w:t>38</w:t>
            </w:r>
          </w:p>
        </w:tc>
        <w:tc>
          <w:tcPr>
            <w:tcW w:w="1937" w:type="dxa"/>
          </w:tcPr>
          <w:p w14:paraId="04C6F057" w14:textId="77777777" w:rsidR="00BB16D4" w:rsidRPr="009522B3" w:rsidRDefault="00BB16D4" w:rsidP="00240784">
            <w:pPr>
              <w:pStyle w:val="BodyTextIndent"/>
              <w:spacing w:after="0"/>
              <w:ind w:left="0"/>
              <w:rPr>
                <w:rFonts w:cs="Arial"/>
                <w:szCs w:val="24"/>
              </w:rPr>
            </w:pPr>
          </w:p>
        </w:tc>
      </w:tr>
    </w:tbl>
    <w:p w14:paraId="591C6228" w14:textId="77777777" w:rsidR="007E2300" w:rsidRDefault="007E2300" w:rsidP="002B16B3">
      <w:pPr>
        <w:spacing w:after="120" w:line="276" w:lineRule="auto"/>
        <w:rPr>
          <w:rFonts w:cs="Arial"/>
          <w:snapToGrid w:val="0"/>
          <w:color w:val="000000"/>
          <w:szCs w:val="24"/>
          <w:u w:val="single"/>
        </w:rPr>
      </w:pPr>
    </w:p>
    <w:p w14:paraId="3F5D3B81" w14:textId="5B7CAD97" w:rsidR="002B16B3" w:rsidRPr="0099231A" w:rsidRDefault="00BB16D4" w:rsidP="002B16B3">
      <w:pPr>
        <w:spacing w:after="120" w:line="276" w:lineRule="auto"/>
        <w:rPr>
          <w:rFonts w:cs="Arial"/>
          <w:snapToGrid w:val="0"/>
          <w:color w:val="000000"/>
          <w:szCs w:val="24"/>
          <w:u w:val="single"/>
        </w:rPr>
      </w:pPr>
      <w:r w:rsidRPr="0099231A">
        <w:rPr>
          <w:rFonts w:cs="Arial"/>
          <w:snapToGrid w:val="0"/>
          <w:color w:val="000000"/>
          <w:szCs w:val="24"/>
          <w:u w:val="single"/>
        </w:rPr>
        <w:t>Stretched Offer</w:t>
      </w:r>
      <w:r w:rsidR="00B0274A" w:rsidRPr="0099231A">
        <w:rPr>
          <w:rFonts w:cs="Arial"/>
          <w:snapToGrid w:val="0"/>
          <w:color w:val="000000"/>
          <w:szCs w:val="24"/>
          <w:u w:val="single"/>
        </w:rPr>
        <w:t xml:space="preserve"> </w:t>
      </w:r>
      <w:r w:rsidR="00CB68D3" w:rsidRPr="0099231A">
        <w:rPr>
          <w:rFonts w:cs="Arial"/>
          <w:snapToGrid w:val="0"/>
          <w:color w:val="000000"/>
          <w:szCs w:val="24"/>
          <w:u w:val="single"/>
        </w:rPr>
        <w:t>- over 52 weeks</w:t>
      </w:r>
      <w:r w:rsidR="008A65A5" w:rsidRPr="0099231A">
        <w:rPr>
          <w:rFonts w:cs="Arial"/>
          <w:snapToGrid w:val="0"/>
          <w:color w:val="000000"/>
          <w:szCs w:val="24"/>
          <w:u w:val="single"/>
        </w:rPr>
        <w:t xml:space="preserve"> </w:t>
      </w:r>
      <w:r w:rsidR="00B0274A" w:rsidRPr="0099231A">
        <w:rPr>
          <w:rFonts w:cs="Arial"/>
          <w:i/>
          <w:snapToGrid w:val="0"/>
          <w:color w:val="000000"/>
          <w:szCs w:val="24"/>
        </w:rPr>
        <w:t>(subject to change</w:t>
      </w:r>
      <w:r w:rsidR="009517E7" w:rsidRPr="0099231A">
        <w:rPr>
          <w:rFonts w:cs="Arial"/>
          <w:i/>
          <w:snapToGrid w:val="0"/>
          <w:color w:val="000000"/>
          <w:szCs w:val="24"/>
        </w:rPr>
        <w:t>)</w:t>
      </w:r>
    </w:p>
    <w:tbl>
      <w:tblPr>
        <w:tblW w:w="52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894"/>
        <w:gridCol w:w="1894"/>
        <w:gridCol w:w="1894"/>
      </w:tblGrid>
      <w:tr w:rsidR="00BB16D4" w:rsidRPr="0099231A" w14:paraId="1D5C1958" w14:textId="77777777" w:rsidTr="00AF3F8C">
        <w:tc>
          <w:tcPr>
            <w:tcW w:w="4537" w:type="dxa"/>
          </w:tcPr>
          <w:p w14:paraId="76C0989B" w14:textId="77777777" w:rsidR="00BB16D4" w:rsidRPr="0099231A" w:rsidRDefault="00BB16D4" w:rsidP="00AF3F8C">
            <w:pPr>
              <w:pStyle w:val="BodyTextIndent"/>
              <w:spacing w:after="0"/>
              <w:ind w:left="0"/>
              <w:rPr>
                <w:rFonts w:cs="Arial"/>
                <w:b/>
                <w:szCs w:val="24"/>
              </w:rPr>
            </w:pPr>
            <w:r w:rsidRPr="0099231A">
              <w:rPr>
                <w:rFonts w:cs="Arial"/>
                <w:b/>
                <w:szCs w:val="24"/>
              </w:rPr>
              <w:t>Funding Period</w:t>
            </w:r>
          </w:p>
        </w:tc>
        <w:tc>
          <w:tcPr>
            <w:tcW w:w="1937" w:type="dxa"/>
          </w:tcPr>
          <w:p w14:paraId="55AB5CDB" w14:textId="77777777" w:rsidR="00BB16D4" w:rsidRPr="0099231A" w:rsidRDefault="00BB16D4" w:rsidP="00AF3F8C">
            <w:pPr>
              <w:pStyle w:val="BodyTextIndent"/>
              <w:spacing w:after="0"/>
              <w:ind w:left="0"/>
              <w:rPr>
                <w:rFonts w:cs="Arial"/>
                <w:b/>
                <w:szCs w:val="24"/>
              </w:rPr>
            </w:pPr>
            <w:r w:rsidRPr="0099231A">
              <w:rPr>
                <w:rFonts w:cs="Arial"/>
                <w:b/>
                <w:szCs w:val="24"/>
              </w:rPr>
              <w:t>Hours Allocated</w:t>
            </w:r>
          </w:p>
        </w:tc>
        <w:tc>
          <w:tcPr>
            <w:tcW w:w="1937" w:type="dxa"/>
          </w:tcPr>
          <w:p w14:paraId="2A1622CA" w14:textId="77777777" w:rsidR="00BB16D4" w:rsidRPr="0099231A" w:rsidRDefault="00BB16D4" w:rsidP="00AF3F8C">
            <w:pPr>
              <w:pStyle w:val="BodyTextIndent"/>
              <w:spacing w:after="0"/>
              <w:ind w:left="0"/>
              <w:rPr>
                <w:rFonts w:cs="Arial"/>
                <w:b/>
                <w:szCs w:val="24"/>
              </w:rPr>
            </w:pPr>
            <w:r w:rsidRPr="0099231A">
              <w:rPr>
                <w:rFonts w:cs="Arial"/>
                <w:b/>
                <w:szCs w:val="24"/>
              </w:rPr>
              <w:t>Weeks</w:t>
            </w:r>
            <w:r w:rsidR="0034047A" w:rsidRPr="0099231A">
              <w:rPr>
                <w:rFonts w:cs="Arial"/>
                <w:b/>
                <w:szCs w:val="24"/>
              </w:rPr>
              <w:t xml:space="preserve"> (up to)</w:t>
            </w:r>
          </w:p>
        </w:tc>
        <w:tc>
          <w:tcPr>
            <w:tcW w:w="1937" w:type="dxa"/>
          </w:tcPr>
          <w:p w14:paraId="2E416212" w14:textId="77777777" w:rsidR="00BB16D4" w:rsidRPr="0099231A" w:rsidRDefault="00BB16D4" w:rsidP="00AF3F8C">
            <w:pPr>
              <w:pStyle w:val="BodyTextIndent"/>
              <w:spacing w:after="0"/>
              <w:ind w:left="0"/>
              <w:rPr>
                <w:rFonts w:cs="Arial"/>
                <w:b/>
                <w:szCs w:val="24"/>
              </w:rPr>
            </w:pPr>
            <w:r w:rsidRPr="0099231A">
              <w:rPr>
                <w:rFonts w:cs="Arial"/>
                <w:b/>
                <w:szCs w:val="24"/>
              </w:rPr>
              <w:t>Hours per week</w:t>
            </w:r>
          </w:p>
        </w:tc>
      </w:tr>
      <w:tr w:rsidR="00BB16D4" w:rsidRPr="0099231A" w14:paraId="279088D9" w14:textId="77777777" w:rsidTr="00AF3F8C">
        <w:tc>
          <w:tcPr>
            <w:tcW w:w="4537" w:type="dxa"/>
          </w:tcPr>
          <w:p w14:paraId="7144FF69" w14:textId="12159584" w:rsidR="00BB16D4" w:rsidRPr="0099231A" w:rsidRDefault="00BB16D4" w:rsidP="00AF3F8C">
            <w:pPr>
              <w:pStyle w:val="BodyTextIndent"/>
              <w:spacing w:after="0"/>
              <w:ind w:left="0"/>
              <w:rPr>
                <w:rFonts w:cs="Arial"/>
                <w:szCs w:val="24"/>
              </w:rPr>
            </w:pPr>
            <w:r w:rsidRPr="0099231A">
              <w:rPr>
                <w:rFonts w:cs="Arial"/>
                <w:szCs w:val="24"/>
              </w:rPr>
              <w:t>Summer (1 April to 31 August)</w:t>
            </w:r>
          </w:p>
        </w:tc>
        <w:tc>
          <w:tcPr>
            <w:tcW w:w="1937" w:type="dxa"/>
          </w:tcPr>
          <w:p w14:paraId="7F07530E" w14:textId="77777777" w:rsidR="00BB16D4" w:rsidRPr="0099231A" w:rsidRDefault="00BB16D4" w:rsidP="00AF3F8C">
            <w:pPr>
              <w:pStyle w:val="BodyTextIndent"/>
              <w:spacing w:after="0"/>
              <w:ind w:left="0"/>
              <w:rPr>
                <w:rFonts w:cs="Arial"/>
                <w:szCs w:val="24"/>
              </w:rPr>
            </w:pPr>
            <w:r w:rsidRPr="0099231A">
              <w:rPr>
                <w:rFonts w:cs="Arial"/>
                <w:szCs w:val="24"/>
              </w:rPr>
              <w:t>241</w:t>
            </w:r>
          </w:p>
        </w:tc>
        <w:tc>
          <w:tcPr>
            <w:tcW w:w="1937" w:type="dxa"/>
          </w:tcPr>
          <w:p w14:paraId="570A404A" w14:textId="77777777" w:rsidR="00BB16D4" w:rsidRPr="0099231A" w:rsidRDefault="00BB16D4" w:rsidP="00AF3F8C">
            <w:pPr>
              <w:pStyle w:val="BodyTextIndent"/>
              <w:spacing w:after="0"/>
              <w:ind w:left="0"/>
              <w:rPr>
                <w:rFonts w:cs="Arial"/>
                <w:szCs w:val="24"/>
              </w:rPr>
            </w:pPr>
            <w:r w:rsidRPr="0099231A">
              <w:rPr>
                <w:rFonts w:cs="Arial"/>
                <w:szCs w:val="24"/>
              </w:rPr>
              <w:t>22</w:t>
            </w:r>
          </w:p>
        </w:tc>
        <w:tc>
          <w:tcPr>
            <w:tcW w:w="1937" w:type="dxa"/>
          </w:tcPr>
          <w:p w14:paraId="3F5128A1" w14:textId="77777777" w:rsidR="00BB16D4" w:rsidRPr="0099231A" w:rsidRDefault="00BB16D4" w:rsidP="00AF3F8C">
            <w:pPr>
              <w:pStyle w:val="BodyTextIndent"/>
              <w:spacing w:after="0"/>
              <w:ind w:left="0"/>
              <w:rPr>
                <w:rFonts w:cs="Arial"/>
                <w:szCs w:val="24"/>
              </w:rPr>
            </w:pPr>
            <w:r w:rsidRPr="0099231A">
              <w:rPr>
                <w:rFonts w:cs="Arial"/>
                <w:szCs w:val="24"/>
              </w:rPr>
              <w:t>10.9</w:t>
            </w:r>
          </w:p>
        </w:tc>
      </w:tr>
      <w:tr w:rsidR="00BB16D4" w:rsidRPr="0099231A" w14:paraId="21B5E994" w14:textId="77777777" w:rsidTr="00AF3F8C">
        <w:tc>
          <w:tcPr>
            <w:tcW w:w="4537" w:type="dxa"/>
          </w:tcPr>
          <w:p w14:paraId="6EDEB6EF" w14:textId="0549A621" w:rsidR="00BB16D4" w:rsidRPr="0099231A" w:rsidRDefault="00BB16D4" w:rsidP="00AF3F8C">
            <w:pPr>
              <w:pStyle w:val="BodyTextIndent"/>
              <w:spacing w:after="0"/>
              <w:ind w:left="0"/>
              <w:rPr>
                <w:rFonts w:cs="Arial"/>
                <w:szCs w:val="24"/>
              </w:rPr>
            </w:pPr>
            <w:r w:rsidRPr="0099231A">
              <w:rPr>
                <w:rFonts w:cs="Arial"/>
                <w:szCs w:val="24"/>
              </w:rPr>
              <w:t>Autumn (</w:t>
            </w:r>
            <w:r w:rsidR="00B910DD" w:rsidRPr="0099231A">
              <w:rPr>
                <w:rFonts w:cs="Arial"/>
                <w:szCs w:val="24"/>
              </w:rPr>
              <w:t>1</w:t>
            </w:r>
            <w:r w:rsidRPr="0099231A">
              <w:rPr>
                <w:rFonts w:cs="Arial"/>
                <w:szCs w:val="24"/>
              </w:rPr>
              <w:t xml:space="preserve"> September to 31 December)</w:t>
            </w:r>
          </w:p>
        </w:tc>
        <w:tc>
          <w:tcPr>
            <w:tcW w:w="1937" w:type="dxa"/>
          </w:tcPr>
          <w:p w14:paraId="711CE150" w14:textId="77777777" w:rsidR="00BB16D4" w:rsidRPr="0099231A" w:rsidRDefault="00BB16D4" w:rsidP="00AF3F8C">
            <w:pPr>
              <w:pStyle w:val="BodyTextIndent"/>
              <w:spacing w:after="0"/>
              <w:ind w:left="0"/>
              <w:rPr>
                <w:rFonts w:cs="Arial"/>
                <w:szCs w:val="24"/>
              </w:rPr>
            </w:pPr>
            <w:r w:rsidRPr="0099231A">
              <w:rPr>
                <w:rFonts w:cs="Arial"/>
                <w:szCs w:val="24"/>
              </w:rPr>
              <w:t>186.5</w:t>
            </w:r>
          </w:p>
        </w:tc>
        <w:tc>
          <w:tcPr>
            <w:tcW w:w="1937" w:type="dxa"/>
          </w:tcPr>
          <w:p w14:paraId="7BFCA8E1" w14:textId="77777777" w:rsidR="00BB16D4" w:rsidRPr="0099231A" w:rsidRDefault="00BB16D4" w:rsidP="00AF3F8C">
            <w:pPr>
              <w:pStyle w:val="BodyTextIndent"/>
              <w:spacing w:after="0"/>
              <w:ind w:left="0"/>
              <w:rPr>
                <w:rFonts w:cs="Arial"/>
                <w:szCs w:val="24"/>
              </w:rPr>
            </w:pPr>
            <w:r w:rsidRPr="0099231A">
              <w:rPr>
                <w:rFonts w:cs="Arial"/>
                <w:szCs w:val="24"/>
              </w:rPr>
              <w:t>17</w:t>
            </w:r>
          </w:p>
        </w:tc>
        <w:tc>
          <w:tcPr>
            <w:tcW w:w="1937" w:type="dxa"/>
          </w:tcPr>
          <w:p w14:paraId="26E7B275" w14:textId="77777777" w:rsidR="00BB16D4" w:rsidRPr="0099231A" w:rsidRDefault="00BB16D4" w:rsidP="00AF3F8C">
            <w:pPr>
              <w:pStyle w:val="BodyTextIndent"/>
              <w:spacing w:after="0"/>
              <w:ind w:left="0"/>
              <w:rPr>
                <w:rFonts w:cs="Arial"/>
                <w:szCs w:val="24"/>
              </w:rPr>
            </w:pPr>
            <w:r w:rsidRPr="0099231A">
              <w:rPr>
                <w:rFonts w:cs="Arial"/>
                <w:szCs w:val="24"/>
              </w:rPr>
              <w:t>10.9</w:t>
            </w:r>
          </w:p>
        </w:tc>
      </w:tr>
      <w:tr w:rsidR="00BB16D4" w:rsidRPr="0099231A" w14:paraId="466CBDE3" w14:textId="77777777" w:rsidTr="00AF3F8C">
        <w:tc>
          <w:tcPr>
            <w:tcW w:w="4537" w:type="dxa"/>
          </w:tcPr>
          <w:p w14:paraId="5ACE99A5" w14:textId="6509969F" w:rsidR="00BB16D4" w:rsidRPr="0099231A" w:rsidRDefault="00BB16D4" w:rsidP="00AF3F8C">
            <w:pPr>
              <w:pStyle w:val="BodyTextIndent"/>
              <w:spacing w:after="0"/>
              <w:ind w:left="0"/>
              <w:rPr>
                <w:rFonts w:cs="Arial"/>
                <w:szCs w:val="24"/>
              </w:rPr>
            </w:pPr>
            <w:r w:rsidRPr="0099231A">
              <w:rPr>
                <w:rFonts w:cs="Arial"/>
                <w:szCs w:val="24"/>
              </w:rPr>
              <w:t>Spring (1</w:t>
            </w:r>
            <w:r w:rsidR="00B910DD" w:rsidRPr="0099231A">
              <w:rPr>
                <w:rFonts w:cs="Arial"/>
                <w:szCs w:val="24"/>
                <w:vertAlign w:val="superscript"/>
              </w:rPr>
              <w:t xml:space="preserve"> </w:t>
            </w:r>
            <w:r w:rsidRPr="0099231A">
              <w:rPr>
                <w:rFonts w:cs="Arial"/>
                <w:szCs w:val="24"/>
              </w:rPr>
              <w:t>January to 31 March)</w:t>
            </w:r>
          </w:p>
        </w:tc>
        <w:tc>
          <w:tcPr>
            <w:tcW w:w="1937" w:type="dxa"/>
          </w:tcPr>
          <w:p w14:paraId="42E948B3" w14:textId="77777777" w:rsidR="00BB16D4" w:rsidRPr="0099231A" w:rsidRDefault="00BB16D4" w:rsidP="00AF3F8C">
            <w:pPr>
              <w:pStyle w:val="BodyTextIndent"/>
              <w:spacing w:after="0"/>
              <w:ind w:left="0"/>
              <w:rPr>
                <w:rFonts w:cs="Arial"/>
                <w:szCs w:val="24"/>
              </w:rPr>
            </w:pPr>
            <w:r w:rsidRPr="0099231A">
              <w:rPr>
                <w:rFonts w:cs="Arial"/>
                <w:szCs w:val="24"/>
              </w:rPr>
              <w:t>142.5</w:t>
            </w:r>
          </w:p>
        </w:tc>
        <w:tc>
          <w:tcPr>
            <w:tcW w:w="1937" w:type="dxa"/>
          </w:tcPr>
          <w:p w14:paraId="0A96DB3D" w14:textId="77777777" w:rsidR="00BB16D4" w:rsidRPr="0099231A" w:rsidRDefault="00BB16D4" w:rsidP="00AF3F8C">
            <w:pPr>
              <w:pStyle w:val="BodyTextIndent"/>
              <w:spacing w:after="0"/>
              <w:ind w:left="0"/>
              <w:rPr>
                <w:rFonts w:cs="Arial"/>
                <w:szCs w:val="24"/>
              </w:rPr>
            </w:pPr>
            <w:r w:rsidRPr="0099231A">
              <w:rPr>
                <w:rFonts w:cs="Arial"/>
                <w:szCs w:val="24"/>
              </w:rPr>
              <w:t>13</w:t>
            </w:r>
          </w:p>
        </w:tc>
        <w:tc>
          <w:tcPr>
            <w:tcW w:w="1937" w:type="dxa"/>
          </w:tcPr>
          <w:p w14:paraId="58656F54" w14:textId="77777777" w:rsidR="00BB16D4" w:rsidRPr="0099231A" w:rsidRDefault="00BB16D4" w:rsidP="00AF3F8C">
            <w:pPr>
              <w:pStyle w:val="BodyTextIndent"/>
              <w:spacing w:after="0"/>
              <w:ind w:left="0"/>
              <w:rPr>
                <w:rFonts w:cs="Arial"/>
                <w:szCs w:val="24"/>
              </w:rPr>
            </w:pPr>
            <w:r w:rsidRPr="0099231A">
              <w:rPr>
                <w:rFonts w:cs="Arial"/>
                <w:szCs w:val="24"/>
              </w:rPr>
              <w:t>10.9</w:t>
            </w:r>
          </w:p>
        </w:tc>
      </w:tr>
      <w:tr w:rsidR="00BB16D4" w:rsidRPr="0099231A" w14:paraId="2D34A713" w14:textId="77777777" w:rsidTr="00AF3F8C">
        <w:tc>
          <w:tcPr>
            <w:tcW w:w="4537" w:type="dxa"/>
          </w:tcPr>
          <w:p w14:paraId="54BD752C" w14:textId="77777777" w:rsidR="00BB16D4" w:rsidRPr="0099231A" w:rsidRDefault="00BB16D4" w:rsidP="00AF3F8C">
            <w:pPr>
              <w:pStyle w:val="BodyTextIndent"/>
              <w:spacing w:after="0"/>
              <w:ind w:left="0"/>
              <w:jc w:val="right"/>
              <w:rPr>
                <w:rFonts w:cs="Arial"/>
                <w:b/>
                <w:szCs w:val="24"/>
              </w:rPr>
            </w:pPr>
            <w:r w:rsidRPr="0099231A">
              <w:rPr>
                <w:rFonts w:cs="Arial"/>
                <w:b/>
                <w:szCs w:val="24"/>
              </w:rPr>
              <w:t>Total:</w:t>
            </w:r>
          </w:p>
        </w:tc>
        <w:tc>
          <w:tcPr>
            <w:tcW w:w="1937" w:type="dxa"/>
          </w:tcPr>
          <w:p w14:paraId="0344EC4F" w14:textId="77777777" w:rsidR="00BB16D4" w:rsidRPr="0099231A" w:rsidRDefault="00BB16D4" w:rsidP="00AF3F8C">
            <w:pPr>
              <w:pStyle w:val="BodyTextIndent"/>
              <w:spacing w:after="0"/>
              <w:ind w:left="0"/>
              <w:rPr>
                <w:rFonts w:cs="Arial"/>
                <w:b/>
                <w:szCs w:val="24"/>
              </w:rPr>
            </w:pPr>
            <w:r w:rsidRPr="0099231A">
              <w:rPr>
                <w:rFonts w:cs="Arial"/>
                <w:b/>
                <w:szCs w:val="24"/>
              </w:rPr>
              <w:t>570</w:t>
            </w:r>
          </w:p>
        </w:tc>
        <w:tc>
          <w:tcPr>
            <w:tcW w:w="1937" w:type="dxa"/>
          </w:tcPr>
          <w:p w14:paraId="062A4594" w14:textId="77777777" w:rsidR="00BB16D4" w:rsidRPr="0099231A" w:rsidRDefault="00BB16D4" w:rsidP="00AF3F8C">
            <w:pPr>
              <w:pStyle w:val="BodyTextIndent"/>
              <w:spacing w:after="0"/>
              <w:ind w:left="0"/>
              <w:rPr>
                <w:rFonts w:cs="Arial"/>
                <w:b/>
                <w:szCs w:val="24"/>
              </w:rPr>
            </w:pPr>
            <w:r w:rsidRPr="0099231A">
              <w:rPr>
                <w:rFonts w:cs="Arial"/>
                <w:b/>
                <w:szCs w:val="24"/>
              </w:rPr>
              <w:t>52</w:t>
            </w:r>
          </w:p>
        </w:tc>
        <w:tc>
          <w:tcPr>
            <w:tcW w:w="1937" w:type="dxa"/>
          </w:tcPr>
          <w:p w14:paraId="1EBBFF0F" w14:textId="77777777" w:rsidR="00BB16D4" w:rsidRPr="0099231A" w:rsidRDefault="00BB16D4" w:rsidP="00AF3F8C">
            <w:pPr>
              <w:pStyle w:val="BodyTextIndent"/>
              <w:spacing w:after="0"/>
              <w:ind w:left="0"/>
              <w:rPr>
                <w:rFonts w:cs="Arial"/>
                <w:szCs w:val="24"/>
              </w:rPr>
            </w:pPr>
          </w:p>
        </w:tc>
      </w:tr>
    </w:tbl>
    <w:p w14:paraId="799A6C91" w14:textId="77F8AE88" w:rsidR="00BA4D35" w:rsidRPr="0099231A" w:rsidRDefault="00BA4D35" w:rsidP="00BA4D35">
      <w:pPr>
        <w:spacing w:after="120" w:line="276" w:lineRule="auto"/>
        <w:rPr>
          <w:rFonts w:cs="Arial"/>
          <w:snapToGrid w:val="0"/>
          <w:color w:val="000000"/>
          <w:szCs w:val="24"/>
          <w:u w:val="single"/>
        </w:rPr>
      </w:pPr>
      <w:r w:rsidRPr="0099231A">
        <w:rPr>
          <w:rFonts w:cs="Arial"/>
          <w:snapToGrid w:val="0"/>
          <w:color w:val="000000"/>
          <w:szCs w:val="24"/>
          <w:u w:val="single"/>
        </w:rPr>
        <w:lastRenderedPageBreak/>
        <w:t xml:space="preserve">Stretched Offer over 50 weeks </w:t>
      </w:r>
      <w:r w:rsidRPr="0099231A">
        <w:rPr>
          <w:rFonts w:cs="Arial"/>
          <w:i/>
          <w:snapToGrid w:val="0"/>
          <w:color w:val="000000"/>
          <w:szCs w:val="24"/>
        </w:rPr>
        <w:t>(subject to change)</w:t>
      </w:r>
    </w:p>
    <w:tbl>
      <w:tblPr>
        <w:tblW w:w="52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894"/>
        <w:gridCol w:w="1894"/>
        <w:gridCol w:w="1894"/>
      </w:tblGrid>
      <w:tr w:rsidR="00BA4D35" w:rsidRPr="0099231A" w14:paraId="4F3BB416" w14:textId="77777777" w:rsidTr="00B910DD">
        <w:tc>
          <w:tcPr>
            <w:tcW w:w="4429" w:type="dxa"/>
          </w:tcPr>
          <w:p w14:paraId="34440052" w14:textId="77777777" w:rsidR="00BA4D35" w:rsidRPr="0099231A" w:rsidRDefault="00BA4D35">
            <w:pPr>
              <w:pStyle w:val="BodyTextIndent"/>
              <w:spacing w:after="0"/>
              <w:ind w:left="0"/>
              <w:rPr>
                <w:rFonts w:cs="Arial"/>
                <w:b/>
                <w:szCs w:val="24"/>
              </w:rPr>
            </w:pPr>
            <w:r w:rsidRPr="0099231A">
              <w:rPr>
                <w:rFonts w:cs="Arial"/>
                <w:b/>
                <w:szCs w:val="24"/>
              </w:rPr>
              <w:t>Funding Period</w:t>
            </w:r>
          </w:p>
        </w:tc>
        <w:tc>
          <w:tcPr>
            <w:tcW w:w="1894" w:type="dxa"/>
          </w:tcPr>
          <w:p w14:paraId="2FCD1731" w14:textId="77777777" w:rsidR="00BA4D35" w:rsidRPr="0099231A" w:rsidRDefault="00BA4D35">
            <w:pPr>
              <w:pStyle w:val="BodyTextIndent"/>
              <w:spacing w:after="0"/>
              <w:ind w:left="0"/>
              <w:rPr>
                <w:rFonts w:cs="Arial"/>
                <w:b/>
                <w:szCs w:val="24"/>
              </w:rPr>
            </w:pPr>
            <w:r w:rsidRPr="0099231A">
              <w:rPr>
                <w:rFonts w:cs="Arial"/>
                <w:b/>
                <w:szCs w:val="24"/>
              </w:rPr>
              <w:t>Hours Allocated</w:t>
            </w:r>
          </w:p>
        </w:tc>
        <w:tc>
          <w:tcPr>
            <w:tcW w:w="1894" w:type="dxa"/>
          </w:tcPr>
          <w:p w14:paraId="69FF7EA0" w14:textId="2FAD6F20" w:rsidR="00BA4D35" w:rsidRPr="0099231A" w:rsidRDefault="00BD705F">
            <w:pPr>
              <w:pStyle w:val="BodyTextIndent"/>
              <w:spacing w:after="0"/>
              <w:ind w:left="0"/>
              <w:rPr>
                <w:rFonts w:cs="Arial"/>
                <w:b/>
                <w:szCs w:val="24"/>
              </w:rPr>
            </w:pPr>
            <w:r w:rsidRPr="0099231A">
              <w:rPr>
                <w:rFonts w:cs="Arial"/>
                <w:b/>
                <w:szCs w:val="24"/>
              </w:rPr>
              <w:t xml:space="preserve">No. </w:t>
            </w:r>
            <w:r w:rsidR="00BA4D35" w:rsidRPr="0099231A">
              <w:rPr>
                <w:rFonts w:cs="Arial"/>
                <w:b/>
                <w:szCs w:val="24"/>
              </w:rPr>
              <w:t xml:space="preserve">Weeks </w:t>
            </w:r>
          </w:p>
        </w:tc>
        <w:tc>
          <w:tcPr>
            <w:tcW w:w="1894" w:type="dxa"/>
          </w:tcPr>
          <w:p w14:paraId="09A9B970" w14:textId="77777777" w:rsidR="00BA4D35" w:rsidRPr="0099231A" w:rsidRDefault="00BA4D35">
            <w:pPr>
              <w:pStyle w:val="BodyTextIndent"/>
              <w:spacing w:after="0"/>
              <w:ind w:left="0"/>
              <w:rPr>
                <w:rFonts w:cs="Arial"/>
                <w:b/>
                <w:szCs w:val="24"/>
              </w:rPr>
            </w:pPr>
            <w:r w:rsidRPr="0099231A">
              <w:rPr>
                <w:rFonts w:cs="Arial"/>
                <w:b/>
                <w:szCs w:val="24"/>
              </w:rPr>
              <w:t>Hours per week</w:t>
            </w:r>
          </w:p>
        </w:tc>
      </w:tr>
      <w:tr w:rsidR="00BA4D35" w:rsidRPr="00610178" w14:paraId="29DA023E" w14:textId="77777777" w:rsidTr="00B910DD">
        <w:tc>
          <w:tcPr>
            <w:tcW w:w="4429" w:type="dxa"/>
          </w:tcPr>
          <w:p w14:paraId="407884E3" w14:textId="0D04F2D6" w:rsidR="00BA4D35" w:rsidRPr="0099231A" w:rsidRDefault="00BA4D35">
            <w:pPr>
              <w:pStyle w:val="BodyTextIndent"/>
              <w:spacing w:after="0"/>
              <w:ind w:left="0"/>
              <w:rPr>
                <w:rFonts w:cs="Arial"/>
                <w:szCs w:val="24"/>
              </w:rPr>
            </w:pPr>
            <w:r w:rsidRPr="0099231A">
              <w:rPr>
                <w:rFonts w:cs="Arial"/>
                <w:szCs w:val="24"/>
              </w:rPr>
              <w:t>Summer (1 April to 31 August)</w:t>
            </w:r>
          </w:p>
        </w:tc>
        <w:tc>
          <w:tcPr>
            <w:tcW w:w="1894" w:type="dxa"/>
          </w:tcPr>
          <w:p w14:paraId="6A8ECA95" w14:textId="2E5B5ECA" w:rsidR="00BA4D35" w:rsidRPr="0099231A" w:rsidRDefault="00BD705F">
            <w:pPr>
              <w:pStyle w:val="BodyTextIndent"/>
              <w:spacing w:after="0"/>
              <w:ind w:left="0"/>
              <w:rPr>
                <w:rFonts w:cs="Arial"/>
                <w:szCs w:val="24"/>
              </w:rPr>
            </w:pPr>
            <w:r w:rsidRPr="0099231A">
              <w:rPr>
                <w:rFonts w:cs="Arial"/>
                <w:szCs w:val="24"/>
              </w:rPr>
              <w:t>239.4</w:t>
            </w:r>
          </w:p>
        </w:tc>
        <w:tc>
          <w:tcPr>
            <w:tcW w:w="1894" w:type="dxa"/>
          </w:tcPr>
          <w:p w14:paraId="02FEB955" w14:textId="510EA34C" w:rsidR="00BA4D35" w:rsidRPr="0099231A" w:rsidRDefault="00BA4D35">
            <w:pPr>
              <w:pStyle w:val="BodyTextIndent"/>
              <w:spacing w:after="0"/>
              <w:ind w:left="0"/>
              <w:rPr>
                <w:rFonts w:cs="Arial"/>
                <w:szCs w:val="24"/>
              </w:rPr>
            </w:pPr>
            <w:r w:rsidRPr="0099231A">
              <w:rPr>
                <w:rFonts w:cs="Arial"/>
                <w:szCs w:val="24"/>
              </w:rPr>
              <w:t>2</w:t>
            </w:r>
            <w:r w:rsidR="00022647" w:rsidRPr="0099231A">
              <w:rPr>
                <w:rFonts w:cs="Arial"/>
                <w:szCs w:val="24"/>
              </w:rPr>
              <w:t>1</w:t>
            </w:r>
          </w:p>
        </w:tc>
        <w:tc>
          <w:tcPr>
            <w:tcW w:w="1894" w:type="dxa"/>
          </w:tcPr>
          <w:p w14:paraId="0118A762" w14:textId="65083920" w:rsidR="00BA4D35" w:rsidRPr="0099231A" w:rsidRDefault="00B5431F">
            <w:pPr>
              <w:pStyle w:val="BodyTextIndent"/>
              <w:spacing w:after="0"/>
              <w:ind w:left="0"/>
              <w:rPr>
                <w:rFonts w:cs="Arial"/>
                <w:szCs w:val="24"/>
              </w:rPr>
            </w:pPr>
            <w:r w:rsidRPr="0099231A">
              <w:rPr>
                <w:rFonts w:cs="Arial"/>
                <w:szCs w:val="24"/>
              </w:rPr>
              <w:t>11.4</w:t>
            </w:r>
          </w:p>
        </w:tc>
      </w:tr>
      <w:tr w:rsidR="00BA4D35" w:rsidRPr="00610178" w14:paraId="04A43501" w14:textId="77777777" w:rsidTr="00B910DD">
        <w:tc>
          <w:tcPr>
            <w:tcW w:w="4429" w:type="dxa"/>
          </w:tcPr>
          <w:p w14:paraId="2B94D25F" w14:textId="2BFB25E4" w:rsidR="00BA4D35" w:rsidRPr="0099231A" w:rsidRDefault="00BA4D35">
            <w:pPr>
              <w:pStyle w:val="BodyTextIndent"/>
              <w:spacing w:after="0"/>
              <w:ind w:left="0"/>
              <w:rPr>
                <w:rFonts w:cs="Arial"/>
                <w:szCs w:val="24"/>
              </w:rPr>
            </w:pPr>
            <w:r w:rsidRPr="0099231A">
              <w:rPr>
                <w:rFonts w:cs="Arial"/>
                <w:szCs w:val="24"/>
              </w:rPr>
              <w:t>Autumn (1 September to 31</w:t>
            </w:r>
            <w:r w:rsidR="00B910DD" w:rsidRPr="0099231A">
              <w:rPr>
                <w:rFonts w:cs="Arial"/>
                <w:szCs w:val="24"/>
              </w:rPr>
              <w:t xml:space="preserve"> </w:t>
            </w:r>
            <w:r w:rsidRPr="0099231A">
              <w:rPr>
                <w:rFonts w:cs="Arial"/>
                <w:szCs w:val="24"/>
              </w:rPr>
              <w:t>December)</w:t>
            </w:r>
          </w:p>
        </w:tc>
        <w:tc>
          <w:tcPr>
            <w:tcW w:w="1894" w:type="dxa"/>
          </w:tcPr>
          <w:p w14:paraId="075742A5" w14:textId="11521717" w:rsidR="00BA4D35" w:rsidRPr="0099231A" w:rsidRDefault="00BD705F">
            <w:pPr>
              <w:pStyle w:val="BodyTextIndent"/>
              <w:spacing w:after="0"/>
              <w:ind w:left="0"/>
              <w:rPr>
                <w:rFonts w:cs="Arial"/>
                <w:szCs w:val="24"/>
              </w:rPr>
            </w:pPr>
            <w:r w:rsidRPr="0099231A">
              <w:rPr>
                <w:rFonts w:cs="Arial"/>
                <w:szCs w:val="24"/>
              </w:rPr>
              <w:t>182.4</w:t>
            </w:r>
          </w:p>
        </w:tc>
        <w:tc>
          <w:tcPr>
            <w:tcW w:w="1894" w:type="dxa"/>
          </w:tcPr>
          <w:p w14:paraId="39A471A5" w14:textId="3CA7C140" w:rsidR="00BA4D35" w:rsidRPr="0099231A" w:rsidRDefault="00BA4D35">
            <w:pPr>
              <w:pStyle w:val="BodyTextIndent"/>
              <w:spacing w:after="0"/>
              <w:ind w:left="0"/>
              <w:rPr>
                <w:rFonts w:cs="Arial"/>
                <w:szCs w:val="24"/>
              </w:rPr>
            </w:pPr>
            <w:r w:rsidRPr="0099231A">
              <w:rPr>
                <w:rFonts w:cs="Arial"/>
                <w:szCs w:val="24"/>
              </w:rPr>
              <w:t>1</w:t>
            </w:r>
            <w:r w:rsidR="00022647" w:rsidRPr="0099231A">
              <w:rPr>
                <w:rFonts w:cs="Arial"/>
                <w:szCs w:val="24"/>
              </w:rPr>
              <w:t>6</w:t>
            </w:r>
          </w:p>
        </w:tc>
        <w:tc>
          <w:tcPr>
            <w:tcW w:w="1894" w:type="dxa"/>
          </w:tcPr>
          <w:p w14:paraId="74A8A3E3" w14:textId="01B002EF" w:rsidR="00BA4D35" w:rsidRPr="0099231A" w:rsidRDefault="00B5431F">
            <w:pPr>
              <w:pStyle w:val="BodyTextIndent"/>
              <w:spacing w:after="0"/>
              <w:ind w:left="0"/>
              <w:rPr>
                <w:rFonts w:cs="Arial"/>
                <w:szCs w:val="24"/>
              </w:rPr>
            </w:pPr>
            <w:r w:rsidRPr="0099231A">
              <w:rPr>
                <w:rFonts w:cs="Arial"/>
                <w:szCs w:val="24"/>
              </w:rPr>
              <w:t>11.4</w:t>
            </w:r>
          </w:p>
        </w:tc>
      </w:tr>
      <w:tr w:rsidR="00BA4D35" w:rsidRPr="00610178" w14:paraId="20273261" w14:textId="77777777" w:rsidTr="00B910DD">
        <w:tc>
          <w:tcPr>
            <w:tcW w:w="4429" w:type="dxa"/>
          </w:tcPr>
          <w:p w14:paraId="2A920C74" w14:textId="08BA7839" w:rsidR="00BA4D35" w:rsidRPr="0099231A" w:rsidRDefault="00BA4D35">
            <w:pPr>
              <w:pStyle w:val="BodyTextIndent"/>
              <w:spacing w:after="0"/>
              <w:ind w:left="0"/>
              <w:rPr>
                <w:rFonts w:cs="Arial"/>
                <w:szCs w:val="24"/>
              </w:rPr>
            </w:pPr>
            <w:r w:rsidRPr="0099231A">
              <w:rPr>
                <w:rFonts w:cs="Arial"/>
                <w:szCs w:val="24"/>
              </w:rPr>
              <w:t>Spring (1 January to 31 March)</w:t>
            </w:r>
          </w:p>
        </w:tc>
        <w:tc>
          <w:tcPr>
            <w:tcW w:w="1894" w:type="dxa"/>
          </w:tcPr>
          <w:p w14:paraId="3FF4949C" w14:textId="10A8B144" w:rsidR="00BA4D35" w:rsidRPr="0099231A" w:rsidRDefault="0030376E">
            <w:pPr>
              <w:pStyle w:val="BodyTextIndent"/>
              <w:spacing w:after="0"/>
              <w:ind w:left="0"/>
              <w:rPr>
                <w:rFonts w:cs="Arial"/>
                <w:szCs w:val="24"/>
              </w:rPr>
            </w:pPr>
            <w:r w:rsidRPr="0099231A">
              <w:rPr>
                <w:rFonts w:cs="Arial"/>
                <w:szCs w:val="24"/>
              </w:rPr>
              <w:t>148.2</w:t>
            </w:r>
          </w:p>
        </w:tc>
        <w:tc>
          <w:tcPr>
            <w:tcW w:w="1894" w:type="dxa"/>
          </w:tcPr>
          <w:p w14:paraId="24F5EFAD" w14:textId="77777777" w:rsidR="00BA4D35" w:rsidRPr="0099231A" w:rsidRDefault="00BA4D35">
            <w:pPr>
              <w:pStyle w:val="BodyTextIndent"/>
              <w:spacing w:after="0"/>
              <w:ind w:left="0"/>
              <w:rPr>
                <w:rFonts w:cs="Arial"/>
                <w:szCs w:val="24"/>
              </w:rPr>
            </w:pPr>
            <w:r w:rsidRPr="0099231A">
              <w:rPr>
                <w:rFonts w:cs="Arial"/>
                <w:szCs w:val="24"/>
              </w:rPr>
              <w:t>13</w:t>
            </w:r>
          </w:p>
        </w:tc>
        <w:tc>
          <w:tcPr>
            <w:tcW w:w="1894" w:type="dxa"/>
          </w:tcPr>
          <w:p w14:paraId="09F892DF" w14:textId="1AEE90C8" w:rsidR="00BA4D35" w:rsidRPr="0099231A" w:rsidRDefault="00B5431F">
            <w:pPr>
              <w:pStyle w:val="BodyTextIndent"/>
              <w:spacing w:after="0"/>
              <w:ind w:left="0"/>
              <w:rPr>
                <w:rFonts w:cs="Arial"/>
                <w:szCs w:val="24"/>
              </w:rPr>
            </w:pPr>
            <w:r w:rsidRPr="0099231A">
              <w:rPr>
                <w:rFonts w:cs="Arial"/>
                <w:szCs w:val="24"/>
              </w:rPr>
              <w:t>11.4</w:t>
            </w:r>
          </w:p>
        </w:tc>
      </w:tr>
      <w:tr w:rsidR="00BA4D35" w:rsidRPr="009522B3" w14:paraId="7A08CA16" w14:textId="77777777" w:rsidTr="00B910DD">
        <w:tc>
          <w:tcPr>
            <w:tcW w:w="4429" w:type="dxa"/>
          </w:tcPr>
          <w:p w14:paraId="1AC48403" w14:textId="77777777" w:rsidR="00BA4D35" w:rsidRPr="0099231A" w:rsidRDefault="00BA4D35">
            <w:pPr>
              <w:pStyle w:val="BodyTextIndent"/>
              <w:spacing w:after="0"/>
              <w:ind w:left="0"/>
              <w:jc w:val="right"/>
              <w:rPr>
                <w:rFonts w:cs="Arial"/>
                <w:b/>
                <w:szCs w:val="24"/>
              </w:rPr>
            </w:pPr>
            <w:r w:rsidRPr="0099231A">
              <w:rPr>
                <w:rFonts w:cs="Arial"/>
                <w:b/>
                <w:szCs w:val="24"/>
              </w:rPr>
              <w:t>Total:</w:t>
            </w:r>
          </w:p>
        </w:tc>
        <w:tc>
          <w:tcPr>
            <w:tcW w:w="1894" w:type="dxa"/>
          </w:tcPr>
          <w:p w14:paraId="00093997" w14:textId="77777777" w:rsidR="00BA4D35" w:rsidRPr="0099231A" w:rsidRDefault="00BA4D35">
            <w:pPr>
              <w:pStyle w:val="BodyTextIndent"/>
              <w:spacing w:after="0"/>
              <w:ind w:left="0"/>
              <w:rPr>
                <w:rFonts w:cs="Arial"/>
                <w:b/>
                <w:szCs w:val="24"/>
              </w:rPr>
            </w:pPr>
            <w:r w:rsidRPr="0099231A">
              <w:rPr>
                <w:rFonts w:cs="Arial"/>
                <w:b/>
                <w:szCs w:val="24"/>
              </w:rPr>
              <w:t>570</w:t>
            </w:r>
          </w:p>
        </w:tc>
        <w:tc>
          <w:tcPr>
            <w:tcW w:w="1894" w:type="dxa"/>
          </w:tcPr>
          <w:p w14:paraId="7CF308CE" w14:textId="3D359E0F" w:rsidR="00BA4D35" w:rsidRPr="0099231A" w:rsidRDefault="00BA4D35">
            <w:pPr>
              <w:pStyle w:val="BodyTextIndent"/>
              <w:spacing w:after="0"/>
              <w:ind w:left="0"/>
              <w:rPr>
                <w:rFonts w:cs="Arial"/>
                <w:b/>
                <w:szCs w:val="24"/>
              </w:rPr>
            </w:pPr>
            <w:r w:rsidRPr="0099231A">
              <w:rPr>
                <w:rFonts w:cs="Arial"/>
                <w:b/>
                <w:szCs w:val="24"/>
              </w:rPr>
              <w:t>5</w:t>
            </w:r>
            <w:r w:rsidR="0030376E" w:rsidRPr="0099231A">
              <w:rPr>
                <w:rFonts w:cs="Arial"/>
                <w:b/>
                <w:szCs w:val="24"/>
              </w:rPr>
              <w:t>0</w:t>
            </w:r>
          </w:p>
        </w:tc>
        <w:tc>
          <w:tcPr>
            <w:tcW w:w="1894" w:type="dxa"/>
          </w:tcPr>
          <w:p w14:paraId="12A5B476" w14:textId="77777777" w:rsidR="00BA4D35" w:rsidRPr="009522B3" w:rsidRDefault="00BA4D35">
            <w:pPr>
              <w:pStyle w:val="BodyTextIndent"/>
              <w:spacing w:after="0"/>
              <w:ind w:left="0"/>
              <w:rPr>
                <w:rFonts w:cs="Arial"/>
                <w:szCs w:val="24"/>
              </w:rPr>
            </w:pPr>
          </w:p>
        </w:tc>
      </w:tr>
    </w:tbl>
    <w:p w14:paraId="1893D902" w14:textId="77777777" w:rsidR="00B910DD" w:rsidRDefault="00B910DD" w:rsidP="00B910DD">
      <w:pPr>
        <w:tabs>
          <w:tab w:val="left" w:pos="851"/>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p>
    <w:p w14:paraId="3AD584AA" w14:textId="28857689" w:rsidR="00D7318D" w:rsidRPr="00953589" w:rsidRDefault="00D7318D" w:rsidP="00B910DD">
      <w:pPr>
        <w:pStyle w:val="ListParagraph"/>
        <w:numPr>
          <w:ilvl w:val="0"/>
          <w:numId w:val="2"/>
        </w:numPr>
        <w:tabs>
          <w:tab w:val="left" w:pos="851"/>
          <w:tab w:val="left" w:pos="2884"/>
          <w:tab w:val="left" w:pos="3599"/>
          <w:tab w:val="left" w:pos="4315"/>
          <w:tab w:val="left" w:pos="5031"/>
          <w:tab w:val="left" w:pos="5764"/>
          <w:tab w:val="left" w:pos="6480"/>
          <w:tab w:val="left" w:pos="7196"/>
          <w:tab w:val="left" w:pos="7895"/>
          <w:tab w:val="left" w:pos="8645"/>
          <w:tab w:val="left" w:pos="9361"/>
        </w:tabs>
        <w:rPr>
          <w:rFonts w:ascii="Arial" w:hAnsi="Arial" w:cs="Arial"/>
          <w:b/>
          <w:snapToGrid w:val="0"/>
          <w:color w:val="000000"/>
          <w:sz w:val="24"/>
          <w:szCs w:val="24"/>
        </w:rPr>
      </w:pPr>
      <w:r w:rsidRPr="00953589">
        <w:rPr>
          <w:rFonts w:ascii="Arial" w:hAnsi="Arial" w:cs="Arial"/>
          <w:b/>
          <w:snapToGrid w:val="0"/>
          <w:color w:val="000000"/>
          <w:sz w:val="24"/>
          <w:szCs w:val="24"/>
        </w:rPr>
        <w:t xml:space="preserve">Universal </w:t>
      </w:r>
      <w:proofErr w:type="gramStart"/>
      <w:r w:rsidRPr="00953589">
        <w:rPr>
          <w:rFonts w:ascii="Arial" w:hAnsi="Arial" w:cs="Arial"/>
          <w:b/>
          <w:snapToGrid w:val="0"/>
          <w:color w:val="000000"/>
          <w:sz w:val="24"/>
          <w:szCs w:val="24"/>
        </w:rPr>
        <w:t>three and four year old</w:t>
      </w:r>
      <w:proofErr w:type="gramEnd"/>
      <w:r w:rsidRPr="00953589">
        <w:rPr>
          <w:rFonts w:ascii="Arial" w:hAnsi="Arial" w:cs="Arial"/>
          <w:b/>
          <w:snapToGrid w:val="0"/>
          <w:color w:val="000000"/>
          <w:sz w:val="24"/>
          <w:szCs w:val="24"/>
        </w:rPr>
        <w:t xml:space="preserve"> entitlement</w:t>
      </w:r>
    </w:p>
    <w:p w14:paraId="2C4F52EA" w14:textId="77777777" w:rsidR="00D7318D" w:rsidRPr="009522B3"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284"/>
        <w:rPr>
          <w:rFonts w:cs="Arial"/>
          <w:snapToGrid w:val="0"/>
          <w:color w:val="000000"/>
          <w:szCs w:val="24"/>
        </w:rPr>
      </w:pPr>
    </w:p>
    <w:p w14:paraId="7A2C96B9" w14:textId="5C59D164" w:rsidR="00D7318D" w:rsidRPr="009522B3" w:rsidRDefault="00D7318D" w:rsidP="00D7318D">
      <w:pPr>
        <w:numPr>
          <w:ilvl w:val="1"/>
          <w:numId w:val="2"/>
        </w:numPr>
        <w:tabs>
          <w:tab w:val="clear" w:pos="858"/>
          <w:tab w:val="left" w:pos="851"/>
          <w:tab w:val="left" w:pos="2884"/>
          <w:tab w:val="left" w:pos="3599"/>
          <w:tab w:val="left" w:pos="4315"/>
          <w:tab w:val="left" w:pos="5031"/>
          <w:tab w:val="left" w:pos="5764"/>
          <w:tab w:val="left" w:pos="6480"/>
          <w:tab w:val="left" w:pos="7196"/>
          <w:tab w:val="left" w:pos="7895"/>
          <w:tab w:val="left" w:pos="8645"/>
          <w:tab w:val="left" w:pos="9361"/>
        </w:tabs>
        <w:ind w:left="851" w:hanging="567"/>
        <w:rPr>
          <w:rFonts w:cs="Arial"/>
          <w:snapToGrid w:val="0"/>
          <w:color w:val="000000"/>
          <w:szCs w:val="24"/>
        </w:rPr>
      </w:pPr>
      <w:r w:rsidRPr="009522B3">
        <w:rPr>
          <w:rFonts w:cs="Arial"/>
          <w:snapToGrid w:val="0"/>
          <w:color w:val="000000"/>
          <w:szCs w:val="24"/>
        </w:rPr>
        <w:t xml:space="preserve">Children become eligible for the universal </w:t>
      </w:r>
      <w:proofErr w:type="gramStart"/>
      <w:r w:rsidRPr="009522B3">
        <w:rPr>
          <w:rFonts w:cs="Arial"/>
          <w:snapToGrid w:val="0"/>
          <w:color w:val="000000"/>
          <w:szCs w:val="24"/>
        </w:rPr>
        <w:t>3 and 4 year old</w:t>
      </w:r>
      <w:proofErr w:type="gramEnd"/>
      <w:r w:rsidRPr="009522B3">
        <w:rPr>
          <w:rFonts w:cs="Arial"/>
          <w:snapToGrid w:val="0"/>
          <w:color w:val="000000"/>
          <w:szCs w:val="24"/>
        </w:rPr>
        <w:t xml:space="preserve"> funding the term after their third birthday. Parents do not have to apply for this funding; </w:t>
      </w:r>
      <w:r w:rsidR="007F7277" w:rsidRPr="009522B3">
        <w:rPr>
          <w:rFonts w:cs="Arial"/>
          <w:snapToGrid w:val="0"/>
          <w:color w:val="000000"/>
          <w:szCs w:val="24"/>
        </w:rPr>
        <w:t>however,</w:t>
      </w:r>
      <w:r w:rsidRPr="009522B3">
        <w:rPr>
          <w:rFonts w:cs="Arial"/>
          <w:snapToGrid w:val="0"/>
          <w:color w:val="000000"/>
          <w:szCs w:val="24"/>
        </w:rPr>
        <w:t xml:space="preserve"> they </w:t>
      </w:r>
      <w:r w:rsidRPr="009522B3">
        <w:rPr>
          <w:rFonts w:cs="Arial"/>
          <w:b/>
          <w:bCs/>
          <w:snapToGrid w:val="0"/>
          <w:color w:val="000000"/>
          <w:szCs w:val="24"/>
        </w:rPr>
        <w:t>must</w:t>
      </w:r>
      <w:r w:rsidRPr="009522B3">
        <w:rPr>
          <w:rFonts w:cs="Arial"/>
          <w:snapToGrid w:val="0"/>
          <w:color w:val="000000"/>
          <w:szCs w:val="24"/>
        </w:rPr>
        <w:t xml:space="preserve"> complete the parent declaration form</w:t>
      </w:r>
      <w:r w:rsidR="007F7277">
        <w:rPr>
          <w:rFonts w:cs="Arial"/>
          <w:snapToGrid w:val="0"/>
          <w:color w:val="000000"/>
          <w:szCs w:val="24"/>
        </w:rPr>
        <w:t xml:space="preserve">. </w:t>
      </w:r>
      <w:r w:rsidRPr="009522B3">
        <w:rPr>
          <w:rFonts w:cs="Arial"/>
          <w:snapToGrid w:val="0"/>
          <w:color w:val="000000"/>
          <w:szCs w:val="24"/>
        </w:rPr>
        <w:t>See table below:</w:t>
      </w:r>
    </w:p>
    <w:p w14:paraId="1B9F2E7F" w14:textId="77777777" w:rsidR="00D7318D" w:rsidRPr="009522B3" w:rsidRDefault="00D7318D" w:rsidP="00D7318D">
      <w:pPr>
        <w:spacing w:after="120"/>
        <w:jc w:val="both"/>
        <w:rPr>
          <w:rFonts w:cs="Arial"/>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229"/>
      </w:tblGrid>
      <w:tr w:rsidR="00D7318D" w:rsidRPr="009522B3" w14:paraId="52A51085" w14:textId="77777777" w:rsidTr="004F49CB">
        <w:trPr>
          <w:trHeight w:hRule="exact" w:val="340"/>
        </w:trPr>
        <w:tc>
          <w:tcPr>
            <w:tcW w:w="3085" w:type="dxa"/>
            <w:shd w:val="clear" w:color="auto" w:fill="F3F3F3"/>
            <w:vAlign w:val="center"/>
          </w:tcPr>
          <w:p w14:paraId="44C77835" w14:textId="77777777" w:rsidR="00D7318D" w:rsidRPr="009522B3" w:rsidRDefault="00D7318D" w:rsidP="004C4A9D">
            <w:pPr>
              <w:spacing w:after="120"/>
              <w:jc w:val="center"/>
              <w:rPr>
                <w:rFonts w:cs="Arial"/>
                <w:b/>
                <w:szCs w:val="24"/>
              </w:rPr>
            </w:pPr>
            <w:r w:rsidRPr="009522B3">
              <w:rPr>
                <w:rFonts w:cs="Arial"/>
                <w:b/>
                <w:bCs/>
                <w:szCs w:val="24"/>
                <w:lang w:eastAsia="en-GB"/>
              </w:rPr>
              <w:t>Child born between:</w:t>
            </w:r>
          </w:p>
        </w:tc>
        <w:tc>
          <w:tcPr>
            <w:tcW w:w="7229" w:type="dxa"/>
            <w:shd w:val="clear" w:color="auto" w:fill="F3F3F3"/>
            <w:vAlign w:val="center"/>
          </w:tcPr>
          <w:p w14:paraId="335B5A54" w14:textId="77777777" w:rsidR="00D7318D" w:rsidRPr="009522B3" w:rsidRDefault="00D7318D" w:rsidP="004C4A9D">
            <w:pPr>
              <w:spacing w:after="120"/>
              <w:jc w:val="center"/>
              <w:rPr>
                <w:rFonts w:cs="Arial"/>
                <w:b/>
                <w:szCs w:val="24"/>
              </w:rPr>
            </w:pPr>
            <w:r w:rsidRPr="009522B3">
              <w:rPr>
                <w:rFonts w:cs="Arial"/>
                <w:b/>
                <w:bCs/>
                <w:szCs w:val="24"/>
                <w:lang w:eastAsia="en-GB"/>
              </w:rPr>
              <w:t>They are eligible for a funded place from:</w:t>
            </w:r>
          </w:p>
        </w:tc>
      </w:tr>
      <w:tr w:rsidR="00D7318D" w:rsidRPr="009522B3" w14:paraId="7A4C6F1E" w14:textId="77777777" w:rsidTr="004F49CB">
        <w:trPr>
          <w:trHeight w:hRule="exact" w:val="340"/>
        </w:trPr>
        <w:tc>
          <w:tcPr>
            <w:tcW w:w="3085" w:type="dxa"/>
            <w:vAlign w:val="center"/>
          </w:tcPr>
          <w:p w14:paraId="2177AD83" w14:textId="77777777" w:rsidR="00D7318D" w:rsidRPr="009522B3" w:rsidRDefault="00D7318D" w:rsidP="004C4A9D">
            <w:pPr>
              <w:spacing w:after="120"/>
              <w:jc w:val="center"/>
              <w:rPr>
                <w:rFonts w:cs="Arial"/>
                <w:b/>
                <w:szCs w:val="24"/>
              </w:rPr>
            </w:pPr>
            <w:r w:rsidRPr="009522B3">
              <w:rPr>
                <w:rFonts w:cs="Arial"/>
                <w:b/>
                <w:bCs/>
                <w:szCs w:val="24"/>
                <w:lang w:eastAsia="en-GB"/>
              </w:rPr>
              <w:t>1 April and 31 August</w:t>
            </w:r>
          </w:p>
        </w:tc>
        <w:tc>
          <w:tcPr>
            <w:tcW w:w="7229" w:type="dxa"/>
            <w:vAlign w:val="center"/>
          </w:tcPr>
          <w:p w14:paraId="07484359" w14:textId="77777777" w:rsidR="00D7318D" w:rsidRPr="009522B3" w:rsidRDefault="00D7318D" w:rsidP="004C4A9D">
            <w:pPr>
              <w:spacing w:after="120"/>
              <w:jc w:val="center"/>
              <w:rPr>
                <w:rFonts w:cs="Arial"/>
                <w:b/>
                <w:szCs w:val="24"/>
              </w:rPr>
            </w:pPr>
            <w:r w:rsidRPr="009522B3">
              <w:rPr>
                <w:rFonts w:cs="Arial"/>
                <w:szCs w:val="24"/>
                <w:lang w:eastAsia="en-GB"/>
              </w:rPr>
              <w:t>1 September following their third birthday until statutory school age</w:t>
            </w:r>
          </w:p>
        </w:tc>
      </w:tr>
      <w:tr w:rsidR="00D7318D" w:rsidRPr="009522B3" w14:paraId="59DC8E3E" w14:textId="77777777" w:rsidTr="004F49CB">
        <w:trPr>
          <w:trHeight w:hRule="exact" w:val="340"/>
        </w:trPr>
        <w:tc>
          <w:tcPr>
            <w:tcW w:w="3085" w:type="dxa"/>
            <w:vAlign w:val="center"/>
          </w:tcPr>
          <w:p w14:paraId="614FBE2B" w14:textId="77777777" w:rsidR="00D7318D" w:rsidRPr="009522B3" w:rsidRDefault="00D7318D" w:rsidP="004C4A9D">
            <w:pPr>
              <w:spacing w:after="120"/>
              <w:jc w:val="center"/>
              <w:rPr>
                <w:rFonts w:cs="Arial"/>
                <w:b/>
                <w:szCs w:val="24"/>
              </w:rPr>
            </w:pPr>
            <w:r w:rsidRPr="009522B3">
              <w:rPr>
                <w:rFonts w:cs="Arial"/>
                <w:b/>
                <w:bCs/>
                <w:szCs w:val="24"/>
                <w:lang w:eastAsia="en-GB"/>
              </w:rPr>
              <w:t>1 Sept and 31 December</w:t>
            </w:r>
          </w:p>
        </w:tc>
        <w:tc>
          <w:tcPr>
            <w:tcW w:w="7229" w:type="dxa"/>
            <w:vAlign w:val="center"/>
          </w:tcPr>
          <w:p w14:paraId="4B3F6398" w14:textId="77777777" w:rsidR="00D7318D" w:rsidRPr="009522B3" w:rsidRDefault="00D7318D" w:rsidP="004C4A9D">
            <w:pPr>
              <w:spacing w:after="120"/>
              <w:jc w:val="center"/>
              <w:rPr>
                <w:rFonts w:cs="Arial"/>
                <w:b/>
                <w:szCs w:val="24"/>
              </w:rPr>
            </w:pPr>
            <w:r w:rsidRPr="009522B3">
              <w:rPr>
                <w:rFonts w:cs="Arial"/>
                <w:szCs w:val="24"/>
                <w:lang w:eastAsia="en-GB"/>
              </w:rPr>
              <w:t>1 January following their third birthday until statutory school age</w:t>
            </w:r>
          </w:p>
        </w:tc>
      </w:tr>
      <w:tr w:rsidR="00D7318D" w:rsidRPr="009522B3" w14:paraId="4697E17B" w14:textId="77777777" w:rsidTr="004F49CB">
        <w:trPr>
          <w:trHeight w:hRule="exact" w:val="340"/>
        </w:trPr>
        <w:tc>
          <w:tcPr>
            <w:tcW w:w="3085" w:type="dxa"/>
            <w:vAlign w:val="center"/>
          </w:tcPr>
          <w:p w14:paraId="7D49BA0F" w14:textId="77777777" w:rsidR="00D7318D" w:rsidRPr="009522B3" w:rsidRDefault="00D7318D" w:rsidP="004C4A9D">
            <w:pPr>
              <w:spacing w:after="120"/>
              <w:jc w:val="center"/>
              <w:rPr>
                <w:rFonts w:cs="Arial"/>
                <w:b/>
                <w:szCs w:val="24"/>
              </w:rPr>
            </w:pPr>
            <w:r w:rsidRPr="009522B3">
              <w:rPr>
                <w:rFonts w:cs="Arial"/>
                <w:b/>
                <w:bCs/>
                <w:szCs w:val="24"/>
                <w:lang w:eastAsia="en-GB"/>
              </w:rPr>
              <w:t>1 January and 31 March</w:t>
            </w:r>
          </w:p>
        </w:tc>
        <w:tc>
          <w:tcPr>
            <w:tcW w:w="7229" w:type="dxa"/>
            <w:vAlign w:val="center"/>
          </w:tcPr>
          <w:p w14:paraId="1073D3FA" w14:textId="77777777" w:rsidR="00D7318D" w:rsidRPr="009522B3" w:rsidRDefault="00D7318D" w:rsidP="004C4A9D">
            <w:pPr>
              <w:spacing w:after="120"/>
              <w:jc w:val="center"/>
              <w:rPr>
                <w:rFonts w:cs="Arial"/>
                <w:b/>
                <w:szCs w:val="24"/>
              </w:rPr>
            </w:pPr>
            <w:r w:rsidRPr="009522B3">
              <w:rPr>
                <w:rFonts w:cs="Arial"/>
                <w:szCs w:val="24"/>
                <w:lang w:eastAsia="en-GB"/>
              </w:rPr>
              <w:t>1 April following their third birthday until statutory school age</w:t>
            </w:r>
          </w:p>
        </w:tc>
      </w:tr>
    </w:tbl>
    <w:p w14:paraId="4BB20659" w14:textId="77777777" w:rsidR="00D7318D" w:rsidRPr="009522B3" w:rsidRDefault="00D7318D" w:rsidP="00D7318D">
      <w:pPr>
        <w:spacing w:after="120"/>
        <w:rPr>
          <w:rFonts w:cs="Arial"/>
          <w:b/>
          <w:szCs w:val="24"/>
        </w:rPr>
      </w:pPr>
    </w:p>
    <w:p w14:paraId="07AA55EF" w14:textId="493A4CDC" w:rsidR="004D149A" w:rsidRPr="009522B3" w:rsidRDefault="004D149A" w:rsidP="004D149A">
      <w:pPr>
        <w:numPr>
          <w:ilvl w:val="1"/>
          <w:numId w:val="2"/>
        </w:numPr>
        <w:tabs>
          <w:tab w:val="clear" w:pos="858"/>
          <w:tab w:val="left" w:pos="851"/>
          <w:tab w:val="left" w:pos="2884"/>
          <w:tab w:val="left" w:pos="3599"/>
          <w:tab w:val="left" w:pos="4315"/>
          <w:tab w:val="left" w:pos="5031"/>
          <w:tab w:val="left" w:pos="5764"/>
          <w:tab w:val="left" w:pos="6480"/>
          <w:tab w:val="left" w:pos="7196"/>
          <w:tab w:val="left" w:pos="7895"/>
          <w:tab w:val="left" w:pos="8645"/>
          <w:tab w:val="left" w:pos="9361"/>
        </w:tabs>
        <w:spacing w:after="120"/>
        <w:ind w:left="851" w:hanging="567"/>
        <w:rPr>
          <w:rFonts w:cs="Arial"/>
          <w:snapToGrid w:val="0"/>
          <w:color w:val="000000"/>
          <w:szCs w:val="24"/>
        </w:rPr>
      </w:pPr>
      <w:r w:rsidRPr="009522B3">
        <w:rPr>
          <w:rFonts w:cs="Arial"/>
          <w:snapToGrid w:val="0"/>
          <w:color w:val="000000"/>
          <w:szCs w:val="24"/>
        </w:rPr>
        <w:t xml:space="preserve">The education place will be for a maximum of 570 </w:t>
      </w:r>
      <w:r w:rsidR="005638E9" w:rsidRPr="009522B3">
        <w:rPr>
          <w:rFonts w:cs="Arial"/>
          <w:snapToGrid w:val="0"/>
          <w:color w:val="000000"/>
          <w:szCs w:val="24"/>
        </w:rPr>
        <w:t xml:space="preserve">universal </w:t>
      </w:r>
      <w:r w:rsidRPr="009522B3">
        <w:rPr>
          <w:rFonts w:cs="Arial"/>
          <w:snapToGrid w:val="0"/>
          <w:color w:val="000000"/>
          <w:szCs w:val="24"/>
        </w:rPr>
        <w:t>hours a year, over no fewer than 38 weeks</w:t>
      </w:r>
      <w:r w:rsidR="00E03389" w:rsidRPr="009522B3">
        <w:rPr>
          <w:rFonts w:cs="Arial"/>
          <w:snapToGrid w:val="0"/>
          <w:color w:val="000000"/>
          <w:szCs w:val="24"/>
        </w:rPr>
        <w:t xml:space="preserve"> and up to 52 weeks</w:t>
      </w:r>
      <w:r w:rsidRPr="009522B3">
        <w:rPr>
          <w:rFonts w:cs="Arial"/>
          <w:snapToGrid w:val="0"/>
          <w:color w:val="000000"/>
          <w:szCs w:val="24"/>
        </w:rPr>
        <w:t xml:space="preserve"> per year (outlined below).</w:t>
      </w:r>
    </w:p>
    <w:p w14:paraId="2534B408" w14:textId="77777777" w:rsidR="00BB16D4" w:rsidRPr="006E10C7" w:rsidRDefault="004D149A" w:rsidP="00BB16D4">
      <w:pPr>
        <w:numPr>
          <w:ilvl w:val="1"/>
          <w:numId w:val="2"/>
        </w:numPr>
        <w:tabs>
          <w:tab w:val="clear" w:pos="858"/>
          <w:tab w:val="left" w:pos="851"/>
          <w:tab w:val="left" w:pos="2884"/>
          <w:tab w:val="left" w:pos="3599"/>
          <w:tab w:val="left" w:pos="4315"/>
          <w:tab w:val="left" w:pos="5031"/>
          <w:tab w:val="left" w:pos="5764"/>
          <w:tab w:val="left" w:pos="6480"/>
          <w:tab w:val="left" w:pos="7196"/>
          <w:tab w:val="left" w:pos="7895"/>
          <w:tab w:val="left" w:pos="8645"/>
          <w:tab w:val="left" w:pos="9361"/>
        </w:tabs>
        <w:spacing w:after="120"/>
        <w:ind w:left="851" w:hanging="567"/>
        <w:rPr>
          <w:rFonts w:cs="Arial"/>
          <w:snapToGrid w:val="0"/>
          <w:color w:val="000000"/>
          <w:szCs w:val="24"/>
        </w:rPr>
      </w:pPr>
      <w:r w:rsidRPr="006E10C7">
        <w:rPr>
          <w:rFonts w:cs="Arial"/>
          <w:snapToGrid w:val="0"/>
          <w:color w:val="000000"/>
          <w:szCs w:val="24"/>
        </w:rPr>
        <w:t>Parents may choose to purchase additional services that do not form part of this Agreement from the Provider at their own cost.</w:t>
      </w:r>
    </w:p>
    <w:p w14:paraId="71EB698D" w14:textId="77777777" w:rsidR="00BB16D4" w:rsidRPr="009522B3" w:rsidRDefault="00BB16D4" w:rsidP="00BB16D4">
      <w:pPr>
        <w:numPr>
          <w:ilvl w:val="1"/>
          <w:numId w:val="2"/>
        </w:numPr>
        <w:tabs>
          <w:tab w:val="clear" w:pos="858"/>
          <w:tab w:val="left" w:pos="851"/>
          <w:tab w:val="left" w:pos="2884"/>
          <w:tab w:val="left" w:pos="3599"/>
          <w:tab w:val="left" w:pos="4315"/>
          <w:tab w:val="left" w:pos="5031"/>
          <w:tab w:val="left" w:pos="5764"/>
          <w:tab w:val="left" w:pos="6480"/>
          <w:tab w:val="left" w:pos="7196"/>
          <w:tab w:val="left" w:pos="7895"/>
          <w:tab w:val="left" w:pos="8645"/>
          <w:tab w:val="left" w:pos="9361"/>
        </w:tabs>
        <w:spacing w:after="120"/>
        <w:ind w:left="851" w:hanging="567"/>
        <w:rPr>
          <w:rFonts w:cs="Arial"/>
          <w:snapToGrid w:val="0"/>
          <w:color w:val="000000"/>
          <w:szCs w:val="24"/>
        </w:rPr>
      </w:pPr>
      <w:r w:rsidRPr="009522B3">
        <w:rPr>
          <w:rFonts w:cs="Arial"/>
          <w:snapToGrid w:val="0"/>
          <w:color w:val="000000"/>
          <w:szCs w:val="24"/>
        </w:rPr>
        <w:t>Funding period:</w:t>
      </w:r>
    </w:p>
    <w:p w14:paraId="6F3D2D79" w14:textId="77777777" w:rsidR="00BB16D4" w:rsidRPr="009522B3" w:rsidRDefault="00BB16D4" w:rsidP="00BB16D4">
      <w:pPr>
        <w:spacing w:after="120" w:line="276" w:lineRule="auto"/>
        <w:rPr>
          <w:rFonts w:cs="Arial"/>
          <w:snapToGrid w:val="0"/>
          <w:color w:val="000000"/>
          <w:szCs w:val="24"/>
          <w:u w:val="single"/>
        </w:rPr>
      </w:pPr>
      <w:r w:rsidRPr="009522B3">
        <w:rPr>
          <w:rFonts w:cs="Arial"/>
          <w:snapToGrid w:val="0"/>
          <w:color w:val="000000"/>
          <w:szCs w:val="24"/>
          <w:u w:val="single"/>
        </w:rPr>
        <w:t>Term Time Offer</w:t>
      </w:r>
    </w:p>
    <w:tbl>
      <w:tblPr>
        <w:tblW w:w="52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894"/>
        <w:gridCol w:w="1894"/>
        <w:gridCol w:w="1894"/>
      </w:tblGrid>
      <w:tr w:rsidR="00BB16D4" w:rsidRPr="009522B3" w14:paraId="476D2B03" w14:textId="77777777" w:rsidTr="009517E7">
        <w:tc>
          <w:tcPr>
            <w:tcW w:w="4429" w:type="dxa"/>
          </w:tcPr>
          <w:p w14:paraId="1906607D" w14:textId="77777777" w:rsidR="00BB16D4" w:rsidRPr="009522B3" w:rsidRDefault="00BB16D4" w:rsidP="00AF3F8C">
            <w:pPr>
              <w:pStyle w:val="BodyTextIndent"/>
              <w:spacing w:after="0"/>
              <w:ind w:left="0"/>
              <w:rPr>
                <w:rFonts w:cs="Arial"/>
                <w:b/>
                <w:szCs w:val="24"/>
              </w:rPr>
            </w:pPr>
            <w:r w:rsidRPr="009522B3">
              <w:rPr>
                <w:rFonts w:cs="Arial"/>
                <w:b/>
                <w:szCs w:val="24"/>
              </w:rPr>
              <w:t>Funding Period</w:t>
            </w:r>
          </w:p>
        </w:tc>
        <w:tc>
          <w:tcPr>
            <w:tcW w:w="1894" w:type="dxa"/>
          </w:tcPr>
          <w:p w14:paraId="24B053AF" w14:textId="77777777" w:rsidR="00BB16D4" w:rsidRPr="009522B3" w:rsidRDefault="00BB16D4" w:rsidP="00AF3F8C">
            <w:pPr>
              <w:pStyle w:val="BodyTextIndent"/>
              <w:spacing w:after="0"/>
              <w:ind w:left="0"/>
              <w:rPr>
                <w:rFonts w:cs="Arial"/>
                <w:b/>
                <w:szCs w:val="24"/>
              </w:rPr>
            </w:pPr>
            <w:r w:rsidRPr="009522B3">
              <w:rPr>
                <w:rFonts w:cs="Arial"/>
                <w:b/>
                <w:szCs w:val="24"/>
              </w:rPr>
              <w:t>Hours Allocated</w:t>
            </w:r>
          </w:p>
        </w:tc>
        <w:tc>
          <w:tcPr>
            <w:tcW w:w="1894" w:type="dxa"/>
          </w:tcPr>
          <w:p w14:paraId="1B8723DD" w14:textId="77777777" w:rsidR="00BB16D4" w:rsidRPr="009522B3" w:rsidRDefault="00BB16D4" w:rsidP="00AF3F8C">
            <w:pPr>
              <w:pStyle w:val="BodyTextIndent"/>
              <w:spacing w:after="0"/>
              <w:ind w:left="0"/>
              <w:rPr>
                <w:rFonts w:cs="Arial"/>
                <w:b/>
                <w:szCs w:val="24"/>
              </w:rPr>
            </w:pPr>
            <w:r w:rsidRPr="009522B3">
              <w:rPr>
                <w:rFonts w:cs="Arial"/>
                <w:b/>
                <w:szCs w:val="24"/>
              </w:rPr>
              <w:t>Weeks</w:t>
            </w:r>
          </w:p>
        </w:tc>
        <w:tc>
          <w:tcPr>
            <w:tcW w:w="1894" w:type="dxa"/>
          </w:tcPr>
          <w:p w14:paraId="2A778D1C" w14:textId="77777777" w:rsidR="00BB16D4" w:rsidRPr="009522B3" w:rsidRDefault="00BB16D4" w:rsidP="00AF3F8C">
            <w:pPr>
              <w:pStyle w:val="BodyTextIndent"/>
              <w:spacing w:after="0"/>
              <w:ind w:left="0"/>
              <w:rPr>
                <w:rFonts w:cs="Arial"/>
                <w:b/>
                <w:szCs w:val="24"/>
              </w:rPr>
            </w:pPr>
            <w:r w:rsidRPr="009522B3">
              <w:rPr>
                <w:rFonts w:cs="Arial"/>
                <w:b/>
                <w:szCs w:val="24"/>
              </w:rPr>
              <w:t>Hours per week</w:t>
            </w:r>
          </w:p>
        </w:tc>
      </w:tr>
      <w:tr w:rsidR="00BB16D4" w:rsidRPr="009522B3" w14:paraId="44A05C3F" w14:textId="77777777" w:rsidTr="009517E7">
        <w:tc>
          <w:tcPr>
            <w:tcW w:w="4429" w:type="dxa"/>
          </w:tcPr>
          <w:p w14:paraId="4217E2A3" w14:textId="6DAE0301" w:rsidR="00BB16D4" w:rsidRPr="009522B3" w:rsidRDefault="00BB16D4" w:rsidP="00AF3F8C">
            <w:pPr>
              <w:pStyle w:val="BodyTextIndent"/>
              <w:spacing w:after="0"/>
              <w:ind w:left="0"/>
              <w:rPr>
                <w:rFonts w:cs="Arial"/>
                <w:szCs w:val="24"/>
              </w:rPr>
            </w:pPr>
            <w:r w:rsidRPr="009522B3">
              <w:rPr>
                <w:rFonts w:cs="Arial"/>
                <w:szCs w:val="24"/>
              </w:rPr>
              <w:t>Summer (1 April to 31 August)</w:t>
            </w:r>
          </w:p>
        </w:tc>
        <w:tc>
          <w:tcPr>
            <w:tcW w:w="1894" w:type="dxa"/>
          </w:tcPr>
          <w:p w14:paraId="295E6B2C" w14:textId="77777777" w:rsidR="00BB16D4" w:rsidRPr="009522B3" w:rsidRDefault="00BB16D4" w:rsidP="00AF3F8C">
            <w:pPr>
              <w:pStyle w:val="BodyTextIndent"/>
              <w:spacing w:after="0"/>
              <w:ind w:left="0"/>
              <w:rPr>
                <w:rFonts w:cs="Arial"/>
                <w:szCs w:val="24"/>
              </w:rPr>
            </w:pPr>
            <w:r w:rsidRPr="009522B3">
              <w:rPr>
                <w:rFonts w:cs="Arial"/>
                <w:szCs w:val="24"/>
              </w:rPr>
              <w:t>195</w:t>
            </w:r>
          </w:p>
        </w:tc>
        <w:tc>
          <w:tcPr>
            <w:tcW w:w="1894" w:type="dxa"/>
          </w:tcPr>
          <w:p w14:paraId="2642364D" w14:textId="77777777" w:rsidR="00BB16D4" w:rsidRPr="009522B3" w:rsidRDefault="00BB16D4" w:rsidP="00AF3F8C">
            <w:pPr>
              <w:pStyle w:val="BodyTextIndent"/>
              <w:spacing w:after="0"/>
              <w:ind w:left="0"/>
              <w:rPr>
                <w:rFonts w:cs="Arial"/>
                <w:szCs w:val="24"/>
              </w:rPr>
            </w:pPr>
            <w:r w:rsidRPr="009522B3">
              <w:rPr>
                <w:rFonts w:cs="Arial"/>
                <w:szCs w:val="24"/>
              </w:rPr>
              <w:t>13</w:t>
            </w:r>
          </w:p>
        </w:tc>
        <w:tc>
          <w:tcPr>
            <w:tcW w:w="1894" w:type="dxa"/>
          </w:tcPr>
          <w:p w14:paraId="5529EE1B" w14:textId="77777777" w:rsidR="00BB16D4" w:rsidRPr="009522B3" w:rsidRDefault="00BB16D4" w:rsidP="00AF3F8C">
            <w:pPr>
              <w:pStyle w:val="BodyTextIndent"/>
              <w:spacing w:after="0"/>
              <w:ind w:left="0"/>
              <w:rPr>
                <w:rFonts w:cs="Arial"/>
                <w:szCs w:val="24"/>
              </w:rPr>
            </w:pPr>
            <w:r w:rsidRPr="009522B3">
              <w:rPr>
                <w:rFonts w:cs="Arial"/>
                <w:szCs w:val="24"/>
              </w:rPr>
              <w:t>15</w:t>
            </w:r>
          </w:p>
        </w:tc>
      </w:tr>
      <w:tr w:rsidR="00BB16D4" w:rsidRPr="009522B3" w14:paraId="5D24CCEF" w14:textId="77777777" w:rsidTr="009517E7">
        <w:tc>
          <w:tcPr>
            <w:tcW w:w="4429" w:type="dxa"/>
          </w:tcPr>
          <w:p w14:paraId="56FFBFF1" w14:textId="2C405380" w:rsidR="00BB16D4" w:rsidRPr="009522B3" w:rsidRDefault="00BB16D4" w:rsidP="00AF3F8C">
            <w:pPr>
              <w:pStyle w:val="BodyTextIndent"/>
              <w:spacing w:after="0"/>
              <w:ind w:left="0"/>
              <w:rPr>
                <w:rFonts w:cs="Arial"/>
                <w:szCs w:val="24"/>
              </w:rPr>
            </w:pPr>
            <w:r w:rsidRPr="009522B3">
              <w:rPr>
                <w:rFonts w:cs="Arial"/>
                <w:szCs w:val="24"/>
              </w:rPr>
              <w:t>Autumn (1 September to 31 December)</w:t>
            </w:r>
          </w:p>
        </w:tc>
        <w:tc>
          <w:tcPr>
            <w:tcW w:w="1894" w:type="dxa"/>
          </w:tcPr>
          <w:p w14:paraId="2C735F56" w14:textId="77777777" w:rsidR="00BB16D4" w:rsidRPr="009522B3" w:rsidRDefault="00BB16D4" w:rsidP="00AF3F8C">
            <w:pPr>
              <w:pStyle w:val="BodyTextIndent"/>
              <w:spacing w:after="0"/>
              <w:ind w:left="0"/>
              <w:rPr>
                <w:rFonts w:cs="Arial"/>
                <w:szCs w:val="24"/>
              </w:rPr>
            </w:pPr>
            <w:r w:rsidRPr="009522B3">
              <w:rPr>
                <w:rFonts w:cs="Arial"/>
                <w:szCs w:val="24"/>
              </w:rPr>
              <w:t>210</w:t>
            </w:r>
          </w:p>
        </w:tc>
        <w:tc>
          <w:tcPr>
            <w:tcW w:w="1894" w:type="dxa"/>
          </w:tcPr>
          <w:p w14:paraId="611D3776" w14:textId="77777777" w:rsidR="00BB16D4" w:rsidRPr="009522B3" w:rsidRDefault="00BB16D4" w:rsidP="00AF3F8C">
            <w:pPr>
              <w:pStyle w:val="BodyTextIndent"/>
              <w:spacing w:after="0"/>
              <w:ind w:left="0"/>
              <w:rPr>
                <w:rFonts w:cs="Arial"/>
                <w:szCs w:val="24"/>
              </w:rPr>
            </w:pPr>
            <w:r w:rsidRPr="009522B3">
              <w:rPr>
                <w:rFonts w:cs="Arial"/>
                <w:szCs w:val="24"/>
              </w:rPr>
              <w:t>14</w:t>
            </w:r>
          </w:p>
        </w:tc>
        <w:tc>
          <w:tcPr>
            <w:tcW w:w="1894" w:type="dxa"/>
          </w:tcPr>
          <w:p w14:paraId="38E5A62D" w14:textId="77777777" w:rsidR="00BB16D4" w:rsidRPr="009522B3" w:rsidRDefault="00BB16D4" w:rsidP="00AF3F8C">
            <w:pPr>
              <w:pStyle w:val="BodyTextIndent"/>
              <w:spacing w:after="0"/>
              <w:ind w:left="0"/>
              <w:rPr>
                <w:rFonts w:cs="Arial"/>
                <w:szCs w:val="24"/>
              </w:rPr>
            </w:pPr>
            <w:r w:rsidRPr="009522B3">
              <w:rPr>
                <w:rFonts w:cs="Arial"/>
                <w:szCs w:val="24"/>
              </w:rPr>
              <w:t>15</w:t>
            </w:r>
          </w:p>
        </w:tc>
      </w:tr>
      <w:tr w:rsidR="00BB16D4" w:rsidRPr="009522B3" w14:paraId="07923BFA" w14:textId="77777777" w:rsidTr="009517E7">
        <w:tc>
          <w:tcPr>
            <w:tcW w:w="4429" w:type="dxa"/>
          </w:tcPr>
          <w:p w14:paraId="67D6DCB1" w14:textId="31A110D6" w:rsidR="00BB16D4" w:rsidRPr="009522B3" w:rsidRDefault="00BB16D4" w:rsidP="00AF3F8C">
            <w:pPr>
              <w:pStyle w:val="BodyTextIndent"/>
              <w:spacing w:after="0"/>
              <w:ind w:left="0"/>
              <w:rPr>
                <w:rFonts w:cs="Arial"/>
                <w:szCs w:val="24"/>
              </w:rPr>
            </w:pPr>
            <w:r w:rsidRPr="009522B3">
              <w:rPr>
                <w:rFonts w:cs="Arial"/>
                <w:szCs w:val="24"/>
              </w:rPr>
              <w:t>Spring (1 January to 31 March)</w:t>
            </w:r>
          </w:p>
        </w:tc>
        <w:tc>
          <w:tcPr>
            <w:tcW w:w="1894" w:type="dxa"/>
          </w:tcPr>
          <w:p w14:paraId="38DD5369" w14:textId="77777777" w:rsidR="00BB16D4" w:rsidRPr="009522B3" w:rsidRDefault="00BB16D4" w:rsidP="00AF3F8C">
            <w:pPr>
              <w:pStyle w:val="BodyTextIndent"/>
              <w:spacing w:after="0"/>
              <w:ind w:left="0"/>
              <w:rPr>
                <w:rFonts w:cs="Arial"/>
                <w:szCs w:val="24"/>
              </w:rPr>
            </w:pPr>
            <w:r w:rsidRPr="009522B3">
              <w:rPr>
                <w:rFonts w:cs="Arial"/>
                <w:szCs w:val="24"/>
              </w:rPr>
              <w:t>165</w:t>
            </w:r>
          </w:p>
        </w:tc>
        <w:tc>
          <w:tcPr>
            <w:tcW w:w="1894" w:type="dxa"/>
          </w:tcPr>
          <w:p w14:paraId="1DD5A635" w14:textId="77777777" w:rsidR="00BB16D4" w:rsidRPr="009522B3" w:rsidRDefault="00BB16D4" w:rsidP="00AF3F8C">
            <w:pPr>
              <w:pStyle w:val="BodyTextIndent"/>
              <w:spacing w:after="0"/>
              <w:ind w:left="0"/>
              <w:rPr>
                <w:rFonts w:cs="Arial"/>
                <w:szCs w:val="24"/>
              </w:rPr>
            </w:pPr>
            <w:r w:rsidRPr="009522B3">
              <w:rPr>
                <w:rFonts w:cs="Arial"/>
                <w:szCs w:val="24"/>
              </w:rPr>
              <w:t>11</w:t>
            </w:r>
          </w:p>
        </w:tc>
        <w:tc>
          <w:tcPr>
            <w:tcW w:w="1894" w:type="dxa"/>
          </w:tcPr>
          <w:p w14:paraId="28560889" w14:textId="77777777" w:rsidR="00BB16D4" w:rsidRPr="009522B3" w:rsidRDefault="00BB16D4" w:rsidP="00AF3F8C">
            <w:pPr>
              <w:pStyle w:val="BodyTextIndent"/>
              <w:spacing w:after="0"/>
              <w:ind w:left="0"/>
              <w:rPr>
                <w:rFonts w:cs="Arial"/>
                <w:szCs w:val="24"/>
              </w:rPr>
            </w:pPr>
            <w:r w:rsidRPr="009522B3">
              <w:rPr>
                <w:rFonts w:cs="Arial"/>
                <w:szCs w:val="24"/>
              </w:rPr>
              <w:t>15</w:t>
            </w:r>
          </w:p>
        </w:tc>
      </w:tr>
      <w:tr w:rsidR="00BB16D4" w:rsidRPr="009522B3" w14:paraId="792D1973" w14:textId="77777777" w:rsidTr="009517E7">
        <w:tc>
          <w:tcPr>
            <w:tcW w:w="4429" w:type="dxa"/>
          </w:tcPr>
          <w:p w14:paraId="10138EE2" w14:textId="77777777" w:rsidR="00BB16D4" w:rsidRPr="009522B3" w:rsidRDefault="00BB16D4" w:rsidP="00AF3F8C">
            <w:pPr>
              <w:pStyle w:val="BodyTextIndent"/>
              <w:spacing w:after="0"/>
              <w:ind w:left="0"/>
              <w:jc w:val="right"/>
              <w:rPr>
                <w:rFonts w:cs="Arial"/>
                <w:b/>
                <w:szCs w:val="24"/>
              </w:rPr>
            </w:pPr>
            <w:r w:rsidRPr="009522B3">
              <w:rPr>
                <w:rFonts w:cs="Arial"/>
                <w:b/>
                <w:szCs w:val="24"/>
              </w:rPr>
              <w:t>Total:</w:t>
            </w:r>
          </w:p>
        </w:tc>
        <w:tc>
          <w:tcPr>
            <w:tcW w:w="1894" w:type="dxa"/>
          </w:tcPr>
          <w:p w14:paraId="595D3C42" w14:textId="77777777" w:rsidR="00BB16D4" w:rsidRPr="009522B3" w:rsidRDefault="00BB16D4" w:rsidP="00AF3F8C">
            <w:pPr>
              <w:pStyle w:val="BodyTextIndent"/>
              <w:spacing w:after="0"/>
              <w:ind w:left="0"/>
              <w:rPr>
                <w:rFonts w:cs="Arial"/>
                <w:b/>
                <w:szCs w:val="24"/>
              </w:rPr>
            </w:pPr>
            <w:r w:rsidRPr="009522B3">
              <w:rPr>
                <w:rFonts w:cs="Arial"/>
                <w:b/>
                <w:szCs w:val="24"/>
              </w:rPr>
              <w:t>570</w:t>
            </w:r>
          </w:p>
        </w:tc>
        <w:tc>
          <w:tcPr>
            <w:tcW w:w="1894" w:type="dxa"/>
          </w:tcPr>
          <w:p w14:paraId="68DD86BE" w14:textId="77777777" w:rsidR="00BB16D4" w:rsidRPr="009522B3" w:rsidRDefault="00BB16D4" w:rsidP="00AF3F8C">
            <w:pPr>
              <w:pStyle w:val="BodyTextIndent"/>
              <w:spacing w:after="0"/>
              <w:ind w:left="0"/>
              <w:rPr>
                <w:rFonts w:cs="Arial"/>
                <w:b/>
                <w:szCs w:val="24"/>
              </w:rPr>
            </w:pPr>
            <w:r w:rsidRPr="009522B3">
              <w:rPr>
                <w:rFonts w:cs="Arial"/>
                <w:b/>
                <w:szCs w:val="24"/>
              </w:rPr>
              <w:t>38</w:t>
            </w:r>
          </w:p>
        </w:tc>
        <w:tc>
          <w:tcPr>
            <w:tcW w:w="1894" w:type="dxa"/>
          </w:tcPr>
          <w:p w14:paraId="15870DE7" w14:textId="77777777" w:rsidR="00BB16D4" w:rsidRPr="009522B3" w:rsidRDefault="00BB16D4" w:rsidP="00AF3F8C">
            <w:pPr>
              <w:pStyle w:val="BodyTextIndent"/>
              <w:spacing w:after="0"/>
              <w:ind w:left="0"/>
              <w:rPr>
                <w:rFonts w:cs="Arial"/>
                <w:szCs w:val="24"/>
              </w:rPr>
            </w:pPr>
          </w:p>
        </w:tc>
      </w:tr>
    </w:tbl>
    <w:p w14:paraId="52365C5E" w14:textId="77777777" w:rsidR="00BB16D4" w:rsidRPr="009522B3" w:rsidRDefault="00BB16D4" w:rsidP="00BB16D4">
      <w:pPr>
        <w:spacing w:after="120" w:line="276" w:lineRule="auto"/>
        <w:rPr>
          <w:rFonts w:cs="Arial"/>
          <w:snapToGrid w:val="0"/>
          <w:color w:val="000000"/>
          <w:szCs w:val="24"/>
        </w:rPr>
      </w:pPr>
    </w:p>
    <w:p w14:paraId="0A826B47" w14:textId="52BE930C" w:rsidR="00B0274A" w:rsidRPr="009522B3" w:rsidRDefault="00BB16D4" w:rsidP="00B0274A">
      <w:pPr>
        <w:spacing w:after="120" w:line="276" w:lineRule="auto"/>
        <w:rPr>
          <w:rFonts w:cs="Arial"/>
          <w:snapToGrid w:val="0"/>
          <w:color w:val="000000"/>
          <w:szCs w:val="24"/>
          <w:u w:val="single"/>
        </w:rPr>
      </w:pPr>
      <w:r w:rsidRPr="009522B3">
        <w:rPr>
          <w:rFonts w:cs="Arial"/>
          <w:snapToGrid w:val="0"/>
          <w:color w:val="000000"/>
          <w:szCs w:val="24"/>
          <w:u w:val="single"/>
        </w:rPr>
        <w:t>Stretched Offer</w:t>
      </w:r>
      <w:r w:rsidR="008A65A5" w:rsidRPr="009522B3">
        <w:rPr>
          <w:rFonts w:cs="Arial"/>
          <w:snapToGrid w:val="0"/>
          <w:color w:val="000000"/>
          <w:szCs w:val="24"/>
          <w:u w:val="single"/>
        </w:rPr>
        <w:t xml:space="preserve"> - over 52 weeks</w:t>
      </w:r>
      <w:r w:rsidR="009517E7" w:rsidRPr="009522B3">
        <w:rPr>
          <w:rFonts w:cs="Arial"/>
          <w:snapToGrid w:val="0"/>
          <w:color w:val="000000"/>
          <w:szCs w:val="24"/>
          <w:u w:val="single"/>
        </w:rPr>
        <w:t xml:space="preserve"> </w:t>
      </w:r>
      <w:r w:rsidR="00B0274A" w:rsidRPr="009522B3">
        <w:rPr>
          <w:rFonts w:cs="Arial"/>
          <w:i/>
          <w:snapToGrid w:val="0"/>
          <w:color w:val="000000"/>
          <w:szCs w:val="24"/>
        </w:rPr>
        <w:t>(subject to change</w:t>
      </w:r>
      <w:r w:rsidR="009517E7" w:rsidRPr="009522B3">
        <w:rPr>
          <w:rFonts w:cs="Arial"/>
          <w:i/>
          <w:snapToGrid w:val="0"/>
          <w:color w:val="000000"/>
          <w:szCs w:val="24"/>
        </w:rPr>
        <w:t>)</w:t>
      </w:r>
    </w:p>
    <w:tbl>
      <w:tblPr>
        <w:tblW w:w="52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894"/>
        <w:gridCol w:w="1894"/>
        <w:gridCol w:w="1894"/>
      </w:tblGrid>
      <w:tr w:rsidR="00BB16D4" w:rsidRPr="009522B3" w14:paraId="480C3B24" w14:textId="77777777" w:rsidTr="00AF3F8C">
        <w:tc>
          <w:tcPr>
            <w:tcW w:w="4537" w:type="dxa"/>
          </w:tcPr>
          <w:p w14:paraId="485A3033" w14:textId="77777777" w:rsidR="00BB16D4" w:rsidRPr="009522B3" w:rsidRDefault="00BB16D4" w:rsidP="00AF3F8C">
            <w:pPr>
              <w:pStyle w:val="BodyTextIndent"/>
              <w:spacing w:after="0"/>
              <w:ind w:left="0"/>
              <w:rPr>
                <w:rFonts w:cs="Arial"/>
                <w:b/>
                <w:szCs w:val="24"/>
              </w:rPr>
            </w:pPr>
            <w:r w:rsidRPr="009522B3">
              <w:rPr>
                <w:rFonts w:cs="Arial"/>
                <w:b/>
                <w:szCs w:val="24"/>
              </w:rPr>
              <w:t>Funding Period</w:t>
            </w:r>
          </w:p>
        </w:tc>
        <w:tc>
          <w:tcPr>
            <w:tcW w:w="1937" w:type="dxa"/>
          </w:tcPr>
          <w:p w14:paraId="46F7F137" w14:textId="77777777" w:rsidR="00BB16D4" w:rsidRPr="009522B3" w:rsidRDefault="00BB16D4" w:rsidP="00AF3F8C">
            <w:pPr>
              <w:pStyle w:val="BodyTextIndent"/>
              <w:spacing w:after="0"/>
              <w:ind w:left="0"/>
              <w:rPr>
                <w:rFonts w:cs="Arial"/>
                <w:b/>
                <w:szCs w:val="24"/>
              </w:rPr>
            </w:pPr>
            <w:r w:rsidRPr="009522B3">
              <w:rPr>
                <w:rFonts w:cs="Arial"/>
                <w:b/>
                <w:szCs w:val="24"/>
              </w:rPr>
              <w:t>Hours Allocated</w:t>
            </w:r>
          </w:p>
        </w:tc>
        <w:tc>
          <w:tcPr>
            <w:tcW w:w="1937" w:type="dxa"/>
          </w:tcPr>
          <w:p w14:paraId="30ED98E8" w14:textId="77777777" w:rsidR="00BB16D4" w:rsidRPr="009522B3" w:rsidRDefault="00BB16D4" w:rsidP="00AF3F8C">
            <w:pPr>
              <w:pStyle w:val="BodyTextIndent"/>
              <w:spacing w:after="0"/>
              <w:ind w:left="0"/>
              <w:rPr>
                <w:rFonts w:cs="Arial"/>
                <w:b/>
                <w:szCs w:val="24"/>
              </w:rPr>
            </w:pPr>
            <w:r w:rsidRPr="009522B3">
              <w:rPr>
                <w:rFonts w:cs="Arial"/>
                <w:b/>
                <w:szCs w:val="24"/>
              </w:rPr>
              <w:t>Weeks</w:t>
            </w:r>
            <w:r w:rsidR="0034047A" w:rsidRPr="009522B3">
              <w:rPr>
                <w:rFonts w:cs="Arial"/>
                <w:b/>
                <w:szCs w:val="24"/>
              </w:rPr>
              <w:t xml:space="preserve"> (up to)</w:t>
            </w:r>
          </w:p>
        </w:tc>
        <w:tc>
          <w:tcPr>
            <w:tcW w:w="1937" w:type="dxa"/>
          </w:tcPr>
          <w:p w14:paraId="260FD287" w14:textId="77777777" w:rsidR="00BB16D4" w:rsidRPr="009522B3" w:rsidRDefault="00BB16D4" w:rsidP="00AF3F8C">
            <w:pPr>
              <w:pStyle w:val="BodyTextIndent"/>
              <w:spacing w:after="0"/>
              <w:ind w:left="0"/>
              <w:rPr>
                <w:rFonts w:cs="Arial"/>
                <w:b/>
                <w:szCs w:val="24"/>
              </w:rPr>
            </w:pPr>
            <w:r w:rsidRPr="009522B3">
              <w:rPr>
                <w:rFonts w:cs="Arial"/>
                <w:b/>
                <w:szCs w:val="24"/>
              </w:rPr>
              <w:t>Hours per week</w:t>
            </w:r>
          </w:p>
        </w:tc>
      </w:tr>
      <w:tr w:rsidR="00BB16D4" w:rsidRPr="009522B3" w14:paraId="1F8F19DC" w14:textId="77777777" w:rsidTr="00AF3F8C">
        <w:tc>
          <w:tcPr>
            <w:tcW w:w="4537" w:type="dxa"/>
          </w:tcPr>
          <w:p w14:paraId="1845B377" w14:textId="27DA67D9" w:rsidR="00BB16D4" w:rsidRPr="009522B3" w:rsidRDefault="00BB16D4" w:rsidP="00AF3F8C">
            <w:pPr>
              <w:pStyle w:val="BodyTextIndent"/>
              <w:spacing w:after="0"/>
              <w:ind w:left="0"/>
              <w:rPr>
                <w:rFonts w:cs="Arial"/>
                <w:szCs w:val="24"/>
              </w:rPr>
            </w:pPr>
            <w:r w:rsidRPr="009522B3">
              <w:rPr>
                <w:rFonts w:cs="Arial"/>
                <w:szCs w:val="24"/>
              </w:rPr>
              <w:t>Summer (1 April to 31 August)</w:t>
            </w:r>
          </w:p>
        </w:tc>
        <w:tc>
          <w:tcPr>
            <w:tcW w:w="1937" w:type="dxa"/>
          </w:tcPr>
          <w:p w14:paraId="45029879" w14:textId="77777777" w:rsidR="00BB16D4" w:rsidRPr="009522B3" w:rsidRDefault="00BB16D4" w:rsidP="00AF3F8C">
            <w:pPr>
              <w:pStyle w:val="BodyTextIndent"/>
              <w:spacing w:after="0"/>
              <w:ind w:left="0"/>
              <w:rPr>
                <w:rFonts w:cs="Arial"/>
                <w:szCs w:val="24"/>
              </w:rPr>
            </w:pPr>
            <w:r w:rsidRPr="009522B3">
              <w:rPr>
                <w:rFonts w:cs="Arial"/>
                <w:szCs w:val="24"/>
              </w:rPr>
              <w:t>241</w:t>
            </w:r>
          </w:p>
        </w:tc>
        <w:tc>
          <w:tcPr>
            <w:tcW w:w="1937" w:type="dxa"/>
          </w:tcPr>
          <w:p w14:paraId="0FA0354C" w14:textId="77777777" w:rsidR="00BB16D4" w:rsidRPr="009522B3" w:rsidRDefault="00BB16D4" w:rsidP="00AF3F8C">
            <w:pPr>
              <w:pStyle w:val="BodyTextIndent"/>
              <w:spacing w:after="0"/>
              <w:ind w:left="0"/>
              <w:rPr>
                <w:rFonts w:cs="Arial"/>
                <w:szCs w:val="24"/>
              </w:rPr>
            </w:pPr>
            <w:r w:rsidRPr="009522B3">
              <w:rPr>
                <w:rFonts w:cs="Arial"/>
                <w:szCs w:val="24"/>
              </w:rPr>
              <w:t>22</w:t>
            </w:r>
          </w:p>
        </w:tc>
        <w:tc>
          <w:tcPr>
            <w:tcW w:w="1937" w:type="dxa"/>
          </w:tcPr>
          <w:p w14:paraId="10296833" w14:textId="77777777" w:rsidR="00BB16D4" w:rsidRPr="009522B3" w:rsidRDefault="00BB16D4" w:rsidP="00AF3F8C">
            <w:pPr>
              <w:pStyle w:val="BodyTextIndent"/>
              <w:spacing w:after="0"/>
              <w:ind w:left="0"/>
              <w:rPr>
                <w:rFonts w:cs="Arial"/>
                <w:szCs w:val="24"/>
              </w:rPr>
            </w:pPr>
            <w:r w:rsidRPr="009522B3">
              <w:rPr>
                <w:rFonts w:cs="Arial"/>
                <w:szCs w:val="24"/>
              </w:rPr>
              <w:t>10.9</w:t>
            </w:r>
          </w:p>
        </w:tc>
      </w:tr>
      <w:tr w:rsidR="00BB16D4" w:rsidRPr="009522B3" w14:paraId="0149E39B" w14:textId="77777777" w:rsidTr="00AF3F8C">
        <w:tc>
          <w:tcPr>
            <w:tcW w:w="4537" w:type="dxa"/>
          </w:tcPr>
          <w:p w14:paraId="4FDFE2A4" w14:textId="457F0F0F" w:rsidR="00BB16D4" w:rsidRPr="009522B3" w:rsidRDefault="00BB16D4" w:rsidP="00AF3F8C">
            <w:pPr>
              <w:pStyle w:val="BodyTextIndent"/>
              <w:spacing w:after="0"/>
              <w:ind w:left="0"/>
              <w:rPr>
                <w:rFonts w:cs="Arial"/>
                <w:szCs w:val="24"/>
              </w:rPr>
            </w:pPr>
            <w:r w:rsidRPr="009522B3">
              <w:rPr>
                <w:rFonts w:cs="Arial"/>
                <w:szCs w:val="24"/>
              </w:rPr>
              <w:t>Autumn (1 September to 31</w:t>
            </w:r>
            <w:r w:rsidR="00452BB9">
              <w:rPr>
                <w:rFonts w:cs="Arial"/>
                <w:szCs w:val="24"/>
              </w:rPr>
              <w:t xml:space="preserve"> </w:t>
            </w:r>
            <w:r w:rsidRPr="009522B3">
              <w:rPr>
                <w:rFonts w:cs="Arial"/>
                <w:szCs w:val="24"/>
              </w:rPr>
              <w:t>December)</w:t>
            </w:r>
          </w:p>
        </w:tc>
        <w:tc>
          <w:tcPr>
            <w:tcW w:w="1937" w:type="dxa"/>
          </w:tcPr>
          <w:p w14:paraId="5B067FA0" w14:textId="77777777" w:rsidR="00BB16D4" w:rsidRPr="009522B3" w:rsidRDefault="00BB16D4" w:rsidP="00AF3F8C">
            <w:pPr>
              <w:pStyle w:val="BodyTextIndent"/>
              <w:spacing w:after="0"/>
              <w:ind w:left="0"/>
              <w:rPr>
                <w:rFonts w:cs="Arial"/>
                <w:szCs w:val="24"/>
              </w:rPr>
            </w:pPr>
            <w:r w:rsidRPr="009522B3">
              <w:rPr>
                <w:rFonts w:cs="Arial"/>
                <w:szCs w:val="24"/>
              </w:rPr>
              <w:t>186.5</w:t>
            </w:r>
          </w:p>
        </w:tc>
        <w:tc>
          <w:tcPr>
            <w:tcW w:w="1937" w:type="dxa"/>
          </w:tcPr>
          <w:p w14:paraId="235AF2FF" w14:textId="77777777" w:rsidR="00BB16D4" w:rsidRPr="009522B3" w:rsidRDefault="00BB16D4" w:rsidP="00AF3F8C">
            <w:pPr>
              <w:pStyle w:val="BodyTextIndent"/>
              <w:spacing w:after="0"/>
              <w:ind w:left="0"/>
              <w:rPr>
                <w:rFonts w:cs="Arial"/>
                <w:szCs w:val="24"/>
              </w:rPr>
            </w:pPr>
            <w:r w:rsidRPr="009522B3">
              <w:rPr>
                <w:rFonts w:cs="Arial"/>
                <w:szCs w:val="24"/>
              </w:rPr>
              <w:t>17</w:t>
            </w:r>
          </w:p>
        </w:tc>
        <w:tc>
          <w:tcPr>
            <w:tcW w:w="1937" w:type="dxa"/>
          </w:tcPr>
          <w:p w14:paraId="7328DA41" w14:textId="77777777" w:rsidR="00BB16D4" w:rsidRPr="009522B3" w:rsidRDefault="00BB16D4" w:rsidP="00AF3F8C">
            <w:pPr>
              <w:pStyle w:val="BodyTextIndent"/>
              <w:spacing w:after="0"/>
              <w:ind w:left="0"/>
              <w:rPr>
                <w:rFonts w:cs="Arial"/>
                <w:szCs w:val="24"/>
              </w:rPr>
            </w:pPr>
            <w:r w:rsidRPr="009522B3">
              <w:rPr>
                <w:rFonts w:cs="Arial"/>
                <w:szCs w:val="24"/>
              </w:rPr>
              <w:t>10.9</w:t>
            </w:r>
          </w:p>
        </w:tc>
      </w:tr>
      <w:tr w:rsidR="00BB16D4" w:rsidRPr="009522B3" w14:paraId="7217C9E4" w14:textId="77777777" w:rsidTr="00AF3F8C">
        <w:tc>
          <w:tcPr>
            <w:tcW w:w="4537" w:type="dxa"/>
          </w:tcPr>
          <w:p w14:paraId="0AAD6BAE" w14:textId="42594285" w:rsidR="00BB16D4" w:rsidRPr="009522B3" w:rsidRDefault="00BB16D4" w:rsidP="00AF3F8C">
            <w:pPr>
              <w:pStyle w:val="BodyTextIndent"/>
              <w:spacing w:after="0"/>
              <w:ind w:left="0"/>
              <w:rPr>
                <w:rFonts w:cs="Arial"/>
                <w:szCs w:val="24"/>
              </w:rPr>
            </w:pPr>
            <w:r w:rsidRPr="009522B3">
              <w:rPr>
                <w:rFonts w:cs="Arial"/>
                <w:szCs w:val="24"/>
              </w:rPr>
              <w:t>Spring (1 January to 31 March)</w:t>
            </w:r>
          </w:p>
        </w:tc>
        <w:tc>
          <w:tcPr>
            <w:tcW w:w="1937" w:type="dxa"/>
          </w:tcPr>
          <w:p w14:paraId="3A08B8CC" w14:textId="77777777" w:rsidR="00BB16D4" w:rsidRPr="009522B3" w:rsidRDefault="00BB16D4" w:rsidP="00AF3F8C">
            <w:pPr>
              <w:pStyle w:val="BodyTextIndent"/>
              <w:spacing w:after="0"/>
              <w:ind w:left="0"/>
              <w:rPr>
                <w:rFonts w:cs="Arial"/>
                <w:szCs w:val="24"/>
              </w:rPr>
            </w:pPr>
            <w:r w:rsidRPr="009522B3">
              <w:rPr>
                <w:rFonts w:cs="Arial"/>
                <w:szCs w:val="24"/>
              </w:rPr>
              <w:t>142.5</w:t>
            </w:r>
          </w:p>
        </w:tc>
        <w:tc>
          <w:tcPr>
            <w:tcW w:w="1937" w:type="dxa"/>
          </w:tcPr>
          <w:p w14:paraId="7BA62D21" w14:textId="77777777" w:rsidR="00BB16D4" w:rsidRPr="009522B3" w:rsidRDefault="00BB16D4" w:rsidP="00AF3F8C">
            <w:pPr>
              <w:pStyle w:val="BodyTextIndent"/>
              <w:spacing w:after="0"/>
              <w:ind w:left="0"/>
              <w:rPr>
                <w:rFonts w:cs="Arial"/>
                <w:szCs w:val="24"/>
              </w:rPr>
            </w:pPr>
            <w:r w:rsidRPr="009522B3">
              <w:rPr>
                <w:rFonts w:cs="Arial"/>
                <w:szCs w:val="24"/>
              </w:rPr>
              <w:t>13</w:t>
            </w:r>
          </w:p>
        </w:tc>
        <w:tc>
          <w:tcPr>
            <w:tcW w:w="1937" w:type="dxa"/>
          </w:tcPr>
          <w:p w14:paraId="311E4A5E" w14:textId="77777777" w:rsidR="00BB16D4" w:rsidRPr="009522B3" w:rsidRDefault="00BB16D4" w:rsidP="00AF3F8C">
            <w:pPr>
              <w:pStyle w:val="BodyTextIndent"/>
              <w:spacing w:after="0"/>
              <w:ind w:left="0"/>
              <w:rPr>
                <w:rFonts w:cs="Arial"/>
                <w:szCs w:val="24"/>
              </w:rPr>
            </w:pPr>
            <w:r w:rsidRPr="009522B3">
              <w:rPr>
                <w:rFonts w:cs="Arial"/>
                <w:szCs w:val="24"/>
              </w:rPr>
              <w:t>10.9</w:t>
            </w:r>
          </w:p>
        </w:tc>
      </w:tr>
      <w:tr w:rsidR="00BB16D4" w:rsidRPr="009522B3" w14:paraId="6E098EBC" w14:textId="77777777" w:rsidTr="00AF3F8C">
        <w:tc>
          <w:tcPr>
            <w:tcW w:w="4537" w:type="dxa"/>
          </w:tcPr>
          <w:p w14:paraId="15A9368D" w14:textId="77777777" w:rsidR="00BB16D4" w:rsidRPr="009522B3" w:rsidRDefault="00BB16D4" w:rsidP="00AF3F8C">
            <w:pPr>
              <w:pStyle w:val="BodyTextIndent"/>
              <w:spacing w:after="0"/>
              <w:ind w:left="0"/>
              <w:jc w:val="right"/>
              <w:rPr>
                <w:rFonts w:cs="Arial"/>
                <w:b/>
                <w:szCs w:val="24"/>
              </w:rPr>
            </w:pPr>
            <w:r w:rsidRPr="009522B3">
              <w:rPr>
                <w:rFonts w:cs="Arial"/>
                <w:b/>
                <w:szCs w:val="24"/>
              </w:rPr>
              <w:t>Total:</w:t>
            </w:r>
          </w:p>
        </w:tc>
        <w:tc>
          <w:tcPr>
            <w:tcW w:w="1937" w:type="dxa"/>
          </w:tcPr>
          <w:p w14:paraId="179E897B" w14:textId="77777777" w:rsidR="00BB16D4" w:rsidRPr="009522B3" w:rsidRDefault="00BB16D4" w:rsidP="00AF3F8C">
            <w:pPr>
              <w:pStyle w:val="BodyTextIndent"/>
              <w:spacing w:after="0"/>
              <w:ind w:left="0"/>
              <w:rPr>
                <w:rFonts w:cs="Arial"/>
                <w:b/>
                <w:szCs w:val="24"/>
              </w:rPr>
            </w:pPr>
            <w:r w:rsidRPr="009522B3">
              <w:rPr>
                <w:rFonts w:cs="Arial"/>
                <w:b/>
                <w:szCs w:val="24"/>
              </w:rPr>
              <w:t>570</w:t>
            </w:r>
          </w:p>
        </w:tc>
        <w:tc>
          <w:tcPr>
            <w:tcW w:w="1937" w:type="dxa"/>
          </w:tcPr>
          <w:p w14:paraId="380CE763" w14:textId="77777777" w:rsidR="00BB16D4" w:rsidRPr="009522B3" w:rsidRDefault="00BB16D4" w:rsidP="00AF3F8C">
            <w:pPr>
              <w:pStyle w:val="BodyTextIndent"/>
              <w:spacing w:after="0"/>
              <w:ind w:left="0"/>
              <w:rPr>
                <w:rFonts w:cs="Arial"/>
                <w:b/>
                <w:szCs w:val="24"/>
              </w:rPr>
            </w:pPr>
            <w:r w:rsidRPr="009522B3">
              <w:rPr>
                <w:rFonts w:cs="Arial"/>
                <w:b/>
                <w:szCs w:val="24"/>
              </w:rPr>
              <w:t>52</w:t>
            </w:r>
          </w:p>
        </w:tc>
        <w:tc>
          <w:tcPr>
            <w:tcW w:w="1937" w:type="dxa"/>
          </w:tcPr>
          <w:p w14:paraId="6215812D" w14:textId="77777777" w:rsidR="00BB16D4" w:rsidRPr="009522B3" w:rsidRDefault="00BB16D4" w:rsidP="00AF3F8C">
            <w:pPr>
              <w:pStyle w:val="BodyTextIndent"/>
              <w:spacing w:after="0"/>
              <w:ind w:left="0"/>
              <w:rPr>
                <w:rFonts w:cs="Arial"/>
                <w:szCs w:val="24"/>
              </w:rPr>
            </w:pPr>
          </w:p>
        </w:tc>
      </w:tr>
    </w:tbl>
    <w:p w14:paraId="7FB5B801" w14:textId="77777777" w:rsidR="004D149A" w:rsidRDefault="004D149A" w:rsidP="00D7318D">
      <w:pPr>
        <w:spacing w:after="120"/>
        <w:rPr>
          <w:rFonts w:cs="Arial"/>
          <w:b/>
          <w:szCs w:val="24"/>
        </w:rPr>
      </w:pPr>
    </w:p>
    <w:p w14:paraId="79610C59" w14:textId="1AE5634A" w:rsidR="00D7318D" w:rsidRPr="009522B3" w:rsidRDefault="00876B38" w:rsidP="00BB16D4">
      <w:pPr>
        <w:numPr>
          <w:ilvl w:val="0"/>
          <w:numId w:val="2"/>
        </w:numPr>
        <w:tabs>
          <w:tab w:val="left" w:pos="851"/>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r>
        <w:rPr>
          <w:rFonts w:cs="Arial"/>
          <w:b/>
          <w:snapToGrid w:val="0"/>
          <w:color w:val="000000"/>
          <w:szCs w:val="24"/>
        </w:rPr>
        <w:t xml:space="preserve">Working </w:t>
      </w:r>
      <w:r w:rsidR="006F1AA6">
        <w:rPr>
          <w:rFonts w:cs="Arial"/>
          <w:b/>
          <w:snapToGrid w:val="0"/>
          <w:color w:val="000000"/>
          <w:szCs w:val="24"/>
        </w:rPr>
        <w:t xml:space="preserve">parent </w:t>
      </w:r>
      <w:r w:rsidR="00D7318D" w:rsidRPr="009522B3">
        <w:rPr>
          <w:rFonts w:cs="Arial"/>
          <w:b/>
          <w:snapToGrid w:val="0"/>
          <w:color w:val="000000"/>
          <w:szCs w:val="24"/>
        </w:rPr>
        <w:t>entitlement for</w:t>
      </w:r>
      <w:r w:rsidR="00452BB9">
        <w:rPr>
          <w:rFonts w:cs="Arial"/>
          <w:b/>
          <w:snapToGrid w:val="0"/>
          <w:color w:val="000000"/>
          <w:szCs w:val="24"/>
        </w:rPr>
        <w:t xml:space="preserve"> </w:t>
      </w:r>
      <w:proofErr w:type="gramStart"/>
      <w:r w:rsidR="00452BB9">
        <w:rPr>
          <w:rFonts w:cs="Arial"/>
          <w:b/>
          <w:snapToGrid w:val="0"/>
          <w:color w:val="000000"/>
          <w:szCs w:val="24"/>
        </w:rPr>
        <w:t>3</w:t>
      </w:r>
      <w:r w:rsidR="00D7318D" w:rsidRPr="009522B3">
        <w:rPr>
          <w:rFonts w:cs="Arial"/>
          <w:b/>
          <w:snapToGrid w:val="0"/>
          <w:color w:val="000000"/>
          <w:szCs w:val="24"/>
        </w:rPr>
        <w:t xml:space="preserve"> and </w:t>
      </w:r>
      <w:r w:rsidR="00452BB9">
        <w:rPr>
          <w:rFonts w:cs="Arial"/>
          <w:b/>
          <w:snapToGrid w:val="0"/>
          <w:color w:val="000000"/>
          <w:szCs w:val="24"/>
        </w:rPr>
        <w:t>4</w:t>
      </w:r>
      <w:r w:rsidR="00D7318D" w:rsidRPr="009522B3">
        <w:rPr>
          <w:rFonts w:cs="Arial"/>
          <w:b/>
          <w:snapToGrid w:val="0"/>
          <w:color w:val="000000"/>
          <w:szCs w:val="24"/>
        </w:rPr>
        <w:t xml:space="preserve"> year olds</w:t>
      </w:r>
      <w:proofErr w:type="gramEnd"/>
      <w:r w:rsidR="00D7318D" w:rsidRPr="009522B3">
        <w:rPr>
          <w:rFonts w:cs="Arial"/>
          <w:b/>
          <w:snapToGrid w:val="0"/>
          <w:color w:val="000000"/>
          <w:szCs w:val="24"/>
        </w:rPr>
        <w:t xml:space="preserve"> </w:t>
      </w:r>
    </w:p>
    <w:p w14:paraId="1B23BAA1" w14:textId="77777777" w:rsidR="00D7318D" w:rsidRPr="009522B3"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360"/>
        <w:rPr>
          <w:rFonts w:cs="Arial"/>
          <w:b/>
          <w:snapToGrid w:val="0"/>
          <w:color w:val="000000"/>
          <w:szCs w:val="24"/>
        </w:rPr>
      </w:pPr>
    </w:p>
    <w:p w14:paraId="44BB758D" w14:textId="2AB50EFF" w:rsidR="00D7318D" w:rsidRPr="009522B3" w:rsidRDefault="00D7318D" w:rsidP="00BB16D4">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 xml:space="preserve">Parents must apply for this entitlement via HMRC and, if eligible, will be issued with a code and notification of the validity dates of this code. Parents must present this </w:t>
      </w:r>
      <w:r w:rsidR="000A4DE5" w:rsidRPr="009522B3">
        <w:rPr>
          <w:rFonts w:cs="Arial"/>
          <w:snapToGrid w:val="0"/>
          <w:color w:val="000000"/>
          <w:szCs w:val="24"/>
        </w:rPr>
        <w:t>11-digit</w:t>
      </w:r>
      <w:r w:rsidRPr="009522B3">
        <w:rPr>
          <w:rFonts w:cs="Arial"/>
          <w:snapToGrid w:val="0"/>
          <w:color w:val="000000"/>
          <w:szCs w:val="24"/>
        </w:rPr>
        <w:t xml:space="preserve"> code, their National Insurance (NI)</w:t>
      </w:r>
      <w:r w:rsidR="00BB16D4" w:rsidRPr="009522B3">
        <w:rPr>
          <w:rFonts w:cs="Arial"/>
          <w:snapToGrid w:val="0"/>
          <w:color w:val="000000"/>
          <w:szCs w:val="24"/>
        </w:rPr>
        <w:t xml:space="preserve"> </w:t>
      </w:r>
      <w:r w:rsidRPr="009522B3">
        <w:rPr>
          <w:rFonts w:cs="Arial"/>
          <w:snapToGrid w:val="0"/>
          <w:color w:val="000000"/>
          <w:szCs w:val="24"/>
        </w:rPr>
        <w:t>number and child's date of birth to the provider</w:t>
      </w:r>
      <w:r w:rsidR="00D3170B" w:rsidRPr="009522B3">
        <w:rPr>
          <w:rFonts w:cs="Arial"/>
          <w:snapToGrid w:val="0"/>
          <w:color w:val="000000"/>
          <w:szCs w:val="24"/>
        </w:rPr>
        <w:t>.</w:t>
      </w:r>
    </w:p>
    <w:p w14:paraId="66996B80" w14:textId="77777777" w:rsidR="00D7318D" w:rsidRPr="009522B3"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858"/>
        <w:rPr>
          <w:rFonts w:cs="Arial"/>
          <w:snapToGrid w:val="0"/>
          <w:color w:val="000000"/>
          <w:szCs w:val="24"/>
        </w:rPr>
      </w:pPr>
    </w:p>
    <w:p w14:paraId="26BE0011" w14:textId="7B0A4A11" w:rsidR="00B044A8" w:rsidRPr="009522B3" w:rsidRDefault="00D7318D" w:rsidP="00BB16D4">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 xml:space="preserve">A child will be entitled to the additional funded hours from the term after both of the following conditions are satisfied: (1) the child has reached the age of </w:t>
      </w:r>
      <w:r w:rsidR="00671267">
        <w:rPr>
          <w:rFonts w:cs="Arial"/>
          <w:snapToGrid w:val="0"/>
          <w:color w:val="000000"/>
          <w:szCs w:val="24"/>
        </w:rPr>
        <w:t>3</w:t>
      </w:r>
      <w:r w:rsidRPr="009522B3">
        <w:rPr>
          <w:rFonts w:cs="Arial"/>
          <w:snapToGrid w:val="0"/>
          <w:color w:val="000000"/>
          <w:szCs w:val="24"/>
        </w:rPr>
        <w:t xml:space="preserve">; (2) the child's parent has a current valid eligibility code from HMRC. Example: If a parent </w:t>
      </w:r>
      <w:r w:rsidRPr="009522B3">
        <w:rPr>
          <w:rFonts w:cs="Arial"/>
          <w:snapToGrid w:val="0"/>
          <w:color w:val="000000"/>
          <w:szCs w:val="24"/>
        </w:rPr>
        <w:lastRenderedPageBreak/>
        <w:t>applies for and receives confirmation of eligibility from HMRC after 1 April, 1 September, 1 December the child will be entitled to start their additional 15 hours from the beginning of the following term. This will not affect their access to the universal 15 hours entitlement as set out in table above.</w:t>
      </w:r>
    </w:p>
    <w:p w14:paraId="62155B99" w14:textId="77777777" w:rsidR="00B044A8" w:rsidRPr="009522B3" w:rsidRDefault="00B044A8" w:rsidP="00B044A8">
      <w:pPr>
        <w:pStyle w:val="ListParagraph"/>
        <w:rPr>
          <w:rFonts w:ascii="Arial" w:hAnsi="Arial" w:cs="Arial"/>
          <w:snapToGrid w:val="0"/>
          <w:color w:val="000000"/>
          <w:sz w:val="24"/>
          <w:szCs w:val="24"/>
        </w:rPr>
      </w:pPr>
    </w:p>
    <w:p w14:paraId="6867EB19" w14:textId="7CC2D2E6" w:rsidR="00B044A8" w:rsidRPr="009522B3" w:rsidRDefault="00691988" w:rsidP="00BB16D4">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The P</w:t>
      </w:r>
      <w:r w:rsidR="00B044A8" w:rsidRPr="009522B3">
        <w:rPr>
          <w:rFonts w:cs="Arial"/>
          <w:snapToGrid w:val="0"/>
          <w:color w:val="000000"/>
          <w:szCs w:val="24"/>
        </w:rPr>
        <w:t xml:space="preserve">rovider must acquire a written consent from, or on behalf of, the parent to be able to receive confirmation and future notifications from the </w:t>
      </w:r>
      <w:r w:rsidRPr="009522B3">
        <w:rPr>
          <w:rFonts w:cs="Arial"/>
          <w:snapToGrid w:val="0"/>
          <w:color w:val="000000"/>
          <w:szCs w:val="24"/>
        </w:rPr>
        <w:t>Council</w:t>
      </w:r>
      <w:r w:rsidR="00B044A8" w:rsidRPr="009522B3">
        <w:rPr>
          <w:rFonts w:cs="Arial"/>
          <w:snapToGrid w:val="0"/>
          <w:color w:val="000000"/>
          <w:szCs w:val="24"/>
        </w:rPr>
        <w:t xml:space="preserve"> of the validity of the paren</w:t>
      </w:r>
      <w:r w:rsidRPr="009522B3">
        <w:rPr>
          <w:rFonts w:cs="Arial"/>
          <w:snapToGrid w:val="0"/>
          <w:color w:val="000000"/>
          <w:szCs w:val="24"/>
        </w:rPr>
        <w:t>t's eligibility code. The P</w:t>
      </w:r>
      <w:r w:rsidR="00B044A8" w:rsidRPr="009522B3">
        <w:rPr>
          <w:rFonts w:cs="Arial"/>
          <w:snapToGrid w:val="0"/>
          <w:color w:val="000000"/>
          <w:szCs w:val="24"/>
        </w:rPr>
        <w:t>rovider must ensure the Parent Declaration Form is completed and signed before they check eligibility on the Provider Portal.</w:t>
      </w:r>
    </w:p>
    <w:p w14:paraId="75B31B36" w14:textId="77777777" w:rsidR="00B044A8" w:rsidRPr="009522B3" w:rsidRDefault="00B044A8" w:rsidP="00B044A8">
      <w:pPr>
        <w:pStyle w:val="ListParagraph"/>
        <w:rPr>
          <w:rFonts w:ascii="Arial" w:hAnsi="Arial" w:cs="Arial"/>
          <w:snapToGrid w:val="0"/>
          <w:color w:val="000000"/>
          <w:sz w:val="24"/>
          <w:szCs w:val="24"/>
        </w:rPr>
      </w:pPr>
    </w:p>
    <w:p w14:paraId="3120FF58" w14:textId="18D5F5F6" w:rsidR="009E2D93" w:rsidRPr="009522B3" w:rsidRDefault="00D7318D" w:rsidP="009E2D9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 xml:space="preserve">It is the responsibility of the </w:t>
      </w:r>
      <w:r w:rsidR="00691988" w:rsidRPr="009522B3">
        <w:rPr>
          <w:rFonts w:cs="Arial"/>
          <w:snapToGrid w:val="0"/>
          <w:color w:val="000000"/>
          <w:szCs w:val="24"/>
        </w:rPr>
        <w:t>P</w:t>
      </w:r>
      <w:r w:rsidRPr="009522B3">
        <w:rPr>
          <w:rFonts w:cs="Arial"/>
          <w:snapToGrid w:val="0"/>
          <w:color w:val="000000"/>
          <w:szCs w:val="24"/>
        </w:rPr>
        <w:t xml:space="preserve">rovider to verify the eligibility code, validity dates and eligible start date via the Provider Portal before the child takes up the </w:t>
      </w:r>
      <w:r w:rsidR="000A4DE5">
        <w:rPr>
          <w:rFonts w:cs="Arial"/>
          <w:snapToGrid w:val="0"/>
          <w:color w:val="000000"/>
          <w:szCs w:val="24"/>
        </w:rPr>
        <w:t xml:space="preserve">working </w:t>
      </w:r>
      <w:r w:rsidR="006F1AA6">
        <w:rPr>
          <w:rFonts w:cs="Arial"/>
          <w:snapToGrid w:val="0"/>
          <w:color w:val="000000"/>
          <w:szCs w:val="24"/>
        </w:rPr>
        <w:t>parent</w:t>
      </w:r>
      <w:r w:rsidRPr="009522B3">
        <w:rPr>
          <w:rFonts w:cs="Arial"/>
          <w:snapToGrid w:val="0"/>
          <w:color w:val="000000"/>
          <w:szCs w:val="24"/>
        </w:rPr>
        <w:t xml:space="preserve"> entitlement. </w:t>
      </w:r>
    </w:p>
    <w:p w14:paraId="59F0A0D1" w14:textId="77777777" w:rsidR="009E2D93" w:rsidRPr="009522B3" w:rsidRDefault="009E2D93" w:rsidP="009E2D93">
      <w:pPr>
        <w:pStyle w:val="ListParagraph"/>
        <w:rPr>
          <w:rFonts w:ascii="Arial" w:hAnsi="Arial" w:cs="Arial"/>
          <w:snapToGrid w:val="0"/>
          <w:color w:val="000000"/>
          <w:sz w:val="24"/>
          <w:szCs w:val="24"/>
        </w:rPr>
      </w:pPr>
    </w:p>
    <w:p w14:paraId="301791D7" w14:textId="77777777" w:rsidR="009E2D93" w:rsidRPr="006E10C7" w:rsidRDefault="00B044A8" w:rsidP="009E2D9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6E10C7">
        <w:rPr>
          <w:rFonts w:cs="Arial"/>
          <w:snapToGrid w:val="0"/>
          <w:color w:val="000000"/>
          <w:szCs w:val="24"/>
        </w:rPr>
        <w:t>Parents may choose to purchase additional services that do not form part of this Agreement from the Provider at their own cost.</w:t>
      </w:r>
    </w:p>
    <w:p w14:paraId="1342B4AF" w14:textId="77777777" w:rsidR="009E2D93" w:rsidRPr="009522B3" w:rsidRDefault="009E2D93" w:rsidP="009E2D93">
      <w:pPr>
        <w:pStyle w:val="ListParagraph"/>
        <w:rPr>
          <w:rFonts w:ascii="Arial" w:hAnsi="Arial" w:cs="Arial"/>
          <w:snapToGrid w:val="0"/>
          <w:color w:val="000000"/>
          <w:sz w:val="24"/>
          <w:szCs w:val="24"/>
        </w:rPr>
      </w:pPr>
    </w:p>
    <w:p w14:paraId="6CE632ED" w14:textId="4383BDDD" w:rsidR="004D149A" w:rsidRDefault="00BB16D4" w:rsidP="009E2D93">
      <w:pPr>
        <w:numPr>
          <w:ilvl w:val="1"/>
          <w:numId w:val="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9522B3">
        <w:rPr>
          <w:rFonts w:cs="Arial"/>
          <w:snapToGrid w:val="0"/>
          <w:color w:val="000000"/>
          <w:szCs w:val="24"/>
        </w:rPr>
        <w:t xml:space="preserve">Funding Period </w:t>
      </w:r>
    </w:p>
    <w:p w14:paraId="29FFBCD0" w14:textId="77777777" w:rsidR="00671267" w:rsidRPr="009522B3" w:rsidRDefault="00671267" w:rsidP="00671267">
      <w:p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p>
    <w:p w14:paraId="563C9D84" w14:textId="77777777" w:rsidR="00BB16D4" w:rsidRPr="009522B3" w:rsidRDefault="00BB16D4" w:rsidP="00BB16D4">
      <w:pPr>
        <w:spacing w:after="120" w:line="276" w:lineRule="auto"/>
        <w:rPr>
          <w:rFonts w:cs="Arial"/>
          <w:snapToGrid w:val="0"/>
          <w:color w:val="000000"/>
          <w:szCs w:val="24"/>
          <w:u w:val="single"/>
        </w:rPr>
      </w:pPr>
      <w:r w:rsidRPr="009522B3">
        <w:rPr>
          <w:rFonts w:cs="Arial"/>
          <w:snapToGrid w:val="0"/>
          <w:color w:val="000000"/>
          <w:szCs w:val="24"/>
          <w:u w:val="single"/>
        </w:rPr>
        <w:t>Term Time Offer</w:t>
      </w:r>
    </w:p>
    <w:tbl>
      <w:tblPr>
        <w:tblW w:w="52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894"/>
        <w:gridCol w:w="1894"/>
        <w:gridCol w:w="1894"/>
      </w:tblGrid>
      <w:tr w:rsidR="00BB16D4" w:rsidRPr="009522B3" w14:paraId="5292FE66" w14:textId="77777777" w:rsidTr="00AF3F8C">
        <w:tc>
          <w:tcPr>
            <w:tcW w:w="4537" w:type="dxa"/>
          </w:tcPr>
          <w:p w14:paraId="6E73AEB0" w14:textId="77777777" w:rsidR="00BB16D4" w:rsidRPr="009522B3" w:rsidRDefault="00BB16D4" w:rsidP="00AF3F8C">
            <w:pPr>
              <w:pStyle w:val="BodyTextIndent"/>
              <w:spacing w:after="0"/>
              <w:ind w:left="0"/>
              <w:rPr>
                <w:rFonts w:cs="Arial"/>
                <w:b/>
                <w:szCs w:val="24"/>
              </w:rPr>
            </w:pPr>
            <w:r w:rsidRPr="009522B3">
              <w:rPr>
                <w:rFonts w:cs="Arial"/>
                <w:b/>
                <w:szCs w:val="24"/>
              </w:rPr>
              <w:t>Funding Period</w:t>
            </w:r>
          </w:p>
        </w:tc>
        <w:tc>
          <w:tcPr>
            <w:tcW w:w="1937" w:type="dxa"/>
          </w:tcPr>
          <w:p w14:paraId="670178B1" w14:textId="77777777" w:rsidR="00BB16D4" w:rsidRPr="009522B3" w:rsidRDefault="00BB16D4" w:rsidP="00AF3F8C">
            <w:pPr>
              <w:pStyle w:val="BodyTextIndent"/>
              <w:spacing w:after="0"/>
              <w:ind w:left="0"/>
              <w:rPr>
                <w:rFonts w:cs="Arial"/>
                <w:b/>
                <w:szCs w:val="24"/>
              </w:rPr>
            </w:pPr>
            <w:r w:rsidRPr="009522B3">
              <w:rPr>
                <w:rFonts w:cs="Arial"/>
                <w:b/>
                <w:szCs w:val="24"/>
              </w:rPr>
              <w:t>Additional Hours Allocated</w:t>
            </w:r>
          </w:p>
        </w:tc>
        <w:tc>
          <w:tcPr>
            <w:tcW w:w="1937" w:type="dxa"/>
          </w:tcPr>
          <w:p w14:paraId="3E8007BA" w14:textId="77777777" w:rsidR="00BB16D4" w:rsidRPr="009522B3" w:rsidRDefault="00BB16D4" w:rsidP="00AF3F8C">
            <w:pPr>
              <w:pStyle w:val="BodyTextIndent"/>
              <w:spacing w:after="0"/>
              <w:ind w:left="0"/>
              <w:rPr>
                <w:rFonts w:cs="Arial"/>
                <w:b/>
                <w:szCs w:val="24"/>
              </w:rPr>
            </w:pPr>
            <w:r w:rsidRPr="009522B3">
              <w:rPr>
                <w:rFonts w:cs="Arial"/>
                <w:b/>
                <w:szCs w:val="24"/>
              </w:rPr>
              <w:t>Weeks</w:t>
            </w:r>
          </w:p>
        </w:tc>
        <w:tc>
          <w:tcPr>
            <w:tcW w:w="1937" w:type="dxa"/>
          </w:tcPr>
          <w:p w14:paraId="50B533D9" w14:textId="77777777" w:rsidR="00BB16D4" w:rsidRPr="009522B3" w:rsidRDefault="00BB16D4" w:rsidP="00AF3F8C">
            <w:pPr>
              <w:pStyle w:val="BodyTextIndent"/>
              <w:spacing w:after="0"/>
              <w:ind w:left="0"/>
              <w:rPr>
                <w:rFonts w:cs="Arial"/>
                <w:b/>
                <w:szCs w:val="24"/>
              </w:rPr>
            </w:pPr>
            <w:r w:rsidRPr="009522B3">
              <w:rPr>
                <w:rFonts w:cs="Arial"/>
                <w:b/>
                <w:szCs w:val="24"/>
              </w:rPr>
              <w:t>Hours per week</w:t>
            </w:r>
          </w:p>
        </w:tc>
      </w:tr>
      <w:tr w:rsidR="00BB16D4" w:rsidRPr="009522B3" w14:paraId="39086E20" w14:textId="77777777" w:rsidTr="00AF3F8C">
        <w:tc>
          <w:tcPr>
            <w:tcW w:w="4537" w:type="dxa"/>
          </w:tcPr>
          <w:p w14:paraId="6C365E7A" w14:textId="1F9EBCD1" w:rsidR="00BB16D4" w:rsidRPr="009522B3" w:rsidRDefault="00BB16D4" w:rsidP="00AF3F8C">
            <w:pPr>
              <w:pStyle w:val="BodyTextIndent"/>
              <w:spacing w:after="0"/>
              <w:ind w:left="0"/>
              <w:rPr>
                <w:rFonts w:cs="Arial"/>
                <w:szCs w:val="24"/>
              </w:rPr>
            </w:pPr>
            <w:r w:rsidRPr="009522B3">
              <w:rPr>
                <w:rFonts w:cs="Arial"/>
                <w:szCs w:val="24"/>
              </w:rPr>
              <w:t>Summer (1 April to 31 August)</w:t>
            </w:r>
          </w:p>
        </w:tc>
        <w:tc>
          <w:tcPr>
            <w:tcW w:w="1937" w:type="dxa"/>
          </w:tcPr>
          <w:p w14:paraId="7CD35CD6" w14:textId="77777777" w:rsidR="00BB16D4" w:rsidRPr="009522B3" w:rsidRDefault="00BB16D4" w:rsidP="00AF3F8C">
            <w:pPr>
              <w:pStyle w:val="BodyTextIndent"/>
              <w:spacing w:after="0"/>
              <w:ind w:left="0"/>
              <w:rPr>
                <w:rFonts w:cs="Arial"/>
                <w:szCs w:val="24"/>
              </w:rPr>
            </w:pPr>
            <w:r w:rsidRPr="009522B3">
              <w:rPr>
                <w:rFonts w:cs="Arial"/>
                <w:szCs w:val="24"/>
              </w:rPr>
              <w:t>195</w:t>
            </w:r>
          </w:p>
        </w:tc>
        <w:tc>
          <w:tcPr>
            <w:tcW w:w="1937" w:type="dxa"/>
          </w:tcPr>
          <w:p w14:paraId="539D7AF2" w14:textId="77777777" w:rsidR="00BB16D4" w:rsidRPr="009522B3" w:rsidRDefault="00BB16D4" w:rsidP="00AF3F8C">
            <w:pPr>
              <w:pStyle w:val="BodyTextIndent"/>
              <w:spacing w:after="0"/>
              <w:ind w:left="0"/>
              <w:rPr>
                <w:rFonts w:cs="Arial"/>
                <w:szCs w:val="24"/>
              </w:rPr>
            </w:pPr>
            <w:r w:rsidRPr="009522B3">
              <w:rPr>
                <w:rFonts w:cs="Arial"/>
                <w:szCs w:val="24"/>
              </w:rPr>
              <w:t>13</w:t>
            </w:r>
          </w:p>
        </w:tc>
        <w:tc>
          <w:tcPr>
            <w:tcW w:w="1937" w:type="dxa"/>
          </w:tcPr>
          <w:p w14:paraId="5B8283D5" w14:textId="77777777" w:rsidR="00BB16D4" w:rsidRPr="009522B3" w:rsidRDefault="00BB16D4" w:rsidP="00AF3F8C">
            <w:pPr>
              <w:pStyle w:val="BodyTextIndent"/>
              <w:spacing w:after="0"/>
              <w:ind w:left="0"/>
              <w:rPr>
                <w:rFonts w:cs="Arial"/>
                <w:szCs w:val="24"/>
              </w:rPr>
            </w:pPr>
            <w:r w:rsidRPr="009522B3">
              <w:rPr>
                <w:rFonts w:cs="Arial"/>
                <w:szCs w:val="24"/>
              </w:rPr>
              <w:t>15</w:t>
            </w:r>
          </w:p>
        </w:tc>
      </w:tr>
      <w:tr w:rsidR="00BB16D4" w:rsidRPr="009522B3" w14:paraId="4B5AEB7D" w14:textId="77777777" w:rsidTr="00AF3F8C">
        <w:tc>
          <w:tcPr>
            <w:tcW w:w="4537" w:type="dxa"/>
          </w:tcPr>
          <w:p w14:paraId="1375A31C" w14:textId="52C4CC3C" w:rsidR="00BB16D4" w:rsidRPr="009522B3" w:rsidRDefault="00BB16D4" w:rsidP="00AF3F8C">
            <w:pPr>
              <w:pStyle w:val="BodyTextIndent"/>
              <w:spacing w:after="0"/>
              <w:ind w:left="0"/>
              <w:rPr>
                <w:rFonts w:cs="Arial"/>
                <w:szCs w:val="24"/>
              </w:rPr>
            </w:pPr>
            <w:r w:rsidRPr="009522B3">
              <w:rPr>
                <w:rFonts w:cs="Arial"/>
                <w:szCs w:val="24"/>
              </w:rPr>
              <w:t>Autumn (1 September to 31 December)</w:t>
            </w:r>
          </w:p>
        </w:tc>
        <w:tc>
          <w:tcPr>
            <w:tcW w:w="1937" w:type="dxa"/>
          </w:tcPr>
          <w:p w14:paraId="22FF28B7" w14:textId="77777777" w:rsidR="00BB16D4" w:rsidRPr="009522B3" w:rsidRDefault="00BB16D4" w:rsidP="00AF3F8C">
            <w:pPr>
              <w:pStyle w:val="BodyTextIndent"/>
              <w:spacing w:after="0"/>
              <w:ind w:left="0"/>
              <w:rPr>
                <w:rFonts w:cs="Arial"/>
                <w:szCs w:val="24"/>
              </w:rPr>
            </w:pPr>
            <w:r w:rsidRPr="009522B3">
              <w:rPr>
                <w:rFonts w:cs="Arial"/>
                <w:szCs w:val="24"/>
              </w:rPr>
              <w:t>210</w:t>
            </w:r>
          </w:p>
        </w:tc>
        <w:tc>
          <w:tcPr>
            <w:tcW w:w="1937" w:type="dxa"/>
          </w:tcPr>
          <w:p w14:paraId="31C9A928" w14:textId="77777777" w:rsidR="00BB16D4" w:rsidRPr="009522B3" w:rsidRDefault="00BB16D4" w:rsidP="00AF3F8C">
            <w:pPr>
              <w:pStyle w:val="BodyTextIndent"/>
              <w:spacing w:after="0"/>
              <w:ind w:left="0"/>
              <w:rPr>
                <w:rFonts w:cs="Arial"/>
                <w:szCs w:val="24"/>
              </w:rPr>
            </w:pPr>
            <w:r w:rsidRPr="009522B3">
              <w:rPr>
                <w:rFonts w:cs="Arial"/>
                <w:szCs w:val="24"/>
              </w:rPr>
              <w:t>14</w:t>
            </w:r>
          </w:p>
        </w:tc>
        <w:tc>
          <w:tcPr>
            <w:tcW w:w="1937" w:type="dxa"/>
          </w:tcPr>
          <w:p w14:paraId="206B319C" w14:textId="77777777" w:rsidR="00BB16D4" w:rsidRPr="009522B3" w:rsidRDefault="00BB16D4" w:rsidP="00AF3F8C">
            <w:pPr>
              <w:pStyle w:val="BodyTextIndent"/>
              <w:spacing w:after="0"/>
              <w:ind w:left="0"/>
              <w:rPr>
                <w:rFonts w:cs="Arial"/>
                <w:szCs w:val="24"/>
              </w:rPr>
            </w:pPr>
            <w:r w:rsidRPr="009522B3">
              <w:rPr>
                <w:rFonts w:cs="Arial"/>
                <w:szCs w:val="24"/>
              </w:rPr>
              <w:t>15</w:t>
            </w:r>
          </w:p>
        </w:tc>
      </w:tr>
      <w:tr w:rsidR="00BB16D4" w:rsidRPr="009522B3" w14:paraId="0110C851" w14:textId="77777777" w:rsidTr="00AF3F8C">
        <w:tc>
          <w:tcPr>
            <w:tcW w:w="4537" w:type="dxa"/>
          </w:tcPr>
          <w:p w14:paraId="7A08EEA0" w14:textId="62A90B3D" w:rsidR="00BB16D4" w:rsidRPr="009522B3" w:rsidRDefault="00BB16D4" w:rsidP="00AF3F8C">
            <w:pPr>
              <w:pStyle w:val="BodyTextIndent"/>
              <w:spacing w:after="0"/>
              <w:ind w:left="0"/>
              <w:rPr>
                <w:rFonts w:cs="Arial"/>
                <w:szCs w:val="24"/>
              </w:rPr>
            </w:pPr>
            <w:r w:rsidRPr="009522B3">
              <w:rPr>
                <w:rFonts w:cs="Arial"/>
                <w:szCs w:val="24"/>
              </w:rPr>
              <w:t>Spring (1 January to 31 March)</w:t>
            </w:r>
          </w:p>
        </w:tc>
        <w:tc>
          <w:tcPr>
            <w:tcW w:w="1937" w:type="dxa"/>
          </w:tcPr>
          <w:p w14:paraId="43B7769F" w14:textId="77777777" w:rsidR="00BB16D4" w:rsidRPr="009522B3" w:rsidRDefault="00BB16D4" w:rsidP="00AF3F8C">
            <w:pPr>
              <w:pStyle w:val="BodyTextIndent"/>
              <w:spacing w:after="0"/>
              <w:ind w:left="0"/>
              <w:rPr>
                <w:rFonts w:cs="Arial"/>
                <w:szCs w:val="24"/>
              </w:rPr>
            </w:pPr>
            <w:r w:rsidRPr="009522B3">
              <w:rPr>
                <w:rFonts w:cs="Arial"/>
                <w:szCs w:val="24"/>
              </w:rPr>
              <w:t>165</w:t>
            </w:r>
          </w:p>
        </w:tc>
        <w:tc>
          <w:tcPr>
            <w:tcW w:w="1937" w:type="dxa"/>
          </w:tcPr>
          <w:p w14:paraId="704E8D65" w14:textId="77777777" w:rsidR="00BB16D4" w:rsidRPr="009522B3" w:rsidRDefault="00BB16D4" w:rsidP="00AF3F8C">
            <w:pPr>
              <w:pStyle w:val="BodyTextIndent"/>
              <w:spacing w:after="0"/>
              <w:ind w:left="0"/>
              <w:rPr>
                <w:rFonts w:cs="Arial"/>
                <w:szCs w:val="24"/>
              </w:rPr>
            </w:pPr>
            <w:r w:rsidRPr="009522B3">
              <w:rPr>
                <w:rFonts w:cs="Arial"/>
                <w:szCs w:val="24"/>
              </w:rPr>
              <w:t>11</w:t>
            </w:r>
          </w:p>
        </w:tc>
        <w:tc>
          <w:tcPr>
            <w:tcW w:w="1937" w:type="dxa"/>
          </w:tcPr>
          <w:p w14:paraId="10936184" w14:textId="77777777" w:rsidR="00BB16D4" w:rsidRPr="009522B3" w:rsidRDefault="00BB16D4" w:rsidP="00AF3F8C">
            <w:pPr>
              <w:pStyle w:val="BodyTextIndent"/>
              <w:spacing w:after="0"/>
              <w:ind w:left="0"/>
              <w:rPr>
                <w:rFonts w:cs="Arial"/>
                <w:szCs w:val="24"/>
              </w:rPr>
            </w:pPr>
            <w:r w:rsidRPr="009522B3">
              <w:rPr>
                <w:rFonts w:cs="Arial"/>
                <w:szCs w:val="24"/>
              </w:rPr>
              <w:t>15</w:t>
            </w:r>
          </w:p>
        </w:tc>
      </w:tr>
      <w:tr w:rsidR="00BB16D4" w:rsidRPr="009522B3" w14:paraId="235D0010" w14:textId="77777777" w:rsidTr="00AF3F8C">
        <w:tc>
          <w:tcPr>
            <w:tcW w:w="4537" w:type="dxa"/>
          </w:tcPr>
          <w:p w14:paraId="7BE18A36" w14:textId="77777777" w:rsidR="00BB16D4" w:rsidRPr="009522B3" w:rsidRDefault="00BB16D4" w:rsidP="00AF3F8C">
            <w:pPr>
              <w:pStyle w:val="BodyTextIndent"/>
              <w:spacing w:after="0"/>
              <w:ind w:left="0"/>
              <w:jc w:val="right"/>
              <w:rPr>
                <w:rFonts w:cs="Arial"/>
                <w:b/>
                <w:szCs w:val="24"/>
              </w:rPr>
            </w:pPr>
            <w:r w:rsidRPr="009522B3">
              <w:rPr>
                <w:rFonts w:cs="Arial"/>
                <w:b/>
                <w:szCs w:val="24"/>
              </w:rPr>
              <w:t>Total:</w:t>
            </w:r>
          </w:p>
        </w:tc>
        <w:tc>
          <w:tcPr>
            <w:tcW w:w="1937" w:type="dxa"/>
          </w:tcPr>
          <w:p w14:paraId="16804211" w14:textId="77777777" w:rsidR="00BB16D4" w:rsidRPr="009522B3" w:rsidRDefault="00BB16D4" w:rsidP="00AF3F8C">
            <w:pPr>
              <w:pStyle w:val="BodyTextIndent"/>
              <w:spacing w:after="0"/>
              <w:ind w:left="0"/>
              <w:rPr>
                <w:rFonts w:cs="Arial"/>
                <w:b/>
                <w:szCs w:val="24"/>
              </w:rPr>
            </w:pPr>
            <w:r w:rsidRPr="009522B3">
              <w:rPr>
                <w:rFonts w:cs="Arial"/>
                <w:b/>
                <w:szCs w:val="24"/>
              </w:rPr>
              <w:t>570</w:t>
            </w:r>
          </w:p>
        </w:tc>
        <w:tc>
          <w:tcPr>
            <w:tcW w:w="1937" w:type="dxa"/>
          </w:tcPr>
          <w:p w14:paraId="51733C59" w14:textId="77777777" w:rsidR="00BB16D4" w:rsidRPr="009522B3" w:rsidRDefault="00BB16D4" w:rsidP="00AF3F8C">
            <w:pPr>
              <w:pStyle w:val="BodyTextIndent"/>
              <w:spacing w:after="0"/>
              <w:ind w:left="0"/>
              <w:rPr>
                <w:rFonts w:cs="Arial"/>
                <w:b/>
                <w:szCs w:val="24"/>
              </w:rPr>
            </w:pPr>
            <w:r w:rsidRPr="009522B3">
              <w:rPr>
                <w:rFonts w:cs="Arial"/>
                <w:b/>
                <w:szCs w:val="24"/>
              </w:rPr>
              <w:t>38</w:t>
            </w:r>
          </w:p>
        </w:tc>
        <w:tc>
          <w:tcPr>
            <w:tcW w:w="1937" w:type="dxa"/>
          </w:tcPr>
          <w:p w14:paraId="4CDF08AF" w14:textId="77777777" w:rsidR="00BB16D4" w:rsidRPr="009522B3" w:rsidRDefault="00BB16D4" w:rsidP="00AF3F8C">
            <w:pPr>
              <w:pStyle w:val="BodyTextIndent"/>
              <w:spacing w:after="0"/>
              <w:ind w:left="0"/>
              <w:rPr>
                <w:rFonts w:cs="Arial"/>
                <w:szCs w:val="24"/>
              </w:rPr>
            </w:pPr>
          </w:p>
        </w:tc>
      </w:tr>
    </w:tbl>
    <w:p w14:paraId="41D81B29" w14:textId="77777777" w:rsidR="00BB16D4" w:rsidRPr="009522B3" w:rsidRDefault="00BB16D4" w:rsidP="00BB16D4">
      <w:pPr>
        <w:spacing w:after="120" w:line="276" w:lineRule="auto"/>
        <w:rPr>
          <w:rFonts w:cs="Arial"/>
          <w:snapToGrid w:val="0"/>
          <w:color w:val="000000"/>
          <w:szCs w:val="24"/>
        </w:rPr>
      </w:pPr>
    </w:p>
    <w:p w14:paraId="1A96DA53" w14:textId="72BA74A1" w:rsidR="00B0274A" w:rsidRPr="009522B3" w:rsidRDefault="00BB16D4" w:rsidP="00B0274A">
      <w:pPr>
        <w:spacing w:after="120" w:line="276" w:lineRule="auto"/>
        <w:rPr>
          <w:rFonts w:cs="Arial"/>
          <w:snapToGrid w:val="0"/>
          <w:color w:val="000000"/>
          <w:szCs w:val="24"/>
          <w:u w:val="single"/>
        </w:rPr>
      </w:pPr>
      <w:r w:rsidRPr="009522B3">
        <w:rPr>
          <w:rFonts w:cs="Arial"/>
          <w:snapToGrid w:val="0"/>
          <w:color w:val="000000"/>
          <w:szCs w:val="24"/>
          <w:u w:val="single"/>
        </w:rPr>
        <w:t>Stretched Offer</w:t>
      </w:r>
      <w:r w:rsidR="008A65A5" w:rsidRPr="009522B3">
        <w:rPr>
          <w:rFonts w:cs="Arial"/>
          <w:snapToGrid w:val="0"/>
          <w:color w:val="000000"/>
          <w:szCs w:val="24"/>
          <w:u w:val="single"/>
        </w:rPr>
        <w:t xml:space="preserve"> - over 52 weeks</w:t>
      </w:r>
      <w:r w:rsidR="00B0274A" w:rsidRPr="009522B3">
        <w:rPr>
          <w:rFonts w:cs="Arial"/>
          <w:snapToGrid w:val="0"/>
          <w:color w:val="000000"/>
          <w:szCs w:val="24"/>
        </w:rPr>
        <w:t xml:space="preserve"> </w:t>
      </w:r>
      <w:r w:rsidR="00B0274A" w:rsidRPr="009522B3">
        <w:rPr>
          <w:rFonts w:cs="Arial"/>
          <w:i/>
          <w:snapToGrid w:val="0"/>
          <w:color w:val="000000"/>
          <w:szCs w:val="24"/>
        </w:rPr>
        <w:t>(subject to change</w:t>
      </w:r>
      <w:r w:rsidR="009517E7" w:rsidRPr="009522B3">
        <w:rPr>
          <w:rFonts w:cs="Arial"/>
          <w:i/>
          <w:snapToGrid w:val="0"/>
          <w:color w:val="000000"/>
          <w:szCs w:val="24"/>
        </w:rPr>
        <w:t>)</w:t>
      </w:r>
    </w:p>
    <w:tbl>
      <w:tblPr>
        <w:tblW w:w="52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1894"/>
        <w:gridCol w:w="1894"/>
        <w:gridCol w:w="1894"/>
      </w:tblGrid>
      <w:tr w:rsidR="00BB16D4" w:rsidRPr="009522B3" w14:paraId="4EF26455" w14:textId="77777777" w:rsidTr="00AF3F8C">
        <w:tc>
          <w:tcPr>
            <w:tcW w:w="4537" w:type="dxa"/>
          </w:tcPr>
          <w:p w14:paraId="2842613E" w14:textId="77777777" w:rsidR="00BB16D4" w:rsidRPr="009522B3" w:rsidRDefault="00BB16D4" w:rsidP="00AF3F8C">
            <w:pPr>
              <w:pStyle w:val="BodyTextIndent"/>
              <w:spacing w:after="0"/>
              <w:ind w:left="0"/>
              <w:rPr>
                <w:rFonts w:cs="Arial"/>
                <w:b/>
                <w:szCs w:val="24"/>
              </w:rPr>
            </w:pPr>
            <w:r w:rsidRPr="009522B3">
              <w:rPr>
                <w:rFonts w:cs="Arial"/>
                <w:b/>
                <w:szCs w:val="24"/>
              </w:rPr>
              <w:t>Funding Period</w:t>
            </w:r>
          </w:p>
        </w:tc>
        <w:tc>
          <w:tcPr>
            <w:tcW w:w="1937" w:type="dxa"/>
          </w:tcPr>
          <w:p w14:paraId="15995F1E" w14:textId="77777777" w:rsidR="00BB16D4" w:rsidRPr="009522B3" w:rsidRDefault="00BB16D4" w:rsidP="00AF3F8C">
            <w:pPr>
              <w:pStyle w:val="BodyTextIndent"/>
              <w:spacing w:after="0"/>
              <w:ind w:left="0"/>
              <w:rPr>
                <w:rFonts w:cs="Arial"/>
                <w:b/>
                <w:szCs w:val="24"/>
              </w:rPr>
            </w:pPr>
            <w:r w:rsidRPr="009522B3">
              <w:rPr>
                <w:rFonts w:cs="Arial"/>
                <w:b/>
                <w:szCs w:val="24"/>
              </w:rPr>
              <w:t>Additional Hours Allocated</w:t>
            </w:r>
          </w:p>
        </w:tc>
        <w:tc>
          <w:tcPr>
            <w:tcW w:w="1937" w:type="dxa"/>
          </w:tcPr>
          <w:p w14:paraId="37E2C256" w14:textId="77777777" w:rsidR="00BB16D4" w:rsidRPr="009522B3" w:rsidRDefault="00BB16D4" w:rsidP="00AF3F8C">
            <w:pPr>
              <w:pStyle w:val="BodyTextIndent"/>
              <w:spacing w:after="0"/>
              <w:ind w:left="0"/>
              <w:rPr>
                <w:rFonts w:cs="Arial"/>
                <w:b/>
                <w:szCs w:val="24"/>
              </w:rPr>
            </w:pPr>
            <w:r w:rsidRPr="009522B3">
              <w:rPr>
                <w:rFonts w:cs="Arial"/>
                <w:b/>
                <w:szCs w:val="24"/>
              </w:rPr>
              <w:t>Weeks</w:t>
            </w:r>
            <w:r w:rsidR="0034047A" w:rsidRPr="009522B3">
              <w:rPr>
                <w:rFonts w:cs="Arial"/>
                <w:b/>
                <w:szCs w:val="24"/>
              </w:rPr>
              <w:t xml:space="preserve"> (up to)</w:t>
            </w:r>
          </w:p>
        </w:tc>
        <w:tc>
          <w:tcPr>
            <w:tcW w:w="1937" w:type="dxa"/>
          </w:tcPr>
          <w:p w14:paraId="11463F2D" w14:textId="77777777" w:rsidR="00BB16D4" w:rsidRPr="009522B3" w:rsidRDefault="00BB16D4" w:rsidP="00AF3F8C">
            <w:pPr>
              <w:pStyle w:val="BodyTextIndent"/>
              <w:spacing w:after="0"/>
              <w:ind w:left="0"/>
              <w:rPr>
                <w:rFonts w:cs="Arial"/>
                <w:b/>
                <w:szCs w:val="24"/>
              </w:rPr>
            </w:pPr>
            <w:r w:rsidRPr="009522B3">
              <w:rPr>
                <w:rFonts w:cs="Arial"/>
                <w:b/>
                <w:szCs w:val="24"/>
              </w:rPr>
              <w:t>Hours per week</w:t>
            </w:r>
          </w:p>
        </w:tc>
      </w:tr>
      <w:tr w:rsidR="00BB16D4" w:rsidRPr="009522B3" w14:paraId="2F1989FB" w14:textId="77777777" w:rsidTr="00AF3F8C">
        <w:tc>
          <w:tcPr>
            <w:tcW w:w="4537" w:type="dxa"/>
          </w:tcPr>
          <w:p w14:paraId="43FFF98E" w14:textId="037B56C8" w:rsidR="00BB16D4" w:rsidRPr="009522B3" w:rsidRDefault="00BB16D4" w:rsidP="00AF3F8C">
            <w:pPr>
              <w:pStyle w:val="BodyTextIndent"/>
              <w:spacing w:after="0"/>
              <w:ind w:left="0"/>
              <w:rPr>
                <w:rFonts w:cs="Arial"/>
                <w:szCs w:val="24"/>
              </w:rPr>
            </w:pPr>
            <w:r w:rsidRPr="009522B3">
              <w:rPr>
                <w:rFonts w:cs="Arial"/>
                <w:szCs w:val="24"/>
              </w:rPr>
              <w:t>Summer (1 April to 31 August)</w:t>
            </w:r>
          </w:p>
        </w:tc>
        <w:tc>
          <w:tcPr>
            <w:tcW w:w="1937" w:type="dxa"/>
          </w:tcPr>
          <w:p w14:paraId="4E158CE9" w14:textId="77777777" w:rsidR="00BB16D4" w:rsidRPr="009522B3" w:rsidRDefault="00BB16D4" w:rsidP="00AF3F8C">
            <w:pPr>
              <w:pStyle w:val="BodyTextIndent"/>
              <w:spacing w:after="0"/>
              <w:ind w:left="0"/>
              <w:rPr>
                <w:rFonts w:cs="Arial"/>
                <w:szCs w:val="24"/>
              </w:rPr>
            </w:pPr>
            <w:r w:rsidRPr="009522B3">
              <w:rPr>
                <w:rFonts w:cs="Arial"/>
                <w:szCs w:val="24"/>
              </w:rPr>
              <w:t>241</w:t>
            </w:r>
          </w:p>
        </w:tc>
        <w:tc>
          <w:tcPr>
            <w:tcW w:w="1937" w:type="dxa"/>
          </w:tcPr>
          <w:p w14:paraId="2BCB95B2" w14:textId="77777777" w:rsidR="00BB16D4" w:rsidRPr="009522B3" w:rsidRDefault="00BB16D4" w:rsidP="00AF3F8C">
            <w:pPr>
              <w:pStyle w:val="BodyTextIndent"/>
              <w:spacing w:after="0"/>
              <w:ind w:left="0"/>
              <w:rPr>
                <w:rFonts w:cs="Arial"/>
                <w:szCs w:val="24"/>
              </w:rPr>
            </w:pPr>
            <w:r w:rsidRPr="009522B3">
              <w:rPr>
                <w:rFonts w:cs="Arial"/>
                <w:szCs w:val="24"/>
              </w:rPr>
              <w:t>22</w:t>
            </w:r>
          </w:p>
        </w:tc>
        <w:tc>
          <w:tcPr>
            <w:tcW w:w="1937" w:type="dxa"/>
          </w:tcPr>
          <w:p w14:paraId="3C3A9958" w14:textId="77777777" w:rsidR="00BB16D4" w:rsidRPr="009522B3" w:rsidRDefault="00BB16D4" w:rsidP="00AF3F8C">
            <w:pPr>
              <w:pStyle w:val="BodyTextIndent"/>
              <w:spacing w:after="0"/>
              <w:ind w:left="0"/>
              <w:rPr>
                <w:rFonts w:cs="Arial"/>
                <w:szCs w:val="24"/>
              </w:rPr>
            </w:pPr>
            <w:r w:rsidRPr="009522B3">
              <w:rPr>
                <w:rFonts w:cs="Arial"/>
                <w:szCs w:val="24"/>
              </w:rPr>
              <w:t>10.9</w:t>
            </w:r>
          </w:p>
        </w:tc>
      </w:tr>
      <w:tr w:rsidR="00BB16D4" w:rsidRPr="009522B3" w14:paraId="2CCBA0F1" w14:textId="77777777" w:rsidTr="00AF3F8C">
        <w:tc>
          <w:tcPr>
            <w:tcW w:w="4537" w:type="dxa"/>
          </w:tcPr>
          <w:p w14:paraId="01CF20D4" w14:textId="71C7FC12" w:rsidR="00BB16D4" w:rsidRPr="009522B3" w:rsidRDefault="00BB16D4" w:rsidP="00AF3F8C">
            <w:pPr>
              <w:pStyle w:val="BodyTextIndent"/>
              <w:spacing w:after="0"/>
              <w:ind w:left="0"/>
              <w:rPr>
                <w:rFonts w:cs="Arial"/>
                <w:szCs w:val="24"/>
              </w:rPr>
            </w:pPr>
            <w:r w:rsidRPr="009522B3">
              <w:rPr>
                <w:rFonts w:cs="Arial"/>
                <w:szCs w:val="24"/>
              </w:rPr>
              <w:t>Autumn (1 September to 31 December)</w:t>
            </w:r>
          </w:p>
        </w:tc>
        <w:tc>
          <w:tcPr>
            <w:tcW w:w="1937" w:type="dxa"/>
          </w:tcPr>
          <w:p w14:paraId="022B12CD" w14:textId="77777777" w:rsidR="00BB16D4" w:rsidRPr="009522B3" w:rsidRDefault="00BB16D4" w:rsidP="00AF3F8C">
            <w:pPr>
              <w:pStyle w:val="BodyTextIndent"/>
              <w:spacing w:after="0"/>
              <w:ind w:left="0"/>
              <w:rPr>
                <w:rFonts w:cs="Arial"/>
                <w:szCs w:val="24"/>
              </w:rPr>
            </w:pPr>
            <w:r w:rsidRPr="009522B3">
              <w:rPr>
                <w:rFonts w:cs="Arial"/>
                <w:szCs w:val="24"/>
              </w:rPr>
              <w:t>186.5</w:t>
            </w:r>
          </w:p>
        </w:tc>
        <w:tc>
          <w:tcPr>
            <w:tcW w:w="1937" w:type="dxa"/>
          </w:tcPr>
          <w:p w14:paraId="497CF547" w14:textId="77777777" w:rsidR="00BB16D4" w:rsidRPr="009522B3" w:rsidRDefault="00BB16D4" w:rsidP="00AF3F8C">
            <w:pPr>
              <w:pStyle w:val="BodyTextIndent"/>
              <w:spacing w:after="0"/>
              <w:ind w:left="0"/>
              <w:rPr>
                <w:rFonts w:cs="Arial"/>
                <w:szCs w:val="24"/>
              </w:rPr>
            </w:pPr>
            <w:r w:rsidRPr="009522B3">
              <w:rPr>
                <w:rFonts w:cs="Arial"/>
                <w:szCs w:val="24"/>
              </w:rPr>
              <w:t>17</w:t>
            </w:r>
          </w:p>
        </w:tc>
        <w:tc>
          <w:tcPr>
            <w:tcW w:w="1937" w:type="dxa"/>
          </w:tcPr>
          <w:p w14:paraId="59DA751C" w14:textId="77777777" w:rsidR="00BB16D4" w:rsidRPr="009522B3" w:rsidRDefault="00BB16D4" w:rsidP="00AF3F8C">
            <w:pPr>
              <w:pStyle w:val="BodyTextIndent"/>
              <w:spacing w:after="0"/>
              <w:ind w:left="0"/>
              <w:rPr>
                <w:rFonts w:cs="Arial"/>
                <w:szCs w:val="24"/>
              </w:rPr>
            </w:pPr>
            <w:r w:rsidRPr="009522B3">
              <w:rPr>
                <w:rFonts w:cs="Arial"/>
                <w:szCs w:val="24"/>
              </w:rPr>
              <w:t>10.9</w:t>
            </w:r>
          </w:p>
        </w:tc>
      </w:tr>
      <w:tr w:rsidR="00BB16D4" w:rsidRPr="009522B3" w14:paraId="26A739E6" w14:textId="77777777" w:rsidTr="00AF3F8C">
        <w:tc>
          <w:tcPr>
            <w:tcW w:w="4537" w:type="dxa"/>
          </w:tcPr>
          <w:p w14:paraId="1AEA1B5D" w14:textId="50800B12" w:rsidR="00BB16D4" w:rsidRPr="009522B3" w:rsidRDefault="00BB16D4" w:rsidP="00AF3F8C">
            <w:pPr>
              <w:pStyle w:val="BodyTextIndent"/>
              <w:spacing w:after="0"/>
              <w:ind w:left="0"/>
              <w:rPr>
                <w:rFonts w:cs="Arial"/>
                <w:szCs w:val="24"/>
              </w:rPr>
            </w:pPr>
            <w:r w:rsidRPr="009522B3">
              <w:rPr>
                <w:rFonts w:cs="Arial"/>
                <w:szCs w:val="24"/>
              </w:rPr>
              <w:t>Spring (1 January to 31 March)</w:t>
            </w:r>
          </w:p>
        </w:tc>
        <w:tc>
          <w:tcPr>
            <w:tcW w:w="1937" w:type="dxa"/>
          </w:tcPr>
          <w:p w14:paraId="22288226" w14:textId="77777777" w:rsidR="00BB16D4" w:rsidRPr="009522B3" w:rsidRDefault="00BB16D4" w:rsidP="00AF3F8C">
            <w:pPr>
              <w:pStyle w:val="BodyTextIndent"/>
              <w:spacing w:after="0"/>
              <w:ind w:left="0"/>
              <w:rPr>
                <w:rFonts w:cs="Arial"/>
                <w:szCs w:val="24"/>
              </w:rPr>
            </w:pPr>
            <w:r w:rsidRPr="009522B3">
              <w:rPr>
                <w:rFonts w:cs="Arial"/>
                <w:szCs w:val="24"/>
              </w:rPr>
              <w:t>142.5</w:t>
            </w:r>
          </w:p>
        </w:tc>
        <w:tc>
          <w:tcPr>
            <w:tcW w:w="1937" w:type="dxa"/>
          </w:tcPr>
          <w:p w14:paraId="0715AA99" w14:textId="77777777" w:rsidR="00BB16D4" w:rsidRPr="009522B3" w:rsidRDefault="00BB16D4" w:rsidP="00AF3F8C">
            <w:pPr>
              <w:pStyle w:val="BodyTextIndent"/>
              <w:spacing w:after="0"/>
              <w:ind w:left="0"/>
              <w:rPr>
                <w:rFonts w:cs="Arial"/>
                <w:szCs w:val="24"/>
              </w:rPr>
            </w:pPr>
            <w:r w:rsidRPr="009522B3">
              <w:rPr>
                <w:rFonts w:cs="Arial"/>
                <w:szCs w:val="24"/>
              </w:rPr>
              <w:t>13</w:t>
            </w:r>
          </w:p>
        </w:tc>
        <w:tc>
          <w:tcPr>
            <w:tcW w:w="1937" w:type="dxa"/>
          </w:tcPr>
          <w:p w14:paraId="653E6B4C" w14:textId="77777777" w:rsidR="00BB16D4" w:rsidRPr="009522B3" w:rsidRDefault="00BB16D4" w:rsidP="00AF3F8C">
            <w:pPr>
              <w:pStyle w:val="BodyTextIndent"/>
              <w:spacing w:after="0"/>
              <w:ind w:left="0"/>
              <w:rPr>
                <w:rFonts w:cs="Arial"/>
                <w:szCs w:val="24"/>
              </w:rPr>
            </w:pPr>
            <w:r w:rsidRPr="009522B3">
              <w:rPr>
                <w:rFonts w:cs="Arial"/>
                <w:szCs w:val="24"/>
              </w:rPr>
              <w:t>10.9</w:t>
            </w:r>
          </w:p>
        </w:tc>
      </w:tr>
      <w:tr w:rsidR="00BB16D4" w:rsidRPr="009522B3" w14:paraId="69A9497B" w14:textId="77777777" w:rsidTr="00AF3F8C">
        <w:tc>
          <w:tcPr>
            <w:tcW w:w="4537" w:type="dxa"/>
          </w:tcPr>
          <w:p w14:paraId="7864E69F" w14:textId="77777777" w:rsidR="00BB16D4" w:rsidRPr="009522B3" w:rsidRDefault="00BB16D4" w:rsidP="00AF3F8C">
            <w:pPr>
              <w:pStyle w:val="BodyTextIndent"/>
              <w:spacing w:after="0"/>
              <w:ind w:left="0"/>
              <w:jc w:val="right"/>
              <w:rPr>
                <w:rFonts w:cs="Arial"/>
                <w:b/>
                <w:szCs w:val="24"/>
              </w:rPr>
            </w:pPr>
            <w:r w:rsidRPr="009522B3">
              <w:rPr>
                <w:rFonts w:cs="Arial"/>
                <w:b/>
                <w:szCs w:val="24"/>
              </w:rPr>
              <w:t>Total:</w:t>
            </w:r>
          </w:p>
        </w:tc>
        <w:tc>
          <w:tcPr>
            <w:tcW w:w="1937" w:type="dxa"/>
          </w:tcPr>
          <w:p w14:paraId="51F05932" w14:textId="77777777" w:rsidR="00BB16D4" w:rsidRPr="009522B3" w:rsidRDefault="00BB16D4" w:rsidP="00AF3F8C">
            <w:pPr>
              <w:pStyle w:val="BodyTextIndent"/>
              <w:spacing w:after="0"/>
              <w:ind w:left="0"/>
              <w:rPr>
                <w:rFonts w:cs="Arial"/>
                <w:b/>
                <w:szCs w:val="24"/>
              </w:rPr>
            </w:pPr>
            <w:r w:rsidRPr="009522B3">
              <w:rPr>
                <w:rFonts w:cs="Arial"/>
                <w:b/>
                <w:szCs w:val="24"/>
              </w:rPr>
              <w:t>570</w:t>
            </w:r>
          </w:p>
        </w:tc>
        <w:tc>
          <w:tcPr>
            <w:tcW w:w="1937" w:type="dxa"/>
          </w:tcPr>
          <w:p w14:paraId="0C9AC1B0" w14:textId="77777777" w:rsidR="00BB16D4" w:rsidRPr="009522B3" w:rsidRDefault="00BB16D4" w:rsidP="00AF3F8C">
            <w:pPr>
              <w:pStyle w:val="BodyTextIndent"/>
              <w:spacing w:after="0"/>
              <w:ind w:left="0"/>
              <w:rPr>
                <w:rFonts w:cs="Arial"/>
                <w:b/>
                <w:szCs w:val="24"/>
              </w:rPr>
            </w:pPr>
            <w:r w:rsidRPr="009522B3">
              <w:rPr>
                <w:rFonts w:cs="Arial"/>
                <w:b/>
                <w:szCs w:val="24"/>
              </w:rPr>
              <w:t>52</w:t>
            </w:r>
          </w:p>
        </w:tc>
        <w:tc>
          <w:tcPr>
            <w:tcW w:w="1937" w:type="dxa"/>
          </w:tcPr>
          <w:p w14:paraId="28052D58" w14:textId="77777777" w:rsidR="00BB16D4" w:rsidRPr="009522B3" w:rsidRDefault="00BB16D4" w:rsidP="00AF3F8C">
            <w:pPr>
              <w:pStyle w:val="BodyTextIndent"/>
              <w:spacing w:after="0"/>
              <w:ind w:left="0"/>
              <w:rPr>
                <w:rFonts w:cs="Arial"/>
                <w:szCs w:val="24"/>
              </w:rPr>
            </w:pPr>
          </w:p>
        </w:tc>
      </w:tr>
    </w:tbl>
    <w:p w14:paraId="043F255C" w14:textId="77777777" w:rsidR="00BB16D4" w:rsidRPr="009522B3" w:rsidRDefault="00BB16D4" w:rsidP="009E2D93">
      <w:pPr>
        <w:tabs>
          <w:tab w:val="left" w:pos="851"/>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p>
    <w:p w14:paraId="0588FD1D" w14:textId="5EF5BFF3" w:rsidR="00D7318D" w:rsidRPr="009522B3" w:rsidRDefault="00D7318D" w:rsidP="00E154D0">
      <w:pPr>
        <w:numPr>
          <w:ilvl w:val="0"/>
          <w:numId w:val="2"/>
        </w:numPr>
        <w:tabs>
          <w:tab w:val="left" w:pos="851"/>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r w:rsidRPr="009522B3">
        <w:rPr>
          <w:rFonts w:cs="Arial"/>
          <w:b/>
          <w:snapToGrid w:val="0"/>
          <w:color w:val="000000"/>
          <w:szCs w:val="24"/>
        </w:rPr>
        <w:t>The Grace Period (</w:t>
      </w:r>
      <w:r w:rsidR="00545B5A" w:rsidRPr="009522B3">
        <w:rPr>
          <w:rFonts w:cs="Arial"/>
          <w:b/>
          <w:snapToGrid w:val="0"/>
          <w:color w:val="000000"/>
          <w:szCs w:val="24"/>
        </w:rPr>
        <w:t xml:space="preserve">working </w:t>
      </w:r>
      <w:r w:rsidR="006F1AA6">
        <w:rPr>
          <w:rFonts w:cs="Arial"/>
          <w:b/>
          <w:snapToGrid w:val="0"/>
          <w:color w:val="000000"/>
          <w:szCs w:val="24"/>
        </w:rPr>
        <w:t>parent</w:t>
      </w:r>
      <w:r w:rsidR="00545B5A" w:rsidRPr="009522B3">
        <w:rPr>
          <w:rFonts w:cs="Arial"/>
          <w:b/>
          <w:snapToGrid w:val="0"/>
          <w:color w:val="000000"/>
          <w:szCs w:val="24"/>
        </w:rPr>
        <w:t xml:space="preserve"> </w:t>
      </w:r>
      <w:r w:rsidRPr="009522B3">
        <w:rPr>
          <w:rFonts w:cs="Arial"/>
          <w:b/>
          <w:snapToGrid w:val="0"/>
          <w:color w:val="000000"/>
          <w:szCs w:val="24"/>
        </w:rPr>
        <w:t>entitlement only)</w:t>
      </w:r>
    </w:p>
    <w:p w14:paraId="7362E7F8" w14:textId="77777777" w:rsidR="00D7318D" w:rsidRPr="009522B3"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360"/>
        <w:rPr>
          <w:rFonts w:cs="Arial"/>
          <w:b/>
          <w:snapToGrid w:val="0"/>
          <w:color w:val="000000"/>
          <w:szCs w:val="24"/>
        </w:rPr>
      </w:pPr>
    </w:p>
    <w:p w14:paraId="346A1C44" w14:textId="77777777" w:rsidR="00D7318D" w:rsidRPr="009522B3" w:rsidRDefault="00D7318D" w:rsidP="00E154D0">
      <w:pPr>
        <w:numPr>
          <w:ilvl w:val="1"/>
          <w:numId w:val="2"/>
        </w:numPr>
        <w:tabs>
          <w:tab w:val="left" w:pos="567"/>
        </w:tabs>
        <w:spacing w:after="120" w:line="276" w:lineRule="auto"/>
        <w:rPr>
          <w:rFonts w:cs="Arial"/>
          <w:snapToGrid w:val="0"/>
          <w:color w:val="000000"/>
          <w:szCs w:val="24"/>
        </w:rPr>
      </w:pPr>
      <w:r w:rsidRPr="009522B3">
        <w:rPr>
          <w:rFonts w:cs="Arial"/>
          <w:snapToGrid w:val="0"/>
          <w:color w:val="000000"/>
          <w:szCs w:val="24"/>
        </w:rPr>
        <w:t xml:space="preserve">The </w:t>
      </w:r>
      <w:r w:rsidR="00691988" w:rsidRPr="009522B3">
        <w:rPr>
          <w:rFonts w:cs="Arial"/>
          <w:snapToGrid w:val="0"/>
          <w:color w:val="000000"/>
          <w:szCs w:val="24"/>
        </w:rPr>
        <w:t>Council</w:t>
      </w:r>
      <w:r w:rsidRPr="009522B3">
        <w:rPr>
          <w:rFonts w:cs="Arial"/>
          <w:snapToGrid w:val="0"/>
          <w:color w:val="000000"/>
          <w:szCs w:val="24"/>
        </w:rPr>
        <w:t xml:space="preserve"> will complete audit checks to review the validity of the eligibility codes at 6 fixed points in the year; see table below. It is the responsibility of the </w:t>
      </w:r>
      <w:r w:rsidR="00691988" w:rsidRPr="009522B3">
        <w:rPr>
          <w:rFonts w:cs="Arial"/>
          <w:snapToGrid w:val="0"/>
          <w:color w:val="000000"/>
          <w:szCs w:val="24"/>
        </w:rPr>
        <w:t xml:space="preserve">Council </w:t>
      </w:r>
      <w:r w:rsidRPr="009522B3">
        <w:rPr>
          <w:rFonts w:cs="Arial"/>
          <w:snapToGrid w:val="0"/>
          <w:color w:val="000000"/>
          <w:szCs w:val="24"/>
        </w:rPr>
        <w:t xml:space="preserve">to notify </w:t>
      </w:r>
      <w:r w:rsidR="00691988" w:rsidRPr="009522B3">
        <w:rPr>
          <w:rFonts w:cs="Arial"/>
          <w:snapToGrid w:val="0"/>
          <w:color w:val="000000"/>
          <w:szCs w:val="24"/>
        </w:rPr>
        <w:t>the</w:t>
      </w:r>
      <w:r w:rsidRPr="009522B3">
        <w:rPr>
          <w:rFonts w:cs="Arial"/>
          <w:snapToGrid w:val="0"/>
          <w:color w:val="000000"/>
          <w:szCs w:val="24"/>
        </w:rPr>
        <w:t xml:space="preserve"> </w:t>
      </w:r>
      <w:r w:rsidR="00691988" w:rsidRPr="009522B3">
        <w:rPr>
          <w:rFonts w:cs="Arial"/>
          <w:snapToGrid w:val="0"/>
          <w:color w:val="000000"/>
          <w:szCs w:val="24"/>
        </w:rPr>
        <w:t>P</w:t>
      </w:r>
      <w:r w:rsidRPr="009522B3">
        <w:rPr>
          <w:rFonts w:cs="Arial"/>
          <w:snapToGrid w:val="0"/>
          <w:color w:val="000000"/>
          <w:szCs w:val="24"/>
        </w:rPr>
        <w:t xml:space="preserve">rovider where a parent has fallen out of eligibility and inform them of the grace period end date. </w:t>
      </w:r>
      <w:r w:rsidR="00DF40B7" w:rsidRPr="009522B3">
        <w:rPr>
          <w:rFonts w:cs="Arial"/>
          <w:snapToGrid w:val="0"/>
          <w:color w:val="000000"/>
          <w:szCs w:val="24"/>
        </w:rPr>
        <w:t xml:space="preserve">The </w:t>
      </w:r>
      <w:r w:rsidR="00691988" w:rsidRPr="009522B3">
        <w:rPr>
          <w:rFonts w:cs="Arial"/>
          <w:snapToGrid w:val="0"/>
          <w:color w:val="000000"/>
          <w:szCs w:val="24"/>
        </w:rPr>
        <w:t>P</w:t>
      </w:r>
      <w:r w:rsidR="00DF40B7" w:rsidRPr="009522B3">
        <w:rPr>
          <w:rFonts w:cs="Arial"/>
          <w:snapToGrid w:val="0"/>
          <w:color w:val="000000"/>
          <w:szCs w:val="24"/>
        </w:rPr>
        <w:t>rovider must inform the parent.</w:t>
      </w:r>
    </w:p>
    <w:p w14:paraId="7C094E57" w14:textId="6FE24A24" w:rsidR="009E2D93" w:rsidRPr="009522B3" w:rsidRDefault="00D7318D" w:rsidP="009E2D93">
      <w:pPr>
        <w:numPr>
          <w:ilvl w:val="1"/>
          <w:numId w:val="2"/>
        </w:numPr>
        <w:tabs>
          <w:tab w:val="left" w:pos="567"/>
        </w:tabs>
        <w:spacing w:after="120" w:line="276" w:lineRule="auto"/>
        <w:rPr>
          <w:rFonts w:cs="Arial"/>
          <w:snapToGrid w:val="0"/>
          <w:color w:val="000000"/>
          <w:szCs w:val="24"/>
        </w:rPr>
      </w:pPr>
      <w:r w:rsidRPr="009522B3">
        <w:rPr>
          <w:rFonts w:cs="Arial"/>
          <w:snapToGrid w:val="0"/>
          <w:color w:val="000000"/>
          <w:szCs w:val="24"/>
        </w:rPr>
        <w:t xml:space="preserve">The </w:t>
      </w:r>
      <w:r w:rsidR="00691988" w:rsidRPr="009522B3">
        <w:rPr>
          <w:rFonts w:cs="Arial"/>
          <w:snapToGrid w:val="0"/>
          <w:color w:val="000000"/>
          <w:szCs w:val="24"/>
        </w:rPr>
        <w:t xml:space="preserve">Council </w:t>
      </w:r>
      <w:r w:rsidR="00501477" w:rsidRPr="009522B3">
        <w:rPr>
          <w:rFonts w:cs="Arial"/>
          <w:snapToGrid w:val="0"/>
          <w:color w:val="000000"/>
          <w:szCs w:val="24"/>
        </w:rPr>
        <w:t>will</w:t>
      </w:r>
      <w:r w:rsidRPr="009522B3">
        <w:rPr>
          <w:rFonts w:cs="Arial"/>
          <w:snapToGrid w:val="0"/>
          <w:color w:val="000000"/>
          <w:szCs w:val="24"/>
        </w:rPr>
        <w:t xml:space="preserve"> continue to fund a place for a child who enters the grace period as set out in the Early Education and Childcare Statutory guidance for local authorities </w:t>
      </w:r>
      <w:r w:rsidR="000A4DE5">
        <w:rPr>
          <w:rFonts w:cs="Arial"/>
          <w:snapToGrid w:val="0"/>
          <w:color w:val="000000"/>
          <w:szCs w:val="24"/>
        </w:rPr>
        <w:t xml:space="preserve">1 April </w:t>
      </w:r>
      <w:r w:rsidR="00E76510" w:rsidRPr="009522B3">
        <w:rPr>
          <w:rFonts w:cs="Arial"/>
          <w:snapToGrid w:val="0"/>
          <w:color w:val="000000"/>
          <w:szCs w:val="24"/>
        </w:rPr>
        <w:t>20</w:t>
      </w:r>
      <w:r w:rsidR="00102FAF" w:rsidRPr="009522B3">
        <w:rPr>
          <w:rFonts w:cs="Arial"/>
          <w:snapToGrid w:val="0"/>
          <w:color w:val="000000"/>
          <w:szCs w:val="24"/>
        </w:rPr>
        <w:t>2</w:t>
      </w:r>
      <w:r w:rsidR="004A4978">
        <w:rPr>
          <w:rFonts w:cs="Arial"/>
          <w:snapToGrid w:val="0"/>
          <w:color w:val="000000"/>
          <w:szCs w:val="24"/>
        </w:rPr>
        <w:t>6</w:t>
      </w:r>
    </w:p>
    <w:p w14:paraId="2EC6911B" w14:textId="167E0818" w:rsidR="00B05CF1" w:rsidRPr="009522B3" w:rsidRDefault="00B05CF1" w:rsidP="009E2D93">
      <w:pPr>
        <w:numPr>
          <w:ilvl w:val="1"/>
          <w:numId w:val="2"/>
        </w:numPr>
        <w:tabs>
          <w:tab w:val="left" w:pos="567"/>
        </w:tabs>
        <w:spacing w:after="120" w:line="276" w:lineRule="auto"/>
        <w:rPr>
          <w:rFonts w:cs="Arial"/>
          <w:snapToGrid w:val="0"/>
          <w:color w:val="000000"/>
          <w:szCs w:val="24"/>
        </w:rPr>
      </w:pPr>
      <w:r w:rsidRPr="009522B3">
        <w:rPr>
          <w:rFonts w:cs="Arial"/>
          <w:snapToGrid w:val="0"/>
          <w:color w:val="000000"/>
          <w:szCs w:val="24"/>
        </w:rPr>
        <w:t>Children should not start a new working parent entitlement place at a provider during the grace period. This includes:</w:t>
      </w:r>
    </w:p>
    <w:p w14:paraId="12B97E45" w14:textId="77777777" w:rsidR="00B05CF1" w:rsidRPr="009522B3" w:rsidRDefault="00B05CF1" w:rsidP="00591696">
      <w:pPr>
        <w:numPr>
          <w:ilvl w:val="0"/>
          <w:numId w:val="37"/>
        </w:numPr>
        <w:shd w:val="clear" w:color="auto" w:fill="FFFFFF"/>
        <w:spacing w:after="75"/>
        <w:ind w:left="1020"/>
        <w:rPr>
          <w:rFonts w:cs="Arial"/>
          <w:snapToGrid w:val="0"/>
          <w:color w:val="000000"/>
          <w:szCs w:val="24"/>
        </w:rPr>
      </w:pPr>
      <w:r w:rsidRPr="009522B3">
        <w:rPr>
          <w:rFonts w:cs="Arial"/>
          <w:snapToGrid w:val="0"/>
          <w:color w:val="000000"/>
          <w:szCs w:val="24"/>
        </w:rPr>
        <w:t>where a parent falls into their grace period before the child has started a place</w:t>
      </w:r>
    </w:p>
    <w:p w14:paraId="51C1F068" w14:textId="77777777" w:rsidR="009E2D93" w:rsidRPr="009522B3" w:rsidRDefault="00B05CF1" w:rsidP="00591696">
      <w:pPr>
        <w:numPr>
          <w:ilvl w:val="0"/>
          <w:numId w:val="37"/>
        </w:numPr>
        <w:shd w:val="clear" w:color="auto" w:fill="FFFFFF"/>
        <w:spacing w:after="75"/>
        <w:ind w:left="1020"/>
        <w:rPr>
          <w:rFonts w:cs="Arial"/>
          <w:snapToGrid w:val="0"/>
          <w:color w:val="000000"/>
          <w:szCs w:val="24"/>
        </w:rPr>
      </w:pPr>
      <w:r w:rsidRPr="009522B3">
        <w:rPr>
          <w:rFonts w:cs="Arial"/>
          <w:snapToGrid w:val="0"/>
          <w:color w:val="000000"/>
          <w:szCs w:val="24"/>
        </w:rPr>
        <w:t>where a parent falls into their grace period whilst their child is in a place, and the parent seeks to move the child to a different provider</w:t>
      </w:r>
    </w:p>
    <w:p w14:paraId="0EA96FB8" w14:textId="672E7EC0" w:rsidR="009E2D93" w:rsidRPr="009522B3" w:rsidRDefault="009E2D93" w:rsidP="00591696">
      <w:pPr>
        <w:numPr>
          <w:ilvl w:val="0"/>
          <w:numId w:val="37"/>
        </w:numPr>
        <w:shd w:val="clear" w:color="auto" w:fill="FFFFFF"/>
        <w:spacing w:after="75"/>
        <w:ind w:left="1020"/>
        <w:rPr>
          <w:rFonts w:cs="Arial"/>
          <w:snapToGrid w:val="0"/>
          <w:color w:val="000000"/>
          <w:szCs w:val="24"/>
        </w:rPr>
      </w:pPr>
      <w:r w:rsidRPr="009522B3">
        <w:rPr>
          <w:rFonts w:cs="Arial"/>
          <w:snapToGrid w:val="0"/>
          <w:color w:val="000000"/>
          <w:szCs w:val="24"/>
        </w:rPr>
        <w:lastRenderedPageBreak/>
        <w:t xml:space="preserve">In some exceptional circumstances, that are outside of a parent’s control, parents may need to move providers during the grace period. In such situations, the local authority will use their discretion to allow the child to continue their working parent entitlement place in a new setting. Circumstances may include if the provider closes or receives an Ofsted inspection </w:t>
      </w:r>
      <w:r w:rsidR="00686665">
        <w:rPr>
          <w:rFonts w:cs="Arial"/>
          <w:snapToGrid w:val="0"/>
          <w:color w:val="000000"/>
          <w:szCs w:val="24"/>
        </w:rPr>
        <w:t xml:space="preserve">grading that does not meet the </w:t>
      </w:r>
      <w:r w:rsidR="003F1710">
        <w:rPr>
          <w:rFonts w:cs="Arial"/>
          <w:snapToGrid w:val="0"/>
          <w:color w:val="000000"/>
          <w:szCs w:val="24"/>
        </w:rPr>
        <w:t xml:space="preserve">specified quality </w:t>
      </w:r>
      <w:r w:rsidR="00295718">
        <w:rPr>
          <w:rFonts w:cs="Arial"/>
          <w:snapToGrid w:val="0"/>
          <w:color w:val="000000"/>
          <w:szCs w:val="24"/>
        </w:rPr>
        <w:t>standards</w:t>
      </w:r>
      <w:r w:rsidR="00450403">
        <w:rPr>
          <w:rFonts w:cs="Arial"/>
          <w:snapToGrid w:val="0"/>
          <w:color w:val="000000"/>
          <w:szCs w:val="24"/>
        </w:rPr>
        <w:t xml:space="preserve"> </w:t>
      </w:r>
      <w:r w:rsidRPr="009522B3">
        <w:rPr>
          <w:rFonts w:cs="Arial"/>
          <w:snapToGrid w:val="0"/>
          <w:color w:val="000000"/>
          <w:szCs w:val="24"/>
        </w:rPr>
        <w:t xml:space="preserve">and the local authority withdraws funding, or the parent(s) moves home </w:t>
      </w:r>
      <w:proofErr w:type="gramStart"/>
      <w:r w:rsidRPr="009522B3">
        <w:rPr>
          <w:rFonts w:cs="Arial"/>
          <w:snapToGrid w:val="0"/>
          <w:color w:val="000000"/>
          <w:szCs w:val="24"/>
        </w:rPr>
        <w:t>as a result of</w:t>
      </w:r>
      <w:proofErr w:type="gramEnd"/>
      <w:r w:rsidRPr="009522B3">
        <w:rPr>
          <w:rFonts w:cs="Arial"/>
          <w:snapToGrid w:val="0"/>
          <w:color w:val="000000"/>
          <w:szCs w:val="24"/>
        </w:rPr>
        <w:t xml:space="preserve"> domestic abuse or other </w:t>
      </w:r>
      <w:r w:rsidR="00684CB8" w:rsidRPr="009522B3">
        <w:rPr>
          <w:rFonts w:cs="Arial"/>
          <w:snapToGrid w:val="0"/>
          <w:color w:val="000000"/>
          <w:szCs w:val="24"/>
        </w:rPr>
        <w:t>emergency</w:t>
      </w:r>
      <w:r w:rsidR="00684CB8">
        <w:rPr>
          <w:rFonts w:cs="Arial"/>
          <w:snapToGrid w:val="0"/>
          <w:color w:val="000000"/>
          <w:szCs w:val="24"/>
        </w:rPr>
        <w:t xml:space="preserve"> situations.</w:t>
      </w:r>
    </w:p>
    <w:p w14:paraId="50E96332" w14:textId="77777777" w:rsidR="009E2D93" w:rsidRPr="009522B3" w:rsidRDefault="009E2D93" w:rsidP="009E2D93">
      <w:pPr>
        <w:shd w:val="clear" w:color="auto" w:fill="FFFFFF"/>
        <w:spacing w:after="75"/>
        <w:ind w:left="1020"/>
        <w:rPr>
          <w:rFonts w:cs="Arial"/>
          <w:snapToGrid w:val="0"/>
          <w:color w:val="000000"/>
          <w:szCs w:val="24"/>
        </w:rPr>
      </w:pPr>
    </w:p>
    <w:p w14:paraId="3E20D961" w14:textId="590ACEB9" w:rsidR="00EF3665" w:rsidRPr="009522B3" w:rsidRDefault="00D7318D" w:rsidP="00E154D0">
      <w:pPr>
        <w:numPr>
          <w:ilvl w:val="1"/>
          <w:numId w:val="2"/>
        </w:numPr>
        <w:tabs>
          <w:tab w:val="left" w:pos="567"/>
        </w:tabs>
        <w:spacing w:after="120" w:line="276" w:lineRule="auto"/>
        <w:rPr>
          <w:rFonts w:cs="Arial"/>
          <w:snapToGrid w:val="0"/>
          <w:color w:val="000000"/>
          <w:szCs w:val="24"/>
        </w:rPr>
      </w:pPr>
      <w:r w:rsidRPr="009522B3">
        <w:rPr>
          <w:rFonts w:cs="Arial"/>
          <w:snapToGrid w:val="0"/>
          <w:color w:val="000000"/>
          <w:szCs w:val="24"/>
        </w:rPr>
        <w:t>Parents are reminded by HMRC to re-validate their eligibility code every three months.</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2473"/>
        <w:gridCol w:w="2901"/>
      </w:tblGrid>
      <w:tr w:rsidR="00D7318D" w:rsidRPr="009522B3" w14:paraId="5282AB1B" w14:textId="77777777" w:rsidTr="009F3149">
        <w:tc>
          <w:tcPr>
            <w:tcW w:w="3390" w:type="dxa"/>
            <w:vAlign w:val="center"/>
          </w:tcPr>
          <w:p w14:paraId="0D4028F2" w14:textId="77777777" w:rsidR="00D7318D" w:rsidRPr="009522B3" w:rsidRDefault="00D7318D" w:rsidP="009F3149">
            <w:pPr>
              <w:tabs>
                <w:tab w:val="left" w:pos="567"/>
              </w:tabs>
              <w:spacing w:after="120"/>
              <w:rPr>
                <w:rFonts w:cs="Arial"/>
                <w:b/>
                <w:snapToGrid w:val="0"/>
                <w:color w:val="000000"/>
                <w:szCs w:val="24"/>
              </w:rPr>
            </w:pPr>
            <w:r w:rsidRPr="009522B3">
              <w:rPr>
                <w:rFonts w:cs="Arial"/>
                <w:b/>
                <w:snapToGrid w:val="0"/>
                <w:color w:val="000000"/>
                <w:szCs w:val="24"/>
              </w:rPr>
              <w:t>Date parent receives an ineligible decision on reconfirmation</w:t>
            </w:r>
          </w:p>
        </w:tc>
        <w:tc>
          <w:tcPr>
            <w:tcW w:w="2473" w:type="dxa"/>
            <w:vAlign w:val="center"/>
          </w:tcPr>
          <w:p w14:paraId="716F830F" w14:textId="77777777" w:rsidR="00D7318D" w:rsidRPr="009522B3" w:rsidRDefault="00D7318D" w:rsidP="009F3149">
            <w:pPr>
              <w:tabs>
                <w:tab w:val="left" w:pos="567"/>
              </w:tabs>
              <w:spacing w:after="120"/>
              <w:rPr>
                <w:rFonts w:cs="Arial"/>
                <w:b/>
                <w:snapToGrid w:val="0"/>
                <w:color w:val="000000"/>
                <w:szCs w:val="24"/>
              </w:rPr>
            </w:pPr>
            <w:r w:rsidRPr="009522B3">
              <w:rPr>
                <w:rFonts w:cs="Arial"/>
                <w:b/>
                <w:snapToGrid w:val="0"/>
                <w:color w:val="000000"/>
                <w:szCs w:val="24"/>
              </w:rPr>
              <w:t>LA audit date</w:t>
            </w:r>
          </w:p>
        </w:tc>
        <w:tc>
          <w:tcPr>
            <w:tcW w:w="2901" w:type="dxa"/>
            <w:vAlign w:val="center"/>
          </w:tcPr>
          <w:p w14:paraId="5E03CAA9" w14:textId="77777777" w:rsidR="00D7318D" w:rsidRPr="009522B3" w:rsidRDefault="00D7318D" w:rsidP="009F3149">
            <w:pPr>
              <w:tabs>
                <w:tab w:val="left" w:pos="567"/>
              </w:tabs>
              <w:spacing w:after="120"/>
              <w:rPr>
                <w:rFonts w:cs="Arial"/>
                <w:b/>
                <w:snapToGrid w:val="0"/>
                <w:color w:val="000000"/>
                <w:szCs w:val="24"/>
              </w:rPr>
            </w:pPr>
            <w:r w:rsidRPr="009522B3">
              <w:rPr>
                <w:rFonts w:cs="Arial"/>
                <w:b/>
                <w:snapToGrid w:val="0"/>
                <w:color w:val="000000"/>
                <w:szCs w:val="24"/>
              </w:rPr>
              <w:t>Grace Period End date</w:t>
            </w:r>
          </w:p>
        </w:tc>
      </w:tr>
      <w:tr w:rsidR="00D7318D" w:rsidRPr="009522B3" w14:paraId="4BC837D2" w14:textId="77777777" w:rsidTr="009F3149">
        <w:tc>
          <w:tcPr>
            <w:tcW w:w="3390" w:type="dxa"/>
            <w:vAlign w:val="center"/>
          </w:tcPr>
          <w:p w14:paraId="79EB125B"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 January - 10 February</w:t>
            </w:r>
          </w:p>
        </w:tc>
        <w:tc>
          <w:tcPr>
            <w:tcW w:w="2473" w:type="dxa"/>
            <w:vAlign w:val="center"/>
          </w:tcPr>
          <w:p w14:paraId="4A2C2E4F"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11 February</w:t>
            </w:r>
          </w:p>
        </w:tc>
        <w:tc>
          <w:tcPr>
            <w:tcW w:w="2901" w:type="dxa"/>
            <w:vAlign w:val="center"/>
          </w:tcPr>
          <w:p w14:paraId="1BF97347"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31 March</w:t>
            </w:r>
          </w:p>
        </w:tc>
      </w:tr>
      <w:tr w:rsidR="00D7318D" w:rsidRPr="009522B3" w14:paraId="3A41A8DC" w14:textId="77777777" w:rsidTr="009F3149">
        <w:tc>
          <w:tcPr>
            <w:tcW w:w="3390" w:type="dxa"/>
            <w:vAlign w:val="center"/>
          </w:tcPr>
          <w:p w14:paraId="5B1242A3"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11 February - 31 March</w:t>
            </w:r>
          </w:p>
        </w:tc>
        <w:tc>
          <w:tcPr>
            <w:tcW w:w="2473" w:type="dxa"/>
            <w:vAlign w:val="center"/>
          </w:tcPr>
          <w:p w14:paraId="66934EC4"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 April</w:t>
            </w:r>
          </w:p>
        </w:tc>
        <w:tc>
          <w:tcPr>
            <w:tcW w:w="2901" w:type="dxa"/>
            <w:vAlign w:val="center"/>
          </w:tcPr>
          <w:p w14:paraId="3C419017"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31 August</w:t>
            </w:r>
          </w:p>
        </w:tc>
      </w:tr>
      <w:tr w:rsidR="00D7318D" w:rsidRPr="009522B3" w14:paraId="452B1EE1" w14:textId="77777777" w:rsidTr="009F3149">
        <w:tc>
          <w:tcPr>
            <w:tcW w:w="3390" w:type="dxa"/>
            <w:vAlign w:val="center"/>
          </w:tcPr>
          <w:p w14:paraId="03F7C5FC"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 April - 26 May</w:t>
            </w:r>
          </w:p>
        </w:tc>
        <w:tc>
          <w:tcPr>
            <w:tcW w:w="2473" w:type="dxa"/>
            <w:vAlign w:val="center"/>
          </w:tcPr>
          <w:p w14:paraId="537301A7"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27 May</w:t>
            </w:r>
          </w:p>
        </w:tc>
        <w:tc>
          <w:tcPr>
            <w:tcW w:w="2901" w:type="dxa"/>
            <w:vAlign w:val="center"/>
          </w:tcPr>
          <w:p w14:paraId="7E134AD7"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31 August</w:t>
            </w:r>
          </w:p>
        </w:tc>
      </w:tr>
      <w:tr w:rsidR="00D7318D" w:rsidRPr="009522B3" w14:paraId="5DCDE3B3" w14:textId="77777777" w:rsidTr="009F3149">
        <w:tc>
          <w:tcPr>
            <w:tcW w:w="3390" w:type="dxa"/>
            <w:vAlign w:val="center"/>
          </w:tcPr>
          <w:p w14:paraId="224C727C"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27 May - 31 August</w:t>
            </w:r>
          </w:p>
        </w:tc>
        <w:tc>
          <w:tcPr>
            <w:tcW w:w="2473" w:type="dxa"/>
            <w:vAlign w:val="center"/>
          </w:tcPr>
          <w:p w14:paraId="69D0C33B"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 September</w:t>
            </w:r>
          </w:p>
        </w:tc>
        <w:tc>
          <w:tcPr>
            <w:tcW w:w="2901" w:type="dxa"/>
            <w:vAlign w:val="center"/>
          </w:tcPr>
          <w:p w14:paraId="08DE9384"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31 December</w:t>
            </w:r>
          </w:p>
        </w:tc>
      </w:tr>
      <w:tr w:rsidR="00D7318D" w:rsidRPr="009522B3" w14:paraId="50F2B9C6" w14:textId="77777777" w:rsidTr="009F3149">
        <w:tc>
          <w:tcPr>
            <w:tcW w:w="3390" w:type="dxa"/>
            <w:vAlign w:val="center"/>
          </w:tcPr>
          <w:p w14:paraId="3EA5456F"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 September - 21 October</w:t>
            </w:r>
          </w:p>
        </w:tc>
        <w:tc>
          <w:tcPr>
            <w:tcW w:w="2473" w:type="dxa"/>
            <w:vAlign w:val="center"/>
          </w:tcPr>
          <w:p w14:paraId="65659361"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22 October</w:t>
            </w:r>
          </w:p>
        </w:tc>
        <w:tc>
          <w:tcPr>
            <w:tcW w:w="2901" w:type="dxa"/>
            <w:vAlign w:val="center"/>
          </w:tcPr>
          <w:p w14:paraId="04D3EB33"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31 December</w:t>
            </w:r>
          </w:p>
        </w:tc>
      </w:tr>
      <w:tr w:rsidR="00D7318D" w:rsidRPr="009522B3" w14:paraId="4BFC3E2B" w14:textId="77777777" w:rsidTr="009F3149">
        <w:tc>
          <w:tcPr>
            <w:tcW w:w="3390" w:type="dxa"/>
            <w:vAlign w:val="center"/>
          </w:tcPr>
          <w:p w14:paraId="0ACDCE41"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22 October - 31 Dec</w:t>
            </w:r>
          </w:p>
        </w:tc>
        <w:tc>
          <w:tcPr>
            <w:tcW w:w="2473" w:type="dxa"/>
            <w:vAlign w:val="center"/>
          </w:tcPr>
          <w:p w14:paraId="146E479E"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1 January</w:t>
            </w:r>
          </w:p>
        </w:tc>
        <w:tc>
          <w:tcPr>
            <w:tcW w:w="2901" w:type="dxa"/>
            <w:vAlign w:val="center"/>
          </w:tcPr>
          <w:p w14:paraId="65BE2E1F" w14:textId="77777777" w:rsidR="00D7318D" w:rsidRPr="009522B3" w:rsidRDefault="00D7318D" w:rsidP="009F3149">
            <w:pPr>
              <w:tabs>
                <w:tab w:val="left" w:pos="567"/>
              </w:tabs>
              <w:spacing w:after="120"/>
              <w:rPr>
                <w:rFonts w:cs="Arial"/>
                <w:snapToGrid w:val="0"/>
                <w:color w:val="000000"/>
                <w:szCs w:val="24"/>
              </w:rPr>
            </w:pPr>
            <w:r w:rsidRPr="009522B3">
              <w:rPr>
                <w:rFonts w:cs="Arial"/>
                <w:snapToGrid w:val="0"/>
                <w:color w:val="000000"/>
                <w:szCs w:val="24"/>
              </w:rPr>
              <w:t>31 March</w:t>
            </w:r>
          </w:p>
        </w:tc>
      </w:tr>
    </w:tbl>
    <w:p w14:paraId="26E9C878" w14:textId="77777777" w:rsidR="00D7318D" w:rsidRPr="009522B3" w:rsidRDefault="00D7318D" w:rsidP="00D7318D">
      <w:pPr>
        <w:tabs>
          <w:tab w:val="left" w:pos="567"/>
        </w:tabs>
        <w:spacing w:after="120"/>
        <w:ind w:left="858"/>
        <w:rPr>
          <w:rFonts w:cs="Arial"/>
          <w:snapToGrid w:val="0"/>
          <w:color w:val="000000"/>
          <w:szCs w:val="24"/>
        </w:rPr>
      </w:pPr>
    </w:p>
    <w:p w14:paraId="71BC7D0E" w14:textId="146DF0A9" w:rsidR="00D7318D" w:rsidRPr="009522B3" w:rsidRDefault="00D7318D" w:rsidP="00E154D0">
      <w:pPr>
        <w:numPr>
          <w:ilvl w:val="1"/>
          <w:numId w:val="2"/>
        </w:numPr>
        <w:tabs>
          <w:tab w:val="left" w:pos="567"/>
        </w:tabs>
        <w:spacing w:after="120" w:line="276" w:lineRule="auto"/>
        <w:rPr>
          <w:rFonts w:cs="Arial"/>
          <w:snapToGrid w:val="0"/>
          <w:color w:val="000000"/>
          <w:szCs w:val="24"/>
        </w:rPr>
      </w:pPr>
      <w:r w:rsidRPr="009522B3">
        <w:rPr>
          <w:rFonts w:cs="Arial"/>
          <w:snapToGrid w:val="0"/>
          <w:color w:val="000000"/>
          <w:szCs w:val="24"/>
        </w:rPr>
        <w:t xml:space="preserve">When a parent </w:t>
      </w:r>
      <w:r w:rsidR="00373FC9" w:rsidRPr="009522B3">
        <w:rPr>
          <w:rFonts w:cs="Arial"/>
          <w:snapToGrid w:val="0"/>
          <w:color w:val="000000"/>
          <w:szCs w:val="24"/>
        </w:rPr>
        <w:t xml:space="preserve">of a </w:t>
      </w:r>
      <w:proofErr w:type="gramStart"/>
      <w:r w:rsidR="009F3149">
        <w:rPr>
          <w:rFonts w:cs="Arial"/>
          <w:snapToGrid w:val="0"/>
          <w:color w:val="000000"/>
          <w:szCs w:val="24"/>
        </w:rPr>
        <w:t>3</w:t>
      </w:r>
      <w:r w:rsidR="00373FC9" w:rsidRPr="009522B3">
        <w:rPr>
          <w:rFonts w:cs="Arial"/>
          <w:snapToGrid w:val="0"/>
          <w:color w:val="000000"/>
          <w:szCs w:val="24"/>
        </w:rPr>
        <w:t xml:space="preserve"> and </w:t>
      </w:r>
      <w:r w:rsidR="009F3149">
        <w:rPr>
          <w:rFonts w:cs="Arial"/>
          <w:snapToGrid w:val="0"/>
          <w:color w:val="000000"/>
          <w:szCs w:val="24"/>
        </w:rPr>
        <w:t>4</w:t>
      </w:r>
      <w:r w:rsidR="00373FC9" w:rsidRPr="009522B3">
        <w:rPr>
          <w:rFonts w:cs="Arial"/>
          <w:snapToGrid w:val="0"/>
          <w:color w:val="000000"/>
          <w:szCs w:val="24"/>
        </w:rPr>
        <w:t xml:space="preserve"> year old</w:t>
      </w:r>
      <w:proofErr w:type="gramEnd"/>
      <w:r w:rsidR="00373FC9" w:rsidRPr="009522B3">
        <w:rPr>
          <w:rFonts w:cs="Arial"/>
          <w:snapToGrid w:val="0"/>
          <w:color w:val="000000"/>
          <w:szCs w:val="24"/>
        </w:rPr>
        <w:t xml:space="preserve"> </w:t>
      </w:r>
      <w:r w:rsidRPr="009522B3">
        <w:rPr>
          <w:rFonts w:cs="Arial"/>
          <w:snapToGrid w:val="0"/>
          <w:color w:val="000000"/>
          <w:szCs w:val="24"/>
        </w:rPr>
        <w:t>no longer meets the eligibility criteria and the grace period has expired</w:t>
      </w:r>
      <w:r w:rsidR="009E2D93" w:rsidRPr="009522B3">
        <w:rPr>
          <w:rFonts w:cs="Arial"/>
          <w:snapToGrid w:val="0"/>
          <w:color w:val="000000"/>
          <w:szCs w:val="24"/>
        </w:rPr>
        <w:t xml:space="preserve">, </w:t>
      </w:r>
      <w:r w:rsidR="00373FC9" w:rsidRPr="009522B3">
        <w:rPr>
          <w:rFonts w:cs="Arial"/>
          <w:snapToGrid w:val="0"/>
          <w:color w:val="000000"/>
          <w:szCs w:val="24"/>
        </w:rPr>
        <w:t xml:space="preserve">the </w:t>
      </w:r>
      <w:r w:rsidRPr="009522B3">
        <w:rPr>
          <w:rFonts w:cs="Arial"/>
          <w:snapToGrid w:val="0"/>
          <w:color w:val="000000"/>
          <w:szCs w:val="24"/>
        </w:rPr>
        <w:t xml:space="preserve">child will still be able to access their universal 15 hours entitlement </w:t>
      </w:r>
      <w:proofErr w:type="gramStart"/>
      <w:r w:rsidRPr="009522B3">
        <w:rPr>
          <w:rFonts w:cs="Arial"/>
          <w:snapToGrid w:val="0"/>
          <w:color w:val="000000"/>
          <w:szCs w:val="24"/>
        </w:rPr>
        <w:t>as long as</w:t>
      </w:r>
      <w:proofErr w:type="gramEnd"/>
      <w:r w:rsidRPr="009522B3">
        <w:rPr>
          <w:rFonts w:cs="Arial"/>
          <w:snapToGrid w:val="0"/>
          <w:color w:val="000000"/>
          <w:szCs w:val="24"/>
        </w:rPr>
        <w:t xml:space="preserve"> they have not exceeded the total</w:t>
      </w:r>
      <w:r w:rsidR="00AA7724" w:rsidRPr="009522B3">
        <w:rPr>
          <w:rFonts w:cs="Arial"/>
          <w:snapToGrid w:val="0"/>
          <w:color w:val="000000"/>
          <w:szCs w:val="24"/>
        </w:rPr>
        <w:t xml:space="preserve"> number of hours as set out at </w:t>
      </w:r>
      <w:r w:rsidR="00D33F18" w:rsidRPr="009522B3">
        <w:rPr>
          <w:rFonts w:cs="Arial"/>
          <w:snapToGrid w:val="0"/>
          <w:color w:val="000000"/>
          <w:szCs w:val="24"/>
        </w:rPr>
        <w:t>Part A of</w:t>
      </w:r>
      <w:r w:rsidR="008150B7" w:rsidRPr="009522B3">
        <w:rPr>
          <w:rFonts w:cs="Arial"/>
          <w:snapToGrid w:val="0"/>
          <w:color w:val="000000"/>
          <w:szCs w:val="24"/>
        </w:rPr>
        <w:t xml:space="preserve"> the Grants Schedule</w:t>
      </w:r>
      <w:r w:rsidR="00AA7724" w:rsidRPr="009522B3">
        <w:rPr>
          <w:rFonts w:cs="Arial"/>
          <w:snapToGrid w:val="0"/>
          <w:color w:val="000000"/>
          <w:szCs w:val="24"/>
        </w:rPr>
        <w:t>.</w:t>
      </w:r>
      <w:r w:rsidRPr="009522B3">
        <w:rPr>
          <w:rFonts w:cs="Arial"/>
          <w:snapToGrid w:val="0"/>
          <w:color w:val="000000"/>
          <w:szCs w:val="24"/>
        </w:rPr>
        <w:t xml:space="preserve"> </w:t>
      </w:r>
    </w:p>
    <w:p w14:paraId="1F597AD4" w14:textId="48106E62" w:rsidR="00B650C0" w:rsidRPr="009522B3" w:rsidRDefault="00B650C0" w:rsidP="009E2D93">
      <w:pPr>
        <w:numPr>
          <w:ilvl w:val="1"/>
          <w:numId w:val="2"/>
        </w:numPr>
        <w:tabs>
          <w:tab w:val="left" w:pos="567"/>
        </w:tabs>
        <w:spacing w:after="120" w:line="276" w:lineRule="auto"/>
        <w:rPr>
          <w:rFonts w:cs="Arial"/>
          <w:snapToGrid w:val="0"/>
          <w:color w:val="000000"/>
          <w:szCs w:val="24"/>
        </w:rPr>
      </w:pPr>
      <w:r w:rsidRPr="009522B3">
        <w:rPr>
          <w:rFonts w:cs="Arial"/>
          <w:snapToGrid w:val="0"/>
          <w:color w:val="000000"/>
          <w:szCs w:val="24"/>
        </w:rPr>
        <w:t xml:space="preserve">When a parent of a </w:t>
      </w:r>
      <w:proofErr w:type="gramStart"/>
      <w:r w:rsidR="009F3149">
        <w:rPr>
          <w:rFonts w:cs="Arial"/>
          <w:snapToGrid w:val="0"/>
          <w:color w:val="000000"/>
          <w:szCs w:val="24"/>
        </w:rPr>
        <w:t>2</w:t>
      </w:r>
      <w:r w:rsidRPr="009522B3">
        <w:rPr>
          <w:rFonts w:cs="Arial"/>
          <w:snapToGrid w:val="0"/>
          <w:color w:val="000000"/>
          <w:szCs w:val="24"/>
        </w:rPr>
        <w:t xml:space="preserve"> year old</w:t>
      </w:r>
      <w:proofErr w:type="gramEnd"/>
      <w:r w:rsidRPr="009522B3">
        <w:rPr>
          <w:rFonts w:cs="Arial"/>
          <w:snapToGrid w:val="0"/>
          <w:color w:val="000000"/>
          <w:szCs w:val="24"/>
        </w:rPr>
        <w:t xml:space="preserve"> no longer meets the </w:t>
      </w:r>
      <w:r w:rsidR="000A4DE5">
        <w:rPr>
          <w:rFonts w:cs="Arial"/>
          <w:snapToGrid w:val="0"/>
          <w:color w:val="000000"/>
          <w:szCs w:val="24"/>
        </w:rPr>
        <w:t xml:space="preserve">working </w:t>
      </w:r>
      <w:r w:rsidR="006F1AA6">
        <w:rPr>
          <w:rFonts w:cs="Arial"/>
          <w:snapToGrid w:val="0"/>
          <w:color w:val="000000"/>
          <w:szCs w:val="24"/>
        </w:rPr>
        <w:t>parent</w:t>
      </w:r>
      <w:r w:rsidR="000A4DE5">
        <w:rPr>
          <w:rFonts w:cs="Arial"/>
          <w:snapToGrid w:val="0"/>
          <w:color w:val="000000"/>
          <w:szCs w:val="24"/>
        </w:rPr>
        <w:t xml:space="preserve"> </w:t>
      </w:r>
      <w:r w:rsidRPr="009522B3">
        <w:rPr>
          <w:rFonts w:cs="Arial"/>
          <w:snapToGrid w:val="0"/>
          <w:color w:val="000000"/>
          <w:szCs w:val="24"/>
        </w:rPr>
        <w:t>eligibility criteria and the grace period has expired</w:t>
      </w:r>
      <w:r w:rsidR="004B2CBB" w:rsidRPr="009522B3">
        <w:rPr>
          <w:rFonts w:cs="Arial"/>
          <w:snapToGrid w:val="0"/>
          <w:color w:val="000000"/>
          <w:szCs w:val="24"/>
        </w:rPr>
        <w:t xml:space="preserve"> the parent should be encouraged to check if they are eligible for the </w:t>
      </w:r>
      <w:r w:rsidR="0036765F">
        <w:rPr>
          <w:rFonts w:cs="Arial"/>
          <w:snapToGrid w:val="0"/>
          <w:color w:val="000000"/>
          <w:szCs w:val="24"/>
        </w:rPr>
        <w:t xml:space="preserve">Early Learning for </w:t>
      </w:r>
      <w:proofErr w:type="gramStart"/>
      <w:r w:rsidR="009F3149">
        <w:rPr>
          <w:rFonts w:cs="Arial"/>
          <w:snapToGrid w:val="0"/>
          <w:color w:val="000000"/>
          <w:szCs w:val="24"/>
        </w:rPr>
        <w:t>2</w:t>
      </w:r>
      <w:r w:rsidR="004B2CBB" w:rsidRPr="009522B3">
        <w:rPr>
          <w:rFonts w:cs="Arial"/>
          <w:snapToGrid w:val="0"/>
          <w:color w:val="000000"/>
          <w:szCs w:val="24"/>
        </w:rPr>
        <w:t xml:space="preserve"> year old</w:t>
      </w:r>
      <w:r w:rsidR="0036765F">
        <w:rPr>
          <w:rFonts w:cs="Arial"/>
          <w:snapToGrid w:val="0"/>
          <w:color w:val="000000"/>
          <w:szCs w:val="24"/>
        </w:rPr>
        <w:t>s</w:t>
      </w:r>
      <w:proofErr w:type="gramEnd"/>
      <w:r w:rsidR="004B2CBB" w:rsidRPr="009522B3">
        <w:rPr>
          <w:rFonts w:cs="Arial"/>
          <w:snapToGrid w:val="0"/>
          <w:color w:val="000000"/>
          <w:szCs w:val="24"/>
        </w:rPr>
        <w:t xml:space="preserve"> entitlement</w:t>
      </w:r>
      <w:r w:rsidR="00CC72FA">
        <w:rPr>
          <w:rFonts w:cs="Arial"/>
          <w:snapToGrid w:val="0"/>
          <w:color w:val="000000"/>
          <w:szCs w:val="24"/>
        </w:rPr>
        <w:t xml:space="preserve">. </w:t>
      </w:r>
      <w:r w:rsidR="00F74F2D" w:rsidRPr="00F74F2D">
        <w:rPr>
          <w:rFonts w:cs="Arial"/>
          <w:snapToGrid w:val="0"/>
          <w:color w:val="000000"/>
          <w:szCs w:val="24"/>
        </w:rPr>
        <w:t xml:space="preserve">Any child who has not previously been recorded as using the 15-hour </w:t>
      </w:r>
      <w:r w:rsidR="0036765F">
        <w:rPr>
          <w:rFonts w:cs="Arial"/>
          <w:snapToGrid w:val="0"/>
          <w:color w:val="000000"/>
          <w:szCs w:val="24"/>
        </w:rPr>
        <w:t xml:space="preserve">Early Learning for </w:t>
      </w:r>
      <w:r w:rsidR="00F74F2D" w:rsidRPr="00F74F2D">
        <w:rPr>
          <w:rFonts w:cs="Arial"/>
          <w:snapToGrid w:val="0"/>
          <w:color w:val="000000"/>
          <w:szCs w:val="24"/>
        </w:rPr>
        <w:t>2-year-old</w:t>
      </w:r>
      <w:r w:rsidR="0036765F">
        <w:rPr>
          <w:rFonts w:cs="Arial"/>
          <w:snapToGrid w:val="0"/>
          <w:color w:val="000000"/>
          <w:szCs w:val="24"/>
        </w:rPr>
        <w:t>s</w:t>
      </w:r>
      <w:r w:rsidR="00F74F2D" w:rsidRPr="00F74F2D">
        <w:rPr>
          <w:rFonts w:cs="Arial"/>
          <w:snapToGrid w:val="0"/>
          <w:color w:val="000000"/>
          <w:szCs w:val="24"/>
        </w:rPr>
        <w:t xml:space="preserve"> entitlement, must be eligibility checked before they can receive funding for a place.</w:t>
      </w:r>
    </w:p>
    <w:p w14:paraId="63A1DA37" w14:textId="55C17480" w:rsidR="00FE283F" w:rsidRDefault="00D7318D" w:rsidP="00FE283F">
      <w:pPr>
        <w:numPr>
          <w:ilvl w:val="1"/>
          <w:numId w:val="2"/>
        </w:numPr>
        <w:tabs>
          <w:tab w:val="clear" w:pos="858"/>
          <w:tab w:val="left" w:pos="567"/>
          <w:tab w:val="left" w:pos="840"/>
        </w:tabs>
        <w:spacing w:after="120" w:line="276" w:lineRule="auto"/>
        <w:rPr>
          <w:rFonts w:cs="Arial"/>
          <w:snapToGrid w:val="0"/>
          <w:color w:val="000000"/>
          <w:szCs w:val="24"/>
        </w:rPr>
      </w:pPr>
      <w:r w:rsidRPr="009522B3">
        <w:rPr>
          <w:rFonts w:cs="Arial"/>
          <w:snapToGrid w:val="0"/>
          <w:color w:val="000000"/>
          <w:szCs w:val="24"/>
        </w:rPr>
        <w:t xml:space="preserve">Where a parent has taken the </w:t>
      </w:r>
      <w:r w:rsidR="00445B63">
        <w:rPr>
          <w:rFonts w:cs="Arial"/>
          <w:snapToGrid w:val="0"/>
          <w:color w:val="000000"/>
          <w:szCs w:val="24"/>
        </w:rPr>
        <w:t xml:space="preserve">working </w:t>
      </w:r>
      <w:r w:rsidR="006F1AA6">
        <w:rPr>
          <w:rFonts w:cs="Arial"/>
          <w:snapToGrid w:val="0"/>
          <w:color w:val="000000"/>
          <w:szCs w:val="24"/>
        </w:rPr>
        <w:t>parent</w:t>
      </w:r>
      <w:r w:rsidR="00445B63">
        <w:rPr>
          <w:rFonts w:cs="Arial"/>
          <w:snapToGrid w:val="0"/>
          <w:color w:val="000000"/>
          <w:szCs w:val="24"/>
        </w:rPr>
        <w:t xml:space="preserve"> </w:t>
      </w:r>
      <w:r w:rsidRPr="009522B3">
        <w:rPr>
          <w:rFonts w:cs="Arial"/>
          <w:snapToGrid w:val="0"/>
          <w:color w:val="000000"/>
          <w:szCs w:val="24"/>
        </w:rPr>
        <w:t xml:space="preserve">entitlement </w:t>
      </w:r>
      <w:r w:rsidR="00A851D6" w:rsidRPr="009522B3">
        <w:rPr>
          <w:rFonts w:cs="Arial"/>
          <w:snapToGrid w:val="0"/>
          <w:color w:val="000000"/>
          <w:szCs w:val="24"/>
        </w:rPr>
        <w:t xml:space="preserve">for </w:t>
      </w:r>
      <w:r w:rsidR="000A4DE5" w:rsidRPr="009522B3">
        <w:rPr>
          <w:rFonts w:cs="Arial"/>
          <w:snapToGrid w:val="0"/>
          <w:color w:val="000000"/>
          <w:szCs w:val="24"/>
        </w:rPr>
        <w:t xml:space="preserve">their </w:t>
      </w:r>
      <w:proofErr w:type="gramStart"/>
      <w:r w:rsidR="000A4DE5">
        <w:rPr>
          <w:rFonts w:cs="Arial"/>
          <w:snapToGrid w:val="0"/>
          <w:color w:val="000000"/>
          <w:szCs w:val="24"/>
        </w:rPr>
        <w:t>3</w:t>
      </w:r>
      <w:r w:rsidR="00A851D6" w:rsidRPr="009522B3">
        <w:rPr>
          <w:rFonts w:cs="Arial"/>
          <w:snapToGrid w:val="0"/>
          <w:color w:val="000000"/>
          <w:szCs w:val="24"/>
        </w:rPr>
        <w:t xml:space="preserve"> and </w:t>
      </w:r>
      <w:r w:rsidR="00FE283F">
        <w:rPr>
          <w:rFonts w:cs="Arial"/>
          <w:snapToGrid w:val="0"/>
          <w:color w:val="000000"/>
          <w:szCs w:val="24"/>
        </w:rPr>
        <w:t>4</w:t>
      </w:r>
      <w:r w:rsidR="00A851D6" w:rsidRPr="009522B3">
        <w:rPr>
          <w:rFonts w:cs="Arial"/>
          <w:snapToGrid w:val="0"/>
          <w:color w:val="000000"/>
          <w:szCs w:val="24"/>
        </w:rPr>
        <w:t xml:space="preserve"> year old</w:t>
      </w:r>
      <w:proofErr w:type="gramEnd"/>
      <w:r w:rsidR="00A851D6" w:rsidRPr="009522B3">
        <w:rPr>
          <w:rFonts w:cs="Arial"/>
          <w:snapToGrid w:val="0"/>
          <w:color w:val="000000"/>
          <w:szCs w:val="24"/>
        </w:rPr>
        <w:t xml:space="preserve"> child </w:t>
      </w:r>
      <w:r w:rsidRPr="009522B3">
        <w:rPr>
          <w:rFonts w:cs="Arial"/>
          <w:snapToGrid w:val="0"/>
          <w:color w:val="000000"/>
          <w:szCs w:val="24"/>
        </w:rPr>
        <w:t xml:space="preserve">at more than one provider the </w:t>
      </w:r>
      <w:r w:rsidR="00691988" w:rsidRPr="009522B3">
        <w:rPr>
          <w:rFonts w:cs="Arial"/>
          <w:snapToGrid w:val="0"/>
          <w:color w:val="000000"/>
          <w:szCs w:val="24"/>
        </w:rPr>
        <w:t>Council</w:t>
      </w:r>
      <w:r w:rsidRPr="009522B3">
        <w:rPr>
          <w:rFonts w:cs="Arial"/>
          <w:snapToGrid w:val="0"/>
          <w:color w:val="000000"/>
          <w:szCs w:val="24"/>
        </w:rPr>
        <w:t xml:space="preserve"> will continue to fund the universal</w:t>
      </w:r>
      <w:r w:rsidR="00C72310">
        <w:rPr>
          <w:rFonts w:cs="Arial"/>
          <w:snapToGrid w:val="0"/>
          <w:color w:val="000000"/>
          <w:szCs w:val="24"/>
        </w:rPr>
        <w:t xml:space="preserve"> </w:t>
      </w:r>
      <w:r w:rsidRPr="009522B3">
        <w:rPr>
          <w:rFonts w:cs="Arial"/>
          <w:snapToGrid w:val="0"/>
          <w:color w:val="000000"/>
          <w:szCs w:val="24"/>
        </w:rPr>
        <w:t>15 hours at the provider of the parent's choice</w:t>
      </w:r>
      <w:r w:rsidR="004F49CB" w:rsidRPr="009522B3">
        <w:rPr>
          <w:rFonts w:cs="Arial"/>
          <w:snapToGrid w:val="0"/>
          <w:color w:val="000000"/>
          <w:szCs w:val="24"/>
        </w:rPr>
        <w:t xml:space="preserve"> - this </w:t>
      </w:r>
      <w:r w:rsidR="004D149A" w:rsidRPr="009522B3">
        <w:rPr>
          <w:rFonts w:cs="Arial"/>
          <w:snapToGrid w:val="0"/>
          <w:color w:val="000000"/>
          <w:szCs w:val="24"/>
        </w:rPr>
        <w:t>will</w:t>
      </w:r>
      <w:r w:rsidR="004F49CB" w:rsidRPr="009522B3">
        <w:rPr>
          <w:rFonts w:cs="Arial"/>
          <w:snapToGrid w:val="0"/>
          <w:color w:val="000000"/>
          <w:szCs w:val="24"/>
        </w:rPr>
        <w:t xml:space="preserve"> be noted on their Parental </w:t>
      </w:r>
      <w:r w:rsidR="004F49CB" w:rsidRPr="00FA6AE5">
        <w:rPr>
          <w:rFonts w:cs="Arial"/>
          <w:snapToGrid w:val="0"/>
          <w:color w:val="000000"/>
          <w:szCs w:val="24"/>
        </w:rPr>
        <w:t>Declaration</w:t>
      </w:r>
      <w:r w:rsidR="00684CB8">
        <w:rPr>
          <w:rFonts w:cs="Arial"/>
          <w:snapToGrid w:val="0"/>
          <w:color w:val="000000"/>
          <w:szCs w:val="24"/>
        </w:rPr>
        <w:t>.</w:t>
      </w:r>
    </w:p>
    <w:p w14:paraId="096B3362"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74989827"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329AC3E5"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63A0C255"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097B2B47"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3206605F"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1CE4F738"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06093A55"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23489DB8" w14:textId="77777777" w:rsidR="00363ECC" w:rsidRDefault="00363ECC" w:rsidP="00363ECC">
      <w:pPr>
        <w:tabs>
          <w:tab w:val="left" w:pos="567"/>
          <w:tab w:val="left" w:pos="840"/>
        </w:tabs>
        <w:spacing w:after="120" w:line="276" w:lineRule="auto"/>
        <w:ind w:left="858"/>
        <w:rPr>
          <w:rFonts w:cs="Arial"/>
          <w:snapToGrid w:val="0"/>
          <w:color w:val="000000"/>
          <w:szCs w:val="24"/>
        </w:rPr>
      </w:pPr>
    </w:p>
    <w:p w14:paraId="64DEEAA5" w14:textId="03231981" w:rsidR="00EF3665" w:rsidRPr="00FA6AE5" w:rsidRDefault="00D33F18" w:rsidP="00FE283F">
      <w:pPr>
        <w:pStyle w:val="Heading1"/>
        <w:keepNext w:val="0"/>
        <w:numPr>
          <w:ilvl w:val="0"/>
          <w:numId w:val="0"/>
        </w:numPr>
        <w:rPr>
          <w:sz w:val="24"/>
          <w:szCs w:val="24"/>
        </w:rPr>
      </w:pPr>
      <w:bookmarkStart w:id="75" w:name="_Toc487437916"/>
      <w:r w:rsidRPr="00FA6AE5">
        <w:rPr>
          <w:sz w:val="24"/>
          <w:szCs w:val="24"/>
        </w:rPr>
        <w:lastRenderedPageBreak/>
        <w:t>Part B</w:t>
      </w:r>
      <w:r w:rsidR="00EF3665" w:rsidRPr="00FA6AE5">
        <w:rPr>
          <w:sz w:val="24"/>
          <w:szCs w:val="24"/>
        </w:rPr>
        <w:t xml:space="preserve"> - Payment Guidance for </w:t>
      </w:r>
      <w:r w:rsidR="00EA376D">
        <w:rPr>
          <w:sz w:val="24"/>
          <w:szCs w:val="24"/>
        </w:rPr>
        <w:t xml:space="preserve">under 2's, </w:t>
      </w:r>
      <w:proofErr w:type="gramStart"/>
      <w:r w:rsidR="00EF3665" w:rsidRPr="00FA6AE5">
        <w:rPr>
          <w:sz w:val="24"/>
          <w:szCs w:val="24"/>
        </w:rPr>
        <w:t>2, 3 and 4 Year Old</w:t>
      </w:r>
      <w:proofErr w:type="gramEnd"/>
      <w:r w:rsidR="00EF3665" w:rsidRPr="00FA6AE5">
        <w:rPr>
          <w:sz w:val="24"/>
          <w:szCs w:val="24"/>
        </w:rPr>
        <w:t xml:space="preserve"> Funding</w:t>
      </w:r>
      <w:bookmarkEnd w:id="75"/>
    </w:p>
    <w:p w14:paraId="56DCB5A0" w14:textId="77777777" w:rsidR="00EF3665" w:rsidRPr="00FA6AE5" w:rsidRDefault="00EF3665" w:rsidP="00EF3665">
      <w:pPr>
        <w:tabs>
          <w:tab w:val="left" w:pos="567"/>
          <w:tab w:val="left" w:pos="2884"/>
          <w:tab w:val="left" w:pos="3599"/>
          <w:tab w:val="left" w:pos="4315"/>
          <w:tab w:val="left" w:pos="5031"/>
          <w:tab w:val="left" w:pos="5764"/>
          <w:tab w:val="left" w:pos="6480"/>
          <w:tab w:val="left" w:pos="7196"/>
          <w:tab w:val="left" w:pos="7895"/>
          <w:tab w:val="left" w:pos="8645"/>
          <w:tab w:val="left" w:pos="9361"/>
        </w:tabs>
        <w:ind w:left="360"/>
        <w:rPr>
          <w:rFonts w:cs="Arial"/>
          <w:b/>
          <w:snapToGrid w:val="0"/>
          <w:color w:val="000000"/>
          <w:szCs w:val="24"/>
        </w:rPr>
      </w:pPr>
    </w:p>
    <w:p w14:paraId="14645A48" w14:textId="77777777" w:rsidR="009E2D93" w:rsidRPr="00FA6AE5" w:rsidRDefault="00EF3665" w:rsidP="00591696">
      <w:pPr>
        <w:numPr>
          <w:ilvl w:val="0"/>
          <w:numId w:val="32"/>
        </w:num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r w:rsidRPr="00FA6AE5">
        <w:rPr>
          <w:rFonts w:cs="Arial"/>
          <w:b/>
          <w:snapToGrid w:val="0"/>
          <w:color w:val="000000"/>
          <w:szCs w:val="24"/>
        </w:rPr>
        <w:t>General Information</w:t>
      </w:r>
    </w:p>
    <w:p w14:paraId="326BFE00" w14:textId="77777777" w:rsidR="009E2D93" w:rsidRPr="00FA6AE5" w:rsidRDefault="009E2D93" w:rsidP="009E2D93">
      <w:pPr>
        <w:tabs>
          <w:tab w:val="left" w:pos="567"/>
          <w:tab w:val="left" w:pos="2884"/>
          <w:tab w:val="left" w:pos="3599"/>
          <w:tab w:val="left" w:pos="4315"/>
          <w:tab w:val="left" w:pos="5031"/>
          <w:tab w:val="left" w:pos="5764"/>
          <w:tab w:val="left" w:pos="6480"/>
          <w:tab w:val="left" w:pos="7196"/>
          <w:tab w:val="left" w:pos="7895"/>
          <w:tab w:val="left" w:pos="8645"/>
          <w:tab w:val="left" w:pos="9361"/>
        </w:tabs>
        <w:ind w:left="360"/>
        <w:rPr>
          <w:rFonts w:cs="Arial"/>
          <w:b/>
          <w:snapToGrid w:val="0"/>
          <w:color w:val="000000"/>
          <w:szCs w:val="24"/>
        </w:rPr>
      </w:pPr>
    </w:p>
    <w:p w14:paraId="5A2F13E8" w14:textId="5B6394F7" w:rsidR="009E2D93" w:rsidRPr="00FA6AE5" w:rsidRDefault="005C6607" w:rsidP="00591696">
      <w:pPr>
        <w:pStyle w:val="ListParagraph"/>
        <w:numPr>
          <w:ilvl w:val="1"/>
          <w:numId w:val="32"/>
        </w:num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ascii="Arial" w:hAnsi="Arial" w:cs="Arial"/>
          <w:b/>
          <w:snapToGrid w:val="0"/>
          <w:color w:val="000000"/>
          <w:sz w:val="24"/>
          <w:szCs w:val="24"/>
        </w:rPr>
      </w:pPr>
      <w:r w:rsidRPr="00FA6AE5">
        <w:rPr>
          <w:rFonts w:ascii="Arial" w:hAnsi="Arial" w:cs="Arial"/>
          <w:snapToGrid w:val="0"/>
          <w:color w:val="000000"/>
          <w:sz w:val="24"/>
          <w:szCs w:val="24"/>
        </w:rPr>
        <w:t xml:space="preserve">Portsmouth City Council has in place a single standard rate for the payments of Early Education Funding for </w:t>
      </w:r>
      <w:r w:rsidRPr="00FA6AE5">
        <w:rPr>
          <w:rFonts w:ascii="Arial" w:hAnsi="Arial" w:cs="Arial"/>
          <w:b/>
          <w:snapToGrid w:val="0"/>
          <w:color w:val="000000"/>
          <w:sz w:val="24"/>
          <w:szCs w:val="24"/>
        </w:rPr>
        <w:t xml:space="preserve">eligible </w:t>
      </w:r>
      <w:proofErr w:type="gramStart"/>
      <w:r w:rsidRPr="00FA6AE5">
        <w:rPr>
          <w:rFonts w:ascii="Arial" w:hAnsi="Arial" w:cs="Arial"/>
          <w:b/>
          <w:snapToGrid w:val="0"/>
          <w:color w:val="000000"/>
          <w:sz w:val="24"/>
          <w:szCs w:val="24"/>
        </w:rPr>
        <w:t>9</w:t>
      </w:r>
      <w:r w:rsidR="0068434A" w:rsidRPr="00FA6AE5">
        <w:rPr>
          <w:rFonts w:ascii="Arial" w:hAnsi="Arial" w:cs="Arial"/>
          <w:b/>
          <w:snapToGrid w:val="0"/>
          <w:color w:val="000000"/>
          <w:sz w:val="24"/>
          <w:szCs w:val="24"/>
        </w:rPr>
        <w:t xml:space="preserve"> month olds</w:t>
      </w:r>
      <w:proofErr w:type="gramEnd"/>
      <w:r w:rsidR="000A4DE5">
        <w:rPr>
          <w:rFonts w:ascii="Arial" w:hAnsi="Arial" w:cs="Arial"/>
          <w:b/>
          <w:snapToGrid w:val="0"/>
          <w:color w:val="000000"/>
          <w:sz w:val="24"/>
          <w:szCs w:val="24"/>
        </w:rPr>
        <w:t xml:space="preserve"> - </w:t>
      </w:r>
      <w:proofErr w:type="gramStart"/>
      <w:r w:rsidR="000A4DE5">
        <w:rPr>
          <w:rFonts w:ascii="Arial" w:hAnsi="Arial" w:cs="Arial"/>
          <w:b/>
          <w:snapToGrid w:val="0"/>
          <w:color w:val="000000"/>
          <w:sz w:val="24"/>
          <w:szCs w:val="24"/>
        </w:rPr>
        <w:t>2 year olds</w:t>
      </w:r>
      <w:proofErr w:type="gramEnd"/>
    </w:p>
    <w:p w14:paraId="64125763" w14:textId="77777777" w:rsidR="009E2D93" w:rsidRPr="00FA6AE5" w:rsidRDefault="009E2D93" w:rsidP="009E2D93">
      <w:pPr>
        <w:pStyle w:val="ListParagraph"/>
        <w:tabs>
          <w:tab w:val="left" w:pos="567"/>
          <w:tab w:val="left" w:pos="2884"/>
          <w:tab w:val="left" w:pos="3599"/>
          <w:tab w:val="left" w:pos="4315"/>
          <w:tab w:val="left" w:pos="5031"/>
          <w:tab w:val="left" w:pos="5764"/>
          <w:tab w:val="left" w:pos="6480"/>
          <w:tab w:val="left" w:pos="7196"/>
          <w:tab w:val="left" w:pos="7895"/>
          <w:tab w:val="left" w:pos="8645"/>
          <w:tab w:val="left" w:pos="9361"/>
        </w:tabs>
        <w:ind w:left="715"/>
        <w:rPr>
          <w:rFonts w:ascii="Arial" w:hAnsi="Arial" w:cs="Arial"/>
          <w:b/>
          <w:snapToGrid w:val="0"/>
          <w:color w:val="000000"/>
          <w:sz w:val="24"/>
          <w:szCs w:val="24"/>
        </w:rPr>
      </w:pPr>
    </w:p>
    <w:p w14:paraId="62585A88" w14:textId="1E2444DE" w:rsidR="009E2D93" w:rsidRPr="00FA6AE5" w:rsidRDefault="00EF3665" w:rsidP="00591696">
      <w:pPr>
        <w:pStyle w:val="ListParagraph"/>
        <w:numPr>
          <w:ilvl w:val="1"/>
          <w:numId w:val="32"/>
        </w:num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ascii="Arial" w:hAnsi="Arial" w:cs="Arial"/>
          <w:b/>
          <w:snapToGrid w:val="0"/>
          <w:color w:val="000000"/>
          <w:sz w:val="24"/>
          <w:szCs w:val="24"/>
        </w:rPr>
      </w:pPr>
      <w:r w:rsidRPr="00FA6AE5">
        <w:rPr>
          <w:rFonts w:ascii="Arial" w:hAnsi="Arial" w:cs="Arial"/>
          <w:snapToGrid w:val="0"/>
          <w:color w:val="000000"/>
          <w:sz w:val="24"/>
          <w:szCs w:val="24"/>
        </w:rPr>
        <w:t xml:space="preserve">Portsmouth City Council has in place a single standard rate for the payments of Early Education Funding for </w:t>
      </w:r>
      <w:r w:rsidRPr="00FA6AE5">
        <w:rPr>
          <w:rFonts w:ascii="Arial" w:hAnsi="Arial" w:cs="Arial"/>
          <w:b/>
          <w:snapToGrid w:val="0"/>
          <w:color w:val="000000"/>
          <w:sz w:val="24"/>
          <w:szCs w:val="24"/>
        </w:rPr>
        <w:t xml:space="preserve">eligible </w:t>
      </w:r>
      <w:proofErr w:type="gramStart"/>
      <w:r w:rsidR="00796408" w:rsidRPr="00FA6AE5">
        <w:rPr>
          <w:rFonts w:ascii="Arial" w:hAnsi="Arial" w:cs="Arial"/>
          <w:b/>
          <w:snapToGrid w:val="0"/>
          <w:color w:val="000000"/>
          <w:sz w:val="24"/>
          <w:szCs w:val="24"/>
        </w:rPr>
        <w:t>2</w:t>
      </w:r>
      <w:r w:rsidRPr="00FA6AE5">
        <w:rPr>
          <w:rFonts w:ascii="Arial" w:hAnsi="Arial" w:cs="Arial"/>
          <w:b/>
          <w:snapToGrid w:val="0"/>
          <w:color w:val="000000"/>
          <w:sz w:val="24"/>
          <w:szCs w:val="24"/>
        </w:rPr>
        <w:t xml:space="preserve"> year olds</w:t>
      </w:r>
      <w:proofErr w:type="gramEnd"/>
      <w:r w:rsidR="00F226C4" w:rsidRPr="00FA6AE5">
        <w:rPr>
          <w:rFonts w:ascii="Arial" w:hAnsi="Arial" w:cs="Arial"/>
          <w:b/>
          <w:snapToGrid w:val="0"/>
          <w:color w:val="000000"/>
          <w:sz w:val="24"/>
          <w:szCs w:val="24"/>
        </w:rPr>
        <w:t xml:space="preserve">, </w:t>
      </w:r>
      <w:r w:rsidR="00F226C4" w:rsidRPr="004F05CA">
        <w:rPr>
          <w:rFonts w:ascii="Arial" w:hAnsi="Arial" w:cs="Arial"/>
          <w:b/>
          <w:snapToGrid w:val="0"/>
          <w:color w:val="000000"/>
          <w:sz w:val="24"/>
          <w:szCs w:val="24"/>
        </w:rPr>
        <w:t xml:space="preserve">both </w:t>
      </w:r>
      <w:r w:rsidR="00D57B3B" w:rsidRPr="004F05CA">
        <w:rPr>
          <w:rFonts w:ascii="Arial" w:hAnsi="Arial" w:cs="Arial"/>
          <w:b/>
          <w:snapToGrid w:val="0"/>
          <w:color w:val="000000"/>
          <w:sz w:val="24"/>
          <w:szCs w:val="24"/>
        </w:rPr>
        <w:t xml:space="preserve">the </w:t>
      </w:r>
      <w:r w:rsidR="004875F7">
        <w:rPr>
          <w:rFonts w:ascii="Arial" w:hAnsi="Arial" w:cs="Arial"/>
          <w:b/>
          <w:snapToGrid w:val="0"/>
          <w:color w:val="000000"/>
          <w:sz w:val="24"/>
          <w:szCs w:val="24"/>
        </w:rPr>
        <w:t xml:space="preserve">Early Learning for </w:t>
      </w:r>
      <w:proofErr w:type="gramStart"/>
      <w:r w:rsidR="004875F7">
        <w:rPr>
          <w:rFonts w:ascii="Arial" w:hAnsi="Arial" w:cs="Arial"/>
          <w:b/>
          <w:snapToGrid w:val="0"/>
          <w:color w:val="000000"/>
          <w:sz w:val="24"/>
          <w:szCs w:val="24"/>
        </w:rPr>
        <w:t xml:space="preserve">2 </w:t>
      </w:r>
      <w:r w:rsidR="00A13E19">
        <w:rPr>
          <w:rFonts w:ascii="Arial" w:hAnsi="Arial" w:cs="Arial"/>
          <w:b/>
          <w:snapToGrid w:val="0"/>
          <w:color w:val="000000"/>
          <w:sz w:val="24"/>
          <w:szCs w:val="24"/>
        </w:rPr>
        <w:t>year olds</w:t>
      </w:r>
      <w:proofErr w:type="gramEnd"/>
      <w:r w:rsidR="00A13E19">
        <w:rPr>
          <w:rFonts w:ascii="Arial" w:hAnsi="Arial" w:cs="Arial"/>
          <w:b/>
          <w:snapToGrid w:val="0"/>
          <w:color w:val="000000"/>
          <w:sz w:val="24"/>
          <w:szCs w:val="24"/>
        </w:rPr>
        <w:t xml:space="preserve"> </w:t>
      </w:r>
      <w:r w:rsidR="00D57B3B" w:rsidRPr="00FA6AE5">
        <w:rPr>
          <w:rFonts w:ascii="Arial" w:hAnsi="Arial" w:cs="Arial"/>
          <w:b/>
          <w:snapToGrid w:val="0"/>
          <w:color w:val="000000"/>
          <w:sz w:val="24"/>
          <w:szCs w:val="24"/>
        </w:rPr>
        <w:t xml:space="preserve">and working </w:t>
      </w:r>
      <w:r w:rsidR="006F1AA6">
        <w:rPr>
          <w:rFonts w:ascii="Arial" w:hAnsi="Arial" w:cs="Arial"/>
          <w:b/>
          <w:snapToGrid w:val="0"/>
          <w:color w:val="000000"/>
          <w:sz w:val="24"/>
          <w:szCs w:val="24"/>
        </w:rPr>
        <w:t>parent</w:t>
      </w:r>
      <w:r w:rsidR="00D57B3B" w:rsidRPr="00FA6AE5">
        <w:rPr>
          <w:rFonts w:ascii="Arial" w:hAnsi="Arial" w:cs="Arial"/>
          <w:b/>
          <w:snapToGrid w:val="0"/>
          <w:color w:val="000000"/>
          <w:sz w:val="24"/>
          <w:szCs w:val="24"/>
        </w:rPr>
        <w:t xml:space="preserve"> entitlements</w:t>
      </w:r>
      <w:r w:rsidR="009E2D93" w:rsidRPr="00FA6AE5">
        <w:rPr>
          <w:rFonts w:ascii="Arial" w:hAnsi="Arial" w:cs="Arial"/>
          <w:b/>
          <w:snapToGrid w:val="0"/>
          <w:color w:val="000000"/>
          <w:sz w:val="24"/>
          <w:szCs w:val="24"/>
        </w:rPr>
        <w:t>.</w:t>
      </w:r>
    </w:p>
    <w:p w14:paraId="5B1853B8" w14:textId="77777777" w:rsidR="009E2D93" w:rsidRPr="00FA6AE5" w:rsidRDefault="009E2D93" w:rsidP="009E2D93">
      <w:p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p>
    <w:p w14:paraId="6E03CAD3" w14:textId="063233F4" w:rsidR="00EF3665" w:rsidRPr="00FA6AE5" w:rsidRDefault="00EF3665" w:rsidP="00591696">
      <w:pPr>
        <w:pStyle w:val="ListParagraph"/>
        <w:numPr>
          <w:ilvl w:val="1"/>
          <w:numId w:val="32"/>
        </w:num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ascii="Arial" w:hAnsi="Arial" w:cs="Arial"/>
          <w:b/>
          <w:snapToGrid w:val="0"/>
          <w:color w:val="000000"/>
          <w:sz w:val="24"/>
          <w:szCs w:val="24"/>
        </w:rPr>
      </w:pPr>
      <w:r w:rsidRPr="00FA6AE5">
        <w:rPr>
          <w:rFonts w:ascii="Arial" w:hAnsi="Arial" w:cs="Arial"/>
          <w:snapToGrid w:val="0"/>
          <w:color w:val="000000"/>
          <w:sz w:val="24"/>
          <w:szCs w:val="24"/>
        </w:rPr>
        <w:t>Portsmouth City Council has in place a single funding formula for the payment of</w:t>
      </w:r>
      <w:r w:rsidR="009E2D93" w:rsidRPr="00FA6AE5">
        <w:rPr>
          <w:rFonts w:ascii="Arial" w:hAnsi="Arial" w:cs="Arial"/>
          <w:snapToGrid w:val="0"/>
          <w:color w:val="000000"/>
          <w:sz w:val="24"/>
          <w:szCs w:val="24"/>
        </w:rPr>
        <w:t xml:space="preserve"> </w:t>
      </w:r>
      <w:r w:rsidRPr="00FA6AE5">
        <w:rPr>
          <w:rFonts w:ascii="Arial" w:hAnsi="Arial" w:cs="Arial"/>
          <w:snapToGrid w:val="0"/>
          <w:color w:val="000000"/>
          <w:sz w:val="24"/>
          <w:szCs w:val="24"/>
        </w:rPr>
        <w:t xml:space="preserve">Early Education Funding for </w:t>
      </w:r>
      <w:proofErr w:type="gramStart"/>
      <w:r w:rsidR="00796408" w:rsidRPr="00FA6AE5">
        <w:rPr>
          <w:rFonts w:ascii="Arial" w:hAnsi="Arial" w:cs="Arial"/>
          <w:b/>
          <w:snapToGrid w:val="0"/>
          <w:color w:val="000000"/>
          <w:sz w:val="24"/>
          <w:szCs w:val="24"/>
        </w:rPr>
        <w:t>3</w:t>
      </w:r>
      <w:r w:rsidRPr="00FA6AE5">
        <w:rPr>
          <w:rFonts w:ascii="Arial" w:hAnsi="Arial" w:cs="Arial"/>
          <w:b/>
          <w:snapToGrid w:val="0"/>
          <w:color w:val="000000"/>
          <w:sz w:val="24"/>
          <w:szCs w:val="24"/>
        </w:rPr>
        <w:t xml:space="preserve"> and </w:t>
      </w:r>
      <w:r w:rsidR="00796408" w:rsidRPr="00FA6AE5">
        <w:rPr>
          <w:rFonts w:ascii="Arial" w:hAnsi="Arial" w:cs="Arial"/>
          <w:b/>
          <w:snapToGrid w:val="0"/>
          <w:color w:val="000000"/>
          <w:sz w:val="24"/>
          <w:szCs w:val="24"/>
        </w:rPr>
        <w:t>4</w:t>
      </w:r>
      <w:r w:rsidRPr="00FA6AE5">
        <w:rPr>
          <w:rFonts w:ascii="Arial" w:hAnsi="Arial" w:cs="Arial"/>
          <w:b/>
          <w:snapToGrid w:val="0"/>
          <w:color w:val="000000"/>
          <w:sz w:val="24"/>
          <w:szCs w:val="24"/>
        </w:rPr>
        <w:t xml:space="preserve"> year olds</w:t>
      </w:r>
      <w:proofErr w:type="gramEnd"/>
      <w:r w:rsidRPr="00FA6AE5">
        <w:rPr>
          <w:rFonts w:ascii="Arial" w:hAnsi="Arial" w:cs="Arial"/>
          <w:snapToGrid w:val="0"/>
          <w:color w:val="000000"/>
          <w:sz w:val="24"/>
          <w:szCs w:val="24"/>
        </w:rPr>
        <w:t xml:space="preserve">. This means that all providers of funded early education places for </w:t>
      </w:r>
      <w:proofErr w:type="gramStart"/>
      <w:r w:rsidR="00796408" w:rsidRPr="00FA6AE5">
        <w:rPr>
          <w:rFonts w:ascii="Arial" w:hAnsi="Arial" w:cs="Arial"/>
          <w:snapToGrid w:val="0"/>
          <w:color w:val="000000"/>
          <w:sz w:val="24"/>
          <w:szCs w:val="24"/>
        </w:rPr>
        <w:t>3</w:t>
      </w:r>
      <w:r w:rsidRPr="00FA6AE5">
        <w:rPr>
          <w:rFonts w:ascii="Arial" w:hAnsi="Arial" w:cs="Arial"/>
          <w:snapToGrid w:val="0"/>
          <w:color w:val="000000"/>
          <w:sz w:val="24"/>
          <w:szCs w:val="24"/>
        </w:rPr>
        <w:t xml:space="preserve"> and </w:t>
      </w:r>
      <w:r w:rsidR="00796408" w:rsidRPr="00FA6AE5">
        <w:rPr>
          <w:rFonts w:ascii="Arial" w:hAnsi="Arial" w:cs="Arial"/>
          <w:snapToGrid w:val="0"/>
          <w:color w:val="000000"/>
          <w:sz w:val="24"/>
          <w:szCs w:val="24"/>
        </w:rPr>
        <w:t>4</w:t>
      </w:r>
      <w:r w:rsidRPr="00FA6AE5">
        <w:rPr>
          <w:rFonts w:ascii="Arial" w:hAnsi="Arial" w:cs="Arial"/>
          <w:snapToGrid w:val="0"/>
          <w:color w:val="000000"/>
          <w:sz w:val="24"/>
          <w:szCs w:val="24"/>
        </w:rPr>
        <w:t xml:space="preserve"> year olds</w:t>
      </w:r>
      <w:proofErr w:type="gramEnd"/>
      <w:r w:rsidRPr="00FA6AE5">
        <w:rPr>
          <w:rFonts w:ascii="Arial" w:hAnsi="Arial" w:cs="Arial"/>
          <w:snapToGrid w:val="0"/>
          <w:color w:val="000000"/>
          <w:sz w:val="24"/>
          <w:szCs w:val="24"/>
        </w:rPr>
        <w:t xml:space="preserve"> are paid on the same formula basis. </w:t>
      </w:r>
    </w:p>
    <w:p w14:paraId="2288F1DF" w14:textId="77777777" w:rsidR="00EF3665" w:rsidRPr="00FA6AE5" w:rsidRDefault="00EF3665" w:rsidP="00EF3665">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851"/>
        <w:rPr>
          <w:rFonts w:cs="Arial"/>
          <w:snapToGrid w:val="0"/>
          <w:color w:val="000000"/>
          <w:szCs w:val="24"/>
        </w:rPr>
      </w:pPr>
    </w:p>
    <w:p w14:paraId="7AB3BD2B" w14:textId="77777777" w:rsidR="00EF3665" w:rsidRPr="00FA6AE5" w:rsidRDefault="00EF3665" w:rsidP="00591696">
      <w:pPr>
        <w:numPr>
          <w:ilvl w:val="0"/>
          <w:numId w:val="32"/>
        </w:num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r w:rsidRPr="00FA6AE5">
        <w:rPr>
          <w:rFonts w:cs="Arial"/>
          <w:b/>
          <w:snapToGrid w:val="0"/>
          <w:color w:val="000000"/>
          <w:szCs w:val="24"/>
        </w:rPr>
        <w:t>Funding formula</w:t>
      </w:r>
    </w:p>
    <w:p w14:paraId="5C6D0D8F" w14:textId="77777777" w:rsidR="00EF3665" w:rsidRPr="00FA6AE5" w:rsidRDefault="00EF3665" w:rsidP="00EF3665">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284"/>
        <w:rPr>
          <w:rFonts w:cs="Arial"/>
          <w:snapToGrid w:val="0"/>
          <w:color w:val="000000"/>
          <w:szCs w:val="24"/>
        </w:rPr>
      </w:pPr>
    </w:p>
    <w:p w14:paraId="02D74444" w14:textId="03658192" w:rsidR="00EA2053" w:rsidRPr="00FA6AE5" w:rsidRDefault="00EA2053" w:rsidP="00591696">
      <w:pPr>
        <w:numPr>
          <w:ilvl w:val="1"/>
          <w:numId w:val="32"/>
        </w:numPr>
        <w:tabs>
          <w:tab w:val="left" w:pos="2884"/>
          <w:tab w:val="left" w:pos="3599"/>
          <w:tab w:val="left" w:pos="4315"/>
          <w:tab w:val="left" w:pos="5031"/>
          <w:tab w:val="left" w:pos="5764"/>
          <w:tab w:val="left" w:pos="6480"/>
          <w:tab w:val="left" w:pos="7196"/>
          <w:tab w:val="left" w:pos="7895"/>
          <w:tab w:val="left" w:pos="8645"/>
          <w:tab w:val="left" w:pos="9361"/>
        </w:tabs>
        <w:ind w:left="851" w:hanging="567"/>
        <w:rPr>
          <w:rFonts w:cs="Arial"/>
          <w:snapToGrid w:val="0"/>
          <w:color w:val="000000"/>
          <w:szCs w:val="24"/>
        </w:rPr>
      </w:pPr>
      <w:r w:rsidRPr="00FA6AE5">
        <w:rPr>
          <w:rFonts w:cs="Arial"/>
          <w:snapToGrid w:val="0"/>
          <w:color w:val="000000"/>
          <w:szCs w:val="24"/>
        </w:rPr>
        <w:t xml:space="preserve">Funding to support funded early education places for eligible </w:t>
      </w:r>
      <w:proofErr w:type="gramStart"/>
      <w:r w:rsidR="0068434A" w:rsidRPr="00FA6AE5">
        <w:rPr>
          <w:rFonts w:cs="Arial"/>
          <w:b/>
          <w:snapToGrid w:val="0"/>
          <w:color w:val="000000"/>
          <w:szCs w:val="24"/>
        </w:rPr>
        <w:t>9 month olds</w:t>
      </w:r>
      <w:proofErr w:type="gramEnd"/>
      <w:r w:rsidR="00E53672">
        <w:rPr>
          <w:rFonts w:cs="Arial"/>
          <w:b/>
          <w:snapToGrid w:val="0"/>
          <w:color w:val="000000"/>
          <w:szCs w:val="24"/>
        </w:rPr>
        <w:t>-2 years</w:t>
      </w:r>
      <w:r w:rsidRPr="00FA6AE5">
        <w:rPr>
          <w:rFonts w:cs="Arial"/>
          <w:snapToGrid w:val="0"/>
          <w:color w:val="000000"/>
          <w:szCs w:val="24"/>
        </w:rPr>
        <w:t xml:space="preserve"> is paid at a</w:t>
      </w:r>
      <w:r w:rsidR="008F0978" w:rsidRPr="00FA6AE5">
        <w:rPr>
          <w:rFonts w:cs="Arial"/>
          <w:snapToGrid w:val="0"/>
          <w:color w:val="000000"/>
          <w:szCs w:val="24"/>
        </w:rPr>
        <w:t xml:space="preserve"> </w:t>
      </w:r>
      <w:r w:rsidRPr="00FA6AE5">
        <w:rPr>
          <w:rFonts w:cs="Arial"/>
          <w:snapToGrid w:val="0"/>
          <w:color w:val="000000"/>
          <w:szCs w:val="24"/>
        </w:rPr>
        <w:t>single standard rate. For 202</w:t>
      </w:r>
      <w:r w:rsidR="00603825">
        <w:rPr>
          <w:rFonts w:cs="Arial"/>
          <w:snapToGrid w:val="0"/>
          <w:color w:val="000000"/>
          <w:szCs w:val="24"/>
        </w:rPr>
        <w:t>6</w:t>
      </w:r>
      <w:r w:rsidRPr="00FA6AE5">
        <w:rPr>
          <w:rFonts w:cs="Arial"/>
          <w:snapToGrid w:val="0"/>
          <w:color w:val="000000"/>
          <w:szCs w:val="24"/>
        </w:rPr>
        <w:t xml:space="preserve"> - 202</w:t>
      </w:r>
      <w:r w:rsidR="00603825">
        <w:rPr>
          <w:rFonts w:cs="Arial"/>
          <w:snapToGrid w:val="0"/>
          <w:color w:val="000000"/>
          <w:szCs w:val="24"/>
        </w:rPr>
        <w:t>7</w:t>
      </w:r>
      <w:r w:rsidR="00DB6354" w:rsidRPr="00FA6AE5">
        <w:rPr>
          <w:rFonts w:cs="Arial"/>
          <w:snapToGrid w:val="0"/>
          <w:color w:val="000000"/>
          <w:szCs w:val="24"/>
        </w:rPr>
        <w:t xml:space="preserve"> t</w:t>
      </w:r>
      <w:r w:rsidRPr="00FA6AE5">
        <w:rPr>
          <w:rFonts w:cs="Arial"/>
          <w:snapToGrid w:val="0"/>
          <w:color w:val="000000"/>
          <w:szCs w:val="24"/>
        </w:rPr>
        <w:t xml:space="preserve">his will </w:t>
      </w:r>
      <w:r w:rsidRPr="00FA6AE5">
        <w:rPr>
          <w:rFonts w:cs="Arial"/>
          <w:snapToGrid w:val="0"/>
          <w:szCs w:val="24"/>
        </w:rPr>
        <w:t xml:space="preserve">be </w:t>
      </w:r>
      <w:r w:rsidR="00DB6354" w:rsidRPr="00FA6AE5">
        <w:rPr>
          <w:rFonts w:cs="Arial"/>
          <w:snapToGrid w:val="0"/>
          <w:szCs w:val="24"/>
        </w:rPr>
        <w:t>£</w:t>
      </w:r>
      <w:r w:rsidR="00624106">
        <w:rPr>
          <w:rFonts w:cs="Arial"/>
          <w:snapToGrid w:val="0"/>
          <w:szCs w:val="24"/>
        </w:rPr>
        <w:t>12.</w:t>
      </w:r>
      <w:r w:rsidR="00603825">
        <w:rPr>
          <w:rFonts w:cs="Arial"/>
          <w:snapToGrid w:val="0"/>
          <w:szCs w:val="24"/>
        </w:rPr>
        <w:t>79</w:t>
      </w:r>
      <w:r w:rsidR="00DB6354" w:rsidRPr="00FA6AE5">
        <w:rPr>
          <w:rFonts w:cs="Arial"/>
          <w:snapToGrid w:val="0"/>
          <w:szCs w:val="24"/>
        </w:rPr>
        <w:t xml:space="preserve"> </w:t>
      </w:r>
      <w:r w:rsidRPr="00FA6AE5">
        <w:rPr>
          <w:rFonts w:cs="Arial"/>
          <w:snapToGrid w:val="0"/>
          <w:szCs w:val="24"/>
        </w:rPr>
        <w:t xml:space="preserve">per </w:t>
      </w:r>
      <w:r w:rsidRPr="00FA6AE5">
        <w:rPr>
          <w:rFonts w:cs="Arial"/>
          <w:snapToGrid w:val="0"/>
          <w:color w:val="000000"/>
          <w:szCs w:val="24"/>
        </w:rPr>
        <w:t xml:space="preserve">child, per hour they attend. </w:t>
      </w:r>
    </w:p>
    <w:p w14:paraId="5B6D558E" w14:textId="77777777" w:rsidR="00EA2053" w:rsidRPr="00FA6AE5" w:rsidRDefault="00EA2053" w:rsidP="00EF3665">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284"/>
        <w:rPr>
          <w:rFonts w:cs="Arial"/>
          <w:snapToGrid w:val="0"/>
          <w:color w:val="000000"/>
          <w:szCs w:val="24"/>
        </w:rPr>
      </w:pPr>
    </w:p>
    <w:p w14:paraId="5EAE195D" w14:textId="6EC9FB69" w:rsidR="00EF3665" w:rsidRPr="00FA6AE5" w:rsidRDefault="00EF3665" w:rsidP="00591696">
      <w:pPr>
        <w:numPr>
          <w:ilvl w:val="1"/>
          <w:numId w:val="32"/>
        </w:numPr>
        <w:tabs>
          <w:tab w:val="left" w:pos="2884"/>
          <w:tab w:val="left" w:pos="3599"/>
          <w:tab w:val="left" w:pos="4315"/>
          <w:tab w:val="left" w:pos="5031"/>
          <w:tab w:val="left" w:pos="5764"/>
          <w:tab w:val="left" w:pos="6480"/>
          <w:tab w:val="left" w:pos="7196"/>
          <w:tab w:val="left" w:pos="7895"/>
          <w:tab w:val="left" w:pos="8645"/>
          <w:tab w:val="left" w:pos="9361"/>
        </w:tabs>
        <w:ind w:left="851" w:hanging="567"/>
        <w:rPr>
          <w:rFonts w:cs="Arial"/>
          <w:snapToGrid w:val="0"/>
          <w:color w:val="000000"/>
          <w:szCs w:val="24"/>
        </w:rPr>
      </w:pPr>
      <w:r w:rsidRPr="00FA6AE5">
        <w:rPr>
          <w:rFonts w:cs="Arial"/>
          <w:snapToGrid w:val="0"/>
          <w:color w:val="000000"/>
          <w:szCs w:val="24"/>
        </w:rPr>
        <w:t xml:space="preserve">Funding to support funded early education places for eligible </w:t>
      </w:r>
      <w:proofErr w:type="gramStart"/>
      <w:r w:rsidR="00796408" w:rsidRPr="00FA6AE5">
        <w:rPr>
          <w:rFonts w:cs="Arial"/>
          <w:b/>
          <w:snapToGrid w:val="0"/>
          <w:color w:val="000000"/>
          <w:szCs w:val="24"/>
        </w:rPr>
        <w:t>2</w:t>
      </w:r>
      <w:r w:rsidRPr="00FA6AE5">
        <w:rPr>
          <w:rFonts w:cs="Arial"/>
          <w:b/>
          <w:snapToGrid w:val="0"/>
          <w:color w:val="000000"/>
          <w:szCs w:val="24"/>
        </w:rPr>
        <w:t xml:space="preserve"> year olds</w:t>
      </w:r>
      <w:proofErr w:type="gramEnd"/>
      <w:r w:rsidRPr="00FA6AE5">
        <w:rPr>
          <w:rFonts w:cs="Arial"/>
          <w:snapToGrid w:val="0"/>
          <w:color w:val="000000"/>
          <w:szCs w:val="24"/>
        </w:rPr>
        <w:t xml:space="preserve"> is paid at a single standard rate. For </w:t>
      </w:r>
      <w:r w:rsidR="00C0735C" w:rsidRPr="00FA6AE5">
        <w:rPr>
          <w:rFonts w:cs="Arial"/>
          <w:snapToGrid w:val="0"/>
          <w:color w:val="000000"/>
          <w:szCs w:val="24"/>
        </w:rPr>
        <w:t>202</w:t>
      </w:r>
      <w:r w:rsidR="00603825">
        <w:rPr>
          <w:rFonts w:cs="Arial"/>
          <w:snapToGrid w:val="0"/>
          <w:color w:val="000000"/>
          <w:szCs w:val="24"/>
        </w:rPr>
        <w:t>6</w:t>
      </w:r>
      <w:r w:rsidR="00C0735C" w:rsidRPr="00FA6AE5">
        <w:rPr>
          <w:rFonts w:cs="Arial"/>
          <w:snapToGrid w:val="0"/>
          <w:color w:val="000000"/>
          <w:szCs w:val="24"/>
        </w:rPr>
        <w:t xml:space="preserve"> - 202</w:t>
      </w:r>
      <w:r w:rsidR="00603825">
        <w:rPr>
          <w:rFonts w:cs="Arial"/>
          <w:snapToGrid w:val="0"/>
          <w:color w:val="000000"/>
          <w:szCs w:val="24"/>
        </w:rPr>
        <w:t>7</w:t>
      </w:r>
      <w:r w:rsidR="008F0978" w:rsidRPr="00FA6AE5">
        <w:rPr>
          <w:rFonts w:cs="Arial"/>
          <w:snapToGrid w:val="0"/>
          <w:color w:val="000000"/>
          <w:szCs w:val="24"/>
        </w:rPr>
        <w:t xml:space="preserve"> </w:t>
      </w:r>
      <w:r w:rsidRPr="00FA6AE5">
        <w:rPr>
          <w:rFonts w:cs="Arial"/>
          <w:snapToGrid w:val="0"/>
          <w:color w:val="000000"/>
          <w:szCs w:val="24"/>
        </w:rPr>
        <w:t xml:space="preserve">this will </w:t>
      </w:r>
      <w:r w:rsidRPr="00FA6AE5">
        <w:rPr>
          <w:rFonts w:cs="Arial"/>
          <w:snapToGrid w:val="0"/>
          <w:szCs w:val="24"/>
        </w:rPr>
        <w:t xml:space="preserve">be </w:t>
      </w:r>
      <w:r w:rsidR="00EA1960" w:rsidRPr="00FA6AE5">
        <w:rPr>
          <w:rFonts w:cs="Arial"/>
          <w:snapToGrid w:val="0"/>
          <w:szCs w:val="24"/>
        </w:rPr>
        <w:t>£</w:t>
      </w:r>
      <w:r w:rsidR="00603825">
        <w:rPr>
          <w:rFonts w:cs="Arial"/>
          <w:snapToGrid w:val="0"/>
          <w:szCs w:val="24"/>
        </w:rPr>
        <w:t xml:space="preserve">9.35 </w:t>
      </w:r>
      <w:r w:rsidRPr="00FA6AE5">
        <w:rPr>
          <w:rFonts w:cs="Arial"/>
          <w:snapToGrid w:val="0"/>
          <w:szCs w:val="24"/>
        </w:rPr>
        <w:t xml:space="preserve">per </w:t>
      </w:r>
      <w:r w:rsidRPr="00FA6AE5">
        <w:rPr>
          <w:rFonts w:cs="Arial"/>
          <w:snapToGrid w:val="0"/>
          <w:color w:val="000000"/>
          <w:szCs w:val="24"/>
        </w:rPr>
        <w:t xml:space="preserve">child, per hour they attend. </w:t>
      </w:r>
    </w:p>
    <w:p w14:paraId="580FECA2" w14:textId="77777777" w:rsidR="00EF3665" w:rsidRPr="00FA6AE5" w:rsidRDefault="00EF3665" w:rsidP="00EF3665">
      <w:pPr>
        <w:tabs>
          <w:tab w:val="left" w:pos="2884"/>
          <w:tab w:val="left" w:pos="3599"/>
          <w:tab w:val="left" w:pos="4315"/>
          <w:tab w:val="left" w:pos="5031"/>
          <w:tab w:val="left" w:pos="5764"/>
          <w:tab w:val="left" w:pos="6480"/>
          <w:tab w:val="left" w:pos="7196"/>
          <w:tab w:val="left" w:pos="7895"/>
          <w:tab w:val="left" w:pos="8645"/>
          <w:tab w:val="left" w:pos="9361"/>
        </w:tabs>
        <w:ind w:left="851"/>
        <w:rPr>
          <w:rFonts w:cs="Arial"/>
          <w:snapToGrid w:val="0"/>
          <w:color w:val="000000"/>
          <w:szCs w:val="24"/>
        </w:rPr>
      </w:pPr>
    </w:p>
    <w:p w14:paraId="75F5F99C" w14:textId="72DD71BA" w:rsidR="00EF3665" w:rsidRPr="00FA6AE5" w:rsidRDefault="00EF3665" w:rsidP="00591696">
      <w:pPr>
        <w:numPr>
          <w:ilvl w:val="1"/>
          <w:numId w:val="32"/>
        </w:numPr>
        <w:tabs>
          <w:tab w:val="left" w:pos="2884"/>
          <w:tab w:val="left" w:pos="3599"/>
          <w:tab w:val="left" w:pos="4315"/>
          <w:tab w:val="left" w:pos="5031"/>
          <w:tab w:val="left" w:pos="5764"/>
          <w:tab w:val="left" w:pos="6480"/>
          <w:tab w:val="left" w:pos="7196"/>
          <w:tab w:val="left" w:pos="7895"/>
          <w:tab w:val="left" w:pos="8645"/>
          <w:tab w:val="left" w:pos="9361"/>
        </w:tabs>
        <w:ind w:left="851" w:hanging="567"/>
        <w:rPr>
          <w:rFonts w:cs="Arial"/>
          <w:snapToGrid w:val="0"/>
          <w:color w:val="000000"/>
          <w:szCs w:val="24"/>
        </w:rPr>
      </w:pPr>
      <w:r w:rsidRPr="00FA6AE5">
        <w:rPr>
          <w:rFonts w:cs="Arial"/>
          <w:snapToGrid w:val="0"/>
          <w:color w:val="000000"/>
          <w:szCs w:val="24"/>
        </w:rPr>
        <w:t xml:space="preserve">The funding formula for </w:t>
      </w:r>
      <w:proofErr w:type="gramStart"/>
      <w:r w:rsidR="00796408" w:rsidRPr="00FA6AE5">
        <w:rPr>
          <w:rFonts w:cs="Arial"/>
          <w:b/>
          <w:snapToGrid w:val="0"/>
          <w:color w:val="000000"/>
          <w:szCs w:val="24"/>
        </w:rPr>
        <w:t>3</w:t>
      </w:r>
      <w:r w:rsidRPr="00FA6AE5">
        <w:rPr>
          <w:rFonts w:cs="Arial"/>
          <w:b/>
          <w:snapToGrid w:val="0"/>
          <w:color w:val="000000"/>
          <w:szCs w:val="24"/>
        </w:rPr>
        <w:t xml:space="preserve"> and </w:t>
      </w:r>
      <w:r w:rsidR="00796408" w:rsidRPr="00FA6AE5">
        <w:rPr>
          <w:rFonts w:cs="Arial"/>
          <w:b/>
          <w:snapToGrid w:val="0"/>
          <w:color w:val="000000"/>
          <w:szCs w:val="24"/>
        </w:rPr>
        <w:t>4</w:t>
      </w:r>
      <w:r w:rsidRPr="00FA6AE5">
        <w:rPr>
          <w:rFonts w:cs="Arial"/>
          <w:b/>
          <w:snapToGrid w:val="0"/>
          <w:color w:val="000000"/>
          <w:szCs w:val="24"/>
        </w:rPr>
        <w:t xml:space="preserve"> year olds</w:t>
      </w:r>
      <w:proofErr w:type="gramEnd"/>
      <w:r w:rsidRPr="00FA6AE5">
        <w:rPr>
          <w:rFonts w:cs="Arial"/>
          <w:snapToGrid w:val="0"/>
          <w:color w:val="000000"/>
          <w:szCs w:val="24"/>
        </w:rPr>
        <w:t xml:space="preserve"> (universal and </w:t>
      </w:r>
      <w:r w:rsidR="00624106">
        <w:rPr>
          <w:rFonts w:cs="Arial"/>
          <w:snapToGrid w:val="0"/>
          <w:color w:val="000000"/>
          <w:szCs w:val="24"/>
        </w:rPr>
        <w:t xml:space="preserve">working </w:t>
      </w:r>
      <w:r w:rsidR="006F1AA6">
        <w:rPr>
          <w:rFonts w:cs="Arial"/>
          <w:snapToGrid w:val="0"/>
          <w:color w:val="000000"/>
          <w:szCs w:val="24"/>
        </w:rPr>
        <w:t>parent e</w:t>
      </w:r>
      <w:r w:rsidRPr="00FA6AE5">
        <w:rPr>
          <w:rFonts w:cs="Arial"/>
          <w:snapToGrid w:val="0"/>
          <w:color w:val="000000"/>
          <w:szCs w:val="24"/>
        </w:rPr>
        <w:t>ntitlement) is made up of; a standard base rate per hour and a deprivation rate per hour</w:t>
      </w:r>
    </w:p>
    <w:p w14:paraId="7875D20D" w14:textId="77777777" w:rsidR="00EF3665" w:rsidRPr="00FA6AE5" w:rsidRDefault="00EF3665" w:rsidP="00EF3665">
      <w:pPr>
        <w:rPr>
          <w:rFonts w:cs="Arial"/>
          <w:snapToGrid w:val="0"/>
          <w:color w:val="000000"/>
          <w:szCs w:val="24"/>
        </w:rPr>
      </w:pPr>
    </w:p>
    <w:p w14:paraId="5B082AA4" w14:textId="20DFA394" w:rsidR="00EF3665" w:rsidRPr="00FA6AE5" w:rsidRDefault="00EF3665" w:rsidP="00591696">
      <w:pPr>
        <w:numPr>
          <w:ilvl w:val="1"/>
          <w:numId w:val="32"/>
        </w:numPr>
        <w:rPr>
          <w:rFonts w:cs="Arial"/>
          <w:snapToGrid w:val="0"/>
          <w:color w:val="000000"/>
          <w:szCs w:val="24"/>
        </w:rPr>
      </w:pPr>
      <w:r w:rsidRPr="00FA6AE5">
        <w:rPr>
          <w:rFonts w:cs="Arial"/>
          <w:snapToGrid w:val="0"/>
          <w:color w:val="000000"/>
          <w:szCs w:val="24"/>
        </w:rPr>
        <w:t>The standard base rate per hour for funded early education pla</w:t>
      </w:r>
      <w:r w:rsidR="00C6667E" w:rsidRPr="00FA6AE5">
        <w:rPr>
          <w:rFonts w:cs="Arial"/>
          <w:snapToGrid w:val="0"/>
          <w:color w:val="000000"/>
          <w:szCs w:val="24"/>
        </w:rPr>
        <w:t xml:space="preserve">ces for </w:t>
      </w:r>
      <w:proofErr w:type="gramStart"/>
      <w:r w:rsidR="00C6667E" w:rsidRPr="00FA6AE5">
        <w:rPr>
          <w:rFonts w:cs="Arial"/>
          <w:b/>
          <w:bCs/>
          <w:snapToGrid w:val="0"/>
          <w:color w:val="000000"/>
          <w:szCs w:val="24"/>
        </w:rPr>
        <w:t xml:space="preserve">3 </w:t>
      </w:r>
      <w:r w:rsidR="00796408" w:rsidRPr="00FA6AE5">
        <w:rPr>
          <w:rFonts w:cs="Arial"/>
          <w:b/>
          <w:bCs/>
          <w:snapToGrid w:val="0"/>
          <w:color w:val="000000"/>
          <w:szCs w:val="24"/>
        </w:rPr>
        <w:t>and</w:t>
      </w:r>
      <w:r w:rsidR="00C6667E" w:rsidRPr="00FA6AE5">
        <w:rPr>
          <w:rFonts w:cs="Arial"/>
          <w:b/>
          <w:bCs/>
          <w:snapToGrid w:val="0"/>
          <w:color w:val="000000"/>
          <w:szCs w:val="24"/>
        </w:rPr>
        <w:t xml:space="preserve"> 4 year olds</w:t>
      </w:r>
      <w:proofErr w:type="gramEnd"/>
      <w:r w:rsidR="00C6667E" w:rsidRPr="00FA6AE5">
        <w:rPr>
          <w:rFonts w:cs="Arial"/>
          <w:snapToGrid w:val="0"/>
          <w:color w:val="000000"/>
          <w:szCs w:val="24"/>
        </w:rPr>
        <w:t xml:space="preserve"> for</w:t>
      </w:r>
      <w:r w:rsidR="00C0735C" w:rsidRPr="00FA6AE5">
        <w:rPr>
          <w:rFonts w:cs="Arial"/>
          <w:snapToGrid w:val="0"/>
          <w:color w:val="000000"/>
          <w:szCs w:val="24"/>
        </w:rPr>
        <w:t xml:space="preserve"> 202</w:t>
      </w:r>
      <w:r w:rsidR="00962EBC">
        <w:rPr>
          <w:rFonts w:cs="Arial"/>
          <w:snapToGrid w:val="0"/>
          <w:color w:val="000000"/>
          <w:szCs w:val="24"/>
        </w:rPr>
        <w:t>6</w:t>
      </w:r>
      <w:r w:rsidR="00C0735C" w:rsidRPr="00FA6AE5">
        <w:rPr>
          <w:rFonts w:cs="Arial"/>
          <w:snapToGrid w:val="0"/>
          <w:color w:val="000000"/>
          <w:szCs w:val="24"/>
        </w:rPr>
        <w:t xml:space="preserve"> - 202</w:t>
      </w:r>
      <w:r w:rsidR="00962EBC">
        <w:rPr>
          <w:rFonts w:cs="Arial"/>
          <w:snapToGrid w:val="0"/>
          <w:color w:val="000000"/>
          <w:szCs w:val="24"/>
        </w:rPr>
        <w:t>7</w:t>
      </w:r>
      <w:r w:rsidR="00270B96" w:rsidRPr="00FA6AE5">
        <w:rPr>
          <w:rFonts w:cs="Arial"/>
          <w:snapToGrid w:val="0"/>
          <w:color w:val="000000"/>
          <w:szCs w:val="24"/>
        </w:rPr>
        <w:t xml:space="preserve"> </w:t>
      </w:r>
      <w:r w:rsidRPr="00FA6AE5">
        <w:rPr>
          <w:rFonts w:cs="Arial"/>
          <w:snapToGrid w:val="0"/>
          <w:color w:val="000000"/>
          <w:szCs w:val="24"/>
        </w:rPr>
        <w:t xml:space="preserve">(both universal and </w:t>
      </w:r>
      <w:r w:rsidR="00624106">
        <w:rPr>
          <w:rFonts w:cs="Arial"/>
          <w:snapToGrid w:val="0"/>
          <w:color w:val="000000"/>
          <w:szCs w:val="24"/>
        </w:rPr>
        <w:t xml:space="preserve">working </w:t>
      </w:r>
      <w:r w:rsidR="006F1AA6">
        <w:rPr>
          <w:rFonts w:cs="Arial"/>
          <w:snapToGrid w:val="0"/>
          <w:color w:val="000000"/>
          <w:szCs w:val="24"/>
        </w:rPr>
        <w:t>parent</w:t>
      </w:r>
      <w:r w:rsidR="00624106" w:rsidRPr="00FA6AE5">
        <w:rPr>
          <w:rFonts w:cs="Arial"/>
          <w:snapToGrid w:val="0"/>
          <w:color w:val="000000"/>
          <w:szCs w:val="24"/>
        </w:rPr>
        <w:t xml:space="preserve"> </w:t>
      </w:r>
      <w:r w:rsidRPr="00FA6AE5">
        <w:rPr>
          <w:rFonts w:cs="Arial"/>
          <w:snapToGrid w:val="0"/>
          <w:color w:val="000000"/>
          <w:szCs w:val="24"/>
        </w:rPr>
        <w:t xml:space="preserve">entitlements) is </w:t>
      </w:r>
      <w:r w:rsidR="003F1CF1" w:rsidRPr="00FA6AE5">
        <w:rPr>
          <w:rFonts w:cs="Arial"/>
          <w:snapToGrid w:val="0"/>
          <w:color w:val="000000"/>
          <w:szCs w:val="24"/>
        </w:rPr>
        <w:t>£</w:t>
      </w:r>
      <w:r w:rsidR="00CB0B90">
        <w:rPr>
          <w:rFonts w:cs="Arial"/>
          <w:snapToGrid w:val="0"/>
          <w:color w:val="000000"/>
          <w:szCs w:val="24"/>
        </w:rPr>
        <w:t xml:space="preserve">6.39 </w:t>
      </w:r>
      <w:r w:rsidRPr="00FA6AE5">
        <w:rPr>
          <w:rFonts w:cs="Arial"/>
          <w:snapToGrid w:val="0"/>
          <w:color w:val="000000"/>
          <w:szCs w:val="24"/>
        </w:rPr>
        <w:t>per child, per hour they attend.</w:t>
      </w:r>
    </w:p>
    <w:p w14:paraId="6358C166" w14:textId="77777777" w:rsidR="00EF3665" w:rsidRPr="00FA6AE5" w:rsidRDefault="00EF3665" w:rsidP="00EF3665">
      <w:pPr>
        <w:ind w:left="858"/>
        <w:rPr>
          <w:rFonts w:cs="Arial"/>
          <w:snapToGrid w:val="0"/>
          <w:color w:val="000000"/>
          <w:szCs w:val="24"/>
        </w:rPr>
      </w:pPr>
    </w:p>
    <w:p w14:paraId="5F004E81" w14:textId="1F448DBA" w:rsidR="00EF3665" w:rsidRPr="00FA6AE5" w:rsidRDefault="00EF3665" w:rsidP="00591696">
      <w:pPr>
        <w:numPr>
          <w:ilvl w:val="1"/>
          <w:numId w:val="32"/>
        </w:numPr>
        <w:rPr>
          <w:rFonts w:cs="Arial"/>
          <w:snapToGrid w:val="0"/>
          <w:color w:val="000000"/>
          <w:szCs w:val="24"/>
        </w:rPr>
      </w:pPr>
      <w:r w:rsidRPr="00FA6AE5">
        <w:rPr>
          <w:rFonts w:cs="Arial"/>
          <w:snapToGrid w:val="0"/>
          <w:color w:val="000000"/>
          <w:szCs w:val="24"/>
        </w:rPr>
        <w:t xml:space="preserve">Early Years Pupil Premium is paid for eligible </w:t>
      </w:r>
      <w:r w:rsidR="00DA2FFF" w:rsidRPr="00FA6AE5">
        <w:rPr>
          <w:rFonts w:cs="Arial"/>
          <w:snapToGrid w:val="0"/>
          <w:color w:val="000000"/>
          <w:szCs w:val="24"/>
        </w:rPr>
        <w:t xml:space="preserve">funded </w:t>
      </w:r>
      <w:r w:rsidRPr="00FA6AE5">
        <w:rPr>
          <w:rFonts w:cs="Arial"/>
          <w:snapToGrid w:val="0"/>
          <w:color w:val="000000"/>
          <w:szCs w:val="24"/>
        </w:rPr>
        <w:t xml:space="preserve">children at </w:t>
      </w:r>
      <w:r w:rsidR="00521685">
        <w:rPr>
          <w:rFonts w:cs="Arial"/>
          <w:snapToGrid w:val="0"/>
          <w:color w:val="000000"/>
          <w:szCs w:val="24"/>
        </w:rPr>
        <w:t>£1.</w:t>
      </w:r>
      <w:r w:rsidR="00E71E66">
        <w:rPr>
          <w:rFonts w:cs="Arial"/>
          <w:snapToGrid w:val="0"/>
          <w:color w:val="000000"/>
          <w:szCs w:val="24"/>
        </w:rPr>
        <w:t>15</w:t>
      </w:r>
      <w:r w:rsidR="00521685" w:rsidRPr="00FA6AE5">
        <w:rPr>
          <w:rFonts w:cs="Arial"/>
          <w:snapToGrid w:val="0"/>
          <w:color w:val="000000"/>
          <w:szCs w:val="24"/>
        </w:rPr>
        <w:t xml:space="preserve"> </w:t>
      </w:r>
      <w:r w:rsidRPr="00FA6AE5">
        <w:rPr>
          <w:rFonts w:cs="Arial"/>
          <w:snapToGrid w:val="0"/>
          <w:color w:val="000000"/>
          <w:szCs w:val="24"/>
        </w:rPr>
        <w:t xml:space="preserve">per child, per </w:t>
      </w:r>
      <w:r w:rsidR="000A4DE5">
        <w:rPr>
          <w:rFonts w:cs="Arial"/>
          <w:snapToGrid w:val="0"/>
          <w:color w:val="000000"/>
          <w:szCs w:val="24"/>
        </w:rPr>
        <w:t xml:space="preserve">funded </w:t>
      </w:r>
      <w:r w:rsidRPr="00FA6AE5">
        <w:rPr>
          <w:rFonts w:cs="Arial"/>
          <w:snapToGrid w:val="0"/>
          <w:color w:val="000000"/>
          <w:szCs w:val="24"/>
        </w:rPr>
        <w:t xml:space="preserve">hour they attend. </w:t>
      </w:r>
    </w:p>
    <w:p w14:paraId="29D08CA5" w14:textId="77777777" w:rsidR="00EF3665" w:rsidRPr="00FA6AE5" w:rsidRDefault="00EF3665" w:rsidP="00EF3665">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851"/>
        <w:rPr>
          <w:rFonts w:cs="Arial"/>
          <w:snapToGrid w:val="0"/>
          <w:color w:val="000000"/>
          <w:szCs w:val="24"/>
        </w:rPr>
      </w:pPr>
    </w:p>
    <w:p w14:paraId="40B0715B" w14:textId="77777777" w:rsidR="00EF3665" w:rsidRPr="00FA6AE5" w:rsidRDefault="00EF3665" w:rsidP="00591696">
      <w:pPr>
        <w:numPr>
          <w:ilvl w:val="0"/>
          <w:numId w:val="32"/>
        </w:num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r w:rsidRPr="00FA6AE5">
        <w:rPr>
          <w:rFonts w:cs="Arial"/>
          <w:b/>
          <w:snapToGrid w:val="0"/>
          <w:color w:val="000000"/>
          <w:szCs w:val="24"/>
        </w:rPr>
        <w:t>Deprivation Rate per hour</w:t>
      </w:r>
    </w:p>
    <w:p w14:paraId="4BF97A9D" w14:textId="77777777" w:rsidR="00EF3665" w:rsidRPr="00FA6AE5" w:rsidRDefault="00EF3665" w:rsidP="00EF3665">
      <w:p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p>
    <w:p w14:paraId="3CE1A89C" w14:textId="77777777" w:rsidR="00EF3665" w:rsidRPr="00FA6AE5" w:rsidRDefault="00EF3665" w:rsidP="00591696">
      <w:pPr>
        <w:numPr>
          <w:ilvl w:val="1"/>
          <w:numId w:val="32"/>
        </w:numPr>
        <w:tabs>
          <w:tab w:val="left" w:pos="2884"/>
          <w:tab w:val="left" w:pos="3599"/>
          <w:tab w:val="left" w:pos="4315"/>
          <w:tab w:val="left" w:pos="5031"/>
          <w:tab w:val="left" w:pos="5764"/>
          <w:tab w:val="left" w:pos="6480"/>
          <w:tab w:val="left" w:pos="7196"/>
          <w:tab w:val="left" w:pos="7895"/>
          <w:tab w:val="left" w:pos="8645"/>
          <w:tab w:val="left" w:pos="9361"/>
        </w:tabs>
        <w:ind w:left="851" w:hanging="567"/>
        <w:rPr>
          <w:rFonts w:cs="Arial"/>
          <w:snapToGrid w:val="0"/>
          <w:color w:val="000000"/>
          <w:szCs w:val="24"/>
        </w:rPr>
      </w:pPr>
      <w:r w:rsidRPr="00FA6AE5">
        <w:rPr>
          <w:rFonts w:cs="Arial"/>
          <w:snapToGrid w:val="0"/>
          <w:color w:val="000000"/>
          <w:szCs w:val="24"/>
        </w:rPr>
        <w:t xml:space="preserve">The deprivation supplement is allocated to providers on an incremental scale which recognises where more than 10% of the children attending are from the 25% most disadvantaged areas of the </w:t>
      </w:r>
      <w:proofErr w:type="gramStart"/>
      <w:r w:rsidRPr="00FA6AE5">
        <w:rPr>
          <w:rFonts w:cs="Arial"/>
          <w:snapToGrid w:val="0"/>
          <w:color w:val="000000"/>
          <w:szCs w:val="24"/>
        </w:rPr>
        <w:t>City</w:t>
      </w:r>
      <w:proofErr w:type="gramEnd"/>
      <w:r w:rsidRPr="00FA6AE5">
        <w:rPr>
          <w:rFonts w:cs="Arial"/>
          <w:snapToGrid w:val="0"/>
          <w:color w:val="000000"/>
          <w:szCs w:val="24"/>
        </w:rPr>
        <w:t>.</w:t>
      </w:r>
    </w:p>
    <w:p w14:paraId="380E3EC4" w14:textId="77777777" w:rsidR="00EF3665" w:rsidRPr="00FA6AE5" w:rsidRDefault="00EF3665" w:rsidP="00EF3665">
      <w:pPr>
        <w:tabs>
          <w:tab w:val="left" w:pos="851"/>
          <w:tab w:val="left" w:pos="2884"/>
          <w:tab w:val="left" w:pos="3599"/>
          <w:tab w:val="left" w:pos="4315"/>
          <w:tab w:val="left" w:pos="5031"/>
          <w:tab w:val="left" w:pos="5764"/>
          <w:tab w:val="left" w:pos="6480"/>
          <w:tab w:val="left" w:pos="7196"/>
          <w:tab w:val="left" w:pos="7895"/>
          <w:tab w:val="left" w:pos="8645"/>
          <w:tab w:val="left" w:pos="9361"/>
        </w:tabs>
        <w:ind w:left="284"/>
        <w:rPr>
          <w:rFonts w:cs="Arial"/>
          <w:snapToGrid w:val="0"/>
          <w:color w:val="000000"/>
          <w:szCs w:val="24"/>
        </w:rPr>
      </w:pPr>
    </w:p>
    <w:p w14:paraId="158AB3BB" w14:textId="77777777" w:rsidR="00EF3665" w:rsidRDefault="00EF3665" w:rsidP="00591696">
      <w:pPr>
        <w:numPr>
          <w:ilvl w:val="1"/>
          <w:numId w:val="32"/>
        </w:numPr>
        <w:tabs>
          <w:tab w:val="left" w:pos="2884"/>
          <w:tab w:val="left" w:pos="3599"/>
          <w:tab w:val="left" w:pos="4315"/>
          <w:tab w:val="left" w:pos="5031"/>
          <w:tab w:val="left" w:pos="5764"/>
          <w:tab w:val="left" w:pos="6480"/>
          <w:tab w:val="left" w:pos="7196"/>
          <w:tab w:val="left" w:pos="7895"/>
          <w:tab w:val="left" w:pos="8645"/>
          <w:tab w:val="left" w:pos="9361"/>
        </w:tabs>
        <w:ind w:left="851" w:hanging="567"/>
        <w:rPr>
          <w:rFonts w:cs="Arial"/>
          <w:snapToGrid w:val="0"/>
          <w:color w:val="000000"/>
          <w:szCs w:val="24"/>
        </w:rPr>
      </w:pPr>
      <w:r w:rsidRPr="00FA6AE5">
        <w:rPr>
          <w:rFonts w:cs="Arial"/>
          <w:snapToGrid w:val="0"/>
          <w:color w:val="000000"/>
          <w:szCs w:val="24"/>
        </w:rPr>
        <w:t>The Council has used ‘The Income Deprivation Affecting Children Index’ (IDACI) to calculate which band each provider is allocated to, based on the home post-code of children attending the last 3 terms. The IDACI shows the percentage of children in families which are ‘income deprived’. The bands are defined below:</w:t>
      </w:r>
    </w:p>
    <w:p w14:paraId="0FAE9C46" w14:textId="77777777" w:rsidR="00615894" w:rsidRDefault="00615894" w:rsidP="00615894">
      <w:pPr>
        <w:pStyle w:val="ListParagraph"/>
        <w:rPr>
          <w:rFonts w:cs="Arial"/>
          <w:snapToGrid w:val="0"/>
          <w:color w:val="000000"/>
          <w:szCs w:val="24"/>
        </w:rPr>
      </w:pPr>
    </w:p>
    <w:tbl>
      <w:tblPr>
        <w:tblpPr w:leftFromText="180" w:rightFromText="180" w:vertAnchor="text" w:horzAnchor="margin" w:tblpY="16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528"/>
        <w:gridCol w:w="2410"/>
      </w:tblGrid>
      <w:tr w:rsidR="00615894" w:rsidRPr="00FA6AE5" w14:paraId="0814DABF" w14:textId="77777777" w:rsidTr="00615894">
        <w:trPr>
          <w:trHeight w:val="510"/>
        </w:trPr>
        <w:tc>
          <w:tcPr>
            <w:tcW w:w="1413" w:type="dxa"/>
            <w:shd w:val="clear" w:color="auto" w:fill="BFBFBF" w:themeFill="background1" w:themeFillShade="BF"/>
            <w:vAlign w:val="center"/>
          </w:tcPr>
          <w:p w14:paraId="6C454E91" w14:textId="77777777" w:rsidR="00615894" w:rsidRPr="00FA6AE5" w:rsidRDefault="00615894" w:rsidP="00615894">
            <w:pPr>
              <w:spacing w:after="120"/>
              <w:rPr>
                <w:rFonts w:cs="Arial"/>
                <w:b/>
                <w:szCs w:val="24"/>
              </w:rPr>
            </w:pPr>
            <w:r w:rsidRPr="00FA6AE5">
              <w:rPr>
                <w:rFonts w:cs="Arial"/>
                <w:b/>
                <w:szCs w:val="24"/>
                <w:lang w:eastAsia="en-GB"/>
              </w:rPr>
              <w:t>Band</w:t>
            </w:r>
          </w:p>
        </w:tc>
        <w:tc>
          <w:tcPr>
            <w:tcW w:w="5528" w:type="dxa"/>
            <w:shd w:val="clear" w:color="auto" w:fill="BFBFBF" w:themeFill="background1" w:themeFillShade="BF"/>
            <w:vAlign w:val="center"/>
          </w:tcPr>
          <w:p w14:paraId="39E402F1" w14:textId="77777777" w:rsidR="00615894" w:rsidRPr="00FA6AE5" w:rsidRDefault="00615894" w:rsidP="00615894">
            <w:pPr>
              <w:spacing w:after="120"/>
              <w:rPr>
                <w:rFonts w:cs="Arial"/>
                <w:b/>
                <w:szCs w:val="24"/>
              </w:rPr>
            </w:pPr>
            <w:r w:rsidRPr="00FA6AE5">
              <w:rPr>
                <w:rFonts w:cs="Arial"/>
                <w:b/>
                <w:szCs w:val="24"/>
                <w:lang w:eastAsia="en-GB"/>
              </w:rPr>
              <w:t>% children attending from 25% most disadvantaged areas</w:t>
            </w:r>
          </w:p>
        </w:tc>
        <w:tc>
          <w:tcPr>
            <w:tcW w:w="2410" w:type="dxa"/>
            <w:shd w:val="clear" w:color="auto" w:fill="BFBFBF" w:themeFill="background1" w:themeFillShade="BF"/>
            <w:vAlign w:val="center"/>
          </w:tcPr>
          <w:p w14:paraId="7B51B189" w14:textId="77777777" w:rsidR="00615894" w:rsidRPr="00FA6AE5" w:rsidRDefault="00615894" w:rsidP="00615894">
            <w:pPr>
              <w:spacing w:after="120"/>
              <w:rPr>
                <w:rFonts w:cs="Arial"/>
                <w:b/>
                <w:szCs w:val="24"/>
              </w:rPr>
            </w:pPr>
            <w:r w:rsidRPr="00FA6AE5">
              <w:rPr>
                <w:rFonts w:cs="Arial"/>
                <w:b/>
                <w:szCs w:val="24"/>
                <w:lang w:eastAsia="en-GB"/>
              </w:rPr>
              <w:t>Amount per child, per hour</w:t>
            </w:r>
          </w:p>
        </w:tc>
      </w:tr>
      <w:tr w:rsidR="00615894" w:rsidRPr="00FA6AE5" w14:paraId="0D072479" w14:textId="77777777" w:rsidTr="00615894">
        <w:trPr>
          <w:trHeight w:hRule="exact" w:val="320"/>
        </w:trPr>
        <w:tc>
          <w:tcPr>
            <w:tcW w:w="1413" w:type="dxa"/>
            <w:vAlign w:val="center"/>
          </w:tcPr>
          <w:p w14:paraId="23187C2C" w14:textId="77777777" w:rsidR="00615894" w:rsidRPr="00FA6AE5" w:rsidRDefault="00615894" w:rsidP="00615894">
            <w:pPr>
              <w:rPr>
                <w:rFonts w:cs="Arial"/>
                <w:b/>
                <w:szCs w:val="24"/>
                <w:lang w:eastAsia="en-GB"/>
              </w:rPr>
            </w:pPr>
            <w:r w:rsidRPr="00FA6AE5">
              <w:rPr>
                <w:rFonts w:cs="Arial"/>
                <w:b/>
                <w:szCs w:val="24"/>
                <w:lang w:eastAsia="en-GB"/>
              </w:rPr>
              <w:t>1</w:t>
            </w:r>
          </w:p>
        </w:tc>
        <w:tc>
          <w:tcPr>
            <w:tcW w:w="5528" w:type="dxa"/>
            <w:vAlign w:val="center"/>
          </w:tcPr>
          <w:p w14:paraId="7D6072F5" w14:textId="77777777" w:rsidR="00615894" w:rsidRPr="00FA6AE5" w:rsidRDefault="00615894" w:rsidP="00615894">
            <w:pPr>
              <w:rPr>
                <w:rFonts w:cs="Arial"/>
                <w:szCs w:val="24"/>
                <w:lang w:eastAsia="en-GB"/>
              </w:rPr>
            </w:pPr>
            <w:r w:rsidRPr="00FA6AE5">
              <w:rPr>
                <w:rFonts w:cs="Arial"/>
                <w:szCs w:val="24"/>
                <w:lang w:eastAsia="en-GB"/>
              </w:rPr>
              <w:t>76 - 100%</w:t>
            </w:r>
          </w:p>
        </w:tc>
        <w:tc>
          <w:tcPr>
            <w:tcW w:w="2410" w:type="dxa"/>
            <w:vAlign w:val="center"/>
          </w:tcPr>
          <w:p w14:paraId="78270C13" w14:textId="77777777" w:rsidR="00615894" w:rsidRPr="00FA6AE5" w:rsidRDefault="00615894" w:rsidP="00615894">
            <w:pPr>
              <w:rPr>
                <w:rFonts w:cs="Arial"/>
                <w:szCs w:val="24"/>
                <w:lang w:eastAsia="en-GB"/>
              </w:rPr>
            </w:pPr>
            <w:r w:rsidRPr="00FA6AE5">
              <w:rPr>
                <w:rFonts w:cs="Arial"/>
                <w:szCs w:val="24"/>
                <w:lang w:eastAsia="en-GB"/>
              </w:rPr>
              <w:t>£0.45</w:t>
            </w:r>
          </w:p>
        </w:tc>
      </w:tr>
      <w:tr w:rsidR="00615894" w:rsidRPr="00FA6AE5" w14:paraId="26461307" w14:textId="77777777" w:rsidTr="00615894">
        <w:trPr>
          <w:trHeight w:hRule="exact" w:val="286"/>
        </w:trPr>
        <w:tc>
          <w:tcPr>
            <w:tcW w:w="1413" w:type="dxa"/>
            <w:vAlign w:val="center"/>
          </w:tcPr>
          <w:p w14:paraId="660EFB44" w14:textId="77777777" w:rsidR="00615894" w:rsidRPr="00FA6AE5" w:rsidRDefault="00615894" w:rsidP="00615894">
            <w:pPr>
              <w:rPr>
                <w:rFonts w:cs="Arial"/>
                <w:b/>
                <w:szCs w:val="24"/>
                <w:lang w:eastAsia="en-GB"/>
              </w:rPr>
            </w:pPr>
            <w:r w:rsidRPr="00FA6AE5">
              <w:rPr>
                <w:rFonts w:cs="Arial"/>
                <w:b/>
                <w:szCs w:val="24"/>
                <w:lang w:eastAsia="en-GB"/>
              </w:rPr>
              <w:t>2</w:t>
            </w:r>
          </w:p>
        </w:tc>
        <w:tc>
          <w:tcPr>
            <w:tcW w:w="5528" w:type="dxa"/>
            <w:vAlign w:val="center"/>
          </w:tcPr>
          <w:p w14:paraId="67CA3A37" w14:textId="77777777" w:rsidR="00615894" w:rsidRPr="00FA6AE5" w:rsidRDefault="00615894" w:rsidP="00615894">
            <w:pPr>
              <w:rPr>
                <w:rFonts w:cs="Arial"/>
                <w:szCs w:val="24"/>
                <w:lang w:eastAsia="en-GB"/>
              </w:rPr>
            </w:pPr>
            <w:r w:rsidRPr="00FA6AE5">
              <w:rPr>
                <w:rFonts w:cs="Arial"/>
                <w:szCs w:val="24"/>
                <w:lang w:eastAsia="en-GB"/>
              </w:rPr>
              <w:t>51 - 75%</w:t>
            </w:r>
          </w:p>
        </w:tc>
        <w:tc>
          <w:tcPr>
            <w:tcW w:w="2410" w:type="dxa"/>
            <w:vAlign w:val="center"/>
          </w:tcPr>
          <w:p w14:paraId="54283A01" w14:textId="77777777" w:rsidR="00615894" w:rsidRPr="00FA6AE5" w:rsidRDefault="00615894" w:rsidP="00615894">
            <w:pPr>
              <w:rPr>
                <w:rFonts w:cs="Arial"/>
                <w:szCs w:val="24"/>
                <w:lang w:eastAsia="en-GB"/>
              </w:rPr>
            </w:pPr>
            <w:r w:rsidRPr="00FA6AE5">
              <w:rPr>
                <w:rFonts w:cs="Arial"/>
                <w:szCs w:val="24"/>
                <w:lang w:eastAsia="en-GB"/>
              </w:rPr>
              <w:t>£0.34</w:t>
            </w:r>
          </w:p>
        </w:tc>
      </w:tr>
      <w:tr w:rsidR="00615894" w:rsidRPr="00FA6AE5" w14:paraId="1A45584A" w14:textId="77777777" w:rsidTr="00615894">
        <w:trPr>
          <w:trHeight w:hRule="exact" w:val="291"/>
        </w:trPr>
        <w:tc>
          <w:tcPr>
            <w:tcW w:w="1413" w:type="dxa"/>
            <w:vAlign w:val="center"/>
          </w:tcPr>
          <w:p w14:paraId="6954C523" w14:textId="77777777" w:rsidR="00615894" w:rsidRPr="00FA6AE5" w:rsidRDefault="00615894" w:rsidP="00615894">
            <w:pPr>
              <w:rPr>
                <w:rFonts w:cs="Arial"/>
                <w:b/>
                <w:szCs w:val="24"/>
                <w:lang w:eastAsia="en-GB"/>
              </w:rPr>
            </w:pPr>
            <w:r w:rsidRPr="00FA6AE5">
              <w:rPr>
                <w:rFonts w:cs="Arial"/>
                <w:b/>
                <w:szCs w:val="24"/>
                <w:lang w:eastAsia="en-GB"/>
              </w:rPr>
              <w:t>3</w:t>
            </w:r>
          </w:p>
        </w:tc>
        <w:tc>
          <w:tcPr>
            <w:tcW w:w="5528" w:type="dxa"/>
            <w:vAlign w:val="center"/>
          </w:tcPr>
          <w:p w14:paraId="741BC87F" w14:textId="77777777" w:rsidR="00615894" w:rsidRPr="00FA6AE5" w:rsidRDefault="00615894" w:rsidP="00615894">
            <w:pPr>
              <w:rPr>
                <w:rFonts w:cs="Arial"/>
                <w:szCs w:val="24"/>
                <w:lang w:eastAsia="en-GB"/>
              </w:rPr>
            </w:pPr>
            <w:r w:rsidRPr="00FA6AE5">
              <w:rPr>
                <w:rFonts w:cs="Arial"/>
                <w:szCs w:val="24"/>
                <w:lang w:eastAsia="en-GB"/>
              </w:rPr>
              <w:t>26-50%</w:t>
            </w:r>
          </w:p>
        </w:tc>
        <w:tc>
          <w:tcPr>
            <w:tcW w:w="2410" w:type="dxa"/>
            <w:vAlign w:val="center"/>
          </w:tcPr>
          <w:p w14:paraId="68E7A8D8" w14:textId="77777777" w:rsidR="00615894" w:rsidRPr="00FA6AE5" w:rsidRDefault="00615894" w:rsidP="00615894">
            <w:pPr>
              <w:rPr>
                <w:rFonts w:cs="Arial"/>
                <w:szCs w:val="24"/>
                <w:lang w:eastAsia="en-GB"/>
              </w:rPr>
            </w:pPr>
            <w:r w:rsidRPr="00FA6AE5">
              <w:rPr>
                <w:rFonts w:cs="Arial"/>
                <w:szCs w:val="24"/>
                <w:lang w:eastAsia="en-GB"/>
              </w:rPr>
              <w:t>£0.22</w:t>
            </w:r>
          </w:p>
        </w:tc>
      </w:tr>
      <w:tr w:rsidR="00615894" w:rsidRPr="00FA6AE5" w14:paraId="522DAE38" w14:textId="77777777" w:rsidTr="00615894">
        <w:trPr>
          <w:trHeight w:hRule="exact" w:val="346"/>
        </w:trPr>
        <w:tc>
          <w:tcPr>
            <w:tcW w:w="1413" w:type="dxa"/>
            <w:vAlign w:val="center"/>
          </w:tcPr>
          <w:p w14:paraId="7158BEFC" w14:textId="77777777" w:rsidR="00615894" w:rsidRPr="00FA6AE5" w:rsidRDefault="00615894" w:rsidP="00615894">
            <w:pPr>
              <w:rPr>
                <w:rFonts w:cs="Arial"/>
                <w:b/>
                <w:szCs w:val="24"/>
                <w:lang w:eastAsia="en-GB"/>
              </w:rPr>
            </w:pPr>
            <w:r w:rsidRPr="00FA6AE5">
              <w:rPr>
                <w:rFonts w:cs="Arial"/>
                <w:b/>
                <w:szCs w:val="24"/>
                <w:lang w:eastAsia="en-GB"/>
              </w:rPr>
              <w:t>4</w:t>
            </w:r>
          </w:p>
        </w:tc>
        <w:tc>
          <w:tcPr>
            <w:tcW w:w="5528" w:type="dxa"/>
            <w:vAlign w:val="center"/>
          </w:tcPr>
          <w:p w14:paraId="74A3BAE9" w14:textId="77777777" w:rsidR="00615894" w:rsidRPr="00FA6AE5" w:rsidRDefault="00615894" w:rsidP="00615894">
            <w:pPr>
              <w:rPr>
                <w:rFonts w:cs="Arial"/>
                <w:szCs w:val="24"/>
                <w:lang w:eastAsia="en-GB"/>
              </w:rPr>
            </w:pPr>
            <w:r w:rsidRPr="00FA6AE5">
              <w:rPr>
                <w:rFonts w:cs="Arial"/>
                <w:szCs w:val="24"/>
                <w:lang w:eastAsia="en-GB"/>
              </w:rPr>
              <w:t>11-25%</w:t>
            </w:r>
          </w:p>
        </w:tc>
        <w:tc>
          <w:tcPr>
            <w:tcW w:w="2410" w:type="dxa"/>
            <w:vAlign w:val="center"/>
          </w:tcPr>
          <w:p w14:paraId="4846761A" w14:textId="77777777" w:rsidR="00615894" w:rsidRPr="00FA6AE5" w:rsidRDefault="00615894" w:rsidP="00615894">
            <w:pPr>
              <w:rPr>
                <w:rFonts w:cs="Arial"/>
                <w:szCs w:val="24"/>
                <w:lang w:eastAsia="en-GB"/>
              </w:rPr>
            </w:pPr>
            <w:r w:rsidRPr="00FA6AE5">
              <w:rPr>
                <w:rFonts w:cs="Arial"/>
                <w:szCs w:val="24"/>
                <w:lang w:eastAsia="en-GB"/>
              </w:rPr>
              <w:t>£0.11</w:t>
            </w:r>
          </w:p>
        </w:tc>
      </w:tr>
      <w:tr w:rsidR="00615894" w:rsidRPr="00FA6AE5" w14:paraId="117837B1" w14:textId="77777777" w:rsidTr="00615894">
        <w:trPr>
          <w:trHeight w:hRule="exact" w:val="280"/>
        </w:trPr>
        <w:tc>
          <w:tcPr>
            <w:tcW w:w="1413" w:type="dxa"/>
            <w:tcBorders>
              <w:bottom w:val="single" w:sz="4" w:space="0" w:color="auto"/>
            </w:tcBorders>
            <w:vAlign w:val="center"/>
          </w:tcPr>
          <w:p w14:paraId="3D816DF7" w14:textId="77777777" w:rsidR="00615894" w:rsidRPr="00FA6AE5" w:rsidRDefault="00615894" w:rsidP="00615894">
            <w:pPr>
              <w:rPr>
                <w:rFonts w:cs="Arial"/>
                <w:b/>
                <w:szCs w:val="24"/>
                <w:lang w:eastAsia="en-GB"/>
              </w:rPr>
            </w:pPr>
            <w:r w:rsidRPr="00FA6AE5">
              <w:rPr>
                <w:rFonts w:cs="Arial"/>
                <w:b/>
                <w:szCs w:val="24"/>
                <w:lang w:eastAsia="en-GB"/>
              </w:rPr>
              <w:t>5</w:t>
            </w:r>
          </w:p>
        </w:tc>
        <w:tc>
          <w:tcPr>
            <w:tcW w:w="5528" w:type="dxa"/>
            <w:tcBorders>
              <w:bottom w:val="single" w:sz="4" w:space="0" w:color="auto"/>
            </w:tcBorders>
            <w:vAlign w:val="center"/>
          </w:tcPr>
          <w:p w14:paraId="29646B7B" w14:textId="77777777" w:rsidR="00615894" w:rsidRPr="00FA6AE5" w:rsidRDefault="00615894" w:rsidP="00615894">
            <w:pPr>
              <w:rPr>
                <w:rFonts w:cs="Arial"/>
                <w:szCs w:val="24"/>
                <w:lang w:eastAsia="en-GB"/>
              </w:rPr>
            </w:pPr>
            <w:r w:rsidRPr="00FA6AE5">
              <w:rPr>
                <w:rFonts w:cs="Arial"/>
                <w:szCs w:val="24"/>
                <w:lang w:eastAsia="en-GB"/>
              </w:rPr>
              <w:t>0-10%</w:t>
            </w:r>
          </w:p>
        </w:tc>
        <w:tc>
          <w:tcPr>
            <w:tcW w:w="2410" w:type="dxa"/>
            <w:tcBorders>
              <w:bottom w:val="single" w:sz="4" w:space="0" w:color="auto"/>
            </w:tcBorders>
            <w:vAlign w:val="center"/>
          </w:tcPr>
          <w:p w14:paraId="0C7C23DB" w14:textId="77777777" w:rsidR="00615894" w:rsidRPr="00FA6AE5" w:rsidRDefault="00615894" w:rsidP="00615894">
            <w:pPr>
              <w:rPr>
                <w:rFonts w:cs="Arial"/>
                <w:szCs w:val="24"/>
                <w:lang w:eastAsia="en-GB"/>
              </w:rPr>
            </w:pPr>
            <w:r w:rsidRPr="00FA6AE5">
              <w:rPr>
                <w:rFonts w:cs="Arial"/>
                <w:szCs w:val="24"/>
                <w:lang w:eastAsia="en-GB"/>
              </w:rPr>
              <w:t>£0.00</w:t>
            </w:r>
          </w:p>
        </w:tc>
      </w:tr>
    </w:tbl>
    <w:p w14:paraId="61631160" w14:textId="77777777" w:rsidR="00615894" w:rsidRPr="00FA6AE5" w:rsidRDefault="00615894" w:rsidP="00615894">
      <w:p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p>
    <w:p w14:paraId="7F48062C" w14:textId="192C431F" w:rsidR="00D7318D" w:rsidRPr="00FA6AE5" w:rsidRDefault="00D7318D" w:rsidP="00591696">
      <w:pPr>
        <w:numPr>
          <w:ilvl w:val="0"/>
          <w:numId w:val="32"/>
        </w:numPr>
        <w:spacing w:after="120" w:line="276" w:lineRule="auto"/>
        <w:rPr>
          <w:rFonts w:cs="Arial"/>
          <w:b/>
          <w:snapToGrid w:val="0"/>
          <w:color w:val="000000"/>
          <w:szCs w:val="24"/>
        </w:rPr>
      </w:pPr>
      <w:r w:rsidRPr="00FA6AE5">
        <w:rPr>
          <w:rFonts w:cs="Arial"/>
          <w:b/>
          <w:snapToGrid w:val="0"/>
          <w:color w:val="000000"/>
          <w:szCs w:val="24"/>
        </w:rPr>
        <w:t>Payment Process</w:t>
      </w:r>
    </w:p>
    <w:p w14:paraId="0921BAE0" w14:textId="77777777" w:rsidR="00D7318D" w:rsidRPr="00FA6AE5" w:rsidRDefault="00D7318D"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Payment for Private, Independent or Voluntary sector Providers and maintained schools is outlined below.</w:t>
      </w:r>
    </w:p>
    <w:p w14:paraId="6E0AE4A3" w14:textId="65A41459" w:rsidR="00D7318D" w:rsidRPr="00FA6AE5" w:rsidRDefault="00D7318D"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 xml:space="preserve">The </w:t>
      </w:r>
      <w:r w:rsidR="00691988" w:rsidRPr="00FA6AE5">
        <w:rPr>
          <w:rFonts w:cs="Arial"/>
          <w:snapToGrid w:val="0"/>
          <w:color w:val="000000"/>
          <w:szCs w:val="24"/>
        </w:rPr>
        <w:t xml:space="preserve">Council </w:t>
      </w:r>
      <w:r w:rsidRPr="00FA6AE5">
        <w:rPr>
          <w:rFonts w:cs="Arial"/>
          <w:snapToGrid w:val="0"/>
          <w:color w:val="000000"/>
          <w:szCs w:val="24"/>
        </w:rPr>
        <w:t xml:space="preserve">will issue a </w:t>
      </w:r>
      <w:r w:rsidR="003C475A" w:rsidRPr="00FA6AE5">
        <w:rPr>
          <w:rFonts w:cs="Arial"/>
          <w:snapToGrid w:val="0"/>
          <w:color w:val="000000"/>
          <w:szCs w:val="24"/>
        </w:rPr>
        <w:t>Headcount (</w:t>
      </w:r>
      <w:r w:rsidR="00797614" w:rsidRPr="00FA6AE5">
        <w:rPr>
          <w:rFonts w:cs="Arial"/>
          <w:snapToGrid w:val="0"/>
          <w:color w:val="000000"/>
          <w:szCs w:val="24"/>
        </w:rPr>
        <w:t>Actual</w:t>
      </w:r>
      <w:r w:rsidR="003C475A" w:rsidRPr="00FA6AE5">
        <w:rPr>
          <w:rFonts w:cs="Arial"/>
          <w:snapToGrid w:val="0"/>
          <w:color w:val="000000"/>
          <w:szCs w:val="24"/>
        </w:rPr>
        <w:t>)</w:t>
      </w:r>
      <w:r w:rsidRPr="00FA6AE5">
        <w:rPr>
          <w:rFonts w:cs="Arial"/>
          <w:snapToGrid w:val="0"/>
          <w:color w:val="000000"/>
          <w:szCs w:val="24"/>
        </w:rPr>
        <w:t xml:space="preserve"> task </w:t>
      </w:r>
      <w:r w:rsidR="00124760" w:rsidRPr="00FA6AE5">
        <w:rPr>
          <w:rFonts w:cs="Arial"/>
          <w:snapToGrid w:val="0"/>
          <w:color w:val="000000"/>
          <w:szCs w:val="24"/>
        </w:rPr>
        <w:t xml:space="preserve">via the </w:t>
      </w:r>
      <w:r w:rsidR="00691988" w:rsidRPr="00FA6AE5">
        <w:rPr>
          <w:rFonts w:cs="Arial"/>
          <w:snapToGrid w:val="0"/>
          <w:color w:val="000000"/>
          <w:szCs w:val="24"/>
        </w:rPr>
        <w:t>Provider P</w:t>
      </w:r>
      <w:r w:rsidR="00124760" w:rsidRPr="00FA6AE5">
        <w:rPr>
          <w:rFonts w:cs="Arial"/>
          <w:snapToGrid w:val="0"/>
          <w:color w:val="000000"/>
          <w:szCs w:val="24"/>
        </w:rPr>
        <w:t xml:space="preserve">ortal prior </w:t>
      </w:r>
      <w:r w:rsidR="003C475A" w:rsidRPr="00FA6AE5">
        <w:rPr>
          <w:rFonts w:cs="Arial"/>
          <w:snapToGrid w:val="0"/>
          <w:color w:val="000000"/>
          <w:szCs w:val="24"/>
        </w:rPr>
        <w:t xml:space="preserve">to </w:t>
      </w:r>
      <w:r w:rsidRPr="00FA6AE5">
        <w:rPr>
          <w:rFonts w:cs="Arial"/>
          <w:snapToGrid w:val="0"/>
          <w:color w:val="000000"/>
          <w:szCs w:val="24"/>
        </w:rPr>
        <w:t xml:space="preserve">the beginning of the following funding </w:t>
      </w:r>
      <w:r w:rsidR="004F49CB" w:rsidRPr="00FA6AE5">
        <w:rPr>
          <w:rFonts w:cs="Arial"/>
          <w:snapToGrid w:val="0"/>
          <w:color w:val="000000"/>
          <w:szCs w:val="24"/>
        </w:rPr>
        <w:t>period (s</w:t>
      </w:r>
      <w:r w:rsidRPr="00FA6AE5">
        <w:rPr>
          <w:rFonts w:cs="Arial"/>
          <w:snapToGrid w:val="0"/>
          <w:color w:val="000000"/>
          <w:szCs w:val="24"/>
        </w:rPr>
        <w:t>ee table below</w:t>
      </w:r>
      <w:r w:rsidR="004F49CB" w:rsidRPr="00FA6AE5">
        <w:rPr>
          <w:rFonts w:cs="Arial"/>
          <w:snapToGrid w:val="0"/>
          <w:color w:val="000000"/>
          <w:szCs w:val="24"/>
        </w:rPr>
        <w:t>)</w:t>
      </w:r>
      <w:r w:rsidRPr="00FA6AE5">
        <w:rPr>
          <w:rFonts w:cs="Arial"/>
          <w:snapToGrid w:val="0"/>
          <w:color w:val="000000"/>
          <w:szCs w:val="24"/>
        </w:rPr>
        <w:t xml:space="preserve">. </w:t>
      </w:r>
      <w:r w:rsidR="00797614" w:rsidRPr="00FA6AE5">
        <w:rPr>
          <w:rFonts w:cs="Arial"/>
          <w:snapToGrid w:val="0"/>
          <w:color w:val="000000"/>
          <w:szCs w:val="24"/>
        </w:rPr>
        <w:t>Actual</w:t>
      </w:r>
      <w:r w:rsidRPr="00FA6AE5">
        <w:rPr>
          <w:rFonts w:cs="Arial"/>
          <w:snapToGrid w:val="0"/>
          <w:color w:val="000000"/>
          <w:szCs w:val="24"/>
        </w:rPr>
        <w:t xml:space="preserve"> task to be completed by provider within </w:t>
      </w:r>
      <w:r w:rsidR="007F7277" w:rsidRPr="007F7277">
        <w:rPr>
          <w:rFonts w:cs="Arial"/>
          <w:snapToGrid w:val="0"/>
          <w:color w:val="000000"/>
          <w:szCs w:val="24"/>
        </w:rPr>
        <w:t xml:space="preserve">two weeks </w:t>
      </w:r>
      <w:r w:rsidRPr="007F7277">
        <w:rPr>
          <w:rFonts w:cs="Arial"/>
          <w:snapToGrid w:val="0"/>
          <w:color w:val="000000"/>
          <w:szCs w:val="24"/>
        </w:rPr>
        <w:t>and</w:t>
      </w:r>
      <w:r w:rsidRPr="00FA6AE5">
        <w:rPr>
          <w:rFonts w:cs="Arial"/>
          <w:snapToGrid w:val="0"/>
          <w:color w:val="000000"/>
          <w:szCs w:val="24"/>
        </w:rPr>
        <w:t xml:space="preserve"> submitted </w:t>
      </w:r>
      <w:r w:rsidR="007F7277">
        <w:rPr>
          <w:rFonts w:cs="Arial"/>
          <w:snapToGrid w:val="0"/>
          <w:color w:val="000000"/>
          <w:szCs w:val="24"/>
        </w:rPr>
        <w:t>by the</w:t>
      </w:r>
      <w:r w:rsidRPr="00FA6AE5">
        <w:rPr>
          <w:rFonts w:cs="Arial"/>
          <w:snapToGrid w:val="0"/>
          <w:color w:val="000000"/>
          <w:szCs w:val="24"/>
        </w:rPr>
        <w:t xml:space="preserve"> date specified. Failure to do so will result in payment not being made according to table below. </w:t>
      </w:r>
    </w:p>
    <w:p w14:paraId="32F22313" w14:textId="1D1AE2F1" w:rsidR="00D7318D" w:rsidRPr="00FA6AE5" w:rsidRDefault="00D7318D"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 xml:space="preserve">The </w:t>
      </w:r>
      <w:r w:rsidR="00F0555D" w:rsidRPr="00FA6AE5">
        <w:rPr>
          <w:rFonts w:cs="Arial"/>
          <w:snapToGrid w:val="0"/>
          <w:color w:val="000000"/>
          <w:szCs w:val="24"/>
        </w:rPr>
        <w:t xml:space="preserve">headcount </w:t>
      </w:r>
      <w:r w:rsidR="009B3E9F" w:rsidRPr="00FA6AE5">
        <w:rPr>
          <w:rFonts w:cs="Arial"/>
          <w:snapToGrid w:val="0"/>
          <w:color w:val="000000"/>
          <w:szCs w:val="24"/>
        </w:rPr>
        <w:t>(Actual</w:t>
      </w:r>
      <w:r w:rsidRPr="00FA6AE5">
        <w:rPr>
          <w:rFonts w:cs="Arial"/>
          <w:snapToGrid w:val="0"/>
          <w:color w:val="000000"/>
          <w:szCs w:val="24"/>
        </w:rPr>
        <w:t xml:space="preserve"> task</w:t>
      </w:r>
      <w:r w:rsidR="00F0555D" w:rsidRPr="00FA6AE5">
        <w:rPr>
          <w:rFonts w:cs="Arial"/>
          <w:snapToGrid w:val="0"/>
          <w:color w:val="000000"/>
          <w:szCs w:val="24"/>
        </w:rPr>
        <w:t>)</w:t>
      </w:r>
      <w:r w:rsidRPr="00FA6AE5">
        <w:rPr>
          <w:rFonts w:cs="Arial"/>
          <w:snapToGrid w:val="0"/>
          <w:color w:val="000000"/>
          <w:szCs w:val="24"/>
        </w:rPr>
        <w:t xml:space="preserve"> must be completed with all relevant data for all </w:t>
      </w:r>
      <w:r w:rsidR="00521685">
        <w:rPr>
          <w:rFonts w:cs="Arial"/>
          <w:snapToGrid w:val="0"/>
          <w:color w:val="000000"/>
          <w:szCs w:val="24"/>
        </w:rPr>
        <w:t xml:space="preserve">under 2's, </w:t>
      </w:r>
      <w:proofErr w:type="gramStart"/>
      <w:r w:rsidR="00802FEF" w:rsidRPr="00FA6AE5">
        <w:rPr>
          <w:rFonts w:cs="Arial"/>
          <w:snapToGrid w:val="0"/>
          <w:color w:val="000000"/>
          <w:szCs w:val="24"/>
        </w:rPr>
        <w:t>2</w:t>
      </w:r>
      <w:r w:rsidRPr="00FA6AE5">
        <w:rPr>
          <w:rFonts w:cs="Arial"/>
          <w:snapToGrid w:val="0"/>
          <w:color w:val="000000"/>
          <w:szCs w:val="24"/>
        </w:rPr>
        <w:t xml:space="preserve">, </w:t>
      </w:r>
      <w:r w:rsidR="00802FEF" w:rsidRPr="00FA6AE5">
        <w:rPr>
          <w:rFonts w:cs="Arial"/>
          <w:snapToGrid w:val="0"/>
          <w:color w:val="000000"/>
          <w:szCs w:val="24"/>
        </w:rPr>
        <w:t>3</w:t>
      </w:r>
      <w:r w:rsidRPr="00FA6AE5">
        <w:rPr>
          <w:rFonts w:cs="Arial"/>
          <w:snapToGrid w:val="0"/>
          <w:color w:val="000000"/>
          <w:szCs w:val="24"/>
        </w:rPr>
        <w:t xml:space="preserve">, and </w:t>
      </w:r>
      <w:r w:rsidR="00802FEF" w:rsidRPr="00FA6AE5">
        <w:rPr>
          <w:rFonts w:cs="Arial"/>
          <w:snapToGrid w:val="0"/>
          <w:color w:val="000000"/>
          <w:szCs w:val="24"/>
        </w:rPr>
        <w:t>4</w:t>
      </w:r>
      <w:r w:rsidRPr="00FA6AE5">
        <w:rPr>
          <w:rFonts w:cs="Arial"/>
          <w:snapToGrid w:val="0"/>
          <w:color w:val="000000"/>
          <w:szCs w:val="24"/>
        </w:rPr>
        <w:t xml:space="preserve"> </w:t>
      </w:r>
      <w:r w:rsidR="000D7E9A" w:rsidRPr="00FA6AE5">
        <w:rPr>
          <w:rFonts w:cs="Arial"/>
          <w:snapToGrid w:val="0"/>
          <w:color w:val="000000"/>
          <w:szCs w:val="24"/>
        </w:rPr>
        <w:t>year</w:t>
      </w:r>
      <w:proofErr w:type="gramEnd"/>
      <w:r w:rsidR="000D7E9A" w:rsidRPr="00FA6AE5">
        <w:rPr>
          <w:rFonts w:cs="Arial"/>
          <w:snapToGrid w:val="0"/>
          <w:color w:val="000000"/>
          <w:szCs w:val="24"/>
        </w:rPr>
        <w:t xml:space="preserve"> </w:t>
      </w:r>
      <w:r w:rsidRPr="00FA6AE5">
        <w:rPr>
          <w:rFonts w:cs="Arial"/>
          <w:snapToGrid w:val="0"/>
          <w:color w:val="000000"/>
          <w:szCs w:val="24"/>
        </w:rPr>
        <w:t xml:space="preserve">children who are registered </w:t>
      </w:r>
      <w:r w:rsidR="004F49CB" w:rsidRPr="00FA6AE5">
        <w:rPr>
          <w:rFonts w:cs="Arial"/>
          <w:snapToGrid w:val="0"/>
          <w:color w:val="000000"/>
          <w:szCs w:val="24"/>
        </w:rPr>
        <w:t>with the Provider</w:t>
      </w:r>
      <w:r w:rsidRPr="00FA6AE5">
        <w:rPr>
          <w:rFonts w:cs="Arial"/>
          <w:snapToGrid w:val="0"/>
          <w:color w:val="000000"/>
          <w:szCs w:val="24"/>
        </w:rPr>
        <w:t xml:space="preserve"> to access an early education funded place in the following</w:t>
      </w:r>
      <w:r w:rsidR="004F49CB" w:rsidRPr="00FA6AE5">
        <w:rPr>
          <w:rFonts w:cs="Arial"/>
          <w:snapToGrid w:val="0"/>
          <w:color w:val="000000"/>
          <w:szCs w:val="24"/>
        </w:rPr>
        <w:t xml:space="preserve"> funding period</w:t>
      </w:r>
      <w:r w:rsidRPr="00FA6AE5">
        <w:rPr>
          <w:rFonts w:cs="Arial"/>
          <w:snapToGrid w:val="0"/>
          <w:color w:val="000000"/>
          <w:szCs w:val="24"/>
        </w:rPr>
        <w:t xml:space="preserve">. It should include the relevant data </w:t>
      </w:r>
      <w:r w:rsidR="007A49B4" w:rsidRPr="00FA6AE5">
        <w:rPr>
          <w:rFonts w:cs="Arial"/>
          <w:snapToGrid w:val="0"/>
          <w:color w:val="000000"/>
          <w:szCs w:val="24"/>
        </w:rPr>
        <w:t>for</w:t>
      </w:r>
      <w:r w:rsidRPr="00FA6AE5">
        <w:rPr>
          <w:rFonts w:cs="Arial"/>
          <w:snapToGrid w:val="0"/>
          <w:color w:val="000000"/>
          <w:szCs w:val="24"/>
        </w:rPr>
        <w:t xml:space="preserve"> the </w:t>
      </w:r>
      <w:r w:rsidR="00691988" w:rsidRPr="00FA6AE5">
        <w:rPr>
          <w:rFonts w:cs="Arial"/>
          <w:snapToGrid w:val="0"/>
          <w:color w:val="000000"/>
          <w:szCs w:val="24"/>
        </w:rPr>
        <w:t>Council</w:t>
      </w:r>
      <w:r w:rsidRPr="00FA6AE5">
        <w:rPr>
          <w:rFonts w:cs="Arial"/>
          <w:snapToGrid w:val="0"/>
          <w:color w:val="000000"/>
          <w:szCs w:val="24"/>
        </w:rPr>
        <w:t xml:space="preserve"> to also verify eligibility for Early Years Pupil Premium.</w:t>
      </w:r>
    </w:p>
    <w:p w14:paraId="2A4ED8EA" w14:textId="5F17B1C2" w:rsidR="008F0978" w:rsidRDefault="00D7318D" w:rsidP="008F0978">
      <w:pPr>
        <w:numPr>
          <w:ilvl w:val="1"/>
          <w:numId w:val="32"/>
        </w:numPr>
        <w:spacing w:after="120" w:line="276" w:lineRule="auto"/>
        <w:rPr>
          <w:rFonts w:cs="Arial"/>
          <w:snapToGrid w:val="0"/>
          <w:color w:val="000000"/>
          <w:szCs w:val="24"/>
        </w:rPr>
      </w:pPr>
      <w:r w:rsidRPr="00FA6AE5">
        <w:rPr>
          <w:rFonts w:cs="Arial"/>
          <w:snapToGrid w:val="0"/>
          <w:color w:val="000000"/>
          <w:szCs w:val="24"/>
        </w:rPr>
        <w:t xml:space="preserve">Payment will be </w:t>
      </w:r>
      <w:r w:rsidR="009735C0">
        <w:rPr>
          <w:rFonts w:cs="Arial"/>
          <w:snapToGrid w:val="0"/>
          <w:color w:val="000000"/>
          <w:szCs w:val="24"/>
        </w:rPr>
        <w:t>processed</w:t>
      </w:r>
      <w:r w:rsidRPr="00FA6AE5">
        <w:rPr>
          <w:rFonts w:cs="Arial"/>
          <w:snapToGrid w:val="0"/>
          <w:color w:val="000000"/>
          <w:szCs w:val="24"/>
        </w:rPr>
        <w:t xml:space="preserve"> based on the information submitted on the </w:t>
      </w:r>
      <w:r w:rsidR="00F0555D" w:rsidRPr="00FA6AE5">
        <w:rPr>
          <w:rFonts w:cs="Arial"/>
          <w:snapToGrid w:val="0"/>
          <w:color w:val="000000"/>
          <w:szCs w:val="24"/>
        </w:rPr>
        <w:t>headcount (</w:t>
      </w:r>
      <w:r w:rsidR="009B3E9F" w:rsidRPr="00FA6AE5">
        <w:rPr>
          <w:rFonts w:cs="Arial"/>
          <w:snapToGrid w:val="0"/>
          <w:color w:val="000000"/>
          <w:szCs w:val="24"/>
        </w:rPr>
        <w:t>Actual</w:t>
      </w:r>
      <w:r w:rsidR="00F0555D" w:rsidRPr="00FA6AE5">
        <w:rPr>
          <w:rFonts w:cs="Arial"/>
          <w:snapToGrid w:val="0"/>
          <w:color w:val="000000"/>
          <w:szCs w:val="24"/>
        </w:rPr>
        <w:t>)</w:t>
      </w:r>
      <w:r w:rsidRPr="00FA6AE5">
        <w:rPr>
          <w:rFonts w:cs="Arial"/>
          <w:snapToGrid w:val="0"/>
          <w:color w:val="000000"/>
          <w:szCs w:val="24"/>
        </w:rPr>
        <w:t xml:space="preserve"> task in the first week of the </w:t>
      </w:r>
      <w:r w:rsidR="00501477" w:rsidRPr="00FA6AE5">
        <w:rPr>
          <w:rFonts w:cs="Arial"/>
          <w:snapToGrid w:val="0"/>
          <w:color w:val="000000"/>
          <w:szCs w:val="24"/>
        </w:rPr>
        <w:t xml:space="preserve">following </w:t>
      </w:r>
      <w:r w:rsidRPr="00FA6AE5">
        <w:rPr>
          <w:rFonts w:cs="Arial"/>
          <w:snapToGrid w:val="0"/>
          <w:color w:val="000000"/>
          <w:szCs w:val="24"/>
        </w:rPr>
        <w:t xml:space="preserve">funding </w:t>
      </w:r>
      <w:r w:rsidR="00467F27" w:rsidRPr="00FA6AE5">
        <w:rPr>
          <w:rFonts w:cs="Arial"/>
          <w:snapToGrid w:val="0"/>
          <w:color w:val="000000"/>
          <w:szCs w:val="24"/>
        </w:rPr>
        <w:t>period</w:t>
      </w:r>
      <w:r w:rsidRPr="00FA6AE5">
        <w:rPr>
          <w:rFonts w:cs="Arial"/>
          <w:snapToGrid w:val="0"/>
          <w:color w:val="000000"/>
          <w:szCs w:val="24"/>
        </w:rPr>
        <w:t>.</w:t>
      </w:r>
    </w:p>
    <w:p w14:paraId="62FD20E1" w14:textId="77777777" w:rsidR="007E2300" w:rsidRPr="00FA6AE5" w:rsidRDefault="007E2300" w:rsidP="007E2300">
      <w:pPr>
        <w:spacing w:after="120" w:line="276" w:lineRule="auto"/>
        <w:ind w:left="715"/>
        <w:rPr>
          <w:rFonts w:cs="Arial"/>
          <w:snapToGrid w:val="0"/>
          <w:color w:val="000000"/>
          <w:szCs w:val="24"/>
        </w:rPr>
      </w:pPr>
    </w:p>
    <w:tbl>
      <w:tblPr>
        <w:tblW w:w="9173"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359"/>
        <w:gridCol w:w="2359"/>
        <w:gridCol w:w="2359"/>
      </w:tblGrid>
      <w:tr w:rsidR="00E86AD3" w:rsidRPr="00FA6AE5" w14:paraId="1431E2F5" w14:textId="77777777" w:rsidTr="00304D0D">
        <w:trPr>
          <w:trHeight w:val="1042"/>
        </w:trPr>
        <w:tc>
          <w:tcPr>
            <w:tcW w:w="2096" w:type="dxa"/>
            <w:tcBorders>
              <w:top w:val="nil"/>
              <w:left w:val="nil"/>
            </w:tcBorders>
            <w:vAlign w:val="center"/>
          </w:tcPr>
          <w:p w14:paraId="20CB22E9" w14:textId="77777777" w:rsidR="00E86AD3" w:rsidRPr="00FA6AE5" w:rsidRDefault="00E86AD3" w:rsidP="00802FEF">
            <w:pPr>
              <w:spacing w:after="120"/>
              <w:rPr>
                <w:rFonts w:cs="Arial"/>
                <w:snapToGrid w:val="0"/>
                <w:color w:val="000000"/>
                <w:szCs w:val="24"/>
              </w:rPr>
            </w:pPr>
          </w:p>
        </w:tc>
        <w:tc>
          <w:tcPr>
            <w:tcW w:w="2359" w:type="dxa"/>
            <w:shd w:val="clear" w:color="auto" w:fill="BFBFBF" w:themeFill="background1" w:themeFillShade="BF"/>
            <w:vAlign w:val="center"/>
          </w:tcPr>
          <w:p w14:paraId="2C070C5A" w14:textId="23FDD15E" w:rsidR="00E86AD3" w:rsidRPr="00FA6AE5" w:rsidRDefault="00E86AD3" w:rsidP="00802FEF">
            <w:pPr>
              <w:spacing w:after="120"/>
              <w:rPr>
                <w:rFonts w:cs="Arial"/>
                <w:b/>
                <w:snapToGrid w:val="0"/>
                <w:color w:val="000000"/>
                <w:szCs w:val="24"/>
              </w:rPr>
            </w:pPr>
            <w:r w:rsidRPr="00FA6AE5">
              <w:rPr>
                <w:rFonts w:cs="Arial"/>
                <w:b/>
                <w:snapToGrid w:val="0"/>
                <w:color w:val="000000"/>
                <w:szCs w:val="24"/>
              </w:rPr>
              <w:t>For children re</w:t>
            </w:r>
            <w:r w:rsidR="00C02147" w:rsidRPr="00FA6AE5">
              <w:rPr>
                <w:rFonts w:cs="Arial"/>
                <w:b/>
                <w:snapToGrid w:val="0"/>
                <w:color w:val="000000"/>
                <w:szCs w:val="24"/>
              </w:rPr>
              <w:t xml:space="preserve">gistered to access in Summer </w:t>
            </w:r>
            <w:r w:rsidR="00AC17C2" w:rsidRPr="00FA6AE5">
              <w:rPr>
                <w:rFonts w:cs="Arial"/>
                <w:b/>
                <w:snapToGrid w:val="0"/>
                <w:color w:val="000000"/>
                <w:szCs w:val="24"/>
              </w:rPr>
              <w:t>202</w:t>
            </w:r>
            <w:r w:rsidR="00941AC6">
              <w:rPr>
                <w:rFonts w:cs="Arial"/>
                <w:b/>
                <w:snapToGrid w:val="0"/>
                <w:color w:val="000000"/>
                <w:szCs w:val="24"/>
              </w:rPr>
              <w:t>6</w:t>
            </w:r>
          </w:p>
        </w:tc>
        <w:tc>
          <w:tcPr>
            <w:tcW w:w="2359" w:type="dxa"/>
            <w:shd w:val="clear" w:color="auto" w:fill="BFBFBF" w:themeFill="background1" w:themeFillShade="BF"/>
            <w:vAlign w:val="center"/>
          </w:tcPr>
          <w:p w14:paraId="2571AC04" w14:textId="5B55D0D9" w:rsidR="00E86AD3" w:rsidRPr="00FA6AE5" w:rsidRDefault="00E86AD3" w:rsidP="00802FEF">
            <w:pPr>
              <w:spacing w:after="120"/>
              <w:rPr>
                <w:rFonts w:cs="Arial"/>
                <w:b/>
                <w:snapToGrid w:val="0"/>
                <w:color w:val="000000"/>
                <w:szCs w:val="24"/>
              </w:rPr>
            </w:pPr>
            <w:r w:rsidRPr="00FA6AE5">
              <w:rPr>
                <w:rFonts w:cs="Arial"/>
                <w:b/>
                <w:snapToGrid w:val="0"/>
                <w:color w:val="000000"/>
                <w:szCs w:val="24"/>
              </w:rPr>
              <w:t>For children re</w:t>
            </w:r>
            <w:r w:rsidR="00C02147" w:rsidRPr="00FA6AE5">
              <w:rPr>
                <w:rFonts w:cs="Arial"/>
                <w:b/>
                <w:snapToGrid w:val="0"/>
                <w:color w:val="000000"/>
                <w:szCs w:val="24"/>
              </w:rPr>
              <w:t xml:space="preserve">gistered to access in Autumn </w:t>
            </w:r>
            <w:r w:rsidR="00AC17C2" w:rsidRPr="00FA6AE5">
              <w:rPr>
                <w:rFonts w:cs="Arial"/>
                <w:b/>
                <w:snapToGrid w:val="0"/>
                <w:color w:val="000000"/>
                <w:szCs w:val="24"/>
              </w:rPr>
              <w:t>202</w:t>
            </w:r>
            <w:r w:rsidR="00941AC6">
              <w:rPr>
                <w:rFonts w:cs="Arial"/>
                <w:b/>
                <w:snapToGrid w:val="0"/>
                <w:color w:val="000000"/>
                <w:szCs w:val="24"/>
              </w:rPr>
              <w:t>6</w:t>
            </w:r>
          </w:p>
        </w:tc>
        <w:tc>
          <w:tcPr>
            <w:tcW w:w="2359" w:type="dxa"/>
            <w:shd w:val="clear" w:color="auto" w:fill="BFBFBF" w:themeFill="background1" w:themeFillShade="BF"/>
            <w:vAlign w:val="center"/>
          </w:tcPr>
          <w:p w14:paraId="14E0EEB2" w14:textId="0639FC89" w:rsidR="00E86AD3" w:rsidRPr="00FA6AE5" w:rsidRDefault="00E86AD3" w:rsidP="00802FEF">
            <w:pPr>
              <w:spacing w:after="120"/>
              <w:rPr>
                <w:rFonts w:cs="Arial"/>
                <w:b/>
                <w:snapToGrid w:val="0"/>
                <w:color w:val="000000"/>
                <w:szCs w:val="24"/>
              </w:rPr>
            </w:pPr>
            <w:r w:rsidRPr="00FA6AE5">
              <w:rPr>
                <w:rFonts w:cs="Arial"/>
                <w:b/>
                <w:snapToGrid w:val="0"/>
                <w:color w:val="000000"/>
                <w:szCs w:val="24"/>
              </w:rPr>
              <w:t xml:space="preserve">For children registered to access in Spring </w:t>
            </w:r>
            <w:r w:rsidR="00AC17C2" w:rsidRPr="00FA6AE5">
              <w:rPr>
                <w:rFonts w:cs="Arial"/>
                <w:b/>
                <w:snapToGrid w:val="0"/>
                <w:color w:val="000000"/>
                <w:szCs w:val="24"/>
              </w:rPr>
              <w:t>202</w:t>
            </w:r>
            <w:r w:rsidR="00941AC6">
              <w:rPr>
                <w:rFonts w:cs="Arial"/>
                <w:b/>
                <w:snapToGrid w:val="0"/>
                <w:color w:val="000000"/>
                <w:szCs w:val="24"/>
              </w:rPr>
              <w:t>7</w:t>
            </w:r>
          </w:p>
        </w:tc>
      </w:tr>
      <w:tr w:rsidR="00E86AD3" w:rsidRPr="00FA6AE5" w14:paraId="35885556" w14:textId="77777777" w:rsidTr="007E2300">
        <w:trPr>
          <w:trHeight w:val="789"/>
        </w:trPr>
        <w:tc>
          <w:tcPr>
            <w:tcW w:w="2096" w:type="dxa"/>
            <w:shd w:val="clear" w:color="auto" w:fill="BFBFBF" w:themeFill="background1" w:themeFillShade="BF"/>
            <w:vAlign w:val="center"/>
          </w:tcPr>
          <w:p w14:paraId="58DC7EA2" w14:textId="3DF767FC" w:rsidR="00E86AD3" w:rsidRPr="00FA6AE5" w:rsidRDefault="009B3E9F" w:rsidP="00802FEF">
            <w:pPr>
              <w:spacing w:after="120"/>
              <w:rPr>
                <w:rFonts w:cs="Arial"/>
                <w:b/>
                <w:snapToGrid w:val="0"/>
                <w:color w:val="000000"/>
                <w:szCs w:val="24"/>
              </w:rPr>
            </w:pPr>
            <w:r w:rsidRPr="00FA6AE5">
              <w:rPr>
                <w:rFonts w:cs="Arial"/>
                <w:b/>
                <w:snapToGrid w:val="0"/>
                <w:color w:val="000000"/>
                <w:szCs w:val="24"/>
              </w:rPr>
              <w:t>Actual</w:t>
            </w:r>
            <w:r w:rsidR="00E86AD3" w:rsidRPr="00FA6AE5">
              <w:rPr>
                <w:rFonts w:cs="Arial"/>
                <w:b/>
                <w:snapToGrid w:val="0"/>
                <w:color w:val="000000"/>
                <w:szCs w:val="24"/>
              </w:rPr>
              <w:t xml:space="preserve"> task issued</w:t>
            </w:r>
          </w:p>
        </w:tc>
        <w:tc>
          <w:tcPr>
            <w:tcW w:w="2359" w:type="dxa"/>
            <w:vAlign w:val="center"/>
          </w:tcPr>
          <w:p w14:paraId="40F5C8F7" w14:textId="7042FF5B" w:rsidR="00A367C4" w:rsidRPr="00FA6AE5" w:rsidRDefault="00A367C4" w:rsidP="007A49B4">
            <w:pPr>
              <w:jc w:val="center"/>
              <w:rPr>
                <w:rFonts w:cs="Arial"/>
                <w:szCs w:val="24"/>
              </w:rPr>
            </w:pPr>
          </w:p>
          <w:p w14:paraId="7DF6A523" w14:textId="1DBC73B2" w:rsidR="0017553C" w:rsidRPr="00FA6AE5" w:rsidRDefault="00C30A14" w:rsidP="007A49B4">
            <w:pPr>
              <w:jc w:val="center"/>
              <w:rPr>
                <w:rFonts w:cs="Arial"/>
                <w:szCs w:val="24"/>
              </w:rPr>
            </w:pPr>
            <w:r>
              <w:rPr>
                <w:rFonts w:cs="Arial"/>
                <w:szCs w:val="24"/>
              </w:rPr>
              <w:t>16</w:t>
            </w:r>
            <w:r w:rsidR="0017553C" w:rsidRPr="00FA6AE5">
              <w:rPr>
                <w:rFonts w:cs="Arial"/>
                <w:szCs w:val="24"/>
              </w:rPr>
              <w:t xml:space="preserve"> Feb</w:t>
            </w:r>
            <w:r w:rsidR="00A367C4" w:rsidRPr="00FA6AE5">
              <w:rPr>
                <w:rFonts w:cs="Arial"/>
                <w:szCs w:val="24"/>
              </w:rPr>
              <w:t>ruary 202</w:t>
            </w:r>
            <w:r>
              <w:rPr>
                <w:rFonts w:cs="Arial"/>
                <w:szCs w:val="24"/>
              </w:rPr>
              <w:t>6</w:t>
            </w:r>
          </w:p>
          <w:p w14:paraId="1DF2FE72" w14:textId="44A25520" w:rsidR="00E86AD3" w:rsidRPr="00FA6AE5" w:rsidRDefault="00E86AD3" w:rsidP="007A49B4">
            <w:pPr>
              <w:spacing w:after="120"/>
              <w:jc w:val="center"/>
              <w:rPr>
                <w:rFonts w:cs="Arial"/>
                <w:snapToGrid w:val="0"/>
                <w:color w:val="000000"/>
                <w:szCs w:val="24"/>
              </w:rPr>
            </w:pPr>
          </w:p>
        </w:tc>
        <w:tc>
          <w:tcPr>
            <w:tcW w:w="2359" w:type="dxa"/>
            <w:vAlign w:val="center"/>
          </w:tcPr>
          <w:p w14:paraId="0E181CFB" w14:textId="1A68C021" w:rsidR="00E86AD3" w:rsidRPr="00FA6AE5" w:rsidRDefault="009A070B" w:rsidP="007A49B4">
            <w:pPr>
              <w:spacing w:after="120"/>
              <w:jc w:val="center"/>
              <w:rPr>
                <w:rFonts w:cs="Arial"/>
                <w:snapToGrid w:val="0"/>
                <w:color w:val="000000"/>
                <w:szCs w:val="24"/>
              </w:rPr>
            </w:pPr>
            <w:r>
              <w:rPr>
                <w:rFonts w:cs="Arial"/>
                <w:szCs w:val="24"/>
              </w:rPr>
              <w:t>22</w:t>
            </w:r>
            <w:r w:rsidR="00A367C4" w:rsidRPr="00FA6AE5">
              <w:rPr>
                <w:rFonts w:cs="Arial"/>
                <w:szCs w:val="24"/>
              </w:rPr>
              <w:t xml:space="preserve"> </w:t>
            </w:r>
            <w:r w:rsidR="00125BB9" w:rsidRPr="00FA6AE5">
              <w:rPr>
                <w:rFonts w:cs="Arial"/>
                <w:szCs w:val="24"/>
              </w:rPr>
              <w:t>Jun</w:t>
            </w:r>
            <w:r w:rsidR="00A367C4" w:rsidRPr="00FA6AE5">
              <w:rPr>
                <w:rFonts w:cs="Arial"/>
                <w:szCs w:val="24"/>
              </w:rPr>
              <w:t>e 202</w:t>
            </w:r>
            <w:r>
              <w:rPr>
                <w:rFonts w:cs="Arial"/>
                <w:szCs w:val="24"/>
              </w:rPr>
              <w:t>6</w:t>
            </w:r>
          </w:p>
        </w:tc>
        <w:tc>
          <w:tcPr>
            <w:tcW w:w="2359" w:type="dxa"/>
            <w:vAlign w:val="center"/>
          </w:tcPr>
          <w:p w14:paraId="264188AF" w14:textId="77777777" w:rsidR="00BE1D93" w:rsidRPr="00FA6AE5" w:rsidRDefault="00BE1D93" w:rsidP="007A49B4">
            <w:pPr>
              <w:jc w:val="center"/>
              <w:rPr>
                <w:rFonts w:cs="Arial"/>
                <w:szCs w:val="24"/>
              </w:rPr>
            </w:pPr>
          </w:p>
          <w:p w14:paraId="60A35455" w14:textId="33959502" w:rsidR="008D3ABC" w:rsidRPr="00FA6AE5" w:rsidRDefault="005F7CE0" w:rsidP="007A49B4">
            <w:pPr>
              <w:jc w:val="center"/>
              <w:rPr>
                <w:rFonts w:cs="Arial"/>
                <w:szCs w:val="24"/>
              </w:rPr>
            </w:pPr>
            <w:r>
              <w:rPr>
                <w:rFonts w:cs="Arial"/>
                <w:szCs w:val="24"/>
              </w:rPr>
              <w:t>26 October</w:t>
            </w:r>
            <w:r w:rsidR="00A367C4" w:rsidRPr="00FA6AE5">
              <w:rPr>
                <w:rFonts w:cs="Arial"/>
                <w:szCs w:val="24"/>
              </w:rPr>
              <w:t xml:space="preserve"> 202</w:t>
            </w:r>
            <w:r>
              <w:rPr>
                <w:rFonts w:cs="Arial"/>
                <w:szCs w:val="24"/>
              </w:rPr>
              <w:t>6</w:t>
            </w:r>
          </w:p>
          <w:p w14:paraId="4E1C7A30" w14:textId="21C728C5" w:rsidR="00E86AD3" w:rsidRPr="00FA6AE5" w:rsidRDefault="00E86AD3" w:rsidP="007A49B4">
            <w:pPr>
              <w:spacing w:after="120"/>
              <w:jc w:val="center"/>
              <w:rPr>
                <w:rFonts w:cs="Arial"/>
                <w:snapToGrid w:val="0"/>
                <w:color w:val="000000"/>
                <w:szCs w:val="24"/>
              </w:rPr>
            </w:pPr>
          </w:p>
        </w:tc>
      </w:tr>
      <w:tr w:rsidR="00E86AD3" w:rsidRPr="00FA6AE5" w14:paraId="0404BFA8" w14:textId="77777777" w:rsidTr="007E2300">
        <w:trPr>
          <w:trHeight w:val="547"/>
        </w:trPr>
        <w:tc>
          <w:tcPr>
            <w:tcW w:w="2096" w:type="dxa"/>
            <w:shd w:val="clear" w:color="auto" w:fill="BFBFBF" w:themeFill="background1" w:themeFillShade="BF"/>
            <w:vAlign w:val="center"/>
          </w:tcPr>
          <w:p w14:paraId="4A3E8C2C" w14:textId="77777777" w:rsidR="00E86AD3" w:rsidRPr="00FA6AE5" w:rsidRDefault="00E86AD3" w:rsidP="00802FEF">
            <w:pPr>
              <w:spacing w:after="120"/>
              <w:rPr>
                <w:rFonts w:cs="Arial"/>
                <w:b/>
                <w:snapToGrid w:val="0"/>
                <w:color w:val="000000"/>
                <w:szCs w:val="24"/>
              </w:rPr>
            </w:pPr>
            <w:r w:rsidRPr="00FA6AE5">
              <w:rPr>
                <w:rFonts w:cs="Arial"/>
                <w:b/>
                <w:snapToGrid w:val="0"/>
                <w:color w:val="000000"/>
                <w:szCs w:val="24"/>
              </w:rPr>
              <w:t>Submission deadline date</w:t>
            </w:r>
          </w:p>
        </w:tc>
        <w:tc>
          <w:tcPr>
            <w:tcW w:w="2359" w:type="dxa"/>
            <w:vAlign w:val="center"/>
          </w:tcPr>
          <w:p w14:paraId="5C945C35" w14:textId="2B80F452" w:rsidR="00E86AD3" w:rsidRPr="00FA6AE5" w:rsidRDefault="000A7AEF" w:rsidP="007A49B4">
            <w:pPr>
              <w:spacing w:after="120"/>
              <w:jc w:val="center"/>
              <w:rPr>
                <w:rFonts w:cs="Arial"/>
                <w:snapToGrid w:val="0"/>
                <w:color w:val="000000"/>
                <w:szCs w:val="24"/>
              </w:rPr>
            </w:pPr>
            <w:r w:rsidRPr="00FA6AE5">
              <w:rPr>
                <w:rFonts w:cs="Arial"/>
                <w:snapToGrid w:val="0"/>
                <w:color w:val="000000"/>
                <w:szCs w:val="24"/>
              </w:rPr>
              <w:t>2</w:t>
            </w:r>
            <w:r w:rsidR="00C30A14">
              <w:rPr>
                <w:rFonts w:cs="Arial"/>
                <w:snapToGrid w:val="0"/>
                <w:color w:val="000000"/>
                <w:szCs w:val="24"/>
              </w:rPr>
              <w:t>7</w:t>
            </w:r>
            <w:r w:rsidR="00371887" w:rsidRPr="00FA6AE5">
              <w:rPr>
                <w:rFonts w:cs="Arial"/>
                <w:snapToGrid w:val="0"/>
                <w:color w:val="000000"/>
                <w:szCs w:val="24"/>
              </w:rPr>
              <w:t xml:space="preserve"> </w:t>
            </w:r>
            <w:r w:rsidRPr="00FA6AE5">
              <w:rPr>
                <w:rFonts w:cs="Arial"/>
                <w:snapToGrid w:val="0"/>
                <w:color w:val="000000"/>
                <w:szCs w:val="24"/>
              </w:rPr>
              <w:t>Feb</w:t>
            </w:r>
            <w:r w:rsidR="00371887" w:rsidRPr="00FA6AE5">
              <w:rPr>
                <w:rFonts w:cs="Arial"/>
                <w:snapToGrid w:val="0"/>
                <w:color w:val="000000"/>
                <w:szCs w:val="24"/>
              </w:rPr>
              <w:t>ruary 202</w:t>
            </w:r>
            <w:r w:rsidR="00C30A14">
              <w:rPr>
                <w:rFonts w:cs="Arial"/>
                <w:snapToGrid w:val="0"/>
                <w:color w:val="000000"/>
                <w:szCs w:val="24"/>
              </w:rPr>
              <w:t>6</w:t>
            </w:r>
          </w:p>
        </w:tc>
        <w:tc>
          <w:tcPr>
            <w:tcW w:w="2359" w:type="dxa"/>
            <w:vAlign w:val="center"/>
          </w:tcPr>
          <w:p w14:paraId="42A2507E" w14:textId="12E58AD1" w:rsidR="00E86AD3" w:rsidRPr="00FA6AE5" w:rsidRDefault="00C01E0F" w:rsidP="007A49B4">
            <w:pPr>
              <w:spacing w:after="120"/>
              <w:jc w:val="center"/>
              <w:rPr>
                <w:rFonts w:cs="Arial"/>
                <w:snapToGrid w:val="0"/>
                <w:color w:val="000000"/>
                <w:szCs w:val="24"/>
              </w:rPr>
            </w:pPr>
            <w:r>
              <w:rPr>
                <w:rFonts w:cs="Arial"/>
                <w:snapToGrid w:val="0"/>
                <w:color w:val="000000"/>
                <w:szCs w:val="24"/>
              </w:rPr>
              <w:t>3</w:t>
            </w:r>
            <w:r w:rsidR="007A49B4">
              <w:rPr>
                <w:rFonts w:cs="Arial"/>
                <w:snapToGrid w:val="0"/>
                <w:color w:val="000000"/>
                <w:szCs w:val="24"/>
              </w:rPr>
              <w:t xml:space="preserve"> </w:t>
            </w:r>
            <w:r w:rsidR="00C55419">
              <w:rPr>
                <w:rFonts w:cs="Arial"/>
                <w:snapToGrid w:val="0"/>
                <w:color w:val="000000"/>
                <w:szCs w:val="24"/>
              </w:rPr>
              <w:t xml:space="preserve">July </w:t>
            </w:r>
            <w:r w:rsidR="00754E34">
              <w:rPr>
                <w:rFonts w:cs="Arial"/>
                <w:snapToGrid w:val="0"/>
                <w:color w:val="000000"/>
                <w:szCs w:val="24"/>
              </w:rPr>
              <w:t>202</w:t>
            </w:r>
            <w:r>
              <w:rPr>
                <w:rFonts w:cs="Arial"/>
                <w:snapToGrid w:val="0"/>
                <w:color w:val="000000"/>
                <w:szCs w:val="24"/>
              </w:rPr>
              <w:t>6</w:t>
            </w:r>
          </w:p>
        </w:tc>
        <w:tc>
          <w:tcPr>
            <w:tcW w:w="2359" w:type="dxa"/>
            <w:vAlign w:val="center"/>
          </w:tcPr>
          <w:p w14:paraId="67F6D98C" w14:textId="0D29AD2F" w:rsidR="00E86AD3" w:rsidRPr="00FA6AE5" w:rsidRDefault="005F7CE0" w:rsidP="007A49B4">
            <w:pPr>
              <w:spacing w:after="120"/>
              <w:jc w:val="center"/>
              <w:rPr>
                <w:rFonts w:cs="Arial"/>
                <w:snapToGrid w:val="0"/>
                <w:color w:val="000000"/>
                <w:szCs w:val="24"/>
              </w:rPr>
            </w:pPr>
            <w:r>
              <w:rPr>
                <w:rFonts w:cs="Arial"/>
                <w:snapToGrid w:val="0"/>
                <w:color w:val="000000"/>
                <w:szCs w:val="24"/>
              </w:rPr>
              <w:t>6</w:t>
            </w:r>
            <w:r w:rsidR="00B81688" w:rsidRPr="00FA6AE5">
              <w:rPr>
                <w:rFonts w:cs="Arial"/>
                <w:snapToGrid w:val="0"/>
                <w:color w:val="000000"/>
                <w:szCs w:val="24"/>
              </w:rPr>
              <w:t xml:space="preserve"> Nov</w:t>
            </w:r>
            <w:r w:rsidR="00D35D7B" w:rsidRPr="00FA6AE5">
              <w:rPr>
                <w:rFonts w:cs="Arial"/>
                <w:snapToGrid w:val="0"/>
                <w:color w:val="000000"/>
                <w:szCs w:val="24"/>
              </w:rPr>
              <w:t>ember 202</w:t>
            </w:r>
            <w:r>
              <w:rPr>
                <w:rFonts w:cs="Arial"/>
                <w:snapToGrid w:val="0"/>
                <w:color w:val="000000"/>
                <w:szCs w:val="24"/>
              </w:rPr>
              <w:t>6</w:t>
            </w:r>
          </w:p>
        </w:tc>
      </w:tr>
      <w:tr w:rsidR="00E86AD3" w:rsidRPr="00FA6AE5" w14:paraId="2A01174F" w14:textId="77777777" w:rsidTr="00304D0D">
        <w:tc>
          <w:tcPr>
            <w:tcW w:w="2096" w:type="dxa"/>
            <w:shd w:val="clear" w:color="auto" w:fill="BFBFBF" w:themeFill="background1" w:themeFillShade="BF"/>
            <w:vAlign w:val="center"/>
          </w:tcPr>
          <w:p w14:paraId="453943CF" w14:textId="2A96E071" w:rsidR="00E86AD3" w:rsidRPr="00FA6AE5" w:rsidRDefault="00E86AD3" w:rsidP="00802FEF">
            <w:pPr>
              <w:spacing w:after="120"/>
              <w:rPr>
                <w:rFonts w:cs="Arial"/>
                <w:b/>
                <w:snapToGrid w:val="0"/>
                <w:color w:val="000000"/>
                <w:szCs w:val="24"/>
              </w:rPr>
            </w:pPr>
            <w:r w:rsidRPr="00FA6AE5">
              <w:rPr>
                <w:rFonts w:cs="Arial"/>
                <w:b/>
                <w:snapToGrid w:val="0"/>
                <w:color w:val="000000"/>
                <w:szCs w:val="24"/>
              </w:rPr>
              <w:t xml:space="preserve">Payment </w:t>
            </w:r>
            <w:r w:rsidR="00A97E40">
              <w:rPr>
                <w:rFonts w:cs="Arial"/>
                <w:b/>
                <w:snapToGrid w:val="0"/>
                <w:color w:val="000000"/>
                <w:szCs w:val="24"/>
              </w:rPr>
              <w:t>processed</w:t>
            </w:r>
          </w:p>
        </w:tc>
        <w:tc>
          <w:tcPr>
            <w:tcW w:w="2359" w:type="dxa"/>
            <w:vAlign w:val="center"/>
          </w:tcPr>
          <w:p w14:paraId="40EB2362" w14:textId="61B76CAE" w:rsidR="00E86AD3" w:rsidRPr="00FA6AE5" w:rsidRDefault="00C02147" w:rsidP="00802FEF">
            <w:pPr>
              <w:spacing w:after="120"/>
              <w:rPr>
                <w:rFonts w:cs="Arial"/>
                <w:snapToGrid w:val="0"/>
                <w:color w:val="000000"/>
                <w:szCs w:val="24"/>
              </w:rPr>
            </w:pPr>
            <w:r w:rsidRPr="00FA6AE5">
              <w:rPr>
                <w:rFonts w:cs="Arial"/>
                <w:snapToGrid w:val="0"/>
                <w:color w:val="000000"/>
                <w:szCs w:val="24"/>
              </w:rPr>
              <w:t>During first week of Summer 202</w:t>
            </w:r>
            <w:r w:rsidR="00C30A14">
              <w:rPr>
                <w:rFonts w:cs="Arial"/>
                <w:snapToGrid w:val="0"/>
                <w:color w:val="000000"/>
                <w:szCs w:val="24"/>
              </w:rPr>
              <w:t>6</w:t>
            </w:r>
            <w:r w:rsidR="007A49B4">
              <w:rPr>
                <w:rFonts w:cs="Arial"/>
                <w:snapToGrid w:val="0"/>
                <w:color w:val="000000"/>
                <w:szCs w:val="24"/>
              </w:rPr>
              <w:t xml:space="preserve"> </w:t>
            </w:r>
            <w:r w:rsidR="00E86AD3" w:rsidRPr="00FA6AE5">
              <w:rPr>
                <w:rFonts w:cs="Arial"/>
                <w:snapToGrid w:val="0"/>
                <w:color w:val="000000"/>
                <w:szCs w:val="24"/>
              </w:rPr>
              <w:t>funding period</w:t>
            </w:r>
          </w:p>
        </w:tc>
        <w:tc>
          <w:tcPr>
            <w:tcW w:w="2359" w:type="dxa"/>
            <w:vAlign w:val="center"/>
          </w:tcPr>
          <w:p w14:paraId="17B92F82" w14:textId="3B0F6115" w:rsidR="00E86AD3" w:rsidRPr="00FA6AE5" w:rsidRDefault="00C02147" w:rsidP="00802FEF">
            <w:pPr>
              <w:spacing w:after="120"/>
              <w:rPr>
                <w:rFonts w:cs="Arial"/>
                <w:snapToGrid w:val="0"/>
                <w:color w:val="000000"/>
                <w:szCs w:val="24"/>
              </w:rPr>
            </w:pPr>
            <w:r w:rsidRPr="00FA6AE5">
              <w:rPr>
                <w:rFonts w:cs="Arial"/>
                <w:snapToGrid w:val="0"/>
                <w:color w:val="000000"/>
                <w:szCs w:val="24"/>
              </w:rPr>
              <w:t xml:space="preserve">During first week of </w:t>
            </w:r>
            <w:r w:rsidR="005D3FBC" w:rsidRPr="00FA6AE5">
              <w:rPr>
                <w:rFonts w:cs="Arial"/>
                <w:snapToGrid w:val="0"/>
                <w:color w:val="000000"/>
                <w:szCs w:val="24"/>
              </w:rPr>
              <w:t>A</w:t>
            </w:r>
            <w:r w:rsidRPr="00FA6AE5">
              <w:rPr>
                <w:rFonts w:cs="Arial"/>
                <w:snapToGrid w:val="0"/>
                <w:color w:val="000000"/>
                <w:szCs w:val="24"/>
              </w:rPr>
              <w:t>utumn</w:t>
            </w:r>
            <w:r w:rsidR="007A49B4">
              <w:rPr>
                <w:rFonts w:cs="Arial"/>
                <w:snapToGrid w:val="0"/>
                <w:color w:val="000000"/>
                <w:szCs w:val="24"/>
              </w:rPr>
              <w:t xml:space="preserve"> </w:t>
            </w:r>
            <w:r w:rsidR="002A03FA" w:rsidRPr="00FA6AE5">
              <w:rPr>
                <w:rFonts w:cs="Arial"/>
                <w:snapToGrid w:val="0"/>
                <w:color w:val="000000"/>
                <w:szCs w:val="24"/>
              </w:rPr>
              <w:t>202</w:t>
            </w:r>
            <w:r w:rsidR="00C30A14">
              <w:rPr>
                <w:rFonts w:cs="Arial"/>
                <w:snapToGrid w:val="0"/>
                <w:color w:val="000000"/>
                <w:szCs w:val="24"/>
              </w:rPr>
              <w:t>6</w:t>
            </w:r>
            <w:r w:rsidR="007A49B4">
              <w:rPr>
                <w:rFonts w:cs="Arial"/>
                <w:snapToGrid w:val="0"/>
                <w:color w:val="000000"/>
                <w:szCs w:val="24"/>
              </w:rPr>
              <w:t xml:space="preserve"> </w:t>
            </w:r>
            <w:r w:rsidR="005D3FBC" w:rsidRPr="00FA6AE5">
              <w:rPr>
                <w:rFonts w:cs="Arial"/>
                <w:snapToGrid w:val="0"/>
                <w:color w:val="000000"/>
                <w:szCs w:val="24"/>
              </w:rPr>
              <w:t>fu</w:t>
            </w:r>
            <w:r w:rsidR="00E86AD3" w:rsidRPr="00FA6AE5">
              <w:rPr>
                <w:rFonts w:cs="Arial"/>
                <w:snapToGrid w:val="0"/>
                <w:color w:val="000000"/>
                <w:szCs w:val="24"/>
              </w:rPr>
              <w:t>nding period</w:t>
            </w:r>
          </w:p>
        </w:tc>
        <w:tc>
          <w:tcPr>
            <w:tcW w:w="2359" w:type="dxa"/>
            <w:vAlign w:val="center"/>
          </w:tcPr>
          <w:p w14:paraId="36605DF4" w14:textId="682018DD" w:rsidR="00E86AD3" w:rsidRPr="00FA6AE5" w:rsidRDefault="00E86AD3" w:rsidP="00802FEF">
            <w:pPr>
              <w:spacing w:after="120"/>
              <w:rPr>
                <w:rFonts w:cs="Arial"/>
                <w:snapToGrid w:val="0"/>
                <w:color w:val="000000"/>
                <w:szCs w:val="24"/>
              </w:rPr>
            </w:pPr>
            <w:r w:rsidRPr="00FA6AE5">
              <w:rPr>
                <w:rFonts w:cs="Arial"/>
                <w:snapToGrid w:val="0"/>
                <w:color w:val="000000"/>
                <w:szCs w:val="24"/>
              </w:rPr>
              <w:t xml:space="preserve">During first week of Spring </w:t>
            </w:r>
            <w:r w:rsidR="002A03FA" w:rsidRPr="00FA6AE5">
              <w:rPr>
                <w:rFonts w:cs="Arial"/>
                <w:snapToGrid w:val="0"/>
                <w:color w:val="000000"/>
                <w:szCs w:val="24"/>
              </w:rPr>
              <w:t>202</w:t>
            </w:r>
            <w:r w:rsidR="00C30A14">
              <w:rPr>
                <w:rFonts w:cs="Arial"/>
                <w:snapToGrid w:val="0"/>
                <w:color w:val="000000"/>
                <w:szCs w:val="24"/>
              </w:rPr>
              <w:t>7</w:t>
            </w:r>
            <w:r w:rsidR="00754E34">
              <w:rPr>
                <w:rFonts w:cs="Arial"/>
                <w:snapToGrid w:val="0"/>
                <w:color w:val="000000"/>
                <w:szCs w:val="24"/>
              </w:rPr>
              <w:t xml:space="preserve"> </w:t>
            </w:r>
            <w:r w:rsidRPr="00FA6AE5">
              <w:rPr>
                <w:rFonts w:cs="Arial"/>
                <w:snapToGrid w:val="0"/>
                <w:color w:val="000000"/>
                <w:szCs w:val="24"/>
              </w:rPr>
              <w:t>funding period</w:t>
            </w:r>
          </w:p>
        </w:tc>
      </w:tr>
    </w:tbl>
    <w:p w14:paraId="4AFDC96A" w14:textId="77777777" w:rsidR="007E2300" w:rsidRDefault="007E2300" w:rsidP="00FA6AE5">
      <w:pPr>
        <w:spacing w:after="120"/>
        <w:ind w:left="709"/>
        <w:rPr>
          <w:rFonts w:cs="Arial"/>
          <w:b/>
          <w:i/>
          <w:snapToGrid w:val="0"/>
          <w:color w:val="000000"/>
          <w:szCs w:val="24"/>
        </w:rPr>
      </w:pPr>
    </w:p>
    <w:p w14:paraId="4F7CAE77" w14:textId="13B968FF" w:rsidR="00802FEF" w:rsidRDefault="006F6446" w:rsidP="00FA6AE5">
      <w:pPr>
        <w:spacing w:after="120"/>
        <w:ind w:left="709"/>
        <w:rPr>
          <w:rFonts w:cs="Arial"/>
          <w:b/>
          <w:i/>
          <w:snapToGrid w:val="0"/>
          <w:color w:val="000000"/>
          <w:szCs w:val="24"/>
        </w:rPr>
      </w:pPr>
      <w:r w:rsidRPr="00FA6AE5">
        <w:rPr>
          <w:rFonts w:cs="Arial"/>
          <w:b/>
          <w:i/>
          <w:snapToGrid w:val="0"/>
          <w:color w:val="000000"/>
          <w:szCs w:val="24"/>
        </w:rPr>
        <w:t xml:space="preserve">This schedule </w:t>
      </w:r>
      <w:r w:rsidR="00455292" w:rsidRPr="00FA6AE5">
        <w:rPr>
          <w:rFonts w:cs="Arial"/>
          <w:b/>
          <w:i/>
          <w:snapToGrid w:val="0"/>
          <w:color w:val="000000"/>
          <w:szCs w:val="24"/>
        </w:rPr>
        <w:t xml:space="preserve">is </w:t>
      </w:r>
      <w:r w:rsidRPr="00FA6AE5">
        <w:rPr>
          <w:rFonts w:cs="Arial"/>
          <w:b/>
          <w:i/>
          <w:snapToGrid w:val="0"/>
          <w:color w:val="000000"/>
          <w:szCs w:val="24"/>
        </w:rPr>
        <w:t>subject to change with notice to Provider</w:t>
      </w:r>
    </w:p>
    <w:p w14:paraId="6FB272A3" w14:textId="77777777" w:rsidR="007E2300" w:rsidRDefault="007E2300" w:rsidP="00FA6AE5">
      <w:pPr>
        <w:spacing w:after="120"/>
        <w:ind w:left="709"/>
        <w:rPr>
          <w:rFonts w:cs="Arial"/>
          <w:b/>
          <w:i/>
          <w:snapToGrid w:val="0"/>
          <w:color w:val="000000"/>
          <w:szCs w:val="24"/>
        </w:rPr>
      </w:pPr>
    </w:p>
    <w:p w14:paraId="0C214090" w14:textId="3044209C" w:rsidR="00D7318D" w:rsidRPr="00FA6AE5" w:rsidRDefault="00D7318D"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A headco</w:t>
      </w:r>
      <w:r w:rsidR="00691988" w:rsidRPr="00FA6AE5">
        <w:rPr>
          <w:rFonts w:cs="Arial"/>
          <w:snapToGrid w:val="0"/>
          <w:color w:val="000000"/>
          <w:szCs w:val="24"/>
        </w:rPr>
        <w:t>unt</w:t>
      </w:r>
      <w:r w:rsidR="00F0555D" w:rsidRPr="00FA6AE5">
        <w:rPr>
          <w:rFonts w:cs="Arial"/>
          <w:snapToGrid w:val="0"/>
          <w:color w:val="000000"/>
          <w:szCs w:val="24"/>
        </w:rPr>
        <w:t xml:space="preserve"> (</w:t>
      </w:r>
      <w:r w:rsidR="00797614" w:rsidRPr="00FA6AE5">
        <w:rPr>
          <w:rFonts w:cs="Arial"/>
          <w:snapToGrid w:val="0"/>
          <w:color w:val="000000"/>
          <w:szCs w:val="24"/>
        </w:rPr>
        <w:t>adjustment 1</w:t>
      </w:r>
      <w:r w:rsidR="00F0555D" w:rsidRPr="00FA6AE5">
        <w:rPr>
          <w:rFonts w:cs="Arial"/>
          <w:snapToGrid w:val="0"/>
          <w:color w:val="000000"/>
          <w:szCs w:val="24"/>
        </w:rPr>
        <w:t>)</w:t>
      </w:r>
      <w:r w:rsidR="00691988" w:rsidRPr="00FA6AE5">
        <w:rPr>
          <w:rFonts w:cs="Arial"/>
          <w:snapToGrid w:val="0"/>
          <w:color w:val="000000"/>
          <w:szCs w:val="24"/>
        </w:rPr>
        <w:t xml:space="preserve"> task will be issued via the P</w:t>
      </w:r>
      <w:r w:rsidRPr="00FA6AE5">
        <w:rPr>
          <w:rFonts w:cs="Arial"/>
          <w:snapToGrid w:val="0"/>
          <w:color w:val="000000"/>
          <w:szCs w:val="24"/>
        </w:rPr>
        <w:t xml:space="preserve">rovider </w:t>
      </w:r>
      <w:r w:rsidR="00691988" w:rsidRPr="00FA6AE5">
        <w:rPr>
          <w:rFonts w:cs="Arial"/>
          <w:snapToGrid w:val="0"/>
          <w:color w:val="000000"/>
          <w:szCs w:val="24"/>
        </w:rPr>
        <w:t>P</w:t>
      </w:r>
      <w:r w:rsidRPr="00FA6AE5">
        <w:rPr>
          <w:rFonts w:cs="Arial"/>
          <w:snapToGrid w:val="0"/>
          <w:color w:val="000000"/>
          <w:szCs w:val="24"/>
        </w:rPr>
        <w:t xml:space="preserve">ortal in the first half of the </w:t>
      </w:r>
      <w:r w:rsidR="00467F27" w:rsidRPr="00FA6AE5">
        <w:rPr>
          <w:rFonts w:cs="Arial"/>
          <w:snapToGrid w:val="0"/>
          <w:color w:val="000000"/>
          <w:szCs w:val="24"/>
        </w:rPr>
        <w:t>funding period</w:t>
      </w:r>
      <w:r w:rsidRPr="00FA6AE5">
        <w:rPr>
          <w:rFonts w:cs="Arial"/>
          <w:snapToGrid w:val="0"/>
          <w:color w:val="000000"/>
          <w:szCs w:val="24"/>
        </w:rPr>
        <w:t xml:space="preserve">, see table below. This task </w:t>
      </w:r>
      <w:r w:rsidR="003C475A" w:rsidRPr="00FA6AE5">
        <w:rPr>
          <w:rFonts w:cs="Arial"/>
          <w:snapToGrid w:val="0"/>
          <w:color w:val="000000"/>
          <w:szCs w:val="24"/>
        </w:rPr>
        <w:t xml:space="preserve">must be completed </w:t>
      </w:r>
      <w:r w:rsidRPr="00FA6AE5">
        <w:rPr>
          <w:rFonts w:cs="Arial"/>
          <w:snapToGrid w:val="0"/>
          <w:color w:val="000000"/>
          <w:szCs w:val="24"/>
        </w:rPr>
        <w:t xml:space="preserve">by </w:t>
      </w:r>
      <w:r w:rsidR="00204A65" w:rsidRPr="00FA6AE5">
        <w:rPr>
          <w:rFonts w:cs="Arial"/>
          <w:snapToGrid w:val="0"/>
          <w:color w:val="000000"/>
          <w:szCs w:val="24"/>
        </w:rPr>
        <w:t>all</w:t>
      </w:r>
      <w:r w:rsidRPr="00FA6AE5">
        <w:rPr>
          <w:rFonts w:cs="Arial"/>
          <w:snapToGrid w:val="0"/>
          <w:color w:val="000000"/>
          <w:szCs w:val="24"/>
        </w:rPr>
        <w:t xml:space="preserve"> </w:t>
      </w:r>
      <w:r w:rsidR="00691988" w:rsidRPr="00FA6AE5">
        <w:rPr>
          <w:rFonts w:cs="Arial"/>
          <w:snapToGrid w:val="0"/>
          <w:color w:val="000000"/>
          <w:szCs w:val="24"/>
        </w:rPr>
        <w:t>P</w:t>
      </w:r>
      <w:r w:rsidRPr="00FA6AE5">
        <w:rPr>
          <w:rFonts w:cs="Arial"/>
          <w:snapToGrid w:val="0"/>
          <w:color w:val="000000"/>
          <w:szCs w:val="24"/>
        </w:rPr>
        <w:t>rovider</w:t>
      </w:r>
      <w:r w:rsidR="00204A65" w:rsidRPr="00FA6AE5">
        <w:rPr>
          <w:rFonts w:cs="Arial"/>
          <w:snapToGrid w:val="0"/>
          <w:color w:val="000000"/>
          <w:szCs w:val="24"/>
        </w:rPr>
        <w:t>s</w:t>
      </w:r>
      <w:r w:rsidRPr="00FA6AE5">
        <w:rPr>
          <w:rFonts w:cs="Arial"/>
          <w:snapToGrid w:val="0"/>
          <w:color w:val="000000"/>
          <w:szCs w:val="24"/>
        </w:rPr>
        <w:t xml:space="preserve"> to inform the </w:t>
      </w:r>
      <w:r w:rsidR="00691988" w:rsidRPr="00FA6AE5">
        <w:rPr>
          <w:rFonts w:cs="Arial"/>
          <w:snapToGrid w:val="0"/>
          <w:color w:val="000000"/>
          <w:szCs w:val="24"/>
        </w:rPr>
        <w:t>Council</w:t>
      </w:r>
      <w:r w:rsidRPr="00FA6AE5">
        <w:rPr>
          <w:rFonts w:cs="Arial"/>
          <w:snapToGrid w:val="0"/>
          <w:color w:val="000000"/>
          <w:szCs w:val="24"/>
        </w:rPr>
        <w:t xml:space="preserve"> of any changes</w:t>
      </w:r>
      <w:r w:rsidR="00204A65" w:rsidRPr="00FA6AE5">
        <w:rPr>
          <w:rFonts w:cs="Arial"/>
          <w:snapToGrid w:val="0"/>
          <w:color w:val="000000"/>
          <w:szCs w:val="24"/>
        </w:rPr>
        <w:t>,</w:t>
      </w:r>
      <w:r w:rsidRPr="00FA6AE5">
        <w:rPr>
          <w:rFonts w:cs="Arial"/>
          <w:snapToGrid w:val="0"/>
          <w:color w:val="000000"/>
          <w:szCs w:val="24"/>
        </w:rPr>
        <w:t xml:space="preserve"> </w:t>
      </w:r>
      <w:r w:rsidR="00204A65" w:rsidRPr="00FA6AE5">
        <w:rPr>
          <w:rFonts w:cs="Arial"/>
          <w:snapToGrid w:val="0"/>
          <w:color w:val="000000"/>
          <w:szCs w:val="24"/>
        </w:rPr>
        <w:t>which</w:t>
      </w:r>
      <w:r w:rsidRPr="00FA6AE5">
        <w:rPr>
          <w:rFonts w:cs="Arial"/>
          <w:snapToGrid w:val="0"/>
          <w:color w:val="000000"/>
          <w:szCs w:val="24"/>
        </w:rPr>
        <w:t xml:space="preserve"> may include children starting or leaving the set</w:t>
      </w:r>
      <w:r w:rsidR="00204A65" w:rsidRPr="00FA6AE5">
        <w:rPr>
          <w:rFonts w:cs="Arial"/>
          <w:snapToGrid w:val="0"/>
          <w:color w:val="000000"/>
          <w:szCs w:val="24"/>
        </w:rPr>
        <w:t>ting or an increase/decrease in funded hours</w:t>
      </w:r>
      <w:r w:rsidR="00D67E39" w:rsidRPr="00FA6AE5">
        <w:rPr>
          <w:rFonts w:cs="Arial"/>
          <w:snapToGrid w:val="0"/>
          <w:color w:val="000000"/>
          <w:szCs w:val="24"/>
        </w:rPr>
        <w:t>.</w:t>
      </w:r>
      <w:r w:rsidRPr="00FA6AE5">
        <w:rPr>
          <w:rFonts w:cs="Arial"/>
          <w:snapToGrid w:val="0"/>
          <w:color w:val="000000"/>
          <w:szCs w:val="24"/>
        </w:rPr>
        <w:t xml:space="preserve"> </w:t>
      </w:r>
    </w:p>
    <w:p w14:paraId="72B688C2" w14:textId="5AF5D145" w:rsidR="00D7318D" w:rsidRPr="00FA6AE5" w:rsidRDefault="00D7318D"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For any changes to this data once the headcount</w:t>
      </w:r>
      <w:r w:rsidR="00F0555D" w:rsidRPr="00FA6AE5">
        <w:rPr>
          <w:rFonts w:cs="Arial"/>
          <w:snapToGrid w:val="0"/>
          <w:color w:val="000000"/>
          <w:szCs w:val="24"/>
        </w:rPr>
        <w:t xml:space="preserve"> (a</w:t>
      </w:r>
      <w:r w:rsidR="00797614" w:rsidRPr="00FA6AE5">
        <w:rPr>
          <w:rFonts w:cs="Arial"/>
          <w:snapToGrid w:val="0"/>
          <w:color w:val="000000"/>
          <w:szCs w:val="24"/>
        </w:rPr>
        <w:t>djustment 1</w:t>
      </w:r>
      <w:r w:rsidR="00F0555D" w:rsidRPr="00FA6AE5">
        <w:rPr>
          <w:rFonts w:cs="Arial"/>
          <w:snapToGrid w:val="0"/>
          <w:color w:val="000000"/>
          <w:szCs w:val="24"/>
        </w:rPr>
        <w:t>)</w:t>
      </w:r>
      <w:r w:rsidRPr="00FA6AE5">
        <w:rPr>
          <w:rFonts w:cs="Arial"/>
          <w:snapToGrid w:val="0"/>
          <w:color w:val="000000"/>
          <w:szCs w:val="24"/>
        </w:rPr>
        <w:t xml:space="preserve"> task has closed a</w:t>
      </w:r>
      <w:r w:rsidR="00455292" w:rsidRPr="00FA6AE5">
        <w:rPr>
          <w:rFonts w:cs="Arial"/>
          <w:snapToGrid w:val="0"/>
          <w:color w:val="000000"/>
          <w:szCs w:val="24"/>
        </w:rPr>
        <w:t xml:space="preserve"> </w:t>
      </w:r>
      <w:r w:rsidR="00F0555D" w:rsidRPr="00FA6AE5">
        <w:rPr>
          <w:rFonts w:cs="Arial"/>
          <w:snapToGrid w:val="0"/>
          <w:color w:val="000000"/>
          <w:szCs w:val="24"/>
        </w:rPr>
        <w:t>headcount</w:t>
      </w:r>
      <w:r w:rsidR="00236738" w:rsidRPr="00FA6AE5">
        <w:rPr>
          <w:rFonts w:cs="Arial"/>
          <w:snapToGrid w:val="0"/>
          <w:color w:val="000000"/>
          <w:szCs w:val="24"/>
        </w:rPr>
        <w:t xml:space="preserve"> </w:t>
      </w:r>
      <w:r w:rsidR="00F0555D" w:rsidRPr="00FA6AE5">
        <w:rPr>
          <w:rFonts w:cs="Arial"/>
          <w:snapToGrid w:val="0"/>
          <w:color w:val="000000"/>
          <w:szCs w:val="24"/>
        </w:rPr>
        <w:t>(</w:t>
      </w:r>
      <w:r w:rsidRPr="00FA6AE5">
        <w:rPr>
          <w:rFonts w:cs="Arial"/>
          <w:snapToGrid w:val="0"/>
          <w:color w:val="000000"/>
          <w:szCs w:val="24"/>
        </w:rPr>
        <w:t>a</w:t>
      </w:r>
      <w:r w:rsidR="00797614" w:rsidRPr="00FA6AE5">
        <w:rPr>
          <w:rFonts w:cs="Arial"/>
          <w:snapToGrid w:val="0"/>
          <w:color w:val="000000"/>
          <w:szCs w:val="24"/>
        </w:rPr>
        <w:t>djustment 2</w:t>
      </w:r>
      <w:r w:rsidR="00F0555D" w:rsidRPr="00FA6AE5">
        <w:rPr>
          <w:rFonts w:cs="Arial"/>
          <w:snapToGrid w:val="0"/>
          <w:color w:val="000000"/>
          <w:szCs w:val="24"/>
        </w:rPr>
        <w:t>)</w:t>
      </w:r>
      <w:r w:rsidRPr="00FA6AE5">
        <w:rPr>
          <w:rFonts w:cs="Arial"/>
          <w:snapToGrid w:val="0"/>
          <w:color w:val="000000"/>
          <w:szCs w:val="24"/>
        </w:rPr>
        <w:t xml:space="preserve"> task will be made available</w:t>
      </w:r>
      <w:r w:rsidR="00797614" w:rsidRPr="00FA6AE5">
        <w:rPr>
          <w:rFonts w:cs="Arial"/>
          <w:snapToGrid w:val="0"/>
          <w:color w:val="000000"/>
          <w:szCs w:val="24"/>
        </w:rPr>
        <w:t>,</w:t>
      </w:r>
      <w:r w:rsidR="00686ED3" w:rsidRPr="00FA6AE5">
        <w:rPr>
          <w:rFonts w:cs="Arial"/>
          <w:snapToGrid w:val="0"/>
          <w:color w:val="000000"/>
          <w:szCs w:val="24"/>
        </w:rPr>
        <w:t xml:space="preserve"> </w:t>
      </w:r>
      <w:r w:rsidRPr="00FA6AE5">
        <w:rPr>
          <w:rFonts w:cs="Arial"/>
          <w:snapToGrid w:val="0"/>
          <w:color w:val="000000"/>
          <w:szCs w:val="24"/>
        </w:rPr>
        <w:t xml:space="preserve">this task will be closed </w:t>
      </w:r>
      <w:r w:rsidR="003C475A" w:rsidRPr="00FA6AE5">
        <w:rPr>
          <w:rFonts w:cs="Arial"/>
          <w:snapToGrid w:val="0"/>
          <w:color w:val="000000"/>
          <w:szCs w:val="24"/>
        </w:rPr>
        <w:t>3</w:t>
      </w:r>
      <w:r w:rsidR="00455292" w:rsidRPr="00FA6AE5">
        <w:rPr>
          <w:rFonts w:cs="Arial"/>
          <w:snapToGrid w:val="0"/>
          <w:color w:val="000000"/>
          <w:szCs w:val="24"/>
        </w:rPr>
        <w:t xml:space="preserve"> </w:t>
      </w:r>
      <w:r w:rsidRPr="00FA6AE5">
        <w:rPr>
          <w:rFonts w:cs="Arial"/>
          <w:snapToGrid w:val="0"/>
          <w:color w:val="000000"/>
          <w:szCs w:val="24"/>
        </w:rPr>
        <w:t xml:space="preserve">weeks before the end of </w:t>
      </w:r>
      <w:r w:rsidR="00467F27" w:rsidRPr="00FA6AE5">
        <w:rPr>
          <w:rFonts w:cs="Arial"/>
          <w:snapToGrid w:val="0"/>
          <w:color w:val="000000"/>
          <w:szCs w:val="24"/>
        </w:rPr>
        <w:t>the funding period</w:t>
      </w:r>
      <w:r w:rsidRPr="00FA6AE5">
        <w:rPr>
          <w:rFonts w:cs="Arial"/>
          <w:snapToGrid w:val="0"/>
          <w:color w:val="000000"/>
          <w:szCs w:val="24"/>
        </w:rPr>
        <w:t xml:space="preserve"> and any new funded children can start their funding from the beginning of the next </w:t>
      </w:r>
      <w:r w:rsidR="00467F27" w:rsidRPr="00FA6AE5">
        <w:rPr>
          <w:rFonts w:cs="Arial"/>
          <w:snapToGrid w:val="0"/>
          <w:color w:val="000000"/>
          <w:szCs w:val="24"/>
        </w:rPr>
        <w:t>funding period</w:t>
      </w:r>
      <w:r w:rsidRPr="00FA6AE5">
        <w:rPr>
          <w:rFonts w:cs="Arial"/>
          <w:snapToGrid w:val="0"/>
          <w:color w:val="000000"/>
          <w:szCs w:val="24"/>
        </w:rPr>
        <w:t xml:space="preserve"> (except in exceptional circumstances)</w:t>
      </w:r>
      <w:r w:rsidR="00B50108" w:rsidRPr="00FA6AE5">
        <w:rPr>
          <w:rFonts w:cs="Arial"/>
          <w:snapToGrid w:val="0"/>
          <w:color w:val="000000"/>
          <w:szCs w:val="24"/>
        </w:rPr>
        <w:t>.</w:t>
      </w:r>
    </w:p>
    <w:p w14:paraId="5FA9805F" w14:textId="32CDC063" w:rsidR="00D7318D" w:rsidRPr="00FA6AE5" w:rsidRDefault="00D7318D"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In term adjustments will be made based on the data submitted on the headcount (</w:t>
      </w:r>
      <w:r w:rsidR="00797614" w:rsidRPr="00FA6AE5">
        <w:rPr>
          <w:rFonts w:cs="Arial"/>
          <w:snapToGrid w:val="0"/>
          <w:color w:val="000000"/>
          <w:szCs w:val="24"/>
        </w:rPr>
        <w:t xml:space="preserve">adjustment 1 </w:t>
      </w:r>
      <w:r w:rsidR="009E4C58" w:rsidRPr="00FA6AE5">
        <w:rPr>
          <w:rFonts w:cs="Arial"/>
          <w:snapToGrid w:val="0"/>
          <w:color w:val="000000"/>
          <w:szCs w:val="24"/>
        </w:rPr>
        <w:t>and</w:t>
      </w:r>
      <w:r w:rsidR="00797614" w:rsidRPr="00FA6AE5">
        <w:rPr>
          <w:rFonts w:cs="Arial"/>
          <w:snapToGrid w:val="0"/>
          <w:color w:val="000000"/>
          <w:szCs w:val="24"/>
        </w:rPr>
        <w:t xml:space="preserve"> 2</w:t>
      </w:r>
      <w:r w:rsidRPr="00FA6AE5">
        <w:rPr>
          <w:rFonts w:cs="Arial"/>
          <w:snapToGrid w:val="0"/>
          <w:color w:val="000000"/>
          <w:szCs w:val="24"/>
        </w:rPr>
        <w:t xml:space="preserve">) tasks and payment </w:t>
      </w:r>
      <w:r w:rsidR="00A97E40">
        <w:rPr>
          <w:rFonts w:cs="Arial"/>
          <w:snapToGrid w:val="0"/>
          <w:color w:val="000000"/>
          <w:szCs w:val="24"/>
        </w:rPr>
        <w:t>processed</w:t>
      </w:r>
      <w:r w:rsidRPr="00FA6AE5">
        <w:rPr>
          <w:rFonts w:cs="Arial"/>
          <w:snapToGrid w:val="0"/>
          <w:color w:val="000000"/>
          <w:szCs w:val="24"/>
        </w:rPr>
        <w:t xml:space="preserve"> by the end of each </w:t>
      </w:r>
      <w:r w:rsidR="00467F27" w:rsidRPr="00FA6AE5">
        <w:rPr>
          <w:rFonts w:cs="Arial"/>
          <w:snapToGrid w:val="0"/>
          <w:color w:val="000000"/>
          <w:szCs w:val="24"/>
        </w:rPr>
        <w:t>funding period</w:t>
      </w:r>
      <w:r w:rsidRPr="00FA6AE5">
        <w:rPr>
          <w:rFonts w:cs="Arial"/>
          <w:snapToGrid w:val="0"/>
          <w:color w:val="000000"/>
          <w:szCs w:val="24"/>
        </w:rPr>
        <w:t xml:space="preserve">. </w:t>
      </w:r>
    </w:p>
    <w:p w14:paraId="188E1E0C" w14:textId="2F84A14F" w:rsidR="008B57B1" w:rsidRDefault="00691988" w:rsidP="009E4C58">
      <w:pPr>
        <w:numPr>
          <w:ilvl w:val="1"/>
          <w:numId w:val="32"/>
        </w:num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r w:rsidRPr="00FA6AE5">
        <w:rPr>
          <w:rFonts w:cs="Arial"/>
          <w:snapToGrid w:val="0"/>
          <w:color w:val="000000"/>
          <w:szCs w:val="24"/>
        </w:rPr>
        <w:t>The total payment allocated to the</w:t>
      </w:r>
      <w:r w:rsidR="00D7318D" w:rsidRPr="00FA6AE5">
        <w:rPr>
          <w:rFonts w:cs="Arial"/>
          <w:snapToGrid w:val="0"/>
          <w:color w:val="000000"/>
          <w:szCs w:val="24"/>
        </w:rPr>
        <w:t xml:space="preserve"> Provider during a </w:t>
      </w:r>
      <w:r w:rsidR="00467F27" w:rsidRPr="00FA6AE5">
        <w:rPr>
          <w:rFonts w:cs="Arial"/>
          <w:snapToGrid w:val="0"/>
          <w:color w:val="000000"/>
          <w:szCs w:val="24"/>
        </w:rPr>
        <w:t xml:space="preserve">funding period </w:t>
      </w:r>
      <w:r w:rsidR="00D7318D" w:rsidRPr="00FA6AE5">
        <w:rPr>
          <w:rFonts w:cs="Arial"/>
          <w:snapToGrid w:val="0"/>
          <w:color w:val="000000"/>
          <w:szCs w:val="24"/>
        </w:rPr>
        <w:t xml:space="preserve">will be reconciled within that </w:t>
      </w:r>
      <w:r w:rsidR="00467F27" w:rsidRPr="00FA6AE5">
        <w:rPr>
          <w:rFonts w:cs="Arial"/>
          <w:snapToGrid w:val="0"/>
          <w:color w:val="000000"/>
          <w:szCs w:val="24"/>
        </w:rPr>
        <w:t>funding period</w:t>
      </w:r>
      <w:r w:rsidR="00D7318D" w:rsidRPr="00FA6AE5">
        <w:rPr>
          <w:rFonts w:cs="Arial"/>
          <w:snapToGrid w:val="0"/>
          <w:color w:val="000000"/>
          <w:szCs w:val="24"/>
        </w:rPr>
        <w:t xml:space="preserve">, reclaiming over payment or adjusting for under payment. Payment will be </w:t>
      </w:r>
      <w:r w:rsidR="006775FD">
        <w:rPr>
          <w:rFonts w:cs="Arial"/>
          <w:snapToGrid w:val="0"/>
          <w:color w:val="000000"/>
          <w:szCs w:val="24"/>
        </w:rPr>
        <w:t>processed</w:t>
      </w:r>
      <w:r w:rsidR="00D7318D" w:rsidRPr="00FA6AE5">
        <w:rPr>
          <w:rFonts w:cs="Arial"/>
          <w:snapToGrid w:val="0"/>
          <w:color w:val="000000"/>
          <w:szCs w:val="24"/>
        </w:rPr>
        <w:t xml:space="preserve"> at the end of each </w:t>
      </w:r>
      <w:r w:rsidR="00467F27" w:rsidRPr="00FA6AE5">
        <w:rPr>
          <w:rFonts w:cs="Arial"/>
          <w:snapToGrid w:val="0"/>
          <w:color w:val="000000"/>
          <w:szCs w:val="24"/>
        </w:rPr>
        <w:t>funding period</w:t>
      </w:r>
      <w:r w:rsidR="00D7318D" w:rsidRPr="00FA6AE5">
        <w:rPr>
          <w:rFonts w:cs="Arial"/>
          <w:snapToGrid w:val="0"/>
          <w:color w:val="000000"/>
          <w:szCs w:val="24"/>
        </w:rPr>
        <w:t>.</w:t>
      </w:r>
    </w:p>
    <w:p w14:paraId="03A20736" w14:textId="77777777" w:rsidR="007E2300" w:rsidRDefault="007E2300" w:rsidP="007E2300">
      <w:p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p>
    <w:p w14:paraId="61FF8A45" w14:textId="77777777" w:rsidR="007E2300" w:rsidRDefault="007E2300" w:rsidP="007E2300">
      <w:pPr>
        <w:tabs>
          <w:tab w:val="left" w:pos="2884"/>
          <w:tab w:val="left" w:pos="3599"/>
          <w:tab w:val="left" w:pos="4315"/>
          <w:tab w:val="left" w:pos="5031"/>
          <w:tab w:val="left" w:pos="5764"/>
          <w:tab w:val="left" w:pos="6480"/>
          <w:tab w:val="left" w:pos="7196"/>
          <w:tab w:val="left" w:pos="7895"/>
          <w:tab w:val="left" w:pos="8645"/>
          <w:tab w:val="left" w:pos="9361"/>
        </w:tabs>
        <w:rPr>
          <w:rFonts w:cs="Arial"/>
          <w:snapToGrid w:val="0"/>
          <w:color w:val="000000"/>
          <w:szCs w:val="24"/>
        </w:rPr>
      </w:pPr>
    </w:p>
    <w:tbl>
      <w:tblPr>
        <w:tblW w:w="100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410"/>
        <w:gridCol w:w="2410"/>
        <w:gridCol w:w="2409"/>
      </w:tblGrid>
      <w:tr w:rsidR="00E86AD3" w:rsidRPr="00FA6AE5" w14:paraId="564B613A" w14:textId="77777777" w:rsidTr="007A49B4">
        <w:tc>
          <w:tcPr>
            <w:tcW w:w="2835" w:type="dxa"/>
            <w:tcBorders>
              <w:top w:val="nil"/>
              <w:left w:val="nil"/>
            </w:tcBorders>
            <w:vAlign w:val="center"/>
          </w:tcPr>
          <w:p w14:paraId="4AACCA4D" w14:textId="77777777" w:rsidR="00E86AD3" w:rsidRPr="00FA6AE5" w:rsidRDefault="00E86AD3" w:rsidP="009E4C58">
            <w:pPr>
              <w:rPr>
                <w:rFonts w:cs="Arial"/>
                <w:b/>
                <w:snapToGrid w:val="0"/>
                <w:color w:val="000000"/>
                <w:szCs w:val="24"/>
              </w:rPr>
            </w:pPr>
          </w:p>
        </w:tc>
        <w:tc>
          <w:tcPr>
            <w:tcW w:w="2410" w:type="dxa"/>
            <w:shd w:val="clear" w:color="auto" w:fill="BFBFBF" w:themeFill="background1" w:themeFillShade="BF"/>
            <w:vAlign w:val="center"/>
          </w:tcPr>
          <w:p w14:paraId="61D9B8FF" w14:textId="3266B512" w:rsidR="00E86AD3" w:rsidRPr="00FA6AE5" w:rsidRDefault="00E86AD3" w:rsidP="007A49B4">
            <w:pPr>
              <w:jc w:val="center"/>
              <w:rPr>
                <w:rFonts w:cs="Arial"/>
                <w:b/>
                <w:snapToGrid w:val="0"/>
                <w:color w:val="000000"/>
                <w:szCs w:val="24"/>
              </w:rPr>
            </w:pPr>
            <w:r w:rsidRPr="00FA6AE5">
              <w:rPr>
                <w:rFonts w:cs="Arial"/>
                <w:b/>
                <w:snapToGrid w:val="0"/>
                <w:color w:val="000000"/>
                <w:szCs w:val="24"/>
              </w:rPr>
              <w:t xml:space="preserve">For </w:t>
            </w:r>
            <w:r w:rsidR="008C1147" w:rsidRPr="00FA6AE5">
              <w:rPr>
                <w:rFonts w:cs="Arial"/>
                <w:b/>
                <w:snapToGrid w:val="0"/>
                <w:color w:val="000000"/>
                <w:szCs w:val="24"/>
              </w:rPr>
              <w:t>c</w:t>
            </w:r>
            <w:r w:rsidR="005D3FBC" w:rsidRPr="00FA6AE5">
              <w:rPr>
                <w:rFonts w:cs="Arial"/>
                <w:b/>
                <w:snapToGrid w:val="0"/>
                <w:color w:val="000000"/>
                <w:szCs w:val="24"/>
              </w:rPr>
              <w:t>hildren accessing in Summer 202</w:t>
            </w:r>
            <w:r w:rsidR="003E0064">
              <w:rPr>
                <w:rFonts w:cs="Arial"/>
                <w:b/>
                <w:snapToGrid w:val="0"/>
                <w:color w:val="000000"/>
                <w:szCs w:val="24"/>
              </w:rPr>
              <w:t>6</w:t>
            </w:r>
          </w:p>
        </w:tc>
        <w:tc>
          <w:tcPr>
            <w:tcW w:w="2410" w:type="dxa"/>
            <w:shd w:val="clear" w:color="auto" w:fill="BFBFBF" w:themeFill="background1" w:themeFillShade="BF"/>
            <w:vAlign w:val="center"/>
          </w:tcPr>
          <w:p w14:paraId="789B0459" w14:textId="293D44C3" w:rsidR="00E86AD3" w:rsidRPr="00FA6AE5" w:rsidRDefault="00E86AD3" w:rsidP="007A49B4">
            <w:pPr>
              <w:jc w:val="center"/>
              <w:rPr>
                <w:rFonts w:cs="Arial"/>
                <w:b/>
                <w:snapToGrid w:val="0"/>
                <w:color w:val="000000"/>
                <w:szCs w:val="24"/>
              </w:rPr>
            </w:pPr>
            <w:r w:rsidRPr="00FA6AE5">
              <w:rPr>
                <w:rFonts w:cs="Arial"/>
                <w:b/>
                <w:snapToGrid w:val="0"/>
                <w:color w:val="000000"/>
                <w:szCs w:val="24"/>
              </w:rPr>
              <w:t xml:space="preserve">For </w:t>
            </w:r>
            <w:r w:rsidR="008C1147" w:rsidRPr="00FA6AE5">
              <w:rPr>
                <w:rFonts w:cs="Arial"/>
                <w:b/>
                <w:snapToGrid w:val="0"/>
                <w:color w:val="000000"/>
                <w:szCs w:val="24"/>
              </w:rPr>
              <w:t>c</w:t>
            </w:r>
            <w:r w:rsidR="005D3FBC" w:rsidRPr="00FA6AE5">
              <w:rPr>
                <w:rFonts w:cs="Arial"/>
                <w:b/>
                <w:snapToGrid w:val="0"/>
                <w:color w:val="000000"/>
                <w:szCs w:val="24"/>
              </w:rPr>
              <w:t>hildren accessing in</w:t>
            </w:r>
            <w:r w:rsidR="00D47760" w:rsidRPr="00FA6AE5">
              <w:rPr>
                <w:rFonts w:cs="Arial"/>
                <w:b/>
                <w:snapToGrid w:val="0"/>
                <w:color w:val="000000"/>
                <w:szCs w:val="24"/>
              </w:rPr>
              <w:t xml:space="preserve"> </w:t>
            </w:r>
            <w:r w:rsidR="005D3FBC" w:rsidRPr="00FA6AE5">
              <w:rPr>
                <w:rFonts w:cs="Arial"/>
                <w:b/>
                <w:snapToGrid w:val="0"/>
                <w:color w:val="000000"/>
                <w:szCs w:val="24"/>
              </w:rPr>
              <w:t>Autumn 202</w:t>
            </w:r>
            <w:r w:rsidR="003E0064">
              <w:rPr>
                <w:rFonts w:cs="Arial"/>
                <w:b/>
                <w:snapToGrid w:val="0"/>
                <w:color w:val="000000"/>
                <w:szCs w:val="24"/>
              </w:rPr>
              <w:t>6</w:t>
            </w:r>
          </w:p>
        </w:tc>
        <w:tc>
          <w:tcPr>
            <w:tcW w:w="2409" w:type="dxa"/>
            <w:shd w:val="clear" w:color="auto" w:fill="BFBFBF" w:themeFill="background1" w:themeFillShade="BF"/>
            <w:vAlign w:val="center"/>
          </w:tcPr>
          <w:p w14:paraId="117050BD" w14:textId="77777777" w:rsidR="007A49B4" w:rsidRDefault="00E86AD3" w:rsidP="007A49B4">
            <w:pPr>
              <w:jc w:val="center"/>
              <w:rPr>
                <w:rFonts w:cs="Arial"/>
                <w:b/>
                <w:snapToGrid w:val="0"/>
                <w:color w:val="000000"/>
                <w:szCs w:val="24"/>
              </w:rPr>
            </w:pPr>
            <w:r w:rsidRPr="00FA6AE5">
              <w:rPr>
                <w:rFonts w:cs="Arial"/>
                <w:b/>
                <w:snapToGrid w:val="0"/>
                <w:color w:val="000000"/>
                <w:szCs w:val="24"/>
              </w:rPr>
              <w:t>For children accessing in</w:t>
            </w:r>
            <w:r w:rsidR="00F130CA" w:rsidRPr="00FA6AE5">
              <w:rPr>
                <w:rFonts w:cs="Arial"/>
                <w:b/>
                <w:snapToGrid w:val="0"/>
                <w:color w:val="000000"/>
                <w:szCs w:val="24"/>
              </w:rPr>
              <w:t xml:space="preserve"> </w:t>
            </w:r>
          </w:p>
          <w:p w14:paraId="786F0623" w14:textId="17902F39" w:rsidR="00E86AD3" w:rsidRPr="00FA6AE5" w:rsidRDefault="00E86AD3" w:rsidP="007A49B4">
            <w:pPr>
              <w:jc w:val="center"/>
              <w:rPr>
                <w:rFonts w:cs="Arial"/>
                <w:b/>
                <w:snapToGrid w:val="0"/>
                <w:color w:val="000000"/>
                <w:szCs w:val="24"/>
              </w:rPr>
            </w:pPr>
            <w:r w:rsidRPr="00FA6AE5">
              <w:rPr>
                <w:rFonts w:cs="Arial"/>
                <w:b/>
                <w:snapToGrid w:val="0"/>
                <w:color w:val="000000"/>
                <w:szCs w:val="24"/>
              </w:rPr>
              <w:t>Spring 20</w:t>
            </w:r>
            <w:r w:rsidR="007B3A3A" w:rsidRPr="00FA6AE5">
              <w:rPr>
                <w:rFonts w:cs="Arial"/>
                <w:b/>
                <w:snapToGrid w:val="0"/>
                <w:color w:val="000000"/>
                <w:szCs w:val="24"/>
              </w:rPr>
              <w:t>2</w:t>
            </w:r>
            <w:r w:rsidR="003E0064">
              <w:rPr>
                <w:rFonts w:cs="Arial"/>
                <w:b/>
                <w:snapToGrid w:val="0"/>
                <w:color w:val="000000"/>
                <w:szCs w:val="24"/>
              </w:rPr>
              <w:t>7</w:t>
            </w:r>
          </w:p>
        </w:tc>
      </w:tr>
      <w:tr w:rsidR="00E86AD3" w:rsidRPr="00FA6AE5" w14:paraId="2506B0D0" w14:textId="77777777" w:rsidTr="007A49B4">
        <w:tc>
          <w:tcPr>
            <w:tcW w:w="2835" w:type="dxa"/>
            <w:shd w:val="clear" w:color="auto" w:fill="BFBFBF" w:themeFill="background1" w:themeFillShade="BF"/>
            <w:vAlign w:val="center"/>
          </w:tcPr>
          <w:p w14:paraId="562EAE01" w14:textId="77777777" w:rsidR="00D47760" w:rsidRPr="00FA6AE5" w:rsidRDefault="00E86AD3" w:rsidP="009E4C58">
            <w:pPr>
              <w:rPr>
                <w:rFonts w:cs="Arial"/>
                <w:b/>
                <w:snapToGrid w:val="0"/>
                <w:color w:val="000000"/>
                <w:szCs w:val="24"/>
              </w:rPr>
            </w:pPr>
            <w:r w:rsidRPr="00FA6AE5">
              <w:rPr>
                <w:rFonts w:cs="Arial"/>
                <w:b/>
                <w:snapToGrid w:val="0"/>
                <w:color w:val="000000"/>
                <w:szCs w:val="24"/>
              </w:rPr>
              <w:t xml:space="preserve">Headcount </w:t>
            </w:r>
          </w:p>
          <w:p w14:paraId="10FF575F" w14:textId="7189FFFE" w:rsidR="00D47760" w:rsidRPr="00FA6AE5" w:rsidRDefault="00E86AD3" w:rsidP="009E4C58">
            <w:pPr>
              <w:rPr>
                <w:rFonts w:cs="Arial"/>
                <w:b/>
                <w:snapToGrid w:val="0"/>
                <w:color w:val="000000"/>
                <w:szCs w:val="24"/>
              </w:rPr>
            </w:pPr>
            <w:r w:rsidRPr="00FA6AE5">
              <w:rPr>
                <w:rFonts w:cs="Arial"/>
                <w:b/>
                <w:snapToGrid w:val="0"/>
                <w:color w:val="000000"/>
                <w:szCs w:val="24"/>
              </w:rPr>
              <w:t>(a</w:t>
            </w:r>
            <w:r w:rsidR="00797614" w:rsidRPr="00FA6AE5">
              <w:rPr>
                <w:rFonts w:cs="Arial"/>
                <w:b/>
                <w:snapToGrid w:val="0"/>
                <w:color w:val="000000"/>
                <w:szCs w:val="24"/>
              </w:rPr>
              <w:t>djustment 1</w:t>
            </w:r>
            <w:r w:rsidR="00D47760" w:rsidRPr="00FA6AE5">
              <w:rPr>
                <w:rFonts w:cs="Arial"/>
                <w:b/>
                <w:snapToGrid w:val="0"/>
                <w:color w:val="000000"/>
                <w:szCs w:val="24"/>
              </w:rPr>
              <w:t xml:space="preserve">) </w:t>
            </w:r>
          </w:p>
          <w:p w14:paraId="24DDD94B" w14:textId="2F8B606F" w:rsidR="00E86AD3" w:rsidRPr="00FA6AE5" w:rsidRDefault="00E86AD3" w:rsidP="009E4C58">
            <w:pPr>
              <w:rPr>
                <w:rFonts w:cs="Arial"/>
                <w:b/>
                <w:snapToGrid w:val="0"/>
                <w:color w:val="000000"/>
                <w:szCs w:val="24"/>
              </w:rPr>
            </w:pPr>
            <w:r w:rsidRPr="00FA6AE5">
              <w:rPr>
                <w:rFonts w:cs="Arial"/>
                <w:b/>
                <w:snapToGrid w:val="0"/>
                <w:color w:val="000000"/>
                <w:szCs w:val="24"/>
              </w:rPr>
              <w:t>task available from</w:t>
            </w:r>
          </w:p>
        </w:tc>
        <w:tc>
          <w:tcPr>
            <w:tcW w:w="2410" w:type="dxa"/>
            <w:vAlign w:val="center"/>
          </w:tcPr>
          <w:p w14:paraId="5A5E826E" w14:textId="3B9CB39D" w:rsidR="007A49B4" w:rsidRDefault="005D3FBC" w:rsidP="008212EB">
            <w:pPr>
              <w:rPr>
                <w:rFonts w:cs="Arial"/>
                <w:szCs w:val="24"/>
              </w:rPr>
            </w:pPr>
            <w:proofErr w:type="gramStart"/>
            <w:r w:rsidRPr="00FA6AE5">
              <w:rPr>
                <w:rFonts w:cs="Arial"/>
                <w:snapToGrid w:val="0"/>
                <w:color w:val="000000"/>
                <w:szCs w:val="24"/>
              </w:rPr>
              <w:t>Week</w:t>
            </w:r>
            <w:proofErr w:type="gramEnd"/>
            <w:r w:rsidRPr="00FA6AE5">
              <w:rPr>
                <w:rFonts w:cs="Arial"/>
                <w:snapToGrid w:val="0"/>
                <w:color w:val="000000"/>
                <w:szCs w:val="24"/>
              </w:rPr>
              <w:t xml:space="preserve"> beg:</w:t>
            </w:r>
            <w:r w:rsidR="00D908B6" w:rsidRPr="00FA6AE5">
              <w:rPr>
                <w:rFonts w:cs="Arial"/>
                <w:szCs w:val="24"/>
              </w:rPr>
              <w:t xml:space="preserve"> </w:t>
            </w:r>
          </w:p>
          <w:p w14:paraId="40395066" w14:textId="1CD60A86" w:rsidR="005D3FBC" w:rsidRPr="00FA6AE5" w:rsidRDefault="008212EB" w:rsidP="008212EB">
            <w:pPr>
              <w:rPr>
                <w:rFonts w:cs="Arial"/>
                <w:snapToGrid w:val="0"/>
                <w:color w:val="000000"/>
                <w:szCs w:val="24"/>
              </w:rPr>
            </w:pPr>
            <w:r>
              <w:rPr>
                <w:rFonts w:cs="Arial"/>
                <w:snapToGrid w:val="0"/>
                <w:color w:val="000000"/>
                <w:szCs w:val="24"/>
              </w:rPr>
              <w:t>1</w:t>
            </w:r>
            <w:r w:rsidR="00450403">
              <w:rPr>
                <w:rFonts w:cs="Arial"/>
                <w:snapToGrid w:val="0"/>
                <w:color w:val="000000"/>
                <w:szCs w:val="24"/>
              </w:rPr>
              <w:t>1</w:t>
            </w:r>
            <w:r w:rsidR="00646EE7">
              <w:rPr>
                <w:rFonts w:cs="Arial"/>
                <w:snapToGrid w:val="0"/>
                <w:color w:val="000000"/>
                <w:szCs w:val="24"/>
              </w:rPr>
              <w:t xml:space="preserve"> May 2026</w:t>
            </w:r>
          </w:p>
        </w:tc>
        <w:tc>
          <w:tcPr>
            <w:tcW w:w="2410" w:type="dxa"/>
            <w:vAlign w:val="center"/>
          </w:tcPr>
          <w:p w14:paraId="5DB13ED9" w14:textId="77777777" w:rsidR="00594074" w:rsidRPr="00FA6AE5" w:rsidRDefault="00594074" w:rsidP="009E4C58">
            <w:pPr>
              <w:rPr>
                <w:rFonts w:cs="Arial"/>
                <w:snapToGrid w:val="0"/>
                <w:color w:val="000000"/>
                <w:szCs w:val="24"/>
              </w:rPr>
            </w:pPr>
          </w:p>
          <w:p w14:paraId="0B4B72DC" w14:textId="77777777" w:rsidR="007A49B4" w:rsidRDefault="00E86AD3" w:rsidP="009E4C58">
            <w:pPr>
              <w:rPr>
                <w:rFonts w:cs="Arial"/>
                <w:snapToGrid w:val="0"/>
                <w:color w:val="000000"/>
                <w:szCs w:val="24"/>
              </w:rPr>
            </w:pPr>
            <w:proofErr w:type="gramStart"/>
            <w:r w:rsidRPr="00FA6AE5">
              <w:rPr>
                <w:rFonts w:cs="Arial"/>
                <w:snapToGrid w:val="0"/>
                <w:color w:val="000000"/>
                <w:szCs w:val="24"/>
              </w:rPr>
              <w:t>W</w:t>
            </w:r>
            <w:r w:rsidR="002816D9" w:rsidRPr="00FA6AE5">
              <w:rPr>
                <w:rFonts w:cs="Arial"/>
                <w:snapToGrid w:val="0"/>
                <w:color w:val="000000"/>
                <w:szCs w:val="24"/>
              </w:rPr>
              <w:t>ee</w:t>
            </w:r>
            <w:r w:rsidRPr="00FA6AE5">
              <w:rPr>
                <w:rFonts w:cs="Arial"/>
                <w:snapToGrid w:val="0"/>
                <w:color w:val="000000"/>
                <w:szCs w:val="24"/>
              </w:rPr>
              <w:t>k</w:t>
            </w:r>
            <w:proofErr w:type="gramEnd"/>
            <w:r w:rsidRPr="00FA6AE5">
              <w:rPr>
                <w:rFonts w:cs="Arial"/>
                <w:snapToGrid w:val="0"/>
                <w:color w:val="000000"/>
                <w:szCs w:val="24"/>
              </w:rPr>
              <w:t xml:space="preserve"> beg: </w:t>
            </w:r>
          </w:p>
          <w:p w14:paraId="71CE2FE5" w14:textId="76BEA84C" w:rsidR="00187CC1" w:rsidRPr="00FA6AE5" w:rsidRDefault="001B460C" w:rsidP="009E4C58">
            <w:pPr>
              <w:rPr>
                <w:rFonts w:cs="Arial"/>
                <w:snapToGrid w:val="0"/>
                <w:color w:val="000000"/>
                <w:szCs w:val="24"/>
              </w:rPr>
            </w:pPr>
            <w:r>
              <w:rPr>
                <w:rFonts w:cs="Arial"/>
                <w:snapToGrid w:val="0"/>
                <w:color w:val="000000"/>
                <w:szCs w:val="24"/>
              </w:rPr>
              <w:t>2</w:t>
            </w:r>
            <w:r w:rsidR="007B5A18">
              <w:rPr>
                <w:rFonts w:cs="Arial"/>
                <w:snapToGrid w:val="0"/>
                <w:color w:val="000000"/>
                <w:szCs w:val="24"/>
              </w:rPr>
              <w:t>1</w:t>
            </w:r>
            <w:r>
              <w:rPr>
                <w:rFonts w:cs="Arial"/>
                <w:snapToGrid w:val="0"/>
                <w:color w:val="000000"/>
                <w:szCs w:val="24"/>
              </w:rPr>
              <w:t xml:space="preserve"> September 2026</w:t>
            </w:r>
          </w:p>
          <w:p w14:paraId="0E105D81" w14:textId="26CCA0E6" w:rsidR="00E86AD3" w:rsidRPr="00FA6AE5" w:rsidRDefault="00E86AD3" w:rsidP="009E4C58">
            <w:pPr>
              <w:rPr>
                <w:rFonts w:cs="Arial"/>
                <w:snapToGrid w:val="0"/>
                <w:color w:val="000000"/>
                <w:szCs w:val="24"/>
              </w:rPr>
            </w:pPr>
          </w:p>
        </w:tc>
        <w:tc>
          <w:tcPr>
            <w:tcW w:w="2409" w:type="dxa"/>
            <w:vAlign w:val="center"/>
          </w:tcPr>
          <w:p w14:paraId="5A3814EC" w14:textId="77777777" w:rsidR="00EB491F" w:rsidRPr="00FA6AE5" w:rsidRDefault="00EB491F" w:rsidP="009E4C58">
            <w:pPr>
              <w:rPr>
                <w:rFonts w:cs="Arial"/>
                <w:snapToGrid w:val="0"/>
                <w:color w:val="000000"/>
                <w:szCs w:val="24"/>
              </w:rPr>
            </w:pPr>
          </w:p>
          <w:p w14:paraId="60B284C7" w14:textId="77777777" w:rsidR="007A49B4" w:rsidRDefault="00E86AD3" w:rsidP="009E4C58">
            <w:pPr>
              <w:rPr>
                <w:rFonts w:cs="Arial"/>
                <w:snapToGrid w:val="0"/>
                <w:color w:val="000000"/>
                <w:szCs w:val="24"/>
              </w:rPr>
            </w:pPr>
            <w:proofErr w:type="gramStart"/>
            <w:r w:rsidRPr="00FA6AE5">
              <w:rPr>
                <w:rFonts w:cs="Arial"/>
                <w:snapToGrid w:val="0"/>
                <w:color w:val="000000"/>
                <w:szCs w:val="24"/>
              </w:rPr>
              <w:t>W</w:t>
            </w:r>
            <w:r w:rsidR="002816D9" w:rsidRPr="00FA6AE5">
              <w:rPr>
                <w:rFonts w:cs="Arial"/>
                <w:snapToGrid w:val="0"/>
                <w:color w:val="000000"/>
                <w:szCs w:val="24"/>
              </w:rPr>
              <w:t>ee</w:t>
            </w:r>
            <w:r w:rsidRPr="00FA6AE5">
              <w:rPr>
                <w:rFonts w:cs="Arial"/>
                <w:snapToGrid w:val="0"/>
                <w:color w:val="000000"/>
                <w:szCs w:val="24"/>
              </w:rPr>
              <w:t>k</w:t>
            </w:r>
            <w:proofErr w:type="gramEnd"/>
            <w:r w:rsidRPr="00FA6AE5">
              <w:rPr>
                <w:rFonts w:cs="Arial"/>
                <w:snapToGrid w:val="0"/>
                <w:color w:val="000000"/>
                <w:szCs w:val="24"/>
              </w:rPr>
              <w:t xml:space="preserve"> beg:</w:t>
            </w:r>
            <w:r w:rsidR="00EB491F" w:rsidRPr="00FA6AE5">
              <w:rPr>
                <w:rFonts w:cs="Arial"/>
                <w:snapToGrid w:val="0"/>
                <w:color w:val="000000"/>
                <w:szCs w:val="24"/>
              </w:rPr>
              <w:t xml:space="preserve"> </w:t>
            </w:r>
          </w:p>
          <w:p w14:paraId="24DFD457" w14:textId="68821027" w:rsidR="00187CC1" w:rsidRPr="00FA6AE5" w:rsidRDefault="00021B64" w:rsidP="009E4C58">
            <w:pPr>
              <w:rPr>
                <w:rFonts w:cs="Arial"/>
                <w:snapToGrid w:val="0"/>
                <w:color w:val="000000"/>
                <w:szCs w:val="24"/>
              </w:rPr>
            </w:pPr>
            <w:r>
              <w:rPr>
                <w:rFonts w:cs="Arial"/>
                <w:snapToGrid w:val="0"/>
                <w:color w:val="000000"/>
                <w:szCs w:val="24"/>
              </w:rPr>
              <w:t>1</w:t>
            </w:r>
            <w:r w:rsidR="00AF5A52">
              <w:rPr>
                <w:rFonts w:cs="Arial"/>
                <w:snapToGrid w:val="0"/>
                <w:color w:val="000000"/>
                <w:szCs w:val="24"/>
              </w:rPr>
              <w:t>1</w:t>
            </w:r>
            <w:r>
              <w:rPr>
                <w:rFonts w:cs="Arial"/>
                <w:snapToGrid w:val="0"/>
                <w:color w:val="000000"/>
                <w:szCs w:val="24"/>
              </w:rPr>
              <w:t xml:space="preserve"> January 2027</w:t>
            </w:r>
          </w:p>
          <w:p w14:paraId="39E1C31B" w14:textId="51457EE9" w:rsidR="00E86AD3" w:rsidRPr="00FA6AE5" w:rsidRDefault="00E86AD3" w:rsidP="009E4C58">
            <w:pPr>
              <w:rPr>
                <w:rFonts w:cs="Arial"/>
                <w:snapToGrid w:val="0"/>
                <w:color w:val="000000"/>
                <w:szCs w:val="24"/>
              </w:rPr>
            </w:pPr>
          </w:p>
        </w:tc>
      </w:tr>
      <w:tr w:rsidR="00F130CA" w:rsidRPr="00FA6AE5" w14:paraId="1631BC0E" w14:textId="77777777" w:rsidTr="007A49B4">
        <w:tc>
          <w:tcPr>
            <w:tcW w:w="2835" w:type="dxa"/>
            <w:shd w:val="clear" w:color="auto" w:fill="BFBFBF" w:themeFill="background1" w:themeFillShade="BF"/>
            <w:vAlign w:val="center"/>
          </w:tcPr>
          <w:p w14:paraId="0CB9D26A" w14:textId="77777777" w:rsidR="00E86AD3" w:rsidRPr="00FA6AE5" w:rsidRDefault="00E86AD3" w:rsidP="009E4C58">
            <w:pPr>
              <w:rPr>
                <w:rFonts w:cs="Arial"/>
                <w:b/>
                <w:snapToGrid w:val="0"/>
                <w:color w:val="000000"/>
                <w:szCs w:val="24"/>
              </w:rPr>
            </w:pPr>
            <w:r w:rsidRPr="00FA6AE5">
              <w:rPr>
                <w:rFonts w:cs="Arial"/>
                <w:b/>
                <w:snapToGrid w:val="0"/>
                <w:color w:val="000000"/>
                <w:szCs w:val="24"/>
              </w:rPr>
              <w:t>Headcount date</w:t>
            </w:r>
          </w:p>
          <w:p w14:paraId="4FC9DE7C" w14:textId="0C3AA973" w:rsidR="00E86AD3" w:rsidRPr="00FA6AE5" w:rsidRDefault="006A5DAA" w:rsidP="009E4C58">
            <w:pPr>
              <w:rPr>
                <w:rFonts w:cs="Arial"/>
                <w:b/>
                <w:snapToGrid w:val="0"/>
                <w:color w:val="000000"/>
                <w:szCs w:val="24"/>
              </w:rPr>
            </w:pPr>
            <w:r w:rsidRPr="00FA6AE5">
              <w:rPr>
                <w:rFonts w:cs="Arial"/>
                <w:b/>
                <w:snapToGrid w:val="0"/>
                <w:color w:val="000000"/>
                <w:szCs w:val="24"/>
              </w:rPr>
              <w:t>Early Years C</w:t>
            </w:r>
            <w:r w:rsidR="00E86AD3" w:rsidRPr="00FA6AE5">
              <w:rPr>
                <w:rFonts w:cs="Arial"/>
                <w:b/>
                <w:snapToGrid w:val="0"/>
                <w:color w:val="000000"/>
                <w:szCs w:val="24"/>
              </w:rPr>
              <w:t>ensus</w:t>
            </w:r>
          </w:p>
        </w:tc>
        <w:tc>
          <w:tcPr>
            <w:tcW w:w="2410" w:type="dxa"/>
            <w:vAlign w:val="center"/>
          </w:tcPr>
          <w:p w14:paraId="0E691ACF" w14:textId="04B84001" w:rsidR="00E86AD3" w:rsidRPr="00FA6AE5" w:rsidRDefault="00646EE7" w:rsidP="009E4C58">
            <w:pPr>
              <w:rPr>
                <w:rFonts w:cs="Arial"/>
                <w:snapToGrid w:val="0"/>
                <w:color w:val="000000"/>
                <w:szCs w:val="24"/>
              </w:rPr>
            </w:pPr>
            <w:r>
              <w:rPr>
                <w:rFonts w:cs="Arial"/>
                <w:snapToGrid w:val="0"/>
                <w:color w:val="000000"/>
                <w:szCs w:val="24"/>
              </w:rPr>
              <w:t>21 May 2026</w:t>
            </w:r>
          </w:p>
        </w:tc>
        <w:tc>
          <w:tcPr>
            <w:tcW w:w="2410" w:type="dxa"/>
            <w:vAlign w:val="center"/>
          </w:tcPr>
          <w:p w14:paraId="71362FEB" w14:textId="5426B01A" w:rsidR="00E86AD3" w:rsidRPr="00FA6AE5" w:rsidRDefault="00AF5A52" w:rsidP="009E4C58">
            <w:pPr>
              <w:rPr>
                <w:rFonts w:cs="Arial"/>
                <w:snapToGrid w:val="0"/>
                <w:color w:val="000000"/>
                <w:szCs w:val="24"/>
              </w:rPr>
            </w:pPr>
            <w:r>
              <w:rPr>
                <w:rFonts w:cs="Arial"/>
                <w:snapToGrid w:val="0"/>
                <w:color w:val="000000"/>
                <w:szCs w:val="24"/>
              </w:rPr>
              <w:t>1</w:t>
            </w:r>
            <w:r w:rsidR="001B460C">
              <w:rPr>
                <w:rFonts w:cs="Arial"/>
                <w:snapToGrid w:val="0"/>
                <w:color w:val="000000"/>
                <w:szCs w:val="24"/>
              </w:rPr>
              <w:t xml:space="preserve"> October 2026</w:t>
            </w:r>
          </w:p>
        </w:tc>
        <w:tc>
          <w:tcPr>
            <w:tcW w:w="2409" w:type="dxa"/>
            <w:vAlign w:val="center"/>
          </w:tcPr>
          <w:p w14:paraId="46D93777" w14:textId="2B648081" w:rsidR="00E86AD3" w:rsidRPr="00FA6AE5" w:rsidRDefault="00021B64" w:rsidP="009E4C58">
            <w:pPr>
              <w:rPr>
                <w:rFonts w:cs="Arial"/>
                <w:snapToGrid w:val="0"/>
                <w:color w:val="000000"/>
                <w:szCs w:val="24"/>
              </w:rPr>
            </w:pPr>
            <w:r>
              <w:rPr>
                <w:rFonts w:cs="Arial"/>
                <w:snapToGrid w:val="0"/>
                <w:color w:val="000000"/>
                <w:szCs w:val="24"/>
              </w:rPr>
              <w:t>21 January 2027</w:t>
            </w:r>
          </w:p>
        </w:tc>
      </w:tr>
      <w:tr w:rsidR="00E86AD3" w:rsidRPr="00FA6AE5" w14:paraId="6C565936" w14:textId="77777777" w:rsidTr="007A49B4">
        <w:trPr>
          <w:trHeight w:val="603"/>
        </w:trPr>
        <w:tc>
          <w:tcPr>
            <w:tcW w:w="2835" w:type="dxa"/>
            <w:shd w:val="clear" w:color="auto" w:fill="BFBFBF" w:themeFill="background1" w:themeFillShade="BF"/>
            <w:vAlign w:val="center"/>
          </w:tcPr>
          <w:p w14:paraId="52F81763" w14:textId="77777777" w:rsidR="00D47760" w:rsidRPr="00FA6AE5" w:rsidRDefault="00E86AD3" w:rsidP="009E4C58">
            <w:pPr>
              <w:rPr>
                <w:rFonts w:cs="Arial"/>
                <w:b/>
                <w:snapToGrid w:val="0"/>
                <w:color w:val="000000"/>
                <w:szCs w:val="24"/>
              </w:rPr>
            </w:pPr>
            <w:r w:rsidRPr="00FA6AE5">
              <w:rPr>
                <w:rFonts w:cs="Arial"/>
                <w:b/>
                <w:snapToGrid w:val="0"/>
                <w:color w:val="000000"/>
                <w:szCs w:val="24"/>
              </w:rPr>
              <w:t xml:space="preserve">Headcount </w:t>
            </w:r>
          </w:p>
          <w:p w14:paraId="391A72D9" w14:textId="57D64A95" w:rsidR="00D47760" w:rsidRPr="00FA6AE5" w:rsidRDefault="00E86AD3" w:rsidP="009E4C58">
            <w:pPr>
              <w:rPr>
                <w:rFonts w:cs="Arial"/>
                <w:b/>
                <w:snapToGrid w:val="0"/>
                <w:color w:val="000000"/>
                <w:szCs w:val="24"/>
              </w:rPr>
            </w:pPr>
            <w:r w:rsidRPr="00FA6AE5">
              <w:rPr>
                <w:rFonts w:cs="Arial"/>
                <w:b/>
                <w:snapToGrid w:val="0"/>
                <w:color w:val="000000"/>
                <w:szCs w:val="24"/>
              </w:rPr>
              <w:t>(a</w:t>
            </w:r>
            <w:r w:rsidR="00797614" w:rsidRPr="00FA6AE5">
              <w:rPr>
                <w:rFonts w:cs="Arial"/>
                <w:b/>
                <w:snapToGrid w:val="0"/>
                <w:color w:val="000000"/>
                <w:szCs w:val="24"/>
              </w:rPr>
              <w:t>djustment 1</w:t>
            </w:r>
            <w:r w:rsidRPr="00FA6AE5">
              <w:rPr>
                <w:rFonts w:cs="Arial"/>
                <w:b/>
                <w:snapToGrid w:val="0"/>
                <w:color w:val="000000"/>
                <w:szCs w:val="24"/>
              </w:rPr>
              <w:t>)</w:t>
            </w:r>
            <w:r w:rsidR="00DB577D" w:rsidRPr="00FA6AE5">
              <w:rPr>
                <w:rFonts w:cs="Arial"/>
                <w:b/>
                <w:snapToGrid w:val="0"/>
                <w:color w:val="000000"/>
                <w:szCs w:val="24"/>
              </w:rPr>
              <w:t xml:space="preserve"> </w:t>
            </w:r>
          </w:p>
          <w:p w14:paraId="0D08272D" w14:textId="2EC79135" w:rsidR="00E86AD3" w:rsidRPr="00FA6AE5" w:rsidRDefault="00E86AD3" w:rsidP="009E4C58">
            <w:pPr>
              <w:rPr>
                <w:rFonts w:cs="Arial"/>
                <w:b/>
                <w:snapToGrid w:val="0"/>
                <w:color w:val="000000"/>
                <w:szCs w:val="24"/>
              </w:rPr>
            </w:pPr>
            <w:r w:rsidRPr="00FA6AE5">
              <w:rPr>
                <w:rFonts w:cs="Arial"/>
                <w:b/>
                <w:snapToGrid w:val="0"/>
                <w:color w:val="000000"/>
                <w:szCs w:val="24"/>
              </w:rPr>
              <w:t>task submission date</w:t>
            </w:r>
          </w:p>
        </w:tc>
        <w:tc>
          <w:tcPr>
            <w:tcW w:w="2410" w:type="dxa"/>
            <w:vAlign w:val="center"/>
          </w:tcPr>
          <w:p w14:paraId="0CD3A4C5" w14:textId="49A2A051" w:rsidR="00700E6A" w:rsidRPr="00FA6AE5" w:rsidRDefault="0055643F" w:rsidP="009E4C58">
            <w:pPr>
              <w:rPr>
                <w:rFonts w:cs="Arial"/>
                <w:snapToGrid w:val="0"/>
                <w:color w:val="000000"/>
                <w:szCs w:val="24"/>
              </w:rPr>
            </w:pPr>
            <w:r>
              <w:rPr>
                <w:rFonts w:cs="Arial"/>
                <w:szCs w:val="24"/>
              </w:rPr>
              <w:t>2</w:t>
            </w:r>
            <w:r w:rsidR="00D30927">
              <w:rPr>
                <w:rFonts w:cs="Arial"/>
                <w:szCs w:val="24"/>
              </w:rPr>
              <w:t>2</w:t>
            </w:r>
            <w:r w:rsidR="00D908B6" w:rsidRPr="00FA6AE5">
              <w:rPr>
                <w:rFonts w:cs="Arial"/>
                <w:szCs w:val="24"/>
              </w:rPr>
              <w:t xml:space="preserve"> May</w:t>
            </w:r>
            <w:r w:rsidR="00F33807" w:rsidRPr="00FA6AE5">
              <w:rPr>
                <w:rFonts w:cs="Arial"/>
                <w:szCs w:val="24"/>
              </w:rPr>
              <w:t xml:space="preserve"> 202</w:t>
            </w:r>
            <w:r w:rsidR="00D010FC">
              <w:rPr>
                <w:rFonts w:cs="Arial"/>
                <w:szCs w:val="24"/>
              </w:rPr>
              <w:t>6</w:t>
            </w:r>
            <w:r w:rsidR="00D908B6" w:rsidRPr="00FA6AE5" w:rsidDel="002A03FA">
              <w:rPr>
                <w:rFonts w:cs="Arial"/>
                <w:snapToGrid w:val="0"/>
                <w:color w:val="000000"/>
                <w:szCs w:val="24"/>
              </w:rPr>
              <w:t xml:space="preserve"> </w:t>
            </w:r>
          </w:p>
        </w:tc>
        <w:tc>
          <w:tcPr>
            <w:tcW w:w="2410" w:type="dxa"/>
            <w:vAlign w:val="center"/>
          </w:tcPr>
          <w:p w14:paraId="2E64CE9E" w14:textId="5EB4AECC" w:rsidR="00E86AD3" w:rsidRPr="00FA6AE5" w:rsidRDefault="00FD79D8" w:rsidP="009E4C58">
            <w:pPr>
              <w:rPr>
                <w:rFonts w:cs="Arial"/>
                <w:snapToGrid w:val="0"/>
                <w:color w:val="000000"/>
                <w:szCs w:val="24"/>
              </w:rPr>
            </w:pPr>
            <w:r>
              <w:rPr>
                <w:rFonts w:cs="Arial"/>
                <w:snapToGrid w:val="0"/>
                <w:color w:val="000000"/>
                <w:szCs w:val="24"/>
              </w:rPr>
              <w:t>2 October 2026</w:t>
            </w:r>
          </w:p>
        </w:tc>
        <w:tc>
          <w:tcPr>
            <w:tcW w:w="2409" w:type="dxa"/>
            <w:vAlign w:val="center"/>
          </w:tcPr>
          <w:p w14:paraId="6C574DF3" w14:textId="4E9E9A78" w:rsidR="00E86AD3" w:rsidRPr="00FA6AE5" w:rsidRDefault="00EB491F" w:rsidP="009E4C58">
            <w:pPr>
              <w:rPr>
                <w:rFonts w:cs="Arial"/>
                <w:snapToGrid w:val="0"/>
                <w:color w:val="000000"/>
                <w:szCs w:val="24"/>
              </w:rPr>
            </w:pPr>
            <w:r w:rsidRPr="00FA6AE5">
              <w:rPr>
                <w:rFonts w:cs="Arial"/>
                <w:snapToGrid w:val="0"/>
                <w:color w:val="000000"/>
                <w:szCs w:val="24"/>
              </w:rPr>
              <w:t>2</w:t>
            </w:r>
            <w:r w:rsidR="00AA277F">
              <w:rPr>
                <w:rFonts w:cs="Arial"/>
                <w:snapToGrid w:val="0"/>
                <w:color w:val="000000"/>
                <w:szCs w:val="24"/>
              </w:rPr>
              <w:t>2</w:t>
            </w:r>
            <w:r w:rsidRPr="00FA6AE5">
              <w:rPr>
                <w:rFonts w:cs="Arial"/>
                <w:snapToGrid w:val="0"/>
                <w:color w:val="000000"/>
                <w:szCs w:val="24"/>
              </w:rPr>
              <w:t xml:space="preserve"> Jan</w:t>
            </w:r>
            <w:r w:rsidR="00F33807" w:rsidRPr="00FA6AE5">
              <w:rPr>
                <w:rFonts w:cs="Arial"/>
                <w:snapToGrid w:val="0"/>
                <w:color w:val="000000"/>
                <w:szCs w:val="24"/>
              </w:rPr>
              <w:t>uary</w:t>
            </w:r>
            <w:r w:rsidR="008D6DF9" w:rsidRPr="00FA6AE5">
              <w:rPr>
                <w:rFonts w:cs="Arial"/>
                <w:snapToGrid w:val="0"/>
                <w:color w:val="000000"/>
                <w:szCs w:val="24"/>
              </w:rPr>
              <w:t xml:space="preserve"> 202</w:t>
            </w:r>
            <w:r w:rsidR="00AA277F">
              <w:rPr>
                <w:rFonts w:cs="Arial"/>
                <w:snapToGrid w:val="0"/>
                <w:color w:val="000000"/>
                <w:szCs w:val="24"/>
              </w:rPr>
              <w:t>7</w:t>
            </w:r>
          </w:p>
        </w:tc>
      </w:tr>
      <w:tr w:rsidR="00E86AD3" w:rsidRPr="00FA6AE5" w14:paraId="44D292A2" w14:textId="77777777" w:rsidTr="007A49B4">
        <w:trPr>
          <w:trHeight w:val="901"/>
        </w:trPr>
        <w:tc>
          <w:tcPr>
            <w:tcW w:w="2835" w:type="dxa"/>
            <w:shd w:val="clear" w:color="auto" w:fill="BFBFBF" w:themeFill="background1" w:themeFillShade="BF"/>
            <w:vAlign w:val="center"/>
          </w:tcPr>
          <w:p w14:paraId="05A621C6" w14:textId="77777777" w:rsidR="00D47760" w:rsidRPr="00FA6AE5" w:rsidRDefault="00D47760" w:rsidP="009E4C58">
            <w:pPr>
              <w:rPr>
                <w:rFonts w:cs="Arial"/>
                <w:b/>
                <w:snapToGrid w:val="0"/>
                <w:color w:val="000000"/>
                <w:szCs w:val="24"/>
              </w:rPr>
            </w:pPr>
            <w:r w:rsidRPr="00FA6AE5">
              <w:rPr>
                <w:rFonts w:cs="Arial"/>
                <w:b/>
                <w:snapToGrid w:val="0"/>
                <w:color w:val="000000"/>
                <w:szCs w:val="24"/>
              </w:rPr>
              <w:t xml:space="preserve">Headcount </w:t>
            </w:r>
          </w:p>
          <w:p w14:paraId="20ED9B60" w14:textId="12A601F7" w:rsidR="00D47760" w:rsidRPr="00FA6AE5" w:rsidRDefault="00D47760" w:rsidP="009E4C58">
            <w:pPr>
              <w:rPr>
                <w:rFonts w:cs="Arial"/>
                <w:b/>
                <w:snapToGrid w:val="0"/>
                <w:color w:val="000000"/>
                <w:szCs w:val="24"/>
              </w:rPr>
            </w:pPr>
            <w:r w:rsidRPr="00FA6AE5">
              <w:rPr>
                <w:rFonts w:cs="Arial"/>
                <w:b/>
                <w:snapToGrid w:val="0"/>
                <w:color w:val="000000"/>
                <w:szCs w:val="24"/>
              </w:rPr>
              <w:t>(a</w:t>
            </w:r>
            <w:r w:rsidR="00797614" w:rsidRPr="00FA6AE5">
              <w:rPr>
                <w:rFonts w:cs="Arial"/>
                <w:b/>
                <w:snapToGrid w:val="0"/>
                <w:color w:val="000000"/>
                <w:szCs w:val="24"/>
              </w:rPr>
              <w:t>djustment 2</w:t>
            </w:r>
            <w:r w:rsidRPr="00FA6AE5">
              <w:rPr>
                <w:rFonts w:cs="Arial"/>
                <w:b/>
                <w:snapToGrid w:val="0"/>
                <w:color w:val="000000"/>
                <w:szCs w:val="24"/>
              </w:rPr>
              <w:t>)</w:t>
            </w:r>
            <w:r w:rsidR="00E86AD3" w:rsidRPr="00FA6AE5">
              <w:rPr>
                <w:rFonts w:cs="Arial"/>
                <w:b/>
                <w:snapToGrid w:val="0"/>
                <w:color w:val="000000"/>
                <w:szCs w:val="24"/>
              </w:rPr>
              <w:t xml:space="preserve"> </w:t>
            </w:r>
          </w:p>
          <w:p w14:paraId="47A96939" w14:textId="46B4CB71" w:rsidR="00E86AD3" w:rsidRPr="00FA6AE5" w:rsidRDefault="00E86AD3" w:rsidP="009E4C58">
            <w:pPr>
              <w:rPr>
                <w:rFonts w:cs="Arial"/>
                <w:b/>
                <w:snapToGrid w:val="0"/>
                <w:color w:val="000000"/>
                <w:szCs w:val="24"/>
              </w:rPr>
            </w:pPr>
            <w:r w:rsidRPr="00FA6AE5">
              <w:rPr>
                <w:rFonts w:cs="Arial"/>
                <w:b/>
                <w:snapToGrid w:val="0"/>
                <w:color w:val="000000"/>
                <w:szCs w:val="24"/>
              </w:rPr>
              <w:t>task available</w:t>
            </w:r>
          </w:p>
        </w:tc>
        <w:tc>
          <w:tcPr>
            <w:tcW w:w="2410" w:type="dxa"/>
            <w:vAlign w:val="center"/>
          </w:tcPr>
          <w:p w14:paraId="49368C3E" w14:textId="3A86ED2C" w:rsidR="00E86AD3" w:rsidRPr="00FA6AE5" w:rsidRDefault="00D47760" w:rsidP="009E4C58">
            <w:pPr>
              <w:pStyle w:val="Default"/>
              <w:rPr>
                <w:snapToGrid w:val="0"/>
              </w:rPr>
            </w:pPr>
            <w:r w:rsidRPr="00FA6AE5">
              <w:t xml:space="preserve">Task made available once the previous task has been completed </w:t>
            </w:r>
          </w:p>
        </w:tc>
        <w:tc>
          <w:tcPr>
            <w:tcW w:w="2410" w:type="dxa"/>
            <w:vAlign w:val="center"/>
          </w:tcPr>
          <w:p w14:paraId="4CAF0CE0" w14:textId="65458D85" w:rsidR="00E86AD3" w:rsidRPr="00FA6AE5" w:rsidRDefault="00D47760" w:rsidP="009E4C58">
            <w:pPr>
              <w:pStyle w:val="Default"/>
              <w:rPr>
                <w:snapToGrid w:val="0"/>
              </w:rPr>
            </w:pPr>
            <w:r w:rsidRPr="00FA6AE5">
              <w:t xml:space="preserve">Task made available once the previous task has been completed </w:t>
            </w:r>
          </w:p>
        </w:tc>
        <w:tc>
          <w:tcPr>
            <w:tcW w:w="2409" w:type="dxa"/>
            <w:vAlign w:val="center"/>
          </w:tcPr>
          <w:p w14:paraId="728DCBDB" w14:textId="38530DAB" w:rsidR="00E86AD3" w:rsidRPr="00FA6AE5" w:rsidRDefault="00D47760" w:rsidP="009E4C58">
            <w:pPr>
              <w:pStyle w:val="Default"/>
              <w:rPr>
                <w:snapToGrid w:val="0"/>
              </w:rPr>
            </w:pPr>
            <w:r w:rsidRPr="00FA6AE5">
              <w:t xml:space="preserve">Task made available once the previous task has been completed </w:t>
            </w:r>
          </w:p>
        </w:tc>
      </w:tr>
      <w:tr w:rsidR="00E86AD3" w:rsidRPr="00FA6AE5" w14:paraId="3021B632" w14:textId="77777777" w:rsidTr="007A49B4">
        <w:tc>
          <w:tcPr>
            <w:tcW w:w="2835" w:type="dxa"/>
            <w:shd w:val="clear" w:color="auto" w:fill="BFBFBF" w:themeFill="background1" w:themeFillShade="BF"/>
            <w:vAlign w:val="center"/>
          </w:tcPr>
          <w:p w14:paraId="767969B2" w14:textId="77777777" w:rsidR="00D47760" w:rsidRPr="00FA6AE5" w:rsidRDefault="00D47760" w:rsidP="009E4C58">
            <w:pPr>
              <w:rPr>
                <w:rFonts w:cs="Arial"/>
                <w:b/>
                <w:snapToGrid w:val="0"/>
                <w:color w:val="000000"/>
                <w:szCs w:val="24"/>
              </w:rPr>
            </w:pPr>
            <w:r w:rsidRPr="00FA6AE5">
              <w:rPr>
                <w:rFonts w:cs="Arial"/>
                <w:b/>
                <w:snapToGrid w:val="0"/>
                <w:color w:val="000000"/>
                <w:szCs w:val="24"/>
              </w:rPr>
              <w:t xml:space="preserve">Headcount </w:t>
            </w:r>
          </w:p>
          <w:p w14:paraId="64471E76" w14:textId="516A4F84" w:rsidR="00D47760" w:rsidRPr="00FA6AE5" w:rsidRDefault="00D47760" w:rsidP="009E4C58">
            <w:pPr>
              <w:rPr>
                <w:rFonts w:cs="Arial"/>
                <w:b/>
                <w:snapToGrid w:val="0"/>
                <w:color w:val="000000"/>
                <w:szCs w:val="24"/>
              </w:rPr>
            </w:pPr>
            <w:r w:rsidRPr="00FA6AE5">
              <w:rPr>
                <w:rFonts w:cs="Arial"/>
                <w:b/>
                <w:snapToGrid w:val="0"/>
                <w:color w:val="000000"/>
                <w:szCs w:val="24"/>
              </w:rPr>
              <w:t>(a</w:t>
            </w:r>
            <w:r w:rsidR="00797614" w:rsidRPr="00FA6AE5">
              <w:rPr>
                <w:rFonts w:cs="Arial"/>
                <w:b/>
                <w:snapToGrid w:val="0"/>
                <w:color w:val="000000"/>
                <w:szCs w:val="24"/>
              </w:rPr>
              <w:t>djustment 2</w:t>
            </w:r>
            <w:r w:rsidRPr="00FA6AE5">
              <w:rPr>
                <w:rFonts w:cs="Arial"/>
                <w:b/>
                <w:snapToGrid w:val="0"/>
                <w:color w:val="000000"/>
                <w:szCs w:val="24"/>
              </w:rPr>
              <w:t>)</w:t>
            </w:r>
            <w:r w:rsidR="00E86AD3" w:rsidRPr="00FA6AE5">
              <w:rPr>
                <w:rFonts w:cs="Arial"/>
                <w:b/>
                <w:snapToGrid w:val="0"/>
                <w:color w:val="000000"/>
                <w:szCs w:val="24"/>
              </w:rPr>
              <w:t xml:space="preserve"> </w:t>
            </w:r>
          </w:p>
          <w:p w14:paraId="5D503747" w14:textId="566E65E0" w:rsidR="00E86AD3" w:rsidRPr="00FA6AE5" w:rsidRDefault="00E86AD3" w:rsidP="009E4C58">
            <w:pPr>
              <w:rPr>
                <w:rFonts w:cs="Arial"/>
                <w:b/>
                <w:snapToGrid w:val="0"/>
                <w:color w:val="000000"/>
                <w:szCs w:val="24"/>
              </w:rPr>
            </w:pPr>
            <w:r w:rsidRPr="00FA6AE5">
              <w:rPr>
                <w:rFonts w:cs="Arial"/>
                <w:b/>
                <w:snapToGrid w:val="0"/>
                <w:color w:val="000000"/>
                <w:szCs w:val="24"/>
              </w:rPr>
              <w:t>task submission date</w:t>
            </w:r>
          </w:p>
        </w:tc>
        <w:tc>
          <w:tcPr>
            <w:tcW w:w="2410" w:type="dxa"/>
            <w:vAlign w:val="center"/>
          </w:tcPr>
          <w:p w14:paraId="6965843E" w14:textId="37419D91" w:rsidR="00E86AD3" w:rsidRPr="00FA6AE5" w:rsidRDefault="00A73585" w:rsidP="009E4C58">
            <w:pPr>
              <w:rPr>
                <w:rFonts w:cs="Arial"/>
                <w:snapToGrid w:val="0"/>
                <w:color w:val="000000"/>
                <w:szCs w:val="24"/>
              </w:rPr>
            </w:pPr>
            <w:r>
              <w:rPr>
                <w:rFonts w:cs="Arial"/>
                <w:snapToGrid w:val="0"/>
                <w:color w:val="000000"/>
                <w:szCs w:val="24"/>
              </w:rPr>
              <w:t>24 July 2026</w:t>
            </w:r>
          </w:p>
        </w:tc>
        <w:tc>
          <w:tcPr>
            <w:tcW w:w="2410" w:type="dxa"/>
            <w:vAlign w:val="center"/>
          </w:tcPr>
          <w:p w14:paraId="768F3C7A" w14:textId="23EF7C8D" w:rsidR="00BC593C" w:rsidRPr="00FA6AE5" w:rsidRDefault="00BC593C" w:rsidP="009E4C58">
            <w:pPr>
              <w:rPr>
                <w:rFonts w:cs="Arial"/>
                <w:snapToGrid w:val="0"/>
                <w:color w:val="000000"/>
                <w:szCs w:val="24"/>
              </w:rPr>
            </w:pPr>
            <w:r>
              <w:rPr>
                <w:rFonts w:cs="Arial"/>
                <w:snapToGrid w:val="0"/>
                <w:color w:val="000000"/>
                <w:szCs w:val="24"/>
              </w:rPr>
              <w:t>27 November 2026</w:t>
            </w:r>
          </w:p>
        </w:tc>
        <w:tc>
          <w:tcPr>
            <w:tcW w:w="2409" w:type="dxa"/>
            <w:vAlign w:val="center"/>
          </w:tcPr>
          <w:p w14:paraId="700FFB1F" w14:textId="00C87CB0" w:rsidR="00BC593C" w:rsidRPr="00FA6AE5" w:rsidRDefault="00BC593C" w:rsidP="009E4C58">
            <w:pPr>
              <w:rPr>
                <w:rFonts w:cs="Arial"/>
                <w:snapToGrid w:val="0"/>
                <w:color w:val="000000"/>
                <w:szCs w:val="24"/>
              </w:rPr>
            </w:pPr>
            <w:r>
              <w:rPr>
                <w:rFonts w:cs="Arial"/>
                <w:snapToGrid w:val="0"/>
                <w:color w:val="000000"/>
                <w:szCs w:val="24"/>
              </w:rPr>
              <w:t>12 March 2027</w:t>
            </w:r>
          </w:p>
        </w:tc>
      </w:tr>
      <w:tr w:rsidR="00E86AD3" w:rsidRPr="00FA6AE5" w14:paraId="29D92C36" w14:textId="77777777" w:rsidTr="007A49B4">
        <w:trPr>
          <w:trHeight w:val="924"/>
        </w:trPr>
        <w:tc>
          <w:tcPr>
            <w:tcW w:w="2835" w:type="dxa"/>
            <w:shd w:val="clear" w:color="auto" w:fill="BFBFBF" w:themeFill="background1" w:themeFillShade="BF"/>
            <w:vAlign w:val="center"/>
          </w:tcPr>
          <w:p w14:paraId="18575F3A" w14:textId="6AF5496A" w:rsidR="00E86AD3" w:rsidRPr="00FA6AE5" w:rsidRDefault="00E86AD3" w:rsidP="009E4C58">
            <w:pPr>
              <w:rPr>
                <w:rFonts w:cs="Arial"/>
                <w:b/>
                <w:snapToGrid w:val="0"/>
                <w:color w:val="000000"/>
                <w:szCs w:val="24"/>
              </w:rPr>
            </w:pPr>
            <w:r w:rsidRPr="00FA6AE5">
              <w:rPr>
                <w:rFonts w:cs="Arial"/>
                <w:b/>
                <w:snapToGrid w:val="0"/>
                <w:color w:val="000000"/>
                <w:szCs w:val="24"/>
              </w:rPr>
              <w:t xml:space="preserve">Payment </w:t>
            </w:r>
            <w:r w:rsidR="006775FD">
              <w:rPr>
                <w:rFonts w:cs="Arial"/>
                <w:b/>
                <w:snapToGrid w:val="0"/>
                <w:color w:val="000000"/>
                <w:szCs w:val="24"/>
              </w:rPr>
              <w:t>processed</w:t>
            </w:r>
          </w:p>
        </w:tc>
        <w:tc>
          <w:tcPr>
            <w:tcW w:w="2410" w:type="dxa"/>
            <w:vAlign w:val="center"/>
          </w:tcPr>
          <w:p w14:paraId="6AECFD59" w14:textId="33FE559C" w:rsidR="00E86AD3" w:rsidRPr="00FA6AE5" w:rsidRDefault="00E86AD3" w:rsidP="009E4C58">
            <w:pPr>
              <w:rPr>
                <w:rFonts w:cs="Arial"/>
                <w:snapToGrid w:val="0"/>
                <w:color w:val="000000"/>
                <w:szCs w:val="24"/>
              </w:rPr>
            </w:pPr>
            <w:r w:rsidRPr="00FA6AE5">
              <w:rPr>
                <w:rFonts w:cs="Arial"/>
                <w:snapToGrid w:val="0"/>
                <w:color w:val="000000"/>
                <w:szCs w:val="24"/>
              </w:rPr>
              <w:t xml:space="preserve">By last week of </w:t>
            </w:r>
            <w:r w:rsidR="008C1147" w:rsidRPr="00FA6AE5">
              <w:rPr>
                <w:rFonts w:cs="Arial"/>
                <w:snapToGrid w:val="0"/>
                <w:color w:val="000000"/>
                <w:szCs w:val="24"/>
              </w:rPr>
              <w:t>Summer 20</w:t>
            </w:r>
            <w:r w:rsidR="00AC17C2" w:rsidRPr="00FA6AE5">
              <w:rPr>
                <w:rFonts w:cs="Arial"/>
                <w:snapToGrid w:val="0"/>
                <w:color w:val="000000"/>
                <w:szCs w:val="24"/>
              </w:rPr>
              <w:t>2</w:t>
            </w:r>
            <w:r w:rsidR="0074562D">
              <w:rPr>
                <w:rFonts w:cs="Arial"/>
                <w:snapToGrid w:val="0"/>
                <w:color w:val="000000"/>
                <w:szCs w:val="24"/>
              </w:rPr>
              <w:t>6</w:t>
            </w:r>
            <w:r w:rsidR="00F756B2">
              <w:rPr>
                <w:rFonts w:cs="Arial"/>
                <w:snapToGrid w:val="0"/>
                <w:color w:val="000000"/>
                <w:szCs w:val="24"/>
              </w:rPr>
              <w:t xml:space="preserve"> funding period</w:t>
            </w:r>
          </w:p>
        </w:tc>
        <w:tc>
          <w:tcPr>
            <w:tcW w:w="2410" w:type="dxa"/>
            <w:vAlign w:val="center"/>
          </w:tcPr>
          <w:p w14:paraId="68E8ED24" w14:textId="77777777" w:rsidR="007A49B4" w:rsidRDefault="008C1147" w:rsidP="009E4C58">
            <w:pPr>
              <w:rPr>
                <w:rFonts w:cs="Arial"/>
                <w:snapToGrid w:val="0"/>
                <w:color w:val="000000"/>
                <w:szCs w:val="24"/>
              </w:rPr>
            </w:pPr>
            <w:r w:rsidRPr="00FA6AE5">
              <w:rPr>
                <w:rFonts w:cs="Arial"/>
                <w:snapToGrid w:val="0"/>
                <w:color w:val="000000"/>
                <w:szCs w:val="24"/>
              </w:rPr>
              <w:t>By last week of</w:t>
            </w:r>
            <w:r w:rsidR="00F130CA" w:rsidRPr="00FA6AE5">
              <w:rPr>
                <w:rFonts w:cs="Arial"/>
                <w:snapToGrid w:val="0"/>
                <w:color w:val="000000"/>
                <w:szCs w:val="24"/>
              </w:rPr>
              <w:t xml:space="preserve"> </w:t>
            </w:r>
            <w:r w:rsidRPr="00FA6AE5">
              <w:rPr>
                <w:rFonts w:cs="Arial"/>
                <w:snapToGrid w:val="0"/>
                <w:color w:val="000000"/>
                <w:szCs w:val="24"/>
              </w:rPr>
              <w:t>Autumn</w:t>
            </w:r>
            <w:r w:rsidR="00F756B2">
              <w:rPr>
                <w:rFonts w:cs="Arial"/>
                <w:snapToGrid w:val="0"/>
                <w:color w:val="000000"/>
                <w:szCs w:val="24"/>
              </w:rPr>
              <w:t xml:space="preserve"> 2026 </w:t>
            </w:r>
          </w:p>
          <w:p w14:paraId="20C031E6" w14:textId="05A36867" w:rsidR="00E86AD3" w:rsidRPr="00FA6AE5" w:rsidRDefault="00F756B2" w:rsidP="009E4C58">
            <w:pPr>
              <w:rPr>
                <w:rFonts w:cs="Arial"/>
                <w:snapToGrid w:val="0"/>
                <w:color w:val="000000"/>
                <w:szCs w:val="24"/>
              </w:rPr>
            </w:pPr>
            <w:r>
              <w:rPr>
                <w:rFonts w:cs="Arial"/>
                <w:snapToGrid w:val="0"/>
                <w:color w:val="000000"/>
                <w:szCs w:val="24"/>
              </w:rPr>
              <w:t>funding period</w:t>
            </w:r>
          </w:p>
        </w:tc>
        <w:tc>
          <w:tcPr>
            <w:tcW w:w="2409" w:type="dxa"/>
            <w:vAlign w:val="center"/>
          </w:tcPr>
          <w:p w14:paraId="503B7465" w14:textId="77777777" w:rsidR="007A49B4" w:rsidRDefault="00E86AD3" w:rsidP="009E4C58">
            <w:pPr>
              <w:rPr>
                <w:rFonts w:cs="Arial"/>
                <w:snapToGrid w:val="0"/>
                <w:color w:val="000000"/>
                <w:szCs w:val="24"/>
              </w:rPr>
            </w:pPr>
            <w:r w:rsidRPr="00FA6AE5">
              <w:rPr>
                <w:rFonts w:cs="Arial"/>
                <w:snapToGrid w:val="0"/>
                <w:color w:val="000000"/>
                <w:szCs w:val="24"/>
              </w:rPr>
              <w:t>By last week of Spring 20</w:t>
            </w:r>
            <w:r w:rsidR="007B3A3A" w:rsidRPr="00FA6AE5">
              <w:rPr>
                <w:rFonts w:cs="Arial"/>
                <w:snapToGrid w:val="0"/>
                <w:color w:val="000000"/>
                <w:szCs w:val="24"/>
              </w:rPr>
              <w:t>2</w:t>
            </w:r>
            <w:r w:rsidR="0074562D">
              <w:rPr>
                <w:rFonts w:cs="Arial"/>
                <w:snapToGrid w:val="0"/>
                <w:color w:val="000000"/>
                <w:szCs w:val="24"/>
              </w:rPr>
              <w:t>7</w:t>
            </w:r>
            <w:r w:rsidR="00F756B2">
              <w:rPr>
                <w:rFonts w:cs="Arial"/>
                <w:snapToGrid w:val="0"/>
                <w:color w:val="000000"/>
                <w:szCs w:val="24"/>
              </w:rPr>
              <w:t xml:space="preserve"> </w:t>
            </w:r>
          </w:p>
          <w:p w14:paraId="0847140F" w14:textId="4ADE60FC" w:rsidR="00E86AD3" w:rsidRPr="00FA6AE5" w:rsidRDefault="00F756B2" w:rsidP="009E4C58">
            <w:pPr>
              <w:rPr>
                <w:rFonts w:cs="Arial"/>
                <w:snapToGrid w:val="0"/>
                <w:color w:val="000000"/>
                <w:szCs w:val="24"/>
              </w:rPr>
            </w:pPr>
            <w:r>
              <w:rPr>
                <w:rFonts w:cs="Arial"/>
                <w:snapToGrid w:val="0"/>
                <w:color w:val="000000"/>
                <w:szCs w:val="24"/>
              </w:rPr>
              <w:t>funding period</w:t>
            </w:r>
          </w:p>
        </w:tc>
      </w:tr>
    </w:tbl>
    <w:p w14:paraId="0B81E644" w14:textId="538B79B5" w:rsidR="00D7318D" w:rsidRPr="00FA6AE5" w:rsidRDefault="006F6446" w:rsidP="006F6446">
      <w:pPr>
        <w:spacing w:after="120"/>
        <w:ind w:left="709"/>
        <w:rPr>
          <w:rFonts w:cs="Arial"/>
          <w:b/>
          <w:i/>
          <w:snapToGrid w:val="0"/>
          <w:color w:val="000000"/>
          <w:szCs w:val="24"/>
        </w:rPr>
      </w:pPr>
      <w:r w:rsidRPr="00FA6AE5">
        <w:rPr>
          <w:rFonts w:cs="Arial"/>
          <w:b/>
          <w:i/>
          <w:snapToGrid w:val="0"/>
          <w:color w:val="000000"/>
          <w:szCs w:val="24"/>
        </w:rPr>
        <w:t xml:space="preserve">This schedule </w:t>
      </w:r>
      <w:r w:rsidR="000178CF" w:rsidRPr="00FA6AE5">
        <w:rPr>
          <w:rFonts w:cs="Arial"/>
          <w:b/>
          <w:i/>
          <w:snapToGrid w:val="0"/>
          <w:color w:val="000000"/>
          <w:szCs w:val="24"/>
        </w:rPr>
        <w:t xml:space="preserve">is </w:t>
      </w:r>
      <w:r w:rsidR="002D17DD" w:rsidRPr="00FA6AE5">
        <w:rPr>
          <w:rFonts w:cs="Arial"/>
          <w:b/>
          <w:i/>
          <w:snapToGrid w:val="0"/>
          <w:color w:val="000000"/>
          <w:szCs w:val="24"/>
        </w:rPr>
        <w:t xml:space="preserve">subject to change </w:t>
      </w:r>
      <w:r w:rsidRPr="00FA6AE5">
        <w:rPr>
          <w:rFonts w:cs="Arial"/>
          <w:b/>
          <w:i/>
          <w:snapToGrid w:val="0"/>
          <w:color w:val="000000"/>
          <w:szCs w:val="24"/>
        </w:rPr>
        <w:t>with notice to Provider</w:t>
      </w:r>
    </w:p>
    <w:p w14:paraId="640AA93B" w14:textId="77777777" w:rsidR="00F0555D" w:rsidRPr="00FA6AE5" w:rsidRDefault="00F0555D" w:rsidP="006F6446">
      <w:pPr>
        <w:spacing w:after="120"/>
        <w:ind w:left="709"/>
        <w:rPr>
          <w:rFonts w:cs="Arial"/>
          <w:b/>
          <w:i/>
          <w:snapToGrid w:val="0"/>
          <w:color w:val="000000"/>
          <w:szCs w:val="24"/>
        </w:rPr>
      </w:pPr>
    </w:p>
    <w:p w14:paraId="080B336C" w14:textId="77777777" w:rsidR="00D7318D" w:rsidRPr="00FA6AE5" w:rsidRDefault="00D7318D" w:rsidP="00591696">
      <w:pPr>
        <w:numPr>
          <w:ilvl w:val="0"/>
          <w:numId w:val="32"/>
        </w:numPr>
        <w:tabs>
          <w:tab w:val="left" w:pos="567"/>
          <w:tab w:val="left" w:pos="2884"/>
          <w:tab w:val="left" w:pos="3599"/>
          <w:tab w:val="left" w:pos="4315"/>
          <w:tab w:val="left" w:pos="5031"/>
          <w:tab w:val="left" w:pos="5764"/>
          <w:tab w:val="left" w:pos="6480"/>
          <w:tab w:val="left" w:pos="7196"/>
          <w:tab w:val="left" w:pos="7895"/>
          <w:tab w:val="left" w:pos="8645"/>
          <w:tab w:val="left" w:pos="9361"/>
        </w:tabs>
        <w:rPr>
          <w:rFonts w:cs="Arial"/>
          <w:b/>
          <w:snapToGrid w:val="0"/>
          <w:color w:val="000000"/>
          <w:szCs w:val="24"/>
        </w:rPr>
      </w:pPr>
      <w:r w:rsidRPr="00FA6AE5">
        <w:rPr>
          <w:rFonts w:cs="Arial"/>
          <w:b/>
          <w:snapToGrid w:val="0"/>
          <w:color w:val="000000"/>
          <w:szCs w:val="24"/>
        </w:rPr>
        <w:t>Early Years Pupil Premium (EYPP)</w:t>
      </w:r>
    </w:p>
    <w:p w14:paraId="30C07ACC" w14:textId="77777777" w:rsidR="00D7318D" w:rsidRPr="00FA6AE5"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b/>
          <w:snapToGrid w:val="0"/>
          <w:color w:val="000000"/>
          <w:szCs w:val="24"/>
        </w:rPr>
      </w:pPr>
    </w:p>
    <w:p w14:paraId="60F2A66A" w14:textId="573F2C3F" w:rsidR="00C6270C" w:rsidRPr="00FA6AE5" w:rsidRDefault="00691988" w:rsidP="002B6DDA">
      <w:pPr>
        <w:numPr>
          <w:ilvl w:val="1"/>
          <w:numId w:val="32"/>
        </w:numPr>
        <w:spacing w:line="276" w:lineRule="auto"/>
        <w:rPr>
          <w:rFonts w:cs="Arial"/>
          <w:snapToGrid w:val="0"/>
          <w:color w:val="000000"/>
          <w:szCs w:val="24"/>
        </w:rPr>
      </w:pPr>
      <w:r w:rsidRPr="00FA6AE5">
        <w:rPr>
          <w:rFonts w:cs="Arial"/>
          <w:snapToGrid w:val="0"/>
          <w:color w:val="000000"/>
          <w:szCs w:val="24"/>
        </w:rPr>
        <w:t xml:space="preserve">The </w:t>
      </w:r>
      <w:r w:rsidR="00F03AC6" w:rsidRPr="00FA6AE5">
        <w:rPr>
          <w:rFonts w:cs="Arial"/>
          <w:snapToGrid w:val="0"/>
          <w:color w:val="000000"/>
          <w:szCs w:val="24"/>
        </w:rPr>
        <w:t xml:space="preserve">Provider will ensure that they have identified the disadvantaged children in their setting as part of the process for checking EYPP eligibility. They will use EYPP to improve outcomes for this group. </w:t>
      </w:r>
      <w:r w:rsidR="00D7318D" w:rsidRPr="00FA6AE5">
        <w:rPr>
          <w:rFonts w:cs="Arial"/>
          <w:snapToGrid w:val="0"/>
          <w:color w:val="000000"/>
          <w:szCs w:val="24"/>
        </w:rPr>
        <w:t xml:space="preserve">Providers will be able to claim the </w:t>
      </w:r>
      <w:r w:rsidR="00F30254" w:rsidRPr="001851C5">
        <w:t>Early Years Pupil Premium</w:t>
      </w:r>
      <w:r w:rsidR="00D7318D" w:rsidRPr="00FA6AE5">
        <w:rPr>
          <w:rFonts w:cs="Arial"/>
          <w:snapToGrid w:val="0"/>
          <w:color w:val="000000"/>
          <w:szCs w:val="24"/>
        </w:rPr>
        <w:t xml:space="preserve"> in respect of </w:t>
      </w:r>
      <w:r w:rsidR="00593EBB">
        <w:rPr>
          <w:rFonts w:cs="Arial"/>
          <w:snapToGrid w:val="0"/>
          <w:color w:val="000000"/>
          <w:szCs w:val="24"/>
        </w:rPr>
        <w:t xml:space="preserve">their eligible </w:t>
      </w:r>
      <w:r w:rsidR="00D7318D" w:rsidRPr="00FA6AE5">
        <w:rPr>
          <w:rFonts w:cs="Arial"/>
          <w:snapToGrid w:val="0"/>
          <w:color w:val="000000"/>
          <w:szCs w:val="24"/>
        </w:rPr>
        <w:t xml:space="preserve">children. </w:t>
      </w:r>
      <w:r w:rsidR="005A3ADA" w:rsidRPr="00FA6AE5">
        <w:rPr>
          <w:rFonts w:cs="Arial"/>
          <w:snapToGrid w:val="0"/>
          <w:color w:val="000000"/>
          <w:szCs w:val="24"/>
        </w:rPr>
        <w:t xml:space="preserve">This is additional funding and does not form part of your base rate. Parents, adoptive parents or guardians of children who are eligible because they have been adopted from local authority care, left care through a special guardianship or child arrangements order should show </w:t>
      </w:r>
      <w:r w:rsidR="00C6270C" w:rsidRPr="00FA6AE5">
        <w:rPr>
          <w:rFonts w:cs="Arial"/>
          <w:snapToGrid w:val="0"/>
          <w:color w:val="000000"/>
          <w:szCs w:val="24"/>
        </w:rPr>
        <w:t>authorities'</w:t>
      </w:r>
      <w:r w:rsidR="005A3ADA" w:rsidRPr="00FA6AE5">
        <w:rPr>
          <w:rFonts w:cs="Arial"/>
          <w:snapToGrid w:val="0"/>
          <w:color w:val="000000"/>
          <w:szCs w:val="24"/>
        </w:rPr>
        <w:t xml:space="preserve"> evidence of the court order that proves the child was </w:t>
      </w:r>
      <w:r w:rsidR="00C6270C" w:rsidRPr="00FA6AE5">
        <w:rPr>
          <w:rFonts w:cs="Arial"/>
          <w:snapToGrid w:val="0"/>
          <w:color w:val="000000"/>
          <w:szCs w:val="24"/>
        </w:rPr>
        <w:t>formally in local authority care in England or Wales.</w:t>
      </w:r>
      <w:r w:rsidR="00FA6AE5" w:rsidRPr="00FA6AE5">
        <w:rPr>
          <w:rFonts w:cs="Arial"/>
          <w:snapToGrid w:val="0"/>
          <w:color w:val="000000"/>
          <w:szCs w:val="24"/>
        </w:rPr>
        <w:t xml:space="preserve"> </w:t>
      </w:r>
      <w:r w:rsidR="005A3ADA" w:rsidRPr="00FA6AE5">
        <w:rPr>
          <w:rFonts w:cs="Arial"/>
          <w:snapToGrid w:val="0"/>
          <w:color w:val="000000"/>
          <w:szCs w:val="24"/>
        </w:rPr>
        <w:t xml:space="preserve">It is the responsibility of the local authority's Virtual School Head to identify the children who are currently in local authority care and </w:t>
      </w:r>
      <w:r w:rsidR="00C6270C" w:rsidRPr="00FA6AE5">
        <w:rPr>
          <w:rFonts w:cs="Arial"/>
          <w:snapToGrid w:val="0"/>
          <w:color w:val="000000"/>
          <w:szCs w:val="24"/>
        </w:rPr>
        <w:t xml:space="preserve">they are responsible for managing the EYPP for these pupils. </w:t>
      </w:r>
    </w:p>
    <w:p w14:paraId="57E7112A" w14:textId="77777777" w:rsidR="00C6270C" w:rsidRPr="00FA6AE5" w:rsidRDefault="00C6270C" w:rsidP="005A3ADA">
      <w:pPr>
        <w:tabs>
          <w:tab w:val="left" w:pos="851"/>
        </w:tabs>
        <w:spacing w:line="276" w:lineRule="auto"/>
        <w:ind w:left="858"/>
        <w:rPr>
          <w:rFonts w:cs="Arial"/>
          <w:snapToGrid w:val="0"/>
          <w:color w:val="000000"/>
          <w:szCs w:val="24"/>
        </w:rPr>
      </w:pPr>
    </w:p>
    <w:p w14:paraId="568A5E3C" w14:textId="77777777" w:rsidR="00D7318D" w:rsidRPr="00FA6AE5" w:rsidRDefault="00D7318D" w:rsidP="00591696">
      <w:pPr>
        <w:numPr>
          <w:ilvl w:val="0"/>
          <w:numId w:val="32"/>
        </w:num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b/>
          <w:snapToGrid w:val="0"/>
          <w:color w:val="000000"/>
          <w:szCs w:val="24"/>
        </w:rPr>
      </w:pPr>
      <w:r w:rsidRPr="00FA6AE5">
        <w:rPr>
          <w:rFonts w:cs="Arial"/>
          <w:b/>
          <w:snapToGrid w:val="0"/>
          <w:color w:val="000000"/>
          <w:szCs w:val="24"/>
        </w:rPr>
        <w:t>Disability Access Fund (DAF)</w:t>
      </w:r>
    </w:p>
    <w:p w14:paraId="154E05CE" w14:textId="77777777" w:rsidR="00D7318D" w:rsidRPr="00FA6AE5"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ind w:left="360"/>
        <w:rPr>
          <w:rFonts w:cs="Arial"/>
          <w:b/>
          <w:snapToGrid w:val="0"/>
          <w:color w:val="000000"/>
          <w:szCs w:val="24"/>
        </w:rPr>
      </w:pPr>
    </w:p>
    <w:p w14:paraId="6D4179CA" w14:textId="335D6660" w:rsidR="00D7318D" w:rsidRPr="00FA6AE5" w:rsidRDefault="00E639F0"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U</w:t>
      </w:r>
      <w:r w:rsidR="004901C8" w:rsidRPr="00FA6AE5">
        <w:rPr>
          <w:rFonts w:cs="Arial"/>
          <w:snapToGrid w:val="0"/>
          <w:color w:val="000000"/>
          <w:szCs w:val="24"/>
        </w:rPr>
        <w:t xml:space="preserve">nder </w:t>
      </w:r>
      <w:r w:rsidR="00FA6AE5" w:rsidRPr="00FA6AE5">
        <w:rPr>
          <w:rFonts w:cs="Arial"/>
          <w:snapToGrid w:val="0"/>
          <w:color w:val="000000"/>
          <w:szCs w:val="24"/>
        </w:rPr>
        <w:t>2's</w:t>
      </w:r>
      <w:r w:rsidR="004901C8" w:rsidRPr="00FA6AE5">
        <w:rPr>
          <w:rFonts w:cs="Arial"/>
          <w:snapToGrid w:val="0"/>
          <w:color w:val="000000"/>
          <w:szCs w:val="24"/>
        </w:rPr>
        <w:t xml:space="preserve">, </w:t>
      </w:r>
      <w:r w:rsidR="00FA6AE5" w:rsidRPr="00FA6AE5">
        <w:rPr>
          <w:rFonts w:cs="Arial"/>
          <w:snapToGrid w:val="0"/>
          <w:color w:val="000000"/>
          <w:szCs w:val="24"/>
        </w:rPr>
        <w:t>2</w:t>
      </w:r>
      <w:r w:rsidR="004901C8" w:rsidRPr="00FA6AE5">
        <w:rPr>
          <w:rFonts w:cs="Arial"/>
          <w:snapToGrid w:val="0"/>
          <w:color w:val="000000"/>
          <w:szCs w:val="24"/>
        </w:rPr>
        <w:t xml:space="preserve">, and </w:t>
      </w:r>
      <w:proofErr w:type="gramStart"/>
      <w:r w:rsidR="00FA6AE5" w:rsidRPr="00FA6AE5">
        <w:rPr>
          <w:rFonts w:cs="Arial"/>
          <w:snapToGrid w:val="0"/>
          <w:color w:val="000000"/>
          <w:szCs w:val="24"/>
        </w:rPr>
        <w:t>3</w:t>
      </w:r>
      <w:r w:rsidR="00D7318D" w:rsidRPr="00FA6AE5">
        <w:rPr>
          <w:rFonts w:cs="Arial"/>
          <w:snapToGrid w:val="0"/>
          <w:color w:val="000000"/>
          <w:szCs w:val="24"/>
        </w:rPr>
        <w:t xml:space="preserve"> and </w:t>
      </w:r>
      <w:r w:rsidR="00FA6AE5" w:rsidRPr="00FA6AE5">
        <w:rPr>
          <w:rFonts w:cs="Arial"/>
          <w:snapToGrid w:val="0"/>
          <w:color w:val="000000"/>
          <w:szCs w:val="24"/>
        </w:rPr>
        <w:t>4</w:t>
      </w:r>
      <w:r w:rsidR="00D7318D" w:rsidRPr="00FA6AE5">
        <w:rPr>
          <w:rFonts w:cs="Arial"/>
          <w:snapToGrid w:val="0"/>
          <w:color w:val="000000"/>
          <w:szCs w:val="24"/>
        </w:rPr>
        <w:t xml:space="preserve"> year olds</w:t>
      </w:r>
      <w:proofErr w:type="gramEnd"/>
      <w:r w:rsidR="00D7318D" w:rsidRPr="00FA6AE5">
        <w:rPr>
          <w:rFonts w:cs="Arial"/>
          <w:snapToGrid w:val="0"/>
          <w:color w:val="000000"/>
          <w:szCs w:val="24"/>
        </w:rPr>
        <w:t xml:space="preserve"> who are in receipt of Disability Living Allowance (DLA) and are accessing early education funding are eligible for the DAF. DAF is paid to the setting nominated by the parent on the Parent Declaration Form and is a fixed annual rate of £</w:t>
      </w:r>
      <w:r w:rsidR="00BF7146" w:rsidRPr="00FA6AE5">
        <w:rPr>
          <w:rFonts w:cs="Arial"/>
          <w:snapToGrid w:val="0"/>
          <w:color w:val="000000"/>
          <w:szCs w:val="24"/>
        </w:rPr>
        <w:t>9</w:t>
      </w:r>
      <w:r w:rsidR="00C239F7">
        <w:rPr>
          <w:rFonts w:cs="Arial"/>
          <w:snapToGrid w:val="0"/>
          <w:color w:val="000000"/>
          <w:szCs w:val="24"/>
        </w:rPr>
        <w:t>75</w:t>
      </w:r>
      <w:r w:rsidR="00D94C8C">
        <w:rPr>
          <w:rFonts w:cs="Arial"/>
          <w:snapToGrid w:val="0"/>
          <w:color w:val="000000"/>
          <w:szCs w:val="24"/>
        </w:rPr>
        <w:t xml:space="preserve"> </w:t>
      </w:r>
      <w:r w:rsidR="00D7318D" w:rsidRPr="00FA6AE5">
        <w:rPr>
          <w:rFonts w:cs="Arial"/>
          <w:snapToGrid w:val="0"/>
          <w:color w:val="000000"/>
          <w:szCs w:val="24"/>
        </w:rPr>
        <w:t xml:space="preserve">per eligible child. Once a parent has confirmed that their </w:t>
      </w:r>
      <w:r w:rsidR="00691988" w:rsidRPr="00FA6AE5">
        <w:rPr>
          <w:rFonts w:cs="Arial"/>
          <w:snapToGrid w:val="0"/>
          <w:color w:val="000000"/>
          <w:szCs w:val="24"/>
        </w:rPr>
        <w:t>child is in receipt of DLA the P</w:t>
      </w:r>
      <w:r w:rsidR="00D7318D" w:rsidRPr="00FA6AE5">
        <w:rPr>
          <w:rFonts w:cs="Arial"/>
          <w:snapToGrid w:val="0"/>
          <w:color w:val="000000"/>
          <w:szCs w:val="24"/>
        </w:rPr>
        <w:t xml:space="preserve">rovider must contact the </w:t>
      </w:r>
      <w:r w:rsidR="00691988" w:rsidRPr="00FA6AE5">
        <w:rPr>
          <w:rFonts w:cs="Arial"/>
          <w:snapToGrid w:val="0"/>
          <w:color w:val="000000"/>
          <w:szCs w:val="24"/>
        </w:rPr>
        <w:t>Council</w:t>
      </w:r>
      <w:r w:rsidR="00D7318D" w:rsidRPr="00FA6AE5">
        <w:rPr>
          <w:rFonts w:cs="Arial"/>
          <w:snapToGrid w:val="0"/>
          <w:color w:val="000000"/>
          <w:szCs w:val="24"/>
        </w:rPr>
        <w:t>.</w:t>
      </w:r>
      <w:r w:rsidR="00691988" w:rsidRPr="00FA6AE5">
        <w:rPr>
          <w:rFonts w:cs="Arial"/>
          <w:snapToGrid w:val="0"/>
          <w:color w:val="000000"/>
          <w:szCs w:val="24"/>
        </w:rPr>
        <w:t xml:space="preserve"> </w:t>
      </w:r>
      <w:r w:rsidR="00D7318D" w:rsidRPr="00FA6AE5">
        <w:rPr>
          <w:rFonts w:cs="Arial"/>
          <w:snapToGrid w:val="0"/>
          <w:color w:val="000000"/>
          <w:szCs w:val="24"/>
        </w:rPr>
        <w:t xml:space="preserve">The </w:t>
      </w:r>
      <w:r w:rsidR="00691988" w:rsidRPr="00FA6AE5">
        <w:rPr>
          <w:rFonts w:cs="Arial"/>
          <w:snapToGrid w:val="0"/>
          <w:color w:val="000000"/>
          <w:szCs w:val="24"/>
        </w:rPr>
        <w:t>P</w:t>
      </w:r>
      <w:r w:rsidR="00D7318D" w:rsidRPr="00FA6AE5">
        <w:rPr>
          <w:rFonts w:cs="Arial"/>
          <w:snapToGrid w:val="0"/>
          <w:color w:val="000000"/>
          <w:szCs w:val="24"/>
        </w:rPr>
        <w:t xml:space="preserve">rovider must then take a copy of the child's award letter </w:t>
      </w:r>
      <w:r w:rsidR="00C6270C" w:rsidRPr="00FA6AE5">
        <w:rPr>
          <w:rFonts w:cs="Arial"/>
          <w:snapToGrid w:val="0"/>
          <w:color w:val="000000"/>
          <w:szCs w:val="24"/>
        </w:rPr>
        <w:t xml:space="preserve">and </w:t>
      </w:r>
      <w:r w:rsidR="00ED31B1" w:rsidRPr="00FA6AE5">
        <w:rPr>
          <w:rFonts w:cs="Arial"/>
          <w:snapToGrid w:val="0"/>
          <w:color w:val="000000"/>
          <w:szCs w:val="24"/>
        </w:rPr>
        <w:t>u</w:t>
      </w:r>
      <w:r w:rsidR="00BF7146" w:rsidRPr="00FA6AE5">
        <w:rPr>
          <w:rFonts w:cs="Arial"/>
          <w:snapToGrid w:val="0"/>
          <w:color w:val="000000"/>
          <w:szCs w:val="24"/>
        </w:rPr>
        <w:t xml:space="preserve">pload via Synergy. </w:t>
      </w:r>
      <w:r w:rsidR="00D7318D" w:rsidRPr="00FA6AE5">
        <w:rPr>
          <w:rFonts w:cs="Arial"/>
          <w:snapToGrid w:val="0"/>
          <w:color w:val="000000"/>
          <w:szCs w:val="24"/>
        </w:rPr>
        <w:t xml:space="preserve">Once the </w:t>
      </w:r>
      <w:r w:rsidR="00691988" w:rsidRPr="00FA6AE5">
        <w:rPr>
          <w:rFonts w:cs="Arial"/>
          <w:snapToGrid w:val="0"/>
          <w:color w:val="000000"/>
          <w:szCs w:val="24"/>
        </w:rPr>
        <w:t xml:space="preserve">Council </w:t>
      </w:r>
      <w:r w:rsidR="00D7318D" w:rsidRPr="00FA6AE5">
        <w:rPr>
          <w:rFonts w:cs="Arial"/>
          <w:snapToGrid w:val="0"/>
          <w:color w:val="000000"/>
          <w:szCs w:val="24"/>
        </w:rPr>
        <w:t xml:space="preserve">has verified </w:t>
      </w:r>
      <w:r w:rsidR="00FA6AE5" w:rsidRPr="00FA6AE5">
        <w:rPr>
          <w:rFonts w:cs="Arial"/>
          <w:snapToGrid w:val="0"/>
          <w:color w:val="000000"/>
          <w:szCs w:val="24"/>
        </w:rPr>
        <w:t>eligibility,</w:t>
      </w:r>
      <w:r w:rsidR="00D7318D" w:rsidRPr="00FA6AE5">
        <w:rPr>
          <w:rFonts w:cs="Arial"/>
          <w:snapToGrid w:val="0"/>
          <w:color w:val="000000"/>
          <w:szCs w:val="24"/>
        </w:rPr>
        <w:t xml:space="preserve"> they will proces</w:t>
      </w:r>
      <w:r w:rsidR="00AA7724" w:rsidRPr="00FA6AE5">
        <w:rPr>
          <w:rFonts w:cs="Arial"/>
          <w:snapToGrid w:val="0"/>
          <w:color w:val="000000"/>
          <w:szCs w:val="24"/>
        </w:rPr>
        <w:t xml:space="preserve">s the payment </w:t>
      </w:r>
      <w:r w:rsidR="00005E0D" w:rsidRPr="00FA6AE5">
        <w:rPr>
          <w:rFonts w:cs="Arial"/>
          <w:snapToGrid w:val="0"/>
          <w:color w:val="000000"/>
          <w:szCs w:val="24"/>
        </w:rPr>
        <w:t xml:space="preserve">and </w:t>
      </w:r>
      <w:r w:rsidR="00455292" w:rsidRPr="00FA6AE5">
        <w:rPr>
          <w:rFonts w:cs="Arial"/>
          <w:snapToGrid w:val="0"/>
          <w:color w:val="000000"/>
          <w:szCs w:val="24"/>
        </w:rPr>
        <w:t xml:space="preserve">send </w:t>
      </w:r>
      <w:r w:rsidR="00005E0D" w:rsidRPr="00FA6AE5">
        <w:rPr>
          <w:rFonts w:cs="Arial"/>
          <w:snapToGrid w:val="0"/>
          <w:color w:val="000000"/>
          <w:szCs w:val="24"/>
        </w:rPr>
        <w:t xml:space="preserve">notification </w:t>
      </w:r>
      <w:r w:rsidR="00AA7724" w:rsidRPr="00FA6AE5">
        <w:rPr>
          <w:rFonts w:cs="Arial"/>
          <w:snapToGrid w:val="0"/>
          <w:color w:val="000000"/>
          <w:szCs w:val="24"/>
        </w:rPr>
        <w:t xml:space="preserve">to the </w:t>
      </w:r>
      <w:r w:rsidR="00691988" w:rsidRPr="00FA6AE5">
        <w:rPr>
          <w:rFonts w:cs="Arial"/>
          <w:snapToGrid w:val="0"/>
          <w:color w:val="000000"/>
          <w:szCs w:val="24"/>
        </w:rPr>
        <w:t>P</w:t>
      </w:r>
      <w:r w:rsidR="00AA7724" w:rsidRPr="00FA6AE5">
        <w:rPr>
          <w:rFonts w:cs="Arial"/>
          <w:snapToGrid w:val="0"/>
          <w:color w:val="000000"/>
          <w:szCs w:val="24"/>
        </w:rPr>
        <w:t xml:space="preserve">rovider. </w:t>
      </w:r>
    </w:p>
    <w:p w14:paraId="03EA1EF1" w14:textId="77777777" w:rsidR="00D7318D"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snapToGrid w:val="0"/>
          <w:color w:val="000000"/>
          <w:szCs w:val="24"/>
        </w:rPr>
      </w:pPr>
    </w:p>
    <w:p w14:paraId="62CCBD20" w14:textId="77777777" w:rsidR="007E2300" w:rsidRDefault="007E2300"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snapToGrid w:val="0"/>
          <w:color w:val="000000"/>
          <w:szCs w:val="24"/>
        </w:rPr>
      </w:pPr>
    </w:p>
    <w:p w14:paraId="4CF5B567" w14:textId="77777777" w:rsidR="007E2300" w:rsidRDefault="007E2300"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snapToGrid w:val="0"/>
          <w:color w:val="000000"/>
          <w:szCs w:val="24"/>
        </w:rPr>
      </w:pPr>
    </w:p>
    <w:p w14:paraId="47B1AE09" w14:textId="77777777" w:rsidR="00D7318D" w:rsidRPr="00FA6AE5" w:rsidRDefault="00D7318D" w:rsidP="00591696">
      <w:pPr>
        <w:numPr>
          <w:ilvl w:val="0"/>
          <w:numId w:val="32"/>
        </w:num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b/>
          <w:snapToGrid w:val="0"/>
          <w:color w:val="000000"/>
          <w:szCs w:val="24"/>
        </w:rPr>
      </w:pPr>
      <w:bookmarkStart w:id="76" w:name="_Hlk109813897"/>
      <w:r w:rsidRPr="00FA6AE5">
        <w:rPr>
          <w:rFonts w:cs="Arial"/>
          <w:b/>
          <w:snapToGrid w:val="0"/>
          <w:color w:val="000000"/>
          <w:szCs w:val="24"/>
        </w:rPr>
        <w:t>Notice period for Early Education Funding</w:t>
      </w:r>
    </w:p>
    <w:p w14:paraId="066E68BD" w14:textId="77777777" w:rsidR="00D7318D" w:rsidRPr="00FA6AE5"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ind w:left="360"/>
        <w:rPr>
          <w:rFonts w:cs="Arial"/>
          <w:b/>
          <w:snapToGrid w:val="0"/>
          <w:color w:val="000000"/>
          <w:szCs w:val="24"/>
        </w:rPr>
      </w:pPr>
    </w:p>
    <w:p w14:paraId="54B4C97D" w14:textId="42F43A30" w:rsidR="00285F5C" w:rsidRPr="00FA6AE5" w:rsidRDefault="00D7318D" w:rsidP="00591696">
      <w:pPr>
        <w:numPr>
          <w:ilvl w:val="1"/>
          <w:numId w:val="32"/>
        </w:numPr>
        <w:spacing w:after="120" w:line="276" w:lineRule="auto"/>
        <w:rPr>
          <w:rFonts w:cs="Arial"/>
          <w:snapToGrid w:val="0"/>
          <w:color w:val="000000"/>
          <w:szCs w:val="24"/>
        </w:rPr>
      </w:pPr>
      <w:r w:rsidRPr="00FA6AE5">
        <w:rPr>
          <w:rFonts w:cs="Arial"/>
          <w:snapToGrid w:val="0"/>
          <w:color w:val="000000"/>
          <w:szCs w:val="24"/>
        </w:rPr>
        <w:t xml:space="preserve">Parents will be required to give 4 </w:t>
      </w:r>
      <w:r w:rsidR="00B50108" w:rsidRPr="00FA6AE5">
        <w:rPr>
          <w:rFonts w:cs="Arial"/>
          <w:snapToGrid w:val="0"/>
          <w:color w:val="000000"/>
          <w:szCs w:val="24"/>
        </w:rPr>
        <w:t xml:space="preserve">weeks' </w:t>
      </w:r>
      <w:r w:rsidR="00F86811" w:rsidRPr="00FA6AE5">
        <w:rPr>
          <w:rFonts w:cs="Arial"/>
          <w:snapToGrid w:val="0"/>
          <w:color w:val="000000"/>
          <w:szCs w:val="24"/>
        </w:rPr>
        <w:t xml:space="preserve">written </w:t>
      </w:r>
      <w:r w:rsidR="00B50108" w:rsidRPr="00FA6AE5">
        <w:rPr>
          <w:rFonts w:cs="Arial"/>
          <w:snapToGrid w:val="0"/>
          <w:color w:val="000000"/>
          <w:szCs w:val="24"/>
        </w:rPr>
        <w:t xml:space="preserve">notice </w:t>
      </w:r>
      <w:r w:rsidR="006F6446" w:rsidRPr="00FA6AE5">
        <w:rPr>
          <w:rFonts w:cs="Arial"/>
          <w:snapToGrid w:val="0"/>
          <w:color w:val="000000"/>
          <w:szCs w:val="24"/>
        </w:rPr>
        <w:t>to the P</w:t>
      </w:r>
      <w:r w:rsidRPr="00FA6AE5">
        <w:rPr>
          <w:rFonts w:cs="Arial"/>
          <w:snapToGrid w:val="0"/>
          <w:color w:val="000000"/>
          <w:szCs w:val="24"/>
        </w:rPr>
        <w:t>rovider when they no longer require Early Education Funding. This will apply to</w:t>
      </w:r>
      <w:r w:rsidR="00ED31B1" w:rsidRPr="00FA6AE5">
        <w:rPr>
          <w:rFonts w:cs="Arial"/>
          <w:snapToGrid w:val="0"/>
          <w:color w:val="000000"/>
          <w:szCs w:val="24"/>
        </w:rPr>
        <w:t xml:space="preserve"> all funding entitlements</w:t>
      </w:r>
      <w:r w:rsidRPr="00FA6AE5">
        <w:rPr>
          <w:rFonts w:cs="Arial"/>
          <w:snapToGrid w:val="0"/>
          <w:color w:val="000000"/>
          <w:szCs w:val="24"/>
        </w:rPr>
        <w:t xml:space="preserve">. </w:t>
      </w:r>
      <w:r w:rsidR="00306A2E" w:rsidRPr="00FA6AE5">
        <w:rPr>
          <w:rFonts w:cs="Arial"/>
          <w:snapToGrid w:val="0"/>
          <w:color w:val="000000"/>
          <w:szCs w:val="24"/>
        </w:rPr>
        <w:t xml:space="preserve">During this </w:t>
      </w:r>
      <w:proofErr w:type="gramStart"/>
      <w:r w:rsidR="00306A2E" w:rsidRPr="00FA6AE5">
        <w:rPr>
          <w:rFonts w:cs="Arial"/>
          <w:snapToGrid w:val="0"/>
          <w:color w:val="000000"/>
          <w:szCs w:val="24"/>
        </w:rPr>
        <w:t>4 week</w:t>
      </w:r>
      <w:proofErr w:type="gramEnd"/>
      <w:r w:rsidR="00306A2E" w:rsidRPr="00FA6AE5">
        <w:rPr>
          <w:rFonts w:cs="Arial"/>
          <w:snapToGrid w:val="0"/>
          <w:color w:val="000000"/>
          <w:szCs w:val="24"/>
        </w:rPr>
        <w:t xml:space="preserve"> period parents may continue to use their funded hours with their current provider and may not access early education funding at another setting. </w:t>
      </w:r>
      <w:r w:rsidR="009349AB" w:rsidRPr="00FA6AE5">
        <w:rPr>
          <w:rFonts w:cs="Arial"/>
          <w:color w:val="000000"/>
          <w:szCs w:val="24"/>
        </w:rPr>
        <w:t>Childcare settings can apply for funding for children who move from one setting to another during a term, provided that the original setting resubmit their funding claim for the reduced number of weeks that the children attended.</w:t>
      </w:r>
      <w:r w:rsidR="009349AB" w:rsidRPr="00FA6AE5">
        <w:rPr>
          <w:rFonts w:cs="Arial"/>
          <w:b/>
          <w:bCs/>
          <w:szCs w:val="24"/>
        </w:rPr>
        <w:t xml:space="preserve"> </w:t>
      </w:r>
      <w:r w:rsidRPr="00FA6AE5">
        <w:rPr>
          <w:rFonts w:cs="Arial"/>
          <w:snapToGrid w:val="0"/>
          <w:color w:val="000000"/>
          <w:szCs w:val="24"/>
        </w:rPr>
        <w:t>In s</w:t>
      </w:r>
      <w:r w:rsidR="00306A2E" w:rsidRPr="00FA6AE5">
        <w:rPr>
          <w:rFonts w:cs="Arial"/>
          <w:snapToGrid w:val="0"/>
          <w:color w:val="000000"/>
          <w:szCs w:val="24"/>
        </w:rPr>
        <w:t xml:space="preserve">ome exceptional circumstances, </w:t>
      </w:r>
      <w:r w:rsidRPr="00FA6AE5">
        <w:rPr>
          <w:rFonts w:cs="Arial"/>
          <w:snapToGrid w:val="0"/>
          <w:color w:val="000000"/>
          <w:szCs w:val="24"/>
        </w:rPr>
        <w:t>e.</w:t>
      </w:r>
      <w:r w:rsidR="00306A2E" w:rsidRPr="00FA6AE5">
        <w:rPr>
          <w:rFonts w:cs="Arial"/>
          <w:snapToGrid w:val="0"/>
          <w:color w:val="000000"/>
          <w:szCs w:val="24"/>
        </w:rPr>
        <w:t>g.</w:t>
      </w:r>
      <w:r w:rsidRPr="00FA6AE5">
        <w:rPr>
          <w:rFonts w:cs="Arial"/>
          <w:snapToGrid w:val="0"/>
          <w:color w:val="000000"/>
          <w:szCs w:val="24"/>
        </w:rPr>
        <w:t xml:space="preserve"> where a parent </w:t>
      </w:r>
      <w:proofErr w:type="gramStart"/>
      <w:r w:rsidRPr="00FA6AE5">
        <w:rPr>
          <w:rFonts w:cs="Arial"/>
          <w:snapToGrid w:val="0"/>
          <w:color w:val="000000"/>
          <w:szCs w:val="24"/>
        </w:rPr>
        <w:t>has to</w:t>
      </w:r>
      <w:proofErr w:type="gramEnd"/>
      <w:r w:rsidRPr="00FA6AE5">
        <w:rPr>
          <w:rFonts w:cs="Arial"/>
          <w:snapToGrid w:val="0"/>
          <w:color w:val="000000"/>
          <w:szCs w:val="24"/>
        </w:rPr>
        <w:t xml:space="preserve"> move area due to domestic abuse</w:t>
      </w:r>
      <w:r w:rsidR="006F6446" w:rsidRPr="00FA6AE5">
        <w:rPr>
          <w:rFonts w:cs="Arial"/>
          <w:snapToGrid w:val="0"/>
          <w:color w:val="000000"/>
          <w:szCs w:val="24"/>
        </w:rPr>
        <w:t>,</w:t>
      </w:r>
      <w:r w:rsidRPr="00FA6AE5">
        <w:rPr>
          <w:rFonts w:cs="Arial"/>
          <w:snapToGrid w:val="0"/>
          <w:color w:val="000000"/>
          <w:szCs w:val="24"/>
        </w:rPr>
        <w:t xml:space="preserve"> the </w:t>
      </w:r>
      <w:r w:rsidR="00691988" w:rsidRPr="00FA6AE5">
        <w:rPr>
          <w:rFonts w:cs="Arial"/>
          <w:snapToGrid w:val="0"/>
          <w:color w:val="000000"/>
          <w:szCs w:val="24"/>
        </w:rPr>
        <w:t xml:space="preserve">Council </w:t>
      </w:r>
      <w:r w:rsidRPr="00FA6AE5">
        <w:rPr>
          <w:rFonts w:cs="Arial"/>
          <w:snapToGrid w:val="0"/>
          <w:color w:val="000000"/>
          <w:szCs w:val="24"/>
        </w:rPr>
        <w:t xml:space="preserve">will work in partnership with the </w:t>
      </w:r>
      <w:r w:rsidR="00691988" w:rsidRPr="00FA6AE5">
        <w:rPr>
          <w:rFonts w:cs="Arial"/>
          <w:snapToGrid w:val="0"/>
          <w:color w:val="000000"/>
          <w:szCs w:val="24"/>
        </w:rPr>
        <w:t>P</w:t>
      </w:r>
      <w:r w:rsidRPr="00FA6AE5">
        <w:rPr>
          <w:rFonts w:cs="Arial"/>
          <w:snapToGrid w:val="0"/>
          <w:color w:val="000000"/>
          <w:szCs w:val="24"/>
        </w:rPr>
        <w:t xml:space="preserve">rovider to come to a resolution. </w:t>
      </w:r>
      <w:r w:rsidR="00E03389" w:rsidRPr="00FA6AE5">
        <w:rPr>
          <w:rFonts w:cs="Arial"/>
          <w:snapToGrid w:val="0"/>
          <w:color w:val="000000"/>
          <w:szCs w:val="24"/>
        </w:rPr>
        <w:t xml:space="preserve">See </w:t>
      </w:r>
      <w:r w:rsidR="00E87CC5" w:rsidRPr="00FA6AE5">
        <w:rPr>
          <w:rFonts w:cs="Arial"/>
          <w:snapToGrid w:val="0"/>
          <w:color w:val="000000"/>
          <w:szCs w:val="24"/>
        </w:rPr>
        <w:t>Schedule 2 Part A</w:t>
      </w:r>
      <w:r w:rsidR="00E03389" w:rsidRPr="00FA6AE5">
        <w:rPr>
          <w:rFonts w:cs="Arial"/>
          <w:snapToGrid w:val="0"/>
          <w:color w:val="000000"/>
          <w:szCs w:val="24"/>
        </w:rPr>
        <w:t xml:space="preserve"> for information on funding for Grace Periods in relation to the Extended Entitlement.</w:t>
      </w:r>
    </w:p>
    <w:bookmarkEnd w:id="76"/>
    <w:p w14:paraId="36A2AE68" w14:textId="77777777" w:rsidR="00D7318D" w:rsidRPr="00FA6AE5" w:rsidRDefault="00D7318D" w:rsidP="00591696">
      <w:pPr>
        <w:numPr>
          <w:ilvl w:val="0"/>
          <w:numId w:val="32"/>
        </w:num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b/>
          <w:snapToGrid w:val="0"/>
          <w:color w:val="000000"/>
          <w:szCs w:val="24"/>
        </w:rPr>
      </w:pPr>
      <w:r w:rsidRPr="00FA6AE5">
        <w:rPr>
          <w:rFonts w:cs="Arial"/>
          <w:b/>
          <w:snapToGrid w:val="0"/>
          <w:color w:val="000000"/>
          <w:szCs w:val="24"/>
        </w:rPr>
        <w:t xml:space="preserve"> Deposits</w:t>
      </w:r>
    </w:p>
    <w:p w14:paraId="1A099823" w14:textId="77777777" w:rsidR="00D7318D" w:rsidRPr="00FA6AE5" w:rsidRDefault="00D7318D" w:rsidP="00D7318D">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snapToGrid w:val="0"/>
          <w:color w:val="000000"/>
          <w:szCs w:val="24"/>
        </w:rPr>
      </w:pPr>
    </w:p>
    <w:p w14:paraId="7D1E2DB5" w14:textId="6DCE3924" w:rsidR="00D7318D" w:rsidRDefault="00182961" w:rsidP="00591696">
      <w:pPr>
        <w:numPr>
          <w:ilvl w:val="1"/>
          <w:numId w:val="32"/>
        </w:numPr>
        <w:spacing w:after="120" w:line="276" w:lineRule="auto"/>
        <w:rPr>
          <w:rFonts w:cs="Arial"/>
          <w:snapToGrid w:val="0"/>
          <w:color w:val="000000"/>
          <w:szCs w:val="24"/>
        </w:rPr>
      </w:pPr>
      <w:r>
        <w:rPr>
          <w:rFonts w:cs="Arial"/>
          <w:snapToGrid w:val="0"/>
          <w:color w:val="000000"/>
          <w:szCs w:val="24"/>
        </w:rPr>
        <w:t xml:space="preserve">The Provider can charge parents a reasonable refundable deposit to secure their child's place where they are only taking their funded hours. </w:t>
      </w:r>
      <w:r w:rsidR="004C4EAE">
        <w:rPr>
          <w:rFonts w:cs="Arial"/>
          <w:snapToGrid w:val="0"/>
          <w:color w:val="000000"/>
          <w:szCs w:val="24"/>
        </w:rPr>
        <w:t>This must be paid back to parents within a reasonable period after taking up their place (but can be retained if the child does not take up the place without sufficient notice).</w:t>
      </w:r>
    </w:p>
    <w:p w14:paraId="4984A05B" w14:textId="77777777" w:rsidR="007E2300" w:rsidRDefault="007E2300" w:rsidP="007E2300">
      <w:pPr>
        <w:spacing w:after="120" w:line="276" w:lineRule="auto"/>
        <w:rPr>
          <w:rFonts w:cs="Arial"/>
          <w:snapToGrid w:val="0"/>
          <w:color w:val="000000"/>
          <w:szCs w:val="24"/>
        </w:rPr>
      </w:pPr>
    </w:p>
    <w:p w14:paraId="2F5D2AAB" w14:textId="77777777" w:rsidR="007E2300" w:rsidRDefault="007E2300" w:rsidP="007E2300">
      <w:pPr>
        <w:spacing w:after="120" w:line="276" w:lineRule="auto"/>
        <w:rPr>
          <w:rFonts w:cs="Arial"/>
          <w:snapToGrid w:val="0"/>
          <w:color w:val="000000"/>
          <w:szCs w:val="24"/>
        </w:rPr>
      </w:pPr>
    </w:p>
    <w:p w14:paraId="2DB59E3F" w14:textId="77777777" w:rsidR="007E2300" w:rsidRDefault="007E2300" w:rsidP="007E2300">
      <w:pPr>
        <w:spacing w:after="120" w:line="276" w:lineRule="auto"/>
        <w:rPr>
          <w:rFonts w:cs="Arial"/>
          <w:snapToGrid w:val="0"/>
          <w:color w:val="000000"/>
          <w:szCs w:val="24"/>
        </w:rPr>
      </w:pPr>
    </w:p>
    <w:p w14:paraId="78F7FBF9" w14:textId="77777777" w:rsidR="007E2300" w:rsidRDefault="007E2300" w:rsidP="007E2300">
      <w:pPr>
        <w:spacing w:after="120" w:line="276" w:lineRule="auto"/>
        <w:rPr>
          <w:rFonts w:cs="Arial"/>
          <w:snapToGrid w:val="0"/>
          <w:color w:val="000000"/>
          <w:szCs w:val="24"/>
        </w:rPr>
      </w:pPr>
    </w:p>
    <w:p w14:paraId="5DE05B39" w14:textId="77777777" w:rsidR="007E2300" w:rsidRDefault="007E2300" w:rsidP="007E2300">
      <w:pPr>
        <w:spacing w:after="120" w:line="276" w:lineRule="auto"/>
        <w:rPr>
          <w:rFonts w:cs="Arial"/>
          <w:snapToGrid w:val="0"/>
          <w:color w:val="000000"/>
          <w:szCs w:val="24"/>
        </w:rPr>
      </w:pPr>
    </w:p>
    <w:p w14:paraId="176FC889" w14:textId="77777777" w:rsidR="007E2300" w:rsidRDefault="007E2300" w:rsidP="007E2300">
      <w:pPr>
        <w:spacing w:after="120" w:line="276" w:lineRule="auto"/>
        <w:rPr>
          <w:rFonts w:cs="Arial"/>
          <w:snapToGrid w:val="0"/>
          <w:color w:val="000000"/>
          <w:szCs w:val="24"/>
        </w:rPr>
      </w:pPr>
    </w:p>
    <w:p w14:paraId="532C15A8" w14:textId="77777777" w:rsidR="007E2300" w:rsidRDefault="007E2300" w:rsidP="007E2300">
      <w:pPr>
        <w:spacing w:after="120" w:line="276" w:lineRule="auto"/>
        <w:rPr>
          <w:rFonts w:cs="Arial"/>
          <w:snapToGrid w:val="0"/>
          <w:color w:val="000000"/>
          <w:szCs w:val="24"/>
        </w:rPr>
      </w:pPr>
    </w:p>
    <w:p w14:paraId="2091AF65" w14:textId="77777777" w:rsidR="007E2300" w:rsidRDefault="007E2300" w:rsidP="007E2300">
      <w:pPr>
        <w:spacing w:after="120" w:line="276" w:lineRule="auto"/>
        <w:rPr>
          <w:rFonts w:cs="Arial"/>
          <w:snapToGrid w:val="0"/>
          <w:color w:val="000000"/>
          <w:szCs w:val="24"/>
        </w:rPr>
      </w:pPr>
    </w:p>
    <w:p w14:paraId="77FD038C" w14:textId="77777777" w:rsidR="007E2300" w:rsidRDefault="007E2300" w:rsidP="007E2300">
      <w:pPr>
        <w:spacing w:after="120" w:line="276" w:lineRule="auto"/>
        <w:rPr>
          <w:rFonts w:cs="Arial"/>
          <w:snapToGrid w:val="0"/>
          <w:color w:val="000000"/>
          <w:szCs w:val="24"/>
        </w:rPr>
      </w:pPr>
    </w:p>
    <w:p w14:paraId="35199F79" w14:textId="77777777" w:rsidR="007E2300" w:rsidRDefault="007E2300" w:rsidP="007E2300">
      <w:pPr>
        <w:spacing w:after="120" w:line="276" w:lineRule="auto"/>
        <w:rPr>
          <w:rFonts w:cs="Arial"/>
          <w:snapToGrid w:val="0"/>
          <w:color w:val="000000"/>
          <w:szCs w:val="24"/>
        </w:rPr>
      </w:pPr>
    </w:p>
    <w:p w14:paraId="174F342F" w14:textId="77777777" w:rsidR="007E2300" w:rsidRDefault="007E2300" w:rsidP="007E2300">
      <w:pPr>
        <w:spacing w:after="120" w:line="276" w:lineRule="auto"/>
        <w:rPr>
          <w:rFonts w:cs="Arial"/>
          <w:snapToGrid w:val="0"/>
          <w:color w:val="000000"/>
          <w:szCs w:val="24"/>
        </w:rPr>
      </w:pPr>
    </w:p>
    <w:p w14:paraId="37DF2D5A" w14:textId="77777777" w:rsidR="007E2300" w:rsidRDefault="007E2300" w:rsidP="007E2300">
      <w:pPr>
        <w:spacing w:after="120" w:line="276" w:lineRule="auto"/>
        <w:rPr>
          <w:rFonts w:cs="Arial"/>
          <w:snapToGrid w:val="0"/>
          <w:color w:val="000000"/>
          <w:szCs w:val="24"/>
        </w:rPr>
      </w:pPr>
    </w:p>
    <w:p w14:paraId="414CE3DF" w14:textId="77777777" w:rsidR="007E2300" w:rsidRDefault="007E2300" w:rsidP="007E2300">
      <w:pPr>
        <w:spacing w:after="120" w:line="276" w:lineRule="auto"/>
        <w:rPr>
          <w:rFonts w:cs="Arial"/>
          <w:snapToGrid w:val="0"/>
          <w:color w:val="000000"/>
          <w:szCs w:val="24"/>
        </w:rPr>
      </w:pPr>
    </w:p>
    <w:p w14:paraId="0E493AB8" w14:textId="77777777" w:rsidR="007E2300" w:rsidRDefault="007E2300" w:rsidP="007E2300">
      <w:pPr>
        <w:spacing w:after="120" w:line="276" w:lineRule="auto"/>
        <w:rPr>
          <w:rFonts w:cs="Arial"/>
          <w:snapToGrid w:val="0"/>
          <w:color w:val="000000"/>
          <w:szCs w:val="24"/>
        </w:rPr>
      </w:pPr>
    </w:p>
    <w:p w14:paraId="7382FA4E" w14:textId="77777777" w:rsidR="007E2300" w:rsidRDefault="007E2300" w:rsidP="007E2300">
      <w:pPr>
        <w:spacing w:after="120" w:line="276" w:lineRule="auto"/>
        <w:rPr>
          <w:rFonts w:cs="Arial"/>
          <w:snapToGrid w:val="0"/>
          <w:color w:val="000000"/>
          <w:szCs w:val="24"/>
        </w:rPr>
      </w:pPr>
    </w:p>
    <w:p w14:paraId="77FFE88C" w14:textId="77777777" w:rsidR="007E2300" w:rsidRDefault="007E2300" w:rsidP="007E2300">
      <w:pPr>
        <w:spacing w:after="120" w:line="276" w:lineRule="auto"/>
        <w:rPr>
          <w:rFonts w:cs="Arial"/>
          <w:snapToGrid w:val="0"/>
          <w:color w:val="000000"/>
          <w:szCs w:val="24"/>
        </w:rPr>
      </w:pPr>
    </w:p>
    <w:p w14:paraId="46F22C95" w14:textId="77777777" w:rsidR="007E2300" w:rsidRDefault="007E2300" w:rsidP="007E2300">
      <w:pPr>
        <w:spacing w:after="120" w:line="276" w:lineRule="auto"/>
        <w:rPr>
          <w:rFonts w:cs="Arial"/>
          <w:snapToGrid w:val="0"/>
          <w:color w:val="000000"/>
          <w:szCs w:val="24"/>
        </w:rPr>
      </w:pPr>
    </w:p>
    <w:p w14:paraId="7DB7BCE1" w14:textId="77777777" w:rsidR="007E2300" w:rsidRDefault="007E2300" w:rsidP="007E2300">
      <w:pPr>
        <w:spacing w:after="120" w:line="276" w:lineRule="auto"/>
        <w:rPr>
          <w:rFonts w:cs="Arial"/>
          <w:snapToGrid w:val="0"/>
          <w:color w:val="000000"/>
          <w:szCs w:val="24"/>
        </w:rPr>
      </w:pPr>
    </w:p>
    <w:p w14:paraId="5D302640" w14:textId="77777777" w:rsidR="007E2300" w:rsidRDefault="007E2300" w:rsidP="007E2300">
      <w:pPr>
        <w:spacing w:after="120" w:line="276" w:lineRule="auto"/>
        <w:rPr>
          <w:rFonts w:cs="Arial"/>
          <w:snapToGrid w:val="0"/>
          <w:color w:val="000000"/>
          <w:szCs w:val="24"/>
        </w:rPr>
      </w:pPr>
    </w:p>
    <w:p w14:paraId="21321410" w14:textId="77777777" w:rsidR="007E2300" w:rsidRDefault="007E2300" w:rsidP="007E2300">
      <w:pPr>
        <w:spacing w:after="120" w:line="276" w:lineRule="auto"/>
        <w:rPr>
          <w:rFonts w:cs="Arial"/>
          <w:snapToGrid w:val="0"/>
          <w:color w:val="000000"/>
          <w:szCs w:val="24"/>
        </w:rPr>
      </w:pPr>
    </w:p>
    <w:p w14:paraId="44F1B8A3" w14:textId="77777777" w:rsidR="007E2300" w:rsidRPr="00F41B12" w:rsidRDefault="007E2300" w:rsidP="007E2300">
      <w:pPr>
        <w:spacing w:after="120" w:line="276" w:lineRule="auto"/>
        <w:rPr>
          <w:rFonts w:cs="Arial"/>
          <w:snapToGrid w:val="0"/>
          <w:color w:val="000000"/>
          <w:szCs w:val="24"/>
        </w:rPr>
      </w:pPr>
    </w:p>
    <w:p w14:paraId="09CC8566" w14:textId="7C34AC36" w:rsidR="00D7318D" w:rsidRDefault="00776FC3" w:rsidP="00982C3E">
      <w:pPr>
        <w:pStyle w:val="Heading1"/>
        <w:keepNext w:val="0"/>
        <w:numPr>
          <w:ilvl w:val="0"/>
          <w:numId w:val="0"/>
        </w:numPr>
        <w:ind w:left="432" w:hanging="432"/>
        <w:rPr>
          <w:sz w:val="24"/>
          <w:szCs w:val="24"/>
        </w:rPr>
      </w:pPr>
      <w:bookmarkStart w:id="77" w:name="_Toc320886171"/>
      <w:bookmarkStart w:id="78" w:name="_Toc487437917"/>
      <w:r w:rsidRPr="00B0274A">
        <w:rPr>
          <w:sz w:val="24"/>
          <w:szCs w:val="24"/>
        </w:rPr>
        <w:lastRenderedPageBreak/>
        <w:t>Part C</w:t>
      </w:r>
      <w:r w:rsidR="00A97523" w:rsidRPr="00B0274A">
        <w:rPr>
          <w:sz w:val="24"/>
          <w:szCs w:val="24"/>
        </w:rPr>
        <w:t xml:space="preserve"> - </w:t>
      </w:r>
      <w:r w:rsidR="00D7318D" w:rsidRPr="00B0274A">
        <w:rPr>
          <w:sz w:val="24"/>
          <w:szCs w:val="24"/>
        </w:rPr>
        <w:t xml:space="preserve">Early Education Funding - Payment Process </w:t>
      </w:r>
      <w:bookmarkEnd w:id="77"/>
      <w:bookmarkEnd w:id="78"/>
      <w:r w:rsidR="00D47760">
        <w:rPr>
          <w:sz w:val="24"/>
          <w:szCs w:val="24"/>
        </w:rPr>
        <w:t>202</w:t>
      </w:r>
      <w:r w:rsidR="00A11BD1">
        <w:rPr>
          <w:sz w:val="24"/>
          <w:szCs w:val="24"/>
        </w:rPr>
        <w:t>6</w:t>
      </w:r>
      <w:r w:rsidR="00D47760">
        <w:rPr>
          <w:sz w:val="24"/>
          <w:szCs w:val="24"/>
        </w:rPr>
        <w:t>-</w:t>
      </w:r>
      <w:r w:rsidR="003B0A7A">
        <w:rPr>
          <w:sz w:val="24"/>
          <w:szCs w:val="24"/>
        </w:rPr>
        <w:t>202</w:t>
      </w:r>
      <w:r w:rsidR="00A11BD1">
        <w:rPr>
          <w:sz w:val="24"/>
          <w:szCs w:val="24"/>
        </w:rPr>
        <w:t>7</w:t>
      </w:r>
    </w:p>
    <w:bookmarkStart w:id="79" w:name="_Toc484024920"/>
    <w:bookmarkStart w:id="80" w:name="_Toc484025001"/>
    <w:bookmarkStart w:id="81" w:name="_Toc484025049"/>
    <w:bookmarkStart w:id="82" w:name="_Toc484025096"/>
    <w:bookmarkStart w:id="83" w:name="_Toc484025219"/>
    <w:bookmarkStart w:id="84" w:name="_Toc484027378"/>
    <w:bookmarkStart w:id="85" w:name="_Toc484083716"/>
    <w:bookmarkStart w:id="86" w:name="_Toc484088452"/>
    <w:bookmarkStart w:id="87" w:name="_Toc484110435"/>
    <w:bookmarkStart w:id="88" w:name="_Toc484442823"/>
    <w:bookmarkStart w:id="89" w:name="_Toc484443242"/>
    <w:bookmarkStart w:id="90" w:name="_Toc484443764"/>
    <w:bookmarkStart w:id="91" w:name="_Toc485645085"/>
    <w:bookmarkStart w:id="92" w:name="_Toc485645131"/>
    <w:bookmarkStart w:id="93" w:name="_Toc485645184"/>
    <w:bookmarkStart w:id="94" w:name="_Toc486007366"/>
    <w:bookmarkStart w:id="95" w:name="_Toc486011415"/>
    <w:bookmarkStart w:id="96" w:name="_Toc486229189"/>
    <w:bookmarkStart w:id="97" w:name="_Toc487437849"/>
    <w:bookmarkStart w:id="98" w:name="_Toc487437918"/>
    <w:p w14:paraId="544F45EA" w14:textId="17F577DD" w:rsidR="007A49B4" w:rsidRPr="007A49B4" w:rsidRDefault="007A49B4" w:rsidP="007A49B4">
      <w:r w:rsidRPr="00B0274A">
        <w:rPr>
          <w:noProof/>
          <w:sz w:val="22"/>
          <w:szCs w:val="22"/>
          <w:lang w:eastAsia="en-GB"/>
        </w:rPr>
        <mc:AlternateContent>
          <mc:Choice Requires="wps">
            <w:drawing>
              <wp:anchor distT="0" distB="0" distL="114300" distR="114300" simplePos="0" relativeHeight="251658248" behindDoc="0" locked="0" layoutInCell="1" allowOverlap="1" wp14:anchorId="7C6CBE35" wp14:editId="5B7866D2">
                <wp:simplePos x="0" y="0"/>
                <wp:positionH relativeFrom="column">
                  <wp:posOffset>222747</wp:posOffset>
                </wp:positionH>
                <wp:positionV relativeFrom="paragraph">
                  <wp:posOffset>92185</wp:posOffset>
                </wp:positionV>
                <wp:extent cx="5835015" cy="1054100"/>
                <wp:effectExtent l="0" t="0" r="1333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1054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5384F7C4" w14:textId="27667B66" w:rsidR="003B4700" w:rsidRDefault="003B4700" w:rsidP="00D7318D">
                            <w:pPr>
                              <w:jc w:val="center"/>
                              <w:rPr>
                                <w:b/>
                              </w:rPr>
                            </w:pPr>
                            <w:r>
                              <w:rPr>
                                <w:b/>
                              </w:rPr>
                              <w:t>Headcount (</w:t>
                            </w:r>
                            <w:r w:rsidR="00D47760">
                              <w:rPr>
                                <w:b/>
                              </w:rPr>
                              <w:t>Actual</w:t>
                            </w:r>
                            <w:r>
                              <w:rPr>
                                <w:b/>
                              </w:rPr>
                              <w:t xml:space="preserve">) task available </w:t>
                            </w:r>
                            <w:r w:rsidRPr="002355CF">
                              <w:rPr>
                                <w:b/>
                              </w:rPr>
                              <w:t xml:space="preserve">to </w:t>
                            </w:r>
                            <w:r>
                              <w:rPr>
                                <w:b/>
                              </w:rPr>
                              <w:t>p</w:t>
                            </w:r>
                            <w:r w:rsidRPr="002355CF">
                              <w:rPr>
                                <w:b/>
                              </w:rPr>
                              <w:t xml:space="preserve">roviders </w:t>
                            </w:r>
                            <w:r>
                              <w:rPr>
                                <w:b/>
                              </w:rPr>
                              <w:t>via the Provider Portal</w:t>
                            </w:r>
                          </w:p>
                          <w:p w14:paraId="2F21F88A" w14:textId="77777777" w:rsidR="003B4700" w:rsidRDefault="003B4700" w:rsidP="00D7318D">
                            <w:pPr>
                              <w:jc w:val="center"/>
                              <w:rPr>
                                <w:b/>
                              </w:rPr>
                            </w:pPr>
                          </w:p>
                          <w:p w14:paraId="454893E9" w14:textId="590C5EA9" w:rsidR="006A5DAA" w:rsidRDefault="003B4700" w:rsidP="00D7318D">
                            <w:pPr>
                              <w:jc w:val="center"/>
                            </w:pPr>
                            <w:r>
                              <w:t>To claim for Summer 202</w:t>
                            </w:r>
                            <w:r w:rsidR="0074562D">
                              <w:t>6</w:t>
                            </w:r>
                            <w:r>
                              <w:t xml:space="preserve"> - </w:t>
                            </w:r>
                            <w:r w:rsidR="00893312">
                              <w:t>16</w:t>
                            </w:r>
                            <w:r w:rsidR="00143530">
                              <w:t xml:space="preserve"> February to 2</w:t>
                            </w:r>
                            <w:r w:rsidR="00893312">
                              <w:t>7</w:t>
                            </w:r>
                            <w:r w:rsidR="00143530">
                              <w:t xml:space="preserve"> February 202</w:t>
                            </w:r>
                            <w:r w:rsidR="00A11BD1">
                              <w:t>6</w:t>
                            </w:r>
                          </w:p>
                          <w:p w14:paraId="377363FB" w14:textId="6B8147C1" w:rsidR="003B4700" w:rsidRDefault="006A5DAA" w:rsidP="00D7318D">
                            <w:pPr>
                              <w:jc w:val="center"/>
                            </w:pPr>
                            <w:r>
                              <w:t>T</w:t>
                            </w:r>
                            <w:r w:rsidR="003B4700">
                              <w:t>o claim for Autumn 202</w:t>
                            </w:r>
                            <w:r w:rsidR="00B90C89">
                              <w:t>6</w:t>
                            </w:r>
                            <w:r>
                              <w:t xml:space="preserve"> - </w:t>
                            </w:r>
                            <w:r w:rsidR="004A56BA">
                              <w:t xml:space="preserve">22 June to </w:t>
                            </w:r>
                            <w:r w:rsidR="009E6D76">
                              <w:t xml:space="preserve">03 July 2026 </w:t>
                            </w:r>
                          </w:p>
                          <w:p w14:paraId="1174A594" w14:textId="67C8C290" w:rsidR="003B4700" w:rsidRDefault="003B4700" w:rsidP="00D7318D">
                            <w:pPr>
                              <w:jc w:val="center"/>
                            </w:pPr>
                            <w:r>
                              <w:t>To claim for Spring 202</w:t>
                            </w:r>
                            <w:r w:rsidR="00B90C89">
                              <w:t>7</w:t>
                            </w:r>
                            <w:r>
                              <w:t xml:space="preserve"> -</w:t>
                            </w:r>
                            <w:r w:rsidR="009E6D76">
                              <w:t xml:space="preserve"> 26 October to </w:t>
                            </w:r>
                            <w:r w:rsidR="00CA556C">
                              <w:t>06 November 2026</w:t>
                            </w:r>
                            <w:r>
                              <w:t xml:space="preserve"> </w:t>
                            </w:r>
                          </w:p>
                          <w:p w14:paraId="4300D696" w14:textId="77777777" w:rsidR="003B4700" w:rsidRDefault="003B4700" w:rsidP="00D7318D">
                            <w:pPr>
                              <w:jc w:val="center"/>
                            </w:pPr>
                          </w:p>
                          <w:p w14:paraId="12351EB3" w14:textId="77777777" w:rsidR="003B4700" w:rsidRPr="00126092" w:rsidRDefault="003B4700" w:rsidP="00D7318D">
                            <w:pPr>
                              <w:jc w:val="center"/>
                            </w:pPr>
                          </w:p>
                          <w:p w14:paraId="1AE76337" w14:textId="77777777" w:rsidR="003B4700" w:rsidRPr="002355CF" w:rsidRDefault="003B4700" w:rsidP="00D7318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BE35" id="Text Box 16" o:spid="_x0000_s1030" type="#_x0000_t202" style="position:absolute;margin-left:17.55pt;margin-top:7.25pt;width:459.45pt;height:8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DFFwIAAAsEAAAOAAAAZHJzL2Uyb0RvYy54bWysU9tu2zAMfR+wfxD0vtjOkjUz4hRdug4D&#10;ugvQ7QNkWY6FyaJGKbGzry8lp2nQvQ3zg0Ca1CF5eLS+HnvDDgq9BlvxYpZzpqyERttdxX/+uHuz&#10;4swHYRthwKqKH5Xn15vXr9aDK9UcOjCNQkYg1peDq3gXgiuzzMtO9cLPwClLwRawF4Fc3GUNioHQ&#10;e5PN8/xdNgA2DkEq7+nv7RTkm4TftkqGb23rVWCm4tRbSCems45ntlmLcofCdVqe2hD/0EUvtKWi&#10;Z6hbEQTbo/4LqtcSwUMbZhL6DNpWS5VmoGmK/MU0D51wKs1C5Hh3psn/P1j59fDgviML4wcYaYFp&#10;CO/uQf7yzMK2E3anbhBh6JRoqHARKcsG58vT1Ui1L30EqYcv0NCSxT5AAhpb7CMrNCcjdFrA8Uy6&#10;GgOT9HO5ervMiyVnkmJFvlwUeVpLJsqn6w59+KSgZ9GoONJWE7w43PsQ2xHlU0qsZuFOG5M2aywb&#10;CHV+RZgx5MHoJkaTg7t6a5AdRBRH+tJwL9J6HUiiRvcVX52TRBn5+GibVCYIbSabWjH2RFDkZGIn&#10;jPXIdFPxRSwQ+aqhORJjCJMi6QWR0QH+4WwgNVbc/94LVJyZz5ZYf18sFlG+yVksr+bk4GWkvowI&#10;Kwmq4oGzydyGSfJ7h3rXUaVpzxZuaFOtThw+d3VqnxSXqD29jijpSz9lPb/hzSMAAAD//wMAUEsD&#10;BBQABgAIAAAAIQCC7/op3wAAAAkBAAAPAAAAZHJzL2Rvd25yZXYueG1sTI/BTsMwEETvSPyDtUjc&#10;qFNoIA1xKoQE4oAq0SLE0YmXJMVeh9hpwt+znOC4M6PZN8VmdlYccQidJwXLRQICqfamo0bB6/7h&#10;IgMRoiajrSdU8I0BNuXpSaFz4yd6weMuNoJLKORaQRtjn0sZ6hadDgvfI7H34QenI59DI82gJy53&#10;Vl4mybV0uiP+0Ooe71usP3ejU/BsrD+ss/HwNU9P231dPb7TzZtS52fz3S2IiHP8C8MvPqNDyUyV&#10;H8kEYRVcpUtOsr5KQbC/Tle8rWIhS1KQZSH/Lyh/AAAA//8DAFBLAQItABQABgAIAAAAIQC2gziS&#10;/gAAAOEBAAATAAAAAAAAAAAAAAAAAAAAAABbQ29udGVudF9UeXBlc10ueG1sUEsBAi0AFAAGAAgA&#10;AAAhADj9If/WAAAAlAEAAAsAAAAAAAAAAAAAAAAALwEAAF9yZWxzLy5yZWxzUEsBAi0AFAAGAAgA&#10;AAAhACWN4MUXAgAACwQAAA4AAAAAAAAAAAAAAAAALgIAAGRycy9lMm9Eb2MueG1sUEsBAi0AFAAG&#10;AAgAAAAhAILv+infAAAACQEAAA8AAAAAAAAAAAAAAAAAcQQAAGRycy9kb3ducmV2LnhtbFBLBQYA&#10;AAAABAAEAPMAAAB9BQAAAAA=&#10;" filled="f" fillcolor="#9cf" strokeweight="1pt">
                <v:textbox>
                  <w:txbxContent>
                    <w:p w14:paraId="5384F7C4" w14:textId="27667B66" w:rsidR="003B4700" w:rsidRDefault="003B4700" w:rsidP="00D7318D">
                      <w:pPr>
                        <w:jc w:val="center"/>
                        <w:rPr>
                          <w:b/>
                        </w:rPr>
                      </w:pPr>
                      <w:r>
                        <w:rPr>
                          <w:b/>
                        </w:rPr>
                        <w:t>Headcount (</w:t>
                      </w:r>
                      <w:r w:rsidR="00D47760">
                        <w:rPr>
                          <w:b/>
                        </w:rPr>
                        <w:t>Actual</w:t>
                      </w:r>
                      <w:r>
                        <w:rPr>
                          <w:b/>
                        </w:rPr>
                        <w:t xml:space="preserve">) task available </w:t>
                      </w:r>
                      <w:r w:rsidRPr="002355CF">
                        <w:rPr>
                          <w:b/>
                        </w:rPr>
                        <w:t xml:space="preserve">to </w:t>
                      </w:r>
                      <w:r>
                        <w:rPr>
                          <w:b/>
                        </w:rPr>
                        <w:t>p</w:t>
                      </w:r>
                      <w:r w:rsidRPr="002355CF">
                        <w:rPr>
                          <w:b/>
                        </w:rPr>
                        <w:t xml:space="preserve">roviders </w:t>
                      </w:r>
                      <w:r>
                        <w:rPr>
                          <w:b/>
                        </w:rPr>
                        <w:t>via the Provider Portal</w:t>
                      </w:r>
                    </w:p>
                    <w:p w14:paraId="2F21F88A" w14:textId="77777777" w:rsidR="003B4700" w:rsidRDefault="003B4700" w:rsidP="00D7318D">
                      <w:pPr>
                        <w:jc w:val="center"/>
                        <w:rPr>
                          <w:b/>
                        </w:rPr>
                      </w:pPr>
                    </w:p>
                    <w:p w14:paraId="454893E9" w14:textId="590C5EA9" w:rsidR="006A5DAA" w:rsidRDefault="003B4700" w:rsidP="00D7318D">
                      <w:pPr>
                        <w:jc w:val="center"/>
                      </w:pPr>
                      <w:r>
                        <w:t>To claim for Summer 202</w:t>
                      </w:r>
                      <w:r w:rsidR="0074562D">
                        <w:t>6</w:t>
                      </w:r>
                      <w:r>
                        <w:t xml:space="preserve"> - </w:t>
                      </w:r>
                      <w:r w:rsidR="00893312">
                        <w:t>16</w:t>
                      </w:r>
                      <w:r w:rsidR="00143530">
                        <w:t xml:space="preserve"> February to 2</w:t>
                      </w:r>
                      <w:r w:rsidR="00893312">
                        <w:t>7</w:t>
                      </w:r>
                      <w:r w:rsidR="00143530">
                        <w:t xml:space="preserve"> February 202</w:t>
                      </w:r>
                      <w:r w:rsidR="00A11BD1">
                        <w:t>6</w:t>
                      </w:r>
                    </w:p>
                    <w:p w14:paraId="377363FB" w14:textId="6B8147C1" w:rsidR="003B4700" w:rsidRDefault="006A5DAA" w:rsidP="00D7318D">
                      <w:pPr>
                        <w:jc w:val="center"/>
                      </w:pPr>
                      <w:r>
                        <w:t>T</w:t>
                      </w:r>
                      <w:r w:rsidR="003B4700">
                        <w:t>o claim for Autumn 202</w:t>
                      </w:r>
                      <w:r w:rsidR="00B90C89">
                        <w:t>6</w:t>
                      </w:r>
                      <w:r>
                        <w:t xml:space="preserve"> - </w:t>
                      </w:r>
                      <w:r w:rsidR="004A56BA">
                        <w:t xml:space="preserve">22 June to </w:t>
                      </w:r>
                      <w:r w:rsidR="009E6D76">
                        <w:t xml:space="preserve">03 July 2026 </w:t>
                      </w:r>
                    </w:p>
                    <w:p w14:paraId="1174A594" w14:textId="67C8C290" w:rsidR="003B4700" w:rsidRDefault="003B4700" w:rsidP="00D7318D">
                      <w:pPr>
                        <w:jc w:val="center"/>
                      </w:pPr>
                      <w:r>
                        <w:t>To claim for Spring 202</w:t>
                      </w:r>
                      <w:r w:rsidR="00B90C89">
                        <w:t>7</w:t>
                      </w:r>
                      <w:r>
                        <w:t xml:space="preserve"> -</w:t>
                      </w:r>
                      <w:r w:rsidR="009E6D76">
                        <w:t xml:space="preserve"> 26 October to </w:t>
                      </w:r>
                      <w:r w:rsidR="00CA556C">
                        <w:t>06 November 2026</w:t>
                      </w:r>
                      <w:r>
                        <w:t xml:space="preserve"> </w:t>
                      </w:r>
                    </w:p>
                    <w:p w14:paraId="4300D696" w14:textId="77777777" w:rsidR="003B4700" w:rsidRDefault="003B4700" w:rsidP="00D7318D">
                      <w:pPr>
                        <w:jc w:val="center"/>
                      </w:pPr>
                    </w:p>
                    <w:p w14:paraId="12351EB3" w14:textId="77777777" w:rsidR="003B4700" w:rsidRPr="00126092" w:rsidRDefault="003B4700" w:rsidP="00D7318D">
                      <w:pPr>
                        <w:jc w:val="center"/>
                      </w:pPr>
                    </w:p>
                    <w:p w14:paraId="1AE76337" w14:textId="77777777" w:rsidR="003B4700" w:rsidRPr="002355CF" w:rsidRDefault="003B4700" w:rsidP="00D7318D">
                      <w:pPr>
                        <w:jc w:val="center"/>
                        <w:rPr>
                          <w:b/>
                        </w:rPr>
                      </w:pPr>
                    </w:p>
                  </w:txbxContent>
                </v:textbox>
              </v:shape>
            </w:pict>
          </mc:Fallback>
        </mc:AlternateConten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6264B49" w14:textId="4C9AA90C" w:rsidR="00EB49B5" w:rsidRPr="00B0274A" w:rsidRDefault="00EB49B5" w:rsidP="00D7318D">
      <w:pPr>
        <w:spacing w:before="240" w:after="60"/>
        <w:outlineLvl w:val="0"/>
        <w:rPr>
          <w:rFonts w:cs="Arial"/>
          <w:b/>
          <w:bCs/>
          <w:kern w:val="32"/>
          <w:sz w:val="22"/>
          <w:szCs w:val="22"/>
        </w:rPr>
      </w:pPr>
    </w:p>
    <w:p w14:paraId="0622EFF6" w14:textId="77777777" w:rsidR="00D7318D" w:rsidRPr="00B0274A" w:rsidRDefault="00D7318D" w:rsidP="00D7318D">
      <w:pPr>
        <w:rPr>
          <w:rFonts w:cs="Arial"/>
          <w:sz w:val="22"/>
          <w:szCs w:val="22"/>
        </w:rPr>
      </w:pPr>
    </w:p>
    <w:p w14:paraId="055C6BF0" w14:textId="77777777" w:rsidR="00EC4933" w:rsidRPr="00B0274A" w:rsidRDefault="00EC4933" w:rsidP="00B50108">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b/>
          <w:snapToGrid w:val="0"/>
          <w:color w:val="000000"/>
          <w:sz w:val="22"/>
          <w:szCs w:val="22"/>
        </w:rPr>
      </w:pPr>
    </w:p>
    <w:p w14:paraId="45A5992C" w14:textId="77777777" w:rsidR="00EC4933" w:rsidRPr="00B0274A" w:rsidRDefault="00EC4933" w:rsidP="00EC4933">
      <w:pPr>
        <w:rPr>
          <w:rFonts w:cs="Arial"/>
          <w:sz w:val="22"/>
          <w:szCs w:val="22"/>
        </w:rPr>
      </w:pPr>
    </w:p>
    <w:p w14:paraId="7CF215A8" w14:textId="77777777" w:rsidR="00EC4933" w:rsidRPr="00B0274A" w:rsidRDefault="00EC4933" w:rsidP="00EC4933">
      <w:pPr>
        <w:rPr>
          <w:rFonts w:cs="Arial"/>
          <w:sz w:val="22"/>
          <w:szCs w:val="22"/>
        </w:rPr>
      </w:pPr>
    </w:p>
    <w:p w14:paraId="6E35C4B7" w14:textId="52155311" w:rsidR="00EC4933" w:rsidRPr="00B0274A" w:rsidRDefault="002D6B88" w:rsidP="00EC4933">
      <w:pPr>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51" behindDoc="0" locked="0" layoutInCell="1" allowOverlap="1" wp14:anchorId="46867383" wp14:editId="65048FED">
                <wp:simplePos x="0" y="0"/>
                <wp:positionH relativeFrom="column">
                  <wp:posOffset>3051810</wp:posOffset>
                </wp:positionH>
                <wp:positionV relativeFrom="paragraph">
                  <wp:posOffset>111125</wp:posOffset>
                </wp:positionV>
                <wp:extent cx="313690" cy="226060"/>
                <wp:effectExtent l="38100" t="0" r="0" b="2159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26060"/>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EAF7A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240.3pt;margin-top:8.75pt;width:24.7pt;height:17.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HuJwIAAEMEAAAOAAAAZHJzL2Uyb0RvYy54bWysU9tu2zAMfR+wfxD0vvjSNG2NOEWRrsOA&#10;7gJ0+wBFkm1tkqhJSpzu60spTpZtb8P8IJAmdXh4SC1v90aTnfRBgW1pNSspkZaDULZv6dcvD2+u&#10;KQmRWcE0WNnSZxno7er1q+XoGlnDAFpITxDEhmZ0LR1idE1RBD5Iw8IMnLQY7MAbFtH1fSE8GxHd&#10;6KIuy0UxghfOA5ch4N/7Q5CuMn7XSR4/dV2QkeiWIreYT5/PTTqL1ZI1vWduUHyiwf6BhWHKYtET&#10;1D2LjGy9+gvKKO4hQBdnHEwBXae4zD1gN1X5RzdPA3My94LiBHeSKfw/WP5x9+Q++0Q9uEfg3wOx&#10;sB6Y7eWd9zAOkgksVyWhitGF5nQhOQGvks34AQSOlm0jZA32nTcJELsj+yz180lquY+E48+L6mJx&#10;gwPhGKrrRbnIoyhYc7zsfIjvJBiSjJYKGG0mlCuw3WOIWW5BLDOpuPhWUdIZjdPbMU0uS/ym6Z7l&#10;1Oc5dUrKjbFmQkQCx8IJ3sKD0jrviLZkRB3qK7yS1QKtRIpmx/ebtfYEK2On+Ztww3maURGXXSvT&#10;0utTEmuSxm+tyGUiU/pgIxVtJ9GTzmmlQ7MB8YyaezhsMr48NAbwPykZcYtbGn5smZeU6PcW53ZT&#10;zedp7bMzv7yq0fHnkc15hFmOUC2NlBzMdTw8la3zqh+wUpV7t3CHs+5UPC7FgdVEFjcVrd+ewrmf&#10;s369/dULAAAA//8DAFBLAwQUAAYACAAAACEANB8TKN4AAAAJAQAADwAAAGRycy9kb3ducmV2Lnht&#10;bEyPwU7DMBBE70j8g7VI3KgdoKGEOBWqVIkDIBG4cHPjJYkSr6PYaZO/Z3uC247maXYm386uF0cc&#10;Q+tJQ7JSIJAqb1uqNXx97m82IEI0ZE3vCTUsGGBbXF7kJrP+RB94LGMtOIRCZjQ0MQ6ZlKFq0Jmw&#10;8gMSez9+dCayHGtpR3PicNfLW6VS6UxL/KExA+4arLpychpevqclLqGcusdX2r2X6f5t6RKtr6/m&#10;5ycQEef4B8O5PleHgjsd/EQ2iF7D/UaljLLxsAbBwPpO8bjD+UhAFrn8v6D4BQAA//8DAFBLAQIt&#10;ABQABgAIAAAAIQC2gziS/gAAAOEBAAATAAAAAAAAAAAAAAAAAAAAAABbQ29udGVudF9UeXBlc10u&#10;eG1sUEsBAi0AFAAGAAgAAAAhADj9If/WAAAAlAEAAAsAAAAAAAAAAAAAAAAALwEAAF9yZWxzLy5y&#10;ZWxzUEsBAi0AFAAGAAgAAAAhADCBIe4nAgAAQwQAAA4AAAAAAAAAAAAAAAAALgIAAGRycy9lMm9E&#10;b2MueG1sUEsBAi0AFAAGAAgAAAAhADQfEyjeAAAACQEAAA8AAAAAAAAAAAAAAAAAgQQAAGRycy9k&#10;b3ducmV2LnhtbFBLBQYAAAAABAAEAPMAAACMBQAAAAA=&#10;" filled="f" fillcolor="#f90" strokeweight="1pt"/>
            </w:pict>
          </mc:Fallback>
        </mc:AlternateContent>
      </w:r>
    </w:p>
    <w:p w14:paraId="1FC895E5" w14:textId="77777777" w:rsidR="00EC4933" w:rsidRPr="00B0274A" w:rsidRDefault="00EC4933" w:rsidP="00EC4933">
      <w:pPr>
        <w:rPr>
          <w:rFonts w:cs="Arial"/>
          <w:sz w:val="22"/>
          <w:szCs w:val="22"/>
        </w:rPr>
      </w:pPr>
    </w:p>
    <w:p w14:paraId="6D2B3DF1" w14:textId="7A041DF4" w:rsidR="00EC4933" w:rsidRPr="00B0274A" w:rsidRDefault="002D6B88" w:rsidP="00EC4933">
      <w:pPr>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50" behindDoc="0" locked="0" layoutInCell="1" allowOverlap="1" wp14:anchorId="39697333" wp14:editId="6E207613">
                <wp:simplePos x="0" y="0"/>
                <wp:positionH relativeFrom="column">
                  <wp:posOffset>295910</wp:posOffset>
                </wp:positionH>
                <wp:positionV relativeFrom="paragraph">
                  <wp:posOffset>67311</wp:posOffset>
                </wp:positionV>
                <wp:extent cx="5834380" cy="1174750"/>
                <wp:effectExtent l="0" t="0" r="13970" b="25400"/>
                <wp:wrapNone/>
                <wp:docPr id="14"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4380" cy="117475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5FC7B0B7" w14:textId="7CDA490A" w:rsidR="003B4700" w:rsidRDefault="003B4700" w:rsidP="00D7318D">
                            <w:pPr>
                              <w:jc w:val="center"/>
                              <w:rPr>
                                <w:b/>
                              </w:rPr>
                            </w:pPr>
                            <w:r>
                              <w:rPr>
                                <w:b/>
                              </w:rPr>
                              <w:t xml:space="preserve">Payments </w:t>
                            </w:r>
                            <w:r w:rsidR="001B7D15">
                              <w:rPr>
                                <w:b/>
                              </w:rPr>
                              <w:t>processed</w:t>
                            </w:r>
                            <w:r w:rsidRPr="002355CF">
                              <w:rPr>
                                <w:b/>
                              </w:rPr>
                              <w:t xml:space="preserve"> </w:t>
                            </w:r>
                            <w:r>
                              <w:rPr>
                                <w:b/>
                              </w:rPr>
                              <w:t xml:space="preserve">based on data received in </w:t>
                            </w:r>
                            <w:r w:rsidR="002D6B88">
                              <w:rPr>
                                <w:b/>
                              </w:rPr>
                              <w:t>the Actual headcount</w:t>
                            </w:r>
                            <w:r>
                              <w:rPr>
                                <w:b/>
                              </w:rPr>
                              <w:t xml:space="preserve"> task:</w:t>
                            </w:r>
                          </w:p>
                          <w:p w14:paraId="0AD348FB" w14:textId="77777777" w:rsidR="003B4700" w:rsidRPr="002355CF" w:rsidRDefault="003B4700" w:rsidP="00D7318D">
                            <w:pPr>
                              <w:jc w:val="center"/>
                              <w:rPr>
                                <w:b/>
                              </w:rPr>
                            </w:pPr>
                          </w:p>
                          <w:p w14:paraId="66A37942" w14:textId="1BDCF830" w:rsidR="003B4700" w:rsidRDefault="003B4700" w:rsidP="0031622D">
                            <w:pPr>
                              <w:jc w:val="center"/>
                            </w:pPr>
                            <w:r>
                              <w:t>During first week of Summer 202</w:t>
                            </w:r>
                            <w:r w:rsidR="00B90C89">
                              <w:t>6</w:t>
                            </w:r>
                            <w:r w:rsidRPr="002F7A6E">
                              <w:t xml:space="preserve"> funding period</w:t>
                            </w:r>
                          </w:p>
                          <w:p w14:paraId="618D5DB0" w14:textId="072A162B" w:rsidR="003B4700" w:rsidRDefault="003B4700" w:rsidP="00B40CE4">
                            <w:pPr>
                              <w:jc w:val="center"/>
                            </w:pPr>
                            <w:r>
                              <w:t>During first week of Autumn 202</w:t>
                            </w:r>
                            <w:r w:rsidR="00B90C89">
                              <w:t>6</w:t>
                            </w:r>
                            <w:r w:rsidR="006B462C">
                              <w:t xml:space="preserve"> </w:t>
                            </w:r>
                            <w:r>
                              <w:t>funding period</w:t>
                            </w:r>
                            <w:r w:rsidRPr="002F7A6E">
                              <w:t xml:space="preserve"> </w:t>
                            </w:r>
                          </w:p>
                          <w:p w14:paraId="27FC8AA0" w14:textId="64CC47C1" w:rsidR="003B4700" w:rsidRPr="002F7A6E" w:rsidRDefault="003B4700" w:rsidP="00D7318D">
                            <w:pPr>
                              <w:jc w:val="center"/>
                            </w:pPr>
                            <w:r w:rsidRPr="002F7A6E">
                              <w:t>During first week of Spring 20</w:t>
                            </w:r>
                            <w:r>
                              <w:t>2</w:t>
                            </w:r>
                            <w:r w:rsidR="00B90C89">
                              <w:t xml:space="preserve">7 </w:t>
                            </w:r>
                            <w:r w:rsidRPr="002F7A6E">
                              <w:t xml:space="preserve">funding period </w:t>
                            </w:r>
                          </w:p>
                          <w:p w14:paraId="1E5EDCB7" w14:textId="77777777" w:rsidR="003B4700" w:rsidRPr="002355CF" w:rsidRDefault="003B4700" w:rsidP="00D7318D"/>
                          <w:p w14:paraId="384621FC" w14:textId="77777777" w:rsidR="003B4700" w:rsidRPr="002355CF" w:rsidRDefault="003B4700" w:rsidP="00D7318D">
                            <w:pPr>
                              <w:jc w:val="center"/>
                            </w:pPr>
                          </w:p>
                          <w:p w14:paraId="7592A1A7" w14:textId="77777777" w:rsidR="003B4700" w:rsidRPr="002355CF" w:rsidRDefault="003B4700" w:rsidP="00D7318D">
                            <w:pPr>
                              <w:shd w:val="clear" w:color="auto" w:fill="FFFF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97333" id="_x0000_t109" coordsize="21600,21600" o:spt="109" path="m,l,21600r21600,l21600,xe">
                <v:stroke joinstyle="miter"/>
                <v:path gradientshapeok="t" o:connecttype="rect"/>
              </v:shapetype>
              <v:shape id="Flowchart: Process 14" o:spid="_x0000_s1031" type="#_x0000_t109" style="position:absolute;margin-left:23.3pt;margin-top:5.3pt;width:459.4pt;height: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V3GQIAAA0EAAAOAAAAZHJzL2Uyb0RvYy54bWysU8Fu2zAMvQ/YPwi6L7bTZMmMOEWRrsOA&#10;rivQ7QNkWbaFyaJGKXG6rx8lp2mw3YbpIIiiSD4+Pm2uj4NhB4Veg614Mcs5U1ZCo21X8e/f7t6t&#10;OfNB2EYYsKriz8rz6+3bN5vRlWoOPZhGIaMk1pejq3gfgiuzzMteDcLPwClLzhZwEIFM7LIGxUjZ&#10;B5PN8/x9NgI2DkEq7+n2dnLybcrftkqGr23rVWCm4oQtpB3TXsc9225E2aFwvZYnGOIfUAxCWyp6&#10;TnUrgmB71H+lGrRE8NCGmYQhg7bVUqUeqJsi/6Obp144lXohcrw70+T/X1r5cHhyjxihe3cP8odn&#10;Fna9sJ26QYSxV6KhckUkKhudL88B0fAUyurxCzQ0WrEPkDg4tjjEhNQdOyaqn89Uq2Ngki6X66vF&#10;1ZomIslXFKvFapmGkYnyJdyhD58UDCweKt4aGAkYhsdp2qmUONz7EKGJ8uV5rGzhThuTZmssG6nC&#10;fJXnKcKD0U30ppaxq3cG2UFEeaSVGiUyLp8NOpBIjR4qvj4/EmXk5qNtUpkgtJnOBMXYE1mRnyhF&#10;X4ZjfWS6ocZjgXhTQ/NM7CFMmqQ/RIce8BdnI+mx4v7nXqDizHy2NIEPxWIRBZyMxXI1JwMvPfWl&#10;R1hJqSoeOJuOuzCJfu9Qdz1VKhIbFm5oaq1OHL6iOsEnzSVqT/8jivrSTq9ef/H2NwAAAP//AwBQ&#10;SwMEFAAGAAgAAAAhAHsi7H/eAAAACQEAAA8AAABkcnMvZG93bnJldi54bWxMj8FOwzAQRO9I/IO1&#10;SFwQtYta04Q4Fa0ER6QGhDi6sYmj2usodtvw9yynclrtzGj2bbWegmcnO6Y+ooL5TACz2EbTY6fg&#10;4/3lfgUsZY1G+4hWwY9NsK6vrypdmnjGnT01uWNUgqnUClzOQ8l5ap0NOs3iYJG87zgGnWkdO25G&#10;faby4PmDEJIH3SNdcHqwW2fbQ3MMCl7nd83q67EQ4rM7+O1b2GzQ7ZS6vZmen4BlO+VLGP7wCR1q&#10;YtrHI5rEvIKFlJQkXdAkv5DLBbA9CcVSAq8r/v+D+hcAAP//AwBQSwECLQAUAAYACAAAACEAtoM4&#10;kv4AAADhAQAAEwAAAAAAAAAAAAAAAAAAAAAAW0NvbnRlbnRfVHlwZXNdLnhtbFBLAQItABQABgAI&#10;AAAAIQA4/SH/1gAAAJQBAAALAAAAAAAAAAAAAAAAAC8BAABfcmVscy8ucmVsc1BLAQItABQABgAI&#10;AAAAIQACRYV3GQIAAA0EAAAOAAAAAAAAAAAAAAAAAC4CAABkcnMvZTJvRG9jLnhtbFBLAQItABQA&#10;BgAIAAAAIQB7Iux/3gAAAAkBAAAPAAAAAAAAAAAAAAAAAHMEAABkcnMvZG93bnJldi54bWxQSwUG&#10;AAAAAAQABADzAAAAfgUAAAAA&#10;" filled="f" fillcolor="#9cf" strokeweight="1pt">
                <v:textbox>
                  <w:txbxContent>
                    <w:p w14:paraId="5FC7B0B7" w14:textId="7CDA490A" w:rsidR="003B4700" w:rsidRDefault="003B4700" w:rsidP="00D7318D">
                      <w:pPr>
                        <w:jc w:val="center"/>
                        <w:rPr>
                          <w:b/>
                        </w:rPr>
                      </w:pPr>
                      <w:r>
                        <w:rPr>
                          <w:b/>
                        </w:rPr>
                        <w:t xml:space="preserve">Payments </w:t>
                      </w:r>
                      <w:r w:rsidR="001B7D15">
                        <w:rPr>
                          <w:b/>
                        </w:rPr>
                        <w:t>processed</w:t>
                      </w:r>
                      <w:r w:rsidRPr="002355CF">
                        <w:rPr>
                          <w:b/>
                        </w:rPr>
                        <w:t xml:space="preserve"> </w:t>
                      </w:r>
                      <w:r>
                        <w:rPr>
                          <w:b/>
                        </w:rPr>
                        <w:t xml:space="preserve">based on data received in </w:t>
                      </w:r>
                      <w:r w:rsidR="002D6B88">
                        <w:rPr>
                          <w:b/>
                        </w:rPr>
                        <w:t>the Actual headcount</w:t>
                      </w:r>
                      <w:r>
                        <w:rPr>
                          <w:b/>
                        </w:rPr>
                        <w:t xml:space="preserve"> task:</w:t>
                      </w:r>
                    </w:p>
                    <w:p w14:paraId="0AD348FB" w14:textId="77777777" w:rsidR="003B4700" w:rsidRPr="002355CF" w:rsidRDefault="003B4700" w:rsidP="00D7318D">
                      <w:pPr>
                        <w:jc w:val="center"/>
                        <w:rPr>
                          <w:b/>
                        </w:rPr>
                      </w:pPr>
                    </w:p>
                    <w:p w14:paraId="66A37942" w14:textId="1BDCF830" w:rsidR="003B4700" w:rsidRDefault="003B4700" w:rsidP="0031622D">
                      <w:pPr>
                        <w:jc w:val="center"/>
                      </w:pPr>
                      <w:r>
                        <w:t>During first week of Summer 202</w:t>
                      </w:r>
                      <w:r w:rsidR="00B90C89">
                        <w:t>6</w:t>
                      </w:r>
                      <w:r w:rsidRPr="002F7A6E">
                        <w:t xml:space="preserve"> funding period</w:t>
                      </w:r>
                    </w:p>
                    <w:p w14:paraId="618D5DB0" w14:textId="072A162B" w:rsidR="003B4700" w:rsidRDefault="003B4700" w:rsidP="00B40CE4">
                      <w:pPr>
                        <w:jc w:val="center"/>
                      </w:pPr>
                      <w:r>
                        <w:t>During first week of Autumn 202</w:t>
                      </w:r>
                      <w:r w:rsidR="00B90C89">
                        <w:t>6</w:t>
                      </w:r>
                      <w:r w:rsidR="006B462C">
                        <w:t xml:space="preserve"> </w:t>
                      </w:r>
                      <w:r>
                        <w:t>funding period</w:t>
                      </w:r>
                      <w:r w:rsidRPr="002F7A6E">
                        <w:t xml:space="preserve"> </w:t>
                      </w:r>
                    </w:p>
                    <w:p w14:paraId="27FC8AA0" w14:textId="64CC47C1" w:rsidR="003B4700" w:rsidRPr="002F7A6E" w:rsidRDefault="003B4700" w:rsidP="00D7318D">
                      <w:pPr>
                        <w:jc w:val="center"/>
                      </w:pPr>
                      <w:r w:rsidRPr="002F7A6E">
                        <w:t>During first week of Spring 20</w:t>
                      </w:r>
                      <w:r>
                        <w:t>2</w:t>
                      </w:r>
                      <w:r w:rsidR="00B90C89">
                        <w:t xml:space="preserve">7 </w:t>
                      </w:r>
                      <w:r w:rsidRPr="002F7A6E">
                        <w:t xml:space="preserve">funding period </w:t>
                      </w:r>
                    </w:p>
                    <w:p w14:paraId="1E5EDCB7" w14:textId="77777777" w:rsidR="003B4700" w:rsidRPr="002355CF" w:rsidRDefault="003B4700" w:rsidP="00D7318D"/>
                    <w:p w14:paraId="384621FC" w14:textId="77777777" w:rsidR="003B4700" w:rsidRPr="002355CF" w:rsidRDefault="003B4700" w:rsidP="00D7318D">
                      <w:pPr>
                        <w:jc w:val="center"/>
                      </w:pPr>
                    </w:p>
                    <w:p w14:paraId="7592A1A7" w14:textId="77777777" w:rsidR="003B4700" w:rsidRPr="002355CF" w:rsidRDefault="003B4700" w:rsidP="00D7318D">
                      <w:pPr>
                        <w:shd w:val="clear" w:color="auto" w:fill="FFFFFF"/>
                        <w:jc w:val="center"/>
                      </w:pPr>
                    </w:p>
                  </w:txbxContent>
                </v:textbox>
              </v:shape>
            </w:pict>
          </mc:Fallback>
        </mc:AlternateContent>
      </w:r>
    </w:p>
    <w:p w14:paraId="2EF438E5" w14:textId="2FE83348" w:rsidR="00EC4933" w:rsidRPr="00B0274A" w:rsidRDefault="00EC4933" w:rsidP="00EC4933">
      <w:pPr>
        <w:rPr>
          <w:rFonts w:cs="Arial"/>
          <w:sz w:val="22"/>
          <w:szCs w:val="22"/>
        </w:rPr>
      </w:pPr>
    </w:p>
    <w:p w14:paraId="6A3763DC" w14:textId="77777777" w:rsidR="00EC4933" w:rsidRPr="00B0274A" w:rsidRDefault="00EC4933" w:rsidP="00EC4933">
      <w:pPr>
        <w:rPr>
          <w:rFonts w:cs="Arial"/>
          <w:sz w:val="22"/>
          <w:szCs w:val="22"/>
        </w:rPr>
      </w:pPr>
    </w:p>
    <w:p w14:paraId="69FED160" w14:textId="77777777" w:rsidR="00EC4933" w:rsidRPr="00B0274A" w:rsidRDefault="00EC4933" w:rsidP="00EC4933">
      <w:pPr>
        <w:rPr>
          <w:rFonts w:cs="Arial"/>
          <w:sz w:val="22"/>
          <w:szCs w:val="22"/>
        </w:rPr>
      </w:pPr>
    </w:p>
    <w:p w14:paraId="6FB343A3" w14:textId="77777777" w:rsidR="00EC4933" w:rsidRPr="00B0274A" w:rsidRDefault="00EC4933" w:rsidP="00EC4933">
      <w:pPr>
        <w:rPr>
          <w:rFonts w:cs="Arial"/>
          <w:sz w:val="22"/>
          <w:szCs w:val="22"/>
        </w:rPr>
      </w:pPr>
    </w:p>
    <w:p w14:paraId="4B36B668" w14:textId="77777777" w:rsidR="00EC4933" w:rsidRPr="00B0274A" w:rsidRDefault="00EC4933" w:rsidP="00EC4933">
      <w:pPr>
        <w:rPr>
          <w:rFonts w:cs="Arial"/>
          <w:sz w:val="22"/>
          <w:szCs w:val="22"/>
        </w:rPr>
      </w:pPr>
    </w:p>
    <w:p w14:paraId="0D0086BB" w14:textId="77777777" w:rsidR="00305E4E" w:rsidRDefault="00305E4E" w:rsidP="00EC4933">
      <w:pPr>
        <w:rPr>
          <w:rFonts w:cs="Arial"/>
          <w:sz w:val="22"/>
          <w:szCs w:val="22"/>
        </w:rPr>
      </w:pPr>
    </w:p>
    <w:p w14:paraId="683D6A54" w14:textId="77777777" w:rsidR="00305E4E" w:rsidRDefault="00305E4E" w:rsidP="00EC4933">
      <w:pPr>
        <w:rPr>
          <w:rFonts w:cs="Arial"/>
          <w:sz w:val="22"/>
          <w:szCs w:val="22"/>
        </w:rPr>
      </w:pPr>
    </w:p>
    <w:p w14:paraId="172513C7" w14:textId="2A732F97" w:rsidR="00EC4933" w:rsidRPr="00B0274A" w:rsidRDefault="002D6B88" w:rsidP="00EC4933">
      <w:pPr>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54" behindDoc="0" locked="0" layoutInCell="1" allowOverlap="1" wp14:anchorId="3709F7C9" wp14:editId="2530BD88">
                <wp:simplePos x="0" y="0"/>
                <wp:positionH relativeFrom="column">
                  <wp:posOffset>3040380</wp:posOffset>
                </wp:positionH>
                <wp:positionV relativeFrom="paragraph">
                  <wp:posOffset>35560</wp:posOffset>
                </wp:positionV>
                <wp:extent cx="313690" cy="199390"/>
                <wp:effectExtent l="38100" t="0" r="0" b="29210"/>
                <wp:wrapNone/>
                <wp:docPr id="13"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199390"/>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0D1D74" id="Arrow: Down 13" o:spid="_x0000_s1026" type="#_x0000_t67" style="position:absolute;margin-left:239.4pt;margin-top:2.8pt;width:24.7pt;height:15.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AJwIAAEMEAAAOAAAAZHJzL2Uyb0RvYy54bWysU9uO2yAQfa/Uf0C8N46d7CVWnNUq260q&#10;bS/Sth9AANu0wFAgcbZf3wE7adS+VfUDYjzDOTNnZtZ3R6PJQfqgwDa0nM0pkZaDULZr6Ncvj29u&#10;KQmRWcE0WNnQFxno3eb1q/XgallBD1pITxDEhnpwDe1jdHVRBN5Lw8IMnLTobMEbFtH0XSE8GxDd&#10;6KKaz6+LAbxwHrgMAf8+jE66yfhtK3n81LZBRqIbirnFfPp87tJZbNas7jxzveJTGuwfsjBMWSQ9&#10;Qz2wyMjeq7+gjOIeArRxxsEU0LaKy1wDVlPO/6jmuWdO5lpQnODOMoX/B8s/Hp7dZ59SD+4J+PdA&#10;LGx7Zjt57z0MvWQC6cokVDG4UJ8fJCPgU7IbPoDA1rJ9hKzBsfUmAWJ15JilfjlLLY+RcPy5KBfX&#10;K2wIR1e5Wi3wnhhYfXrsfIjvJBiSLg0VMNicUGZgh6cQs9yCWGYSufhWUtIajd07ME2u5vhN3b2I&#10;qS5jqhQ00U6ImMCJOMFbeFRa5xnRlgyYanWDT7JaoJVI3mz4brfVniAzVpq/CTdchhkVcdi1Mg29&#10;PQexOmn81opME5nS4x1T0XYSPemcRjrUOxAvqLmHcZJx8/DSg/9JyYBT3NDwY8+8pES/t9i3Vblc&#10;prHPxvLqpkLDX3p2lx5mOUI1NFIyXrdxXJW986rrkanMtVu4x163Kp6GYsxqShYnNXdy2qq0Cpd2&#10;jvq9+5tfAAAA//8DAFBLAwQUAAYACAAAACEAJPLOy98AAAAIAQAADwAAAGRycy9kb3ducmV2Lnht&#10;bEyPQU+DQBSE7yb+h80z8WaXoqWIPBrTpIkHbSJ68bZln0Bg3xJ2aeHfu570OJnJzDf5bja9ONPo&#10;WssI61UEgriyuuUa4fPjcJeCcF6xVr1lQljIwa64vspVpu2F3+lc+lqEEnaZQmi8HzIpXdWQUW5l&#10;B+LgfdvRKB/kWEs9qksoN72MoyiRRrUcFho10L6hqisng/DyNS1+ceXUPb7y/lgmh7elWyPe3szP&#10;TyA8zf4vDL/4AR2KwHSyE2sneoSHbRrQPcImARH8TZzGIE4I99sIZJHL/weKHwAAAP//AwBQSwEC&#10;LQAUAAYACAAAACEAtoM4kv4AAADhAQAAEwAAAAAAAAAAAAAAAAAAAAAAW0NvbnRlbnRfVHlwZXNd&#10;LnhtbFBLAQItABQABgAIAAAAIQA4/SH/1gAAAJQBAAALAAAAAAAAAAAAAAAAAC8BAABfcmVscy8u&#10;cmVsc1BLAQItABQABgAIAAAAIQB+yFXAJwIAAEMEAAAOAAAAAAAAAAAAAAAAAC4CAABkcnMvZTJv&#10;RG9jLnhtbFBLAQItABQABgAIAAAAIQAk8s7L3wAAAAgBAAAPAAAAAAAAAAAAAAAAAIEEAABkcnMv&#10;ZG93bnJldi54bWxQSwUGAAAAAAQABADzAAAAjQUAAAAA&#10;" filled="f" fillcolor="#f90" strokeweight="1pt"/>
            </w:pict>
          </mc:Fallback>
        </mc:AlternateContent>
      </w:r>
    </w:p>
    <w:p w14:paraId="0474650E" w14:textId="377528E7" w:rsidR="00EC4933" w:rsidRPr="00B0274A" w:rsidRDefault="00987CA6" w:rsidP="00EC4933">
      <w:pPr>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49" behindDoc="0" locked="0" layoutInCell="1" allowOverlap="1" wp14:anchorId="3685880F" wp14:editId="30B508C7">
                <wp:simplePos x="0" y="0"/>
                <wp:positionH relativeFrom="margin">
                  <wp:posOffset>355600</wp:posOffset>
                </wp:positionH>
                <wp:positionV relativeFrom="paragraph">
                  <wp:posOffset>150495</wp:posOffset>
                </wp:positionV>
                <wp:extent cx="5834380" cy="1350645"/>
                <wp:effectExtent l="0" t="0" r="13970" b="2095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4380" cy="1350645"/>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4975FB13" w14:textId="2DB76D5B" w:rsidR="003B4700" w:rsidRDefault="003B4700" w:rsidP="00D7318D">
                            <w:pPr>
                              <w:jc w:val="center"/>
                              <w:rPr>
                                <w:b/>
                              </w:rPr>
                            </w:pPr>
                            <w:r>
                              <w:rPr>
                                <w:b/>
                              </w:rPr>
                              <w:t>Headcount (A</w:t>
                            </w:r>
                            <w:r w:rsidR="00B167F6">
                              <w:rPr>
                                <w:b/>
                              </w:rPr>
                              <w:t>djustment 1</w:t>
                            </w:r>
                            <w:r>
                              <w:rPr>
                                <w:b/>
                              </w:rPr>
                              <w:t xml:space="preserve">) task available to providers to </w:t>
                            </w:r>
                            <w:r w:rsidR="00686ED3">
                              <w:rPr>
                                <w:b/>
                              </w:rPr>
                              <w:t xml:space="preserve">make any changes to the </w:t>
                            </w:r>
                            <w:r w:rsidR="002D6B88">
                              <w:rPr>
                                <w:b/>
                              </w:rPr>
                              <w:t>Actual</w:t>
                            </w:r>
                            <w:r>
                              <w:rPr>
                                <w:b/>
                              </w:rPr>
                              <w:t xml:space="preserve"> </w:t>
                            </w:r>
                            <w:r w:rsidR="00686ED3">
                              <w:rPr>
                                <w:b/>
                              </w:rPr>
                              <w:t xml:space="preserve">headcount </w:t>
                            </w:r>
                            <w:r>
                              <w:rPr>
                                <w:b/>
                              </w:rPr>
                              <w:t>data</w:t>
                            </w:r>
                            <w:r w:rsidR="00686ED3">
                              <w:rPr>
                                <w:b/>
                              </w:rPr>
                              <w:t xml:space="preserve"> submitted</w:t>
                            </w:r>
                            <w:r>
                              <w:rPr>
                                <w:b/>
                              </w:rPr>
                              <w:t>:</w:t>
                            </w:r>
                          </w:p>
                          <w:p w14:paraId="4E2DDB12" w14:textId="77777777" w:rsidR="003B4700" w:rsidRDefault="003B4700" w:rsidP="00B40CE4"/>
                          <w:p w14:paraId="503A3334" w14:textId="3152746D" w:rsidR="00D63DC2" w:rsidRDefault="00D63DC2" w:rsidP="009C3804">
                            <w:pPr>
                              <w:jc w:val="center"/>
                            </w:pPr>
                            <w:r>
                              <w:t>Summer 202</w:t>
                            </w:r>
                            <w:r w:rsidR="00BF135F">
                              <w:t>6</w:t>
                            </w:r>
                            <w:r>
                              <w:t xml:space="preserve"> - From</w:t>
                            </w:r>
                            <w:r w:rsidR="00182065">
                              <w:t xml:space="preserve"> </w:t>
                            </w:r>
                            <w:r w:rsidR="0004414F">
                              <w:t xml:space="preserve">Monday </w:t>
                            </w:r>
                            <w:r w:rsidR="00BF135F">
                              <w:t>1</w:t>
                            </w:r>
                            <w:r w:rsidR="00FC107C">
                              <w:t>1</w:t>
                            </w:r>
                            <w:r w:rsidR="00BF135F">
                              <w:t xml:space="preserve"> May </w:t>
                            </w:r>
                            <w:r w:rsidR="0004414F">
                              <w:t>202</w:t>
                            </w:r>
                            <w:r w:rsidR="00BF135F">
                              <w:t>6</w:t>
                            </w:r>
                            <w:r w:rsidR="00EE1282">
                              <w:t xml:space="preserve"> </w:t>
                            </w:r>
                          </w:p>
                          <w:p w14:paraId="07813245" w14:textId="4995A9BB" w:rsidR="003B4700" w:rsidRDefault="003B4700" w:rsidP="0031622D">
                            <w:pPr>
                              <w:jc w:val="center"/>
                            </w:pPr>
                            <w:r>
                              <w:t>Autumn 202</w:t>
                            </w:r>
                            <w:r w:rsidR="00BF135F">
                              <w:t>6</w:t>
                            </w:r>
                            <w:r>
                              <w:t xml:space="preserve"> - From </w:t>
                            </w:r>
                            <w:r w:rsidR="0004414F">
                              <w:t xml:space="preserve">Monday </w:t>
                            </w:r>
                            <w:r w:rsidR="00A6643F">
                              <w:t>2</w:t>
                            </w:r>
                            <w:r w:rsidR="00FC107C">
                              <w:t>1</w:t>
                            </w:r>
                            <w:r w:rsidR="00470AD2">
                              <w:t xml:space="preserve"> September </w:t>
                            </w:r>
                            <w:r w:rsidR="0004414F">
                              <w:t>202</w:t>
                            </w:r>
                            <w:r w:rsidR="00A6643F">
                              <w:t>6</w:t>
                            </w:r>
                          </w:p>
                          <w:p w14:paraId="7134373A" w14:textId="5419F6E4" w:rsidR="003B4700" w:rsidRDefault="003B4700" w:rsidP="00D7318D">
                            <w:pPr>
                              <w:jc w:val="center"/>
                            </w:pPr>
                            <w:r>
                              <w:t>Spring 202</w:t>
                            </w:r>
                            <w:r w:rsidR="00BF135F">
                              <w:t>7</w:t>
                            </w:r>
                            <w:r>
                              <w:t xml:space="preserve"> - From </w:t>
                            </w:r>
                            <w:r w:rsidR="00866498">
                              <w:t xml:space="preserve">Monday </w:t>
                            </w:r>
                            <w:r w:rsidR="00446CA9">
                              <w:t>1</w:t>
                            </w:r>
                            <w:r w:rsidR="00FC107C">
                              <w:t>1</w:t>
                            </w:r>
                            <w:r w:rsidR="00446CA9">
                              <w:t xml:space="preserve"> January </w:t>
                            </w:r>
                            <w:r w:rsidR="00866498">
                              <w:t>202</w:t>
                            </w:r>
                            <w:r w:rsidR="00A6643F">
                              <w:t>7</w:t>
                            </w:r>
                          </w:p>
                          <w:p w14:paraId="49161CDA" w14:textId="77777777" w:rsidR="002A4213" w:rsidRDefault="002A4213" w:rsidP="00D7318D">
                            <w:pPr>
                              <w:jc w:val="center"/>
                            </w:pPr>
                          </w:p>
                          <w:p w14:paraId="20EA4CEA" w14:textId="581E0271" w:rsidR="003B4700" w:rsidRDefault="003B4700" w:rsidP="00D7318D">
                            <w:pPr>
                              <w:jc w:val="center"/>
                            </w:pPr>
                            <w:r>
                              <w:t xml:space="preserve">Spring Headcount date for Early Years Census - </w:t>
                            </w:r>
                            <w:r w:rsidR="00700E6A">
                              <w:t>1</w:t>
                            </w:r>
                            <w:r w:rsidR="002D6B88">
                              <w:t>8</w:t>
                            </w:r>
                            <w:r w:rsidRPr="003F6B79">
                              <w:rPr>
                                <w:vertAlign w:val="superscript"/>
                              </w:rPr>
                              <w:t>th</w:t>
                            </w:r>
                            <w:r>
                              <w:t xml:space="preserve"> January 202</w:t>
                            </w:r>
                            <w:r w:rsidR="002D6B88">
                              <w:t>4</w:t>
                            </w:r>
                          </w:p>
                          <w:p w14:paraId="57958127" w14:textId="77777777" w:rsidR="003B4700" w:rsidRDefault="003B4700" w:rsidP="00D7318D">
                            <w:pPr>
                              <w:jc w:val="center"/>
                            </w:pPr>
                          </w:p>
                          <w:p w14:paraId="1D888E56" w14:textId="77777777" w:rsidR="003B4700" w:rsidRPr="002355CF" w:rsidRDefault="003B4700" w:rsidP="00D7318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5880F" id="Flowchart: Process 12" o:spid="_x0000_s1032" type="#_x0000_t109" style="position:absolute;margin-left:28pt;margin-top:11.85pt;width:459.4pt;height:106.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fKGAIAAA0EAAAOAAAAZHJzL2Uyb0RvYy54bWysU8tu2zAQvBfoPxC815L8iitYDgKnKQqk&#10;aYC0H0BTlEWU4rJL2lL69V1SjuO2t6I6CFwuuTM7O1xfD51hR4Veg614Mck5U1ZCre2+4t++3r1b&#10;ceaDsLUwYFXFn5Xn15u3b9a9K9UUWjC1QkZFrC97V/E2BFdmmZet6oSfgFOWkg1gJwKFuM9qFD1V&#10;70w2zfNl1gPWDkEq72n3dkzyTarfNEqGL03jVWCm4sQtpD+m/y7+s81alHsUrtXyREP8A4tOaEug&#10;51K3Igh2QP1XqU5LBA9NmEjoMmgaLVXqgbop8j+6eWqFU6kXEse7s0z+/5WVD8cn94iRunf3IL97&#10;ZmHbCrtXN4jQt0rUBFdEobLe+fJ8IQaerrJd/xlqGq04BEgaDA12sSB1x4Yk9fNZajUEJmlzsZrN&#10;ZyuaiKRcMVvky/kiYYjy5bpDHz4q6FhcVLwx0BMxDI/jtBOUON77EKmJ8uV4RLZwp41JszWW9YQw&#10;vcrzdMOD0XXMppZxv9saZEcR7ZG+E4nfjnU6kEmN7iq+Oh8SZdTmg60TTBDajGuiYuxJrKhPtKIv&#10;w7AbmK4rvowAcWcH9TOphzB6kt4QLVrAn5z15MeK+x8HgYoz88nSBN4X83k0cArmi6spBXiZ2V1m&#10;hJVUquKBs3G5DaPpDw71viWkIqlh4Yam1uik4SurE33yXJL29D6iqS/jdOr1FW9+AQAA//8DAFBL&#10;AwQUAAYACAAAACEAdxfMAN8AAAAJAQAADwAAAGRycy9kb3ducmV2LnhtbEyPwU7DMAyG70i8Q2Qk&#10;LmhLNka7laYTmwRHpJUJccwa01RLnKrJtvL2ZCc42r/1+/vK9egsO+MQOk8SZlMBDKnxuqNWwv7j&#10;dbIEFqIirawnlPCDAdbV7U2pCu0vtMNzHVuWSigUSoKJsS84D41Bp8LU90gp+/aDUzGNQ8v1oC6p&#10;3Fk+FyLjTnWUPhjV49Zgc6xPTsLb7KFefuUrIT7bo92+u82GzE7K+7vx5RlYxDH+HcMVP6FDlZgO&#10;/kQ6MCvhKUsqUcL8MQeW8lW+SCqH6yJbAK9K/t+g+gUAAP//AwBQSwECLQAUAAYACAAAACEAtoM4&#10;kv4AAADhAQAAEwAAAAAAAAAAAAAAAAAAAAAAW0NvbnRlbnRfVHlwZXNdLnhtbFBLAQItABQABgAI&#10;AAAAIQA4/SH/1gAAAJQBAAALAAAAAAAAAAAAAAAAAC8BAABfcmVscy8ucmVsc1BLAQItABQABgAI&#10;AAAAIQCkBgfKGAIAAA0EAAAOAAAAAAAAAAAAAAAAAC4CAABkcnMvZTJvRG9jLnhtbFBLAQItABQA&#10;BgAIAAAAIQB3F8wA3wAAAAkBAAAPAAAAAAAAAAAAAAAAAHIEAABkcnMvZG93bnJldi54bWxQSwUG&#10;AAAAAAQABADzAAAAfgUAAAAA&#10;" filled="f" fillcolor="#9cf" strokeweight="1pt">
                <v:textbox>
                  <w:txbxContent>
                    <w:p w14:paraId="4975FB13" w14:textId="2DB76D5B" w:rsidR="003B4700" w:rsidRDefault="003B4700" w:rsidP="00D7318D">
                      <w:pPr>
                        <w:jc w:val="center"/>
                        <w:rPr>
                          <w:b/>
                        </w:rPr>
                      </w:pPr>
                      <w:r>
                        <w:rPr>
                          <w:b/>
                        </w:rPr>
                        <w:t>Headcount (A</w:t>
                      </w:r>
                      <w:r w:rsidR="00B167F6">
                        <w:rPr>
                          <w:b/>
                        </w:rPr>
                        <w:t>djustment 1</w:t>
                      </w:r>
                      <w:r>
                        <w:rPr>
                          <w:b/>
                        </w:rPr>
                        <w:t xml:space="preserve">) task available to providers to </w:t>
                      </w:r>
                      <w:r w:rsidR="00686ED3">
                        <w:rPr>
                          <w:b/>
                        </w:rPr>
                        <w:t xml:space="preserve">make any changes to the </w:t>
                      </w:r>
                      <w:r w:rsidR="002D6B88">
                        <w:rPr>
                          <w:b/>
                        </w:rPr>
                        <w:t>Actual</w:t>
                      </w:r>
                      <w:r>
                        <w:rPr>
                          <w:b/>
                        </w:rPr>
                        <w:t xml:space="preserve"> </w:t>
                      </w:r>
                      <w:r w:rsidR="00686ED3">
                        <w:rPr>
                          <w:b/>
                        </w:rPr>
                        <w:t xml:space="preserve">headcount </w:t>
                      </w:r>
                      <w:r>
                        <w:rPr>
                          <w:b/>
                        </w:rPr>
                        <w:t>data</w:t>
                      </w:r>
                      <w:r w:rsidR="00686ED3">
                        <w:rPr>
                          <w:b/>
                        </w:rPr>
                        <w:t xml:space="preserve"> submitted</w:t>
                      </w:r>
                      <w:r>
                        <w:rPr>
                          <w:b/>
                        </w:rPr>
                        <w:t>:</w:t>
                      </w:r>
                    </w:p>
                    <w:p w14:paraId="4E2DDB12" w14:textId="77777777" w:rsidR="003B4700" w:rsidRDefault="003B4700" w:rsidP="00B40CE4"/>
                    <w:p w14:paraId="503A3334" w14:textId="3152746D" w:rsidR="00D63DC2" w:rsidRDefault="00D63DC2" w:rsidP="009C3804">
                      <w:pPr>
                        <w:jc w:val="center"/>
                      </w:pPr>
                      <w:r>
                        <w:t>Summer 202</w:t>
                      </w:r>
                      <w:r w:rsidR="00BF135F">
                        <w:t>6</w:t>
                      </w:r>
                      <w:r>
                        <w:t xml:space="preserve"> - From</w:t>
                      </w:r>
                      <w:r w:rsidR="00182065">
                        <w:t xml:space="preserve"> </w:t>
                      </w:r>
                      <w:r w:rsidR="0004414F">
                        <w:t xml:space="preserve">Monday </w:t>
                      </w:r>
                      <w:r w:rsidR="00BF135F">
                        <w:t>1</w:t>
                      </w:r>
                      <w:r w:rsidR="00FC107C">
                        <w:t>1</w:t>
                      </w:r>
                      <w:r w:rsidR="00BF135F">
                        <w:t xml:space="preserve"> May </w:t>
                      </w:r>
                      <w:r w:rsidR="0004414F">
                        <w:t>202</w:t>
                      </w:r>
                      <w:r w:rsidR="00BF135F">
                        <w:t>6</w:t>
                      </w:r>
                      <w:r w:rsidR="00EE1282">
                        <w:t xml:space="preserve"> </w:t>
                      </w:r>
                    </w:p>
                    <w:p w14:paraId="07813245" w14:textId="4995A9BB" w:rsidR="003B4700" w:rsidRDefault="003B4700" w:rsidP="0031622D">
                      <w:pPr>
                        <w:jc w:val="center"/>
                      </w:pPr>
                      <w:r>
                        <w:t>Autumn 202</w:t>
                      </w:r>
                      <w:r w:rsidR="00BF135F">
                        <w:t>6</w:t>
                      </w:r>
                      <w:r>
                        <w:t xml:space="preserve"> - From </w:t>
                      </w:r>
                      <w:r w:rsidR="0004414F">
                        <w:t xml:space="preserve">Monday </w:t>
                      </w:r>
                      <w:r w:rsidR="00A6643F">
                        <w:t>2</w:t>
                      </w:r>
                      <w:r w:rsidR="00FC107C">
                        <w:t>1</w:t>
                      </w:r>
                      <w:r w:rsidR="00470AD2">
                        <w:t xml:space="preserve"> September </w:t>
                      </w:r>
                      <w:r w:rsidR="0004414F">
                        <w:t>202</w:t>
                      </w:r>
                      <w:r w:rsidR="00A6643F">
                        <w:t>6</w:t>
                      </w:r>
                    </w:p>
                    <w:p w14:paraId="7134373A" w14:textId="5419F6E4" w:rsidR="003B4700" w:rsidRDefault="003B4700" w:rsidP="00D7318D">
                      <w:pPr>
                        <w:jc w:val="center"/>
                      </w:pPr>
                      <w:r>
                        <w:t>Spring 202</w:t>
                      </w:r>
                      <w:r w:rsidR="00BF135F">
                        <w:t>7</w:t>
                      </w:r>
                      <w:r>
                        <w:t xml:space="preserve"> - From </w:t>
                      </w:r>
                      <w:r w:rsidR="00866498">
                        <w:t xml:space="preserve">Monday </w:t>
                      </w:r>
                      <w:r w:rsidR="00446CA9">
                        <w:t>1</w:t>
                      </w:r>
                      <w:r w:rsidR="00FC107C">
                        <w:t>1</w:t>
                      </w:r>
                      <w:r w:rsidR="00446CA9">
                        <w:t xml:space="preserve"> January </w:t>
                      </w:r>
                      <w:r w:rsidR="00866498">
                        <w:t>202</w:t>
                      </w:r>
                      <w:r w:rsidR="00A6643F">
                        <w:t>7</w:t>
                      </w:r>
                    </w:p>
                    <w:p w14:paraId="49161CDA" w14:textId="77777777" w:rsidR="002A4213" w:rsidRDefault="002A4213" w:rsidP="00D7318D">
                      <w:pPr>
                        <w:jc w:val="center"/>
                      </w:pPr>
                    </w:p>
                    <w:p w14:paraId="20EA4CEA" w14:textId="581E0271" w:rsidR="003B4700" w:rsidRDefault="003B4700" w:rsidP="00D7318D">
                      <w:pPr>
                        <w:jc w:val="center"/>
                      </w:pPr>
                      <w:r>
                        <w:t xml:space="preserve">Spring Headcount date for Early Years Census - </w:t>
                      </w:r>
                      <w:r w:rsidR="00700E6A">
                        <w:t>1</w:t>
                      </w:r>
                      <w:r w:rsidR="002D6B88">
                        <w:t>8</w:t>
                      </w:r>
                      <w:r w:rsidRPr="003F6B79">
                        <w:rPr>
                          <w:vertAlign w:val="superscript"/>
                        </w:rPr>
                        <w:t>th</w:t>
                      </w:r>
                      <w:r>
                        <w:t xml:space="preserve"> January 202</w:t>
                      </w:r>
                      <w:r w:rsidR="002D6B88">
                        <w:t>4</w:t>
                      </w:r>
                    </w:p>
                    <w:p w14:paraId="57958127" w14:textId="77777777" w:rsidR="003B4700" w:rsidRDefault="003B4700" w:rsidP="00D7318D">
                      <w:pPr>
                        <w:jc w:val="center"/>
                      </w:pPr>
                    </w:p>
                    <w:p w14:paraId="1D888E56" w14:textId="77777777" w:rsidR="003B4700" w:rsidRPr="002355CF" w:rsidRDefault="003B4700" w:rsidP="00D7318D">
                      <w:pPr>
                        <w:jc w:val="center"/>
                      </w:pPr>
                    </w:p>
                  </w:txbxContent>
                </v:textbox>
                <w10:wrap anchorx="margin"/>
              </v:shape>
            </w:pict>
          </mc:Fallback>
        </mc:AlternateContent>
      </w:r>
    </w:p>
    <w:p w14:paraId="00558090" w14:textId="0F332092" w:rsidR="00EC4933" w:rsidRPr="00B0274A" w:rsidRDefault="00EC4933" w:rsidP="00EC4933">
      <w:pPr>
        <w:rPr>
          <w:rFonts w:cs="Arial"/>
          <w:sz w:val="22"/>
          <w:szCs w:val="22"/>
        </w:rPr>
      </w:pPr>
    </w:p>
    <w:p w14:paraId="6B31C9CF" w14:textId="421B817B" w:rsidR="00EC4933" w:rsidRPr="00B0274A" w:rsidRDefault="00EC4933" w:rsidP="00EC4933">
      <w:pPr>
        <w:rPr>
          <w:rFonts w:cs="Arial"/>
          <w:sz w:val="22"/>
          <w:szCs w:val="22"/>
        </w:rPr>
      </w:pPr>
    </w:p>
    <w:p w14:paraId="7017FE90" w14:textId="77777777" w:rsidR="00EC4933" w:rsidRPr="00B0274A" w:rsidRDefault="00EC4933" w:rsidP="00EC4933">
      <w:pPr>
        <w:rPr>
          <w:rFonts w:cs="Arial"/>
          <w:sz w:val="22"/>
          <w:szCs w:val="22"/>
        </w:rPr>
      </w:pPr>
    </w:p>
    <w:p w14:paraId="638DC5FC" w14:textId="77777777" w:rsidR="00EC4933" w:rsidRPr="00B0274A" w:rsidRDefault="00EC4933" w:rsidP="00EC4933">
      <w:pPr>
        <w:rPr>
          <w:rFonts w:cs="Arial"/>
          <w:sz w:val="22"/>
          <w:szCs w:val="22"/>
        </w:rPr>
      </w:pPr>
    </w:p>
    <w:p w14:paraId="50F12F22" w14:textId="77777777" w:rsidR="00EC4933" w:rsidRPr="00B0274A" w:rsidRDefault="00EC4933" w:rsidP="00EC4933">
      <w:pPr>
        <w:rPr>
          <w:rFonts w:cs="Arial"/>
          <w:sz w:val="22"/>
          <w:szCs w:val="22"/>
        </w:rPr>
      </w:pPr>
    </w:p>
    <w:p w14:paraId="4FAA1C58" w14:textId="77777777" w:rsidR="00EC4933" w:rsidRPr="00B0274A" w:rsidRDefault="00EC4933" w:rsidP="00EC4933">
      <w:pPr>
        <w:rPr>
          <w:rFonts w:cs="Arial"/>
          <w:sz w:val="22"/>
          <w:szCs w:val="22"/>
        </w:rPr>
      </w:pPr>
    </w:p>
    <w:p w14:paraId="4C0E3283" w14:textId="77777777" w:rsidR="00EC4933" w:rsidRPr="00B0274A" w:rsidRDefault="00EC4933" w:rsidP="00EC4933">
      <w:pPr>
        <w:rPr>
          <w:rFonts w:cs="Arial"/>
          <w:sz w:val="22"/>
          <w:szCs w:val="22"/>
        </w:rPr>
      </w:pPr>
    </w:p>
    <w:p w14:paraId="57B49D8F" w14:textId="77777777" w:rsidR="00EC4933" w:rsidRPr="00B0274A" w:rsidRDefault="00EC4933" w:rsidP="00EC4933">
      <w:pPr>
        <w:rPr>
          <w:rFonts w:cs="Arial"/>
          <w:sz w:val="22"/>
          <w:szCs w:val="22"/>
        </w:rPr>
      </w:pPr>
    </w:p>
    <w:p w14:paraId="470D6C36" w14:textId="3793244D" w:rsidR="00EC4933" w:rsidRPr="00B0274A" w:rsidRDefault="00987CA6" w:rsidP="00EC4933">
      <w:pPr>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58" behindDoc="0" locked="0" layoutInCell="1" allowOverlap="1" wp14:anchorId="08F44C49" wp14:editId="5B9F69F3">
                <wp:simplePos x="0" y="0"/>
                <wp:positionH relativeFrom="column">
                  <wp:posOffset>3058795</wp:posOffset>
                </wp:positionH>
                <wp:positionV relativeFrom="paragraph">
                  <wp:posOffset>115570</wp:posOffset>
                </wp:positionV>
                <wp:extent cx="313690" cy="215900"/>
                <wp:effectExtent l="38100" t="0" r="0" b="317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15900"/>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C2F78E5" id="Arrow: Down 11" o:spid="_x0000_s1026" type="#_x0000_t67" style="position:absolute;margin-left:240.85pt;margin-top:9.1pt;width:24.7pt;height:1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DJwIAAEMEAAAOAAAAZHJzL2Uyb0RvYy54bWysU9tu2zAMfR+wfxD0vjh2k7Yx4hRFug4D&#10;ugvQ7QMUSba1SaImKXGyry+lXOZtb8P8IJAmdXh4SC3v9kaTnfRBgW1oOZlSIi0HoWzX0K9fHt/c&#10;UhIis4JpsLKhBxno3er1q+XgallBD1pITxDEhnpwDe1jdHVRBN5Lw8IEnLQYbMEbFtH1XSE8GxDd&#10;6KKaTq+LAbxwHrgMAf8+HIN0lfHbVvL4qW2DjEQ3FLnFfPp8btJZrJas7jxzveInGuwfWBimLBa9&#10;QD2wyMjWq7+gjOIeArRxwsEU0LaKy9wDdlNO/+jmuWdO5l5QnOAuMoX/B8s/7p7dZ5+oB/cE/Hsg&#10;FtY9s5289x6GXjKB5cokVDG4UF8uJCfgVbIZPoDA0bJthKzBvvUmAWJ3ZJ+lPlyklvtIOP68Kq+u&#10;FzgQjqGqnC+meRQFq8+XnQ/xnQRDktFQAYPNhHIFtnsKMcstiGUmFRffSkpao3F6O6bJfIrfabqj&#10;nGqcU6Wk3BirT4hI4Fw4wVt4VFrnHdGWDKhDdYNXslqglUjR7Phus9aeYGXsNH8n3DBOMyrismtl&#10;Gnp7SWJ10vitFblMZEofbaSi7Un0pHNa6VBvQBxQcw/HTcaXh0YP/iclA25xQ8OPLfOSEv3e4twW&#10;5WyW1j47s/lNhY4fRzbjCLMcoRoaKTma63h8KlvnVddjpTL3buEeZ92qeF6KI6sTWdxUtH57CmM/&#10;Z/16+6sXAAAA//8DAFBLAwQUAAYACAAAACEAYbOBvN8AAAAJAQAADwAAAGRycy9kb3ducmV2Lnht&#10;bEyPwU6DQBCG7ya+w2ZMvNkF1EqRpTFNmnjQJqKX3rbsCAR2lrBLC2/veNLbTP4v/3yTb2fbizOO&#10;vnWkIF5FIJAqZ1qqFXx97u9SED5oMrp3hAoW9LAtrq9ynRl3oQ88l6EWXEI+0wqaEIZMSl81aLVf&#10;uQGJs283Wh14HWtpRn3hctvLJIrW0uqW+EKjB9w1WHXlZBW8HqclLL6cus0b7Q7lev++dLFStzfz&#10;yzOIgHP4g+FXn9WhYKeTm8h40St4SOMnRjlIExAMPN7HMYgTD0kCssjl/w+KHwAAAP//AwBQSwEC&#10;LQAUAAYACAAAACEAtoM4kv4AAADhAQAAEwAAAAAAAAAAAAAAAAAAAAAAW0NvbnRlbnRfVHlwZXNd&#10;LnhtbFBLAQItABQABgAIAAAAIQA4/SH/1gAAAJQBAAALAAAAAAAAAAAAAAAAAC8BAABfcmVscy8u&#10;cmVsc1BLAQItABQABgAIAAAAIQB/jgsDJwIAAEMEAAAOAAAAAAAAAAAAAAAAAC4CAABkcnMvZTJv&#10;RG9jLnhtbFBLAQItABQABgAIAAAAIQBhs4G83wAAAAkBAAAPAAAAAAAAAAAAAAAAAIEEAABkcnMv&#10;ZG93bnJldi54bWxQSwUGAAAAAAQABADzAAAAjQUAAAAA&#10;" filled="f" fillcolor="#f90" strokeweight="1pt"/>
            </w:pict>
          </mc:Fallback>
        </mc:AlternateContent>
      </w:r>
    </w:p>
    <w:p w14:paraId="68FD37B8" w14:textId="53EFF4E7" w:rsidR="00EC4933" w:rsidRPr="00B0274A" w:rsidRDefault="00EC4933" w:rsidP="00EC4933">
      <w:pPr>
        <w:rPr>
          <w:rFonts w:cs="Arial"/>
          <w:sz w:val="22"/>
          <w:szCs w:val="22"/>
        </w:rPr>
      </w:pPr>
    </w:p>
    <w:p w14:paraId="554F8175" w14:textId="6335AB93" w:rsidR="00EC4933" w:rsidRPr="00B0274A" w:rsidRDefault="00987CA6" w:rsidP="00305E4E">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56" behindDoc="0" locked="0" layoutInCell="1" allowOverlap="1" wp14:anchorId="0A744781" wp14:editId="207CBA07">
                <wp:simplePos x="0" y="0"/>
                <wp:positionH relativeFrom="column">
                  <wp:posOffset>365760</wp:posOffset>
                </wp:positionH>
                <wp:positionV relativeFrom="paragraph">
                  <wp:posOffset>90170</wp:posOffset>
                </wp:positionV>
                <wp:extent cx="5835650" cy="1050878"/>
                <wp:effectExtent l="0" t="0" r="12700" b="1651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0" cy="1050878"/>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33A5966E" w14:textId="2826770A" w:rsidR="003B4700" w:rsidRDefault="003B4700" w:rsidP="00EC4933">
                            <w:pPr>
                              <w:jc w:val="center"/>
                              <w:rPr>
                                <w:b/>
                              </w:rPr>
                            </w:pPr>
                            <w:r>
                              <w:rPr>
                                <w:b/>
                              </w:rPr>
                              <w:t>Headcount (A</w:t>
                            </w:r>
                            <w:r w:rsidR="00B167F6">
                              <w:rPr>
                                <w:b/>
                              </w:rPr>
                              <w:t>djustment 1</w:t>
                            </w:r>
                            <w:r>
                              <w:rPr>
                                <w:b/>
                              </w:rPr>
                              <w:t>) task submitted by provider no later than:</w:t>
                            </w:r>
                          </w:p>
                          <w:p w14:paraId="7288C4D0" w14:textId="77777777" w:rsidR="003B4700" w:rsidRDefault="003B4700" w:rsidP="00B40CE4"/>
                          <w:p w14:paraId="03F34B04" w14:textId="3206F4FA" w:rsidR="00D63DC2" w:rsidRDefault="00D63DC2" w:rsidP="00305E4E">
                            <w:pPr>
                              <w:jc w:val="center"/>
                            </w:pPr>
                            <w:r>
                              <w:t>Summer 202</w:t>
                            </w:r>
                            <w:r w:rsidR="00A6643F">
                              <w:t>6</w:t>
                            </w:r>
                            <w:r>
                              <w:t xml:space="preserve"> - </w:t>
                            </w:r>
                            <w:r w:rsidR="00866498">
                              <w:t>Frid</w:t>
                            </w:r>
                            <w:r w:rsidR="00187D97">
                              <w:t>a</w:t>
                            </w:r>
                            <w:r w:rsidR="00866498">
                              <w:t xml:space="preserve">y </w:t>
                            </w:r>
                            <w:r w:rsidR="00EB3E28">
                              <w:t>2</w:t>
                            </w:r>
                            <w:r w:rsidR="00EA5D82">
                              <w:t>2</w:t>
                            </w:r>
                            <w:r w:rsidR="000C52C7" w:rsidRPr="000C52C7">
                              <w:t xml:space="preserve"> May 202</w:t>
                            </w:r>
                            <w:r w:rsidR="00EA5D82">
                              <w:t>6</w:t>
                            </w:r>
                          </w:p>
                          <w:p w14:paraId="279177DA" w14:textId="6D084F63" w:rsidR="003B4700" w:rsidRDefault="003B4700" w:rsidP="00305E4E">
                            <w:pPr>
                              <w:jc w:val="center"/>
                            </w:pPr>
                            <w:r>
                              <w:t>Autumn 202</w:t>
                            </w:r>
                            <w:r w:rsidR="00A6643F">
                              <w:t>6</w:t>
                            </w:r>
                            <w:r>
                              <w:t xml:space="preserve"> - </w:t>
                            </w:r>
                            <w:r w:rsidR="00866498">
                              <w:t xml:space="preserve">Friday </w:t>
                            </w:r>
                            <w:r w:rsidR="00EA5D82">
                              <w:t xml:space="preserve">2 October </w:t>
                            </w:r>
                            <w:r w:rsidR="0004414F" w:rsidRPr="0004414F">
                              <w:t>202</w:t>
                            </w:r>
                            <w:r w:rsidR="00EA5D82">
                              <w:t>6</w:t>
                            </w:r>
                          </w:p>
                          <w:p w14:paraId="12AF9DCC" w14:textId="012B4E54" w:rsidR="003B4700" w:rsidRDefault="003B4700" w:rsidP="00305E4E">
                            <w:pPr>
                              <w:jc w:val="center"/>
                            </w:pPr>
                            <w:r>
                              <w:t>Spring 202</w:t>
                            </w:r>
                            <w:r w:rsidR="00A6643F">
                              <w:t>7</w:t>
                            </w:r>
                            <w:r w:rsidR="00866498">
                              <w:t xml:space="preserve"> </w:t>
                            </w:r>
                            <w:r>
                              <w:t xml:space="preserve">- </w:t>
                            </w:r>
                            <w:r w:rsidR="00866498">
                              <w:t xml:space="preserve">Friday </w:t>
                            </w:r>
                            <w:r w:rsidR="00866498" w:rsidRPr="00866498">
                              <w:t>2</w:t>
                            </w:r>
                            <w:r w:rsidR="00F31813">
                              <w:t>2</w:t>
                            </w:r>
                            <w:r w:rsidR="00EB3E28">
                              <w:t xml:space="preserve"> </w:t>
                            </w:r>
                            <w:r w:rsidR="00866498" w:rsidRPr="00866498">
                              <w:t>January 202</w:t>
                            </w:r>
                            <w:r w:rsidR="00F31813">
                              <w:t>7</w:t>
                            </w:r>
                          </w:p>
                          <w:p w14:paraId="7645460A" w14:textId="77777777" w:rsidR="003B4700" w:rsidRDefault="003B4700" w:rsidP="00EC4933">
                            <w:pPr>
                              <w:jc w:val="center"/>
                            </w:pPr>
                          </w:p>
                          <w:p w14:paraId="5A9CF0E8" w14:textId="77777777" w:rsidR="003B4700" w:rsidRDefault="003B4700" w:rsidP="00EC49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4781" id="Flowchart: Process 10" o:spid="_x0000_s1033" type="#_x0000_t109" style="position:absolute;margin-left:28.8pt;margin-top:7.1pt;width:459.5pt;height:8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0WMFwIAAA0EAAAOAAAAZHJzL2Uyb0RvYy54bWysU8GO0zAQvSPxD5bvNElptyVqulp1WYS0&#10;wEoLH+A4TmLheMzYbbp8PWOn2y1wQ+QQeTz2vDdvnjfXx8Gwg0KvwVa8mOWcKSuh0bar+Levd2/W&#10;nPkgbCMMWFXxJ+X59fb1q83oSjWHHkyjkFER68vRVbwPwZVZ5mWvBuFn4JSlZAs4iEAhdlmDYqTq&#10;g8nmeX6VjYCNQ5DKe9q9nZJ8m+q3rZLhS9t6FZipOHEL6Y/pX8d/tt2IskPhei1PNMQ/sBiEtgR6&#10;LnUrgmB71H+VGrRE8NCGmYQhg7bVUqUeqJsi/6Obx144lXohcbw7y+T/X1n5+fDoHjBS9+4e5HfP&#10;LOx6YTt1gwhjr0RDcEUUKhudL88XYuDpKqvHT9DQaMU+QNLg2OIQC1J37JikfjpLrY6BSdpcrt8u&#10;r5Y0EUm5Il/m69U6YYjy+bpDHz4oGFhcVLw1MBIxDA/TtBOUONz7EKmJ8vl4RLZwp41JszWWjYQw&#10;X+V5uuHB6CZmU8vY1TuD7CCiPdJ3IvHbsUEHMqnRQ8XX50OijNq8t02CCUKbaU1UjD2JFfWJVvRl&#10;ONZHppuKryJA3KmheSL1ECZP0huiRQ/4k7OR/Fhx/2MvUHFmPlqawLtisYgGTsFiuZpTgJeZ+jIj&#10;rKRSFQ+cTctdmEy/d6i7npCKpIaFG5paq5OGL6xO9MlzSdrT+4imvozTqZdXvP0FAAD//wMAUEsD&#10;BBQABgAIAAAAIQAk2qcR3gAAAAkBAAAPAAAAZHJzL2Rvd25yZXYueG1sTI/BTsMwEETvSPyDtUhc&#10;EHVaQdyEOBWtBEekBlT16MYmjmqvo9htw9+znMpx34xmZ6rV5B07mzH2ASXMZxkwg23QPXYSvj7f&#10;HpfAYlKolQtoJPyYCKv69qZSpQ4X3JpzkzpGIRhLJcGmNJScx9Yar+IsDAZJ+w6jV4nOseN6VBcK&#10;944vsiznXvVIH6wazMaa9ticvIT3+UOz3Isiy3bd0W0+/HqNdivl/d30+gIsmSldzfBXn6pDTZ0O&#10;4YQ6MifhWeTkJP60AEZ6IXICBwKiEMDriv9fUP8CAAD//wMAUEsBAi0AFAAGAAgAAAAhALaDOJL+&#10;AAAA4QEAABMAAAAAAAAAAAAAAAAAAAAAAFtDb250ZW50X1R5cGVzXS54bWxQSwECLQAUAAYACAAA&#10;ACEAOP0h/9YAAACUAQAACwAAAAAAAAAAAAAAAAAvAQAAX3JlbHMvLnJlbHNQSwECLQAUAAYACAAA&#10;ACEAdiNFjBcCAAANBAAADgAAAAAAAAAAAAAAAAAuAgAAZHJzL2Uyb0RvYy54bWxQSwECLQAUAAYA&#10;CAAAACEAJNqnEd4AAAAJAQAADwAAAAAAAAAAAAAAAABxBAAAZHJzL2Rvd25yZXYueG1sUEsFBgAA&#10;AAAEAAQA8wAAAHwFAAAAAA==&#10;" filled="f" fillcolor="#9cf" strokeweight="1pt">
                <v:textbox>
                  <w:txbxContent>
                    <w:p w14:paraId="33A5966E" w14:textId="2826770A" w:rsidR="003B4700" w:rsidRDefault="003B4700" w:rsidP="00EC4933">
                      <w:pPr>
                        <w:jc w:val="center"/>
                        <w:rPr>
                          <w:b/>
                        </w:rPr>
                      </w:pPr>
                      <w:r>
                        <w:rPr>
                          <w:b/>
                        </w:rPr>
                        <w:t>Headcount (A</w:t>
                      </w:r>
                      <w:r w:rsidR="00B167F6">
                        <w:rPr>
                          <w:b/>
                        </w:rPr>
                        <w:t>djustment 1</w:t>
                      </w:r>
                      <w:r>
                        <w:rPr>
                          <w:b/>
                        </w:rPr>
                        <w:t>) task submitted by provider no later than:</w:t>
                      </w:r>
                    </w:p>
                    <w:p w14:paraId="7288C4D0" w14:textId="77777777" w:rsidR="003B4700" w:rsidRDefault="003B4700" w:rsidP="00B40CE4"/>
                    <w:p w14:paraId="03F34B04" w14:textId="3206F4FA" w:rsidR="00D63DC2" w:rsidRDefault="00D63DC2" w:rsidP="00305E4E">
                      <w:pPr>
                        <w:jc w:val="center"/>
                      </w:pPr>
                      <w:r>
                        <w:t>Summer 202</w:t>
                      </w:r>
                      <w:r w:rsidR="00A6643F">
                        <w:t>6</w:t>
                      </w:r>
                      <w:r>
                        <w:t xml:space="preserve"> - </w:t>
                      </w:r>
                      <w:r w:rsidR="00866498">
                        <w:t>Frid</w:t>
                      </w:r>
                      <w:r w:rsidR="00187D97">
                        <w:t>a</w:t>
                      </w:r>
                      <w:r w:rsidR="00866498">
                        <w:t xml:space="preserve">y </w:t>
                      </w:r>
                      <w:r w:rsidR="00EB3E28">
                        <w:t>2</w:t>
                      </w:r>
                      <w:r w:rsidR="00EA5D82">
                        <w:t>2</w:t>
                      </w:r>
                      <w:r w:rsidR="000C52C7" w:rsidRPr="000C52C7">
                        <w:t xml:space="preserve"> May 202</w:t>
                      </w:r>
                      <w:r w:rsidR="00EA5D82">
                        <w:t>6</w:t>
                      </w:r>
                    </w:p>
                    <w:p w14:paraId="279177DA" w14:textId="6D084F63" w:rsidR="003B4700" w:rsidRDefault="003B4700" w:rsidP="00305E4E">
                      <w:pPr>
                        <w:jc w:val="center"/>
                      </w:pPr>
                      <w:r>
                        <w:t>Autumn 202</w:t>
                      </w:r>
                      <w:r w:rsidR="00A6643F">
                        <w:t>6</w:t>
                      </w:r>
                      <w:r>
                        <w:t xml:space="preserve"> - </w:t>
                      </w:r>
                      <w:r w:rsidR="00866498">
                        <w:t xml:space="preserve">Friday </w:t>
                      </w:r>
                      <w:r w:rsidR="00EA5D82">
                        <w:t xml:space="preserve">2 October </w:t>
                      </w:r>
                      <w:r w:rsidR="0004414F" w:rsidRPr="0004414F">
                        <w:t>202</w:t>
                      </w:r>
                      <w:r w:rsidR="00EA5D82">
                        <w:t>6</w:t>
                      </w:r>
                    </w:p>
                    <w:p w14:paraId="12AF9DCC" w14:textId="012B4E54" w:rsidR="003B4700" w:rsidRDefault="003B4700" w:rsidP="00305E4E">
                      <w:pPr>
                        <w:jc w:val="center"/>
                      </w:pPr>
                      <w:r>
                        <w:t>Spring 202</w:t>
                      </w:r>
                      <w:r w:rsidR="00A6643F">
                        <w:t>7</w:t>
                      </w:r>
                      <w:r w:rsidR="00866498">
                        <w:t xml:space="preserve"> </w:t>
                      </w:r>
                      <w:r>
                        <w:t xml:space="preserve">- </w:t>
                      </w:r>
                      <w:r w:rsidR="00866498">
                        <w:t xml:space="preserve">Friday </w:t>
                      </w:r>
                      <w:r w:rsidR="00866498" w:rsidRPr="00866498">
                        <w:t>2</w:t>
                      </w:r>
                      <w:r w:rsidR="00F31813">
                        <w:t>2</w:t>
                      </w:r>
                      <w:r w:rsidR="00EB3E28">
                        <w:t xml:space="preserve"> </w:t>
                      </w:r>
                      <w:r w:rsidR="00866498" w:rsidRPr="00866498">
                        <w:t>January 202</w:t>
                      </w:r>
                      <w:r w:rsidR="00F31813">
                        <w:t>7</w:t>
                      </w:r>
                    </w:p>
                    <w:p w14:paraId="7645460A" w14:textId="77777777" w:rsidR="003B4700" w:rsidRDefault="003B4700" w:rsidP="00EC4933">
                      <w:pPr>
                        <w:jc w:val="center"/>
                      </w:pPr>
                    </w:p>
                    <w:p w14:paraId="5A9CF0E8" w14:textId="77777777" w:rsidR="003B4700" w:rsidRDefault="003B4700" w:rsidP="00EC4933">
                      <w:pPr>
                        <w:jc w:val="center"/>
                      </w:pPr>
                    </w:p>
                  </w:txbxContent>
                </v:textbox>
              </v:shape>
            </w:pict>
          </mc:Fallback>
        </mc:AlternateContent>
      </w:r>
    </w:p>
    <w:p w14:paraId="662649C2" w14:textId="77777777" w:rsidR="00EC4933" w:rsidRPr="00B0274A" w:rsidRDefault="00EC4933" w:rsidP="00B50108">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sz w:val="22"/>
          <w:szCs w:val="22"/>
        </w:rPr>
      </w:pPr>
    </w:p>
    <w:p w14:paraId="65E872AA" w14:textId="444697AD" w:rsidR="00EC4933" w:rsidRPr="00B0274A" w:rsidRDefault="00EC4933" w:rsidP="00EC4933">
      <w:pPr>
        <w:tabs>
          <w:tab w:val="left" w:pos="2272"/>
        </w:tabs>
        <w:snapToGrid w:val="0"/>
        <w:rPr>
          <w:rFonts w:cs="Arial"/>
          <w:sz w:val="22"/>
          <w:szCs w:val="22"/>
        </w:rPr>
      </w:pPr>
      <w:r w:rsidRPr="00B0274A">
        <w:rPr>
          <w:rFonts w:cs="Arial"/>
          <w:sz w:val="22"/>
          <w:szCs w:val="22"/>
        </w:rPr>
        <w:tab/>
      </w:r>
    </w:p>
    <w:p w14:paraId="2183BFC6" w14:textId="23E829B8" w:rsidR="00EC4933" w:rsidRPr="00B0274A" w:rsidRDefault="00EC4933" w:rsidP="00EC4933">
      <w:pPr>
        <w:tabs>
          <w:tab w:val="left" w:pos="2272"/>
        </w:tabs>
        <w:snapToGrid w:val="0"/>
        <w:rPr>
          <w:rFonts w:cs="Arial"/>
          <w:sz w:val="22"/>
          <w:szCs w:val="22"/>
        </w:rPr>
      </w:pPr>
    </w:p>
    <w:p w14:paraId="5660C481" w14:textId="7E1CC42E" w:rsidR="00EC4933" w:rsidRPr="00B0274A" w:rsidRDefault="00EC4933" w:rsidP="00EC4933">
      <w:pPr>
        <w:tabs>
          <w:tab w:val="left" w:pos="2272"/>
        </w:tabs>
        <w:snapToGrid w:val="0"/>
        <w:rPr>
          <w:rFonts w:cs="Arial"/>
          <w:sz w:val="22"/>
          <w:szCs w:val="22"/>
        </w:rPr>
      </w:pPr>
    </w:p>
    <w:p w14:paraId="595F5DD5" w14:textId="77777777" w:rsidR="00EC4933" w:rsidRPr="00B0274A" w:rsidRDefault="00EC4933" w:rsidP="00EC4933">
      <w:pPr>
        <w:tabs>
          <w:tab w:val="left" w:pos="6652"/>
        </w:tabs>
        <w:snapToGrid w:val="0"/>
        <w:rPr>
          <w:rFonts w:cs="Arial"/>
          <w:sz w:val="22"/>
          <w:szCs w:val="22"/>
        </w:rPr>
      </w:pPr>
      <w:r w:rsidRPr="00B0274A">
        <w:rPr>
          <w:rFonts w:cs="Arial"/>
          <w:sz w:val="22"/>
          <w:szCs w:val="22"/>
        </w:rPr>
        <w:tab/>
      </w:r>
    </w:p>
    <w:p w14:paraId="3A9F8D78" w14:textId="77777777" w:rsidR="00EC4933" w:rsidRPr="00B0274A" w:rsidRDefault="00EC4933" w:rsidP="00EC4933">
      <w:pPr>
        <w:tabs>
          <w:tab w:val="left" w:pos="2272"/>
        </w:tabs>
        <w:snapToGrid w:val="0"/>
        <w:rPr>
          <w:rFonts w:cs="Arial"/>
          <w:sz w:val="22"/>
          <w:szCs w:val="22"/>
        </w:rPr>
      </w:pPr>
    </w:p>
    <w:p w14:paraId="16030D50" w14:textId="2449F267" w:rsidR="00EC4933" w:rsidRPr="00B0274A" w:rsidRDefault="00987CA6" w:rsidP="00EC4933">
      <w:pPr>
        <w:tabs>
          <w:tab w:val="left" w:pos="2272"/>
        </w:tabs>
        <w:snapToGrid w:val="0"/>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59" behindDoc="0" locked="0" layoutInCell="1" allowOverlap="1" wp14:anchorId="3FF96761" wp14:editId="3F07D339">
                <wp:simplePos x="0" y="0"/>
                <wp:positionH relativeFrom="column">
                  <wp:posOffset>3142615</wp:posOffset>
                </wp:positionH>
                <wp:positionV relativeFrom="paragraph">
                  <wp:posOffset>55245</wp:posOffset>
                </wp:positionV>
                <wp:extent cx="313690" cy="205740"/>
                <wp:effectExtent l="38100" t="0" r="0" b="4191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05740"/>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AEA1594" id="Arrow: Down 9" o:spid="_x0000_s1026" type="#_x0000_t67" style="position:absolute;margin-left:247.45pt;margin-top:4.35pt;width:24.7pt;height:16.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rZJwIAAEMEAAAOAAAAZHJzL2Uyb0RvYy54bWysU9tu2zAMfR+wfxD0vjh2k6Y14hRFug4D&#10;ugvQ7QMUSY61SaImKXGyry8lJ5m3vQ3zg0Ca1OHhIbW8OxhN9tIHBbah5WRKibQchLLbhn798vjm&#10;hpIQmRVMg5UNPcpA71avXy17V8sKOtBCeoIgNtS9a2gXo6uLIvBOGhYm4KTFYAvesIiu3xbCsx7R&#10;jS6q6fS66MEL54HLEPDvwxCkq4zftpLHT20bZCS6ocgt5tPnc5POYrVk9dYz1yl+osH+gYVhymLR&#10;C9QDi4zsvPoLyijuIUAbJxxMAW2ruMw9YDfl9I9unjvmZO4FxQnuIlP4f7D84/7ZffaJenBPwL8H&#10;YmHdMbuV995D30kmsFyZhCp6F+rLheQEvEo2/QcQOFq2i5A1OLTeJEDsjhyy1MeL1PIQCcefV+XV&#10;9S0OhGOoms4XszyKgtXny86H+E6CIcloqIDeZkK5Ats/hZjlFsQyk4qLbyUlrdE4vT3TZD7F7zTd&#10;UU41zqlSUm6M1SdEJHAunOAtPCqt845oS3rUoVrglawWaCVSNDt+u1lrT7Aydpq/E24YpxkVcdm1&#10;Mg29uSSxOmn81opcJjKlBxupaHsSPemcVjrUGxBH1NzDsMn48tDowP+kpMctbmj4sWNeUqLfW5zb&#10;bTlDZUnMzmy+qNDx48hmHGGWI1RDIyWDuY7DU9k5r7YdVipz7xbucdatiuelGFidyOKmovXbUxj7&#10;OevX21+9AAAA//8DAFBLAwQUAAYACAAAACEAUfj7pN4AAAAIAQAADwAAAGRycy9kb3ducmV2Lnht&#10;bEyPQU+DQBCF7yb+h82YeLMLirUgS2OaNPGgJmIvvW3ZEQjsLGGXFv6940mPk+/lvW/y7Wx7ccbR&#10;t44UxKsIBFLlTEu1gsPX/m4DwgdNRveOUMGCHrbF9VWuM+Mu9InnMtSCS8hnWkETwpBJ6asGrfYr&#10;NyAx+3aj1YHPsZZm1Bcut728j6K1tLolXmj0gLsGq66crILX47SExZdTl77R7qNc79+XLlbq9mZ+&#10;eQYRcA5/YfjVZ3Uo2OnkJjJe9AqSNEk5qmDzBIL5Y5I8gDgxiGOQRS7/P1D8AAAA//8DAFBLAQIt&#10;ABQABgAIAAAAIQC2gziS/gAAAOEBAAATAAAAAAAAAAAAAAAAAAAAAABbQ29udGVudF9UeXBlc10u&#10;eG1sUEsBAi0AFAAGAAgAAAAhADj9If/WAAAAlAEAAAsAAAAAAAAAAAAAAAAALwEAAF9yZWxzLy5y&#10;ZWxzUEsBAi0AFAAGAAgAAAAhAPnTGtknAgAAQwQAAA4AAAAAAAAAAAAAAAAALgIAAGRycy9lMm9E&#10;b2MueG1sUEsBAi0AFAAGAAgAAAAhAFH4+6TeAAAACAEAAA8AAAAAAAAAAAAAAAAAgQQAAGRycy9k&#10;b3ducmV2LnhtbFBLBQYAAAAABAAEAPMAAACMBQAAAAA=&#10;" filled="f" fillcolor="#f90" strokeweight="1pt"/>
            </w:pict>
          </mc:Fallback>
        </mc:AlternateContent>
      </w:r>
    </w:p>
    <w:p w14:paraId="0E226BF0" w14:textId="3B6EB045" w:rsidR="00EC4933" w:rsidRPr="00B0274A" w:rsidRDefault="00987CA6" w:rsidP="00EC4933">
      <w:pPr>
        <w:tabs>
          <w:tab w:val="left" w:pos="2272"/>
        </w:tabs>
        <w:snapToGrid w:val="0"/>
        <w:rPr>
          <w:rFonts w:cs="Arial"/>
          <w:sz w:val="22"/>
          <w:szCs w:val="22"/>
        </w:rPr>
      </w:pPr>
      <w:r w:rsidRPr="00B0274A">
        <w:rPr>
          <w:rFonts w:cs="Arial"/>
          <w:noProof/>
          <w:sz w:val="22"/>
          <w:szCs w:val="22"/>
          <w:lang w:eastAsia="en-GB"/>
        </w:rPr>
        <mc:AlternateContent>
          <mc:Choice Requires="wps">
            <w:drawing>
              <wp:anchor distT="0" distB="0" distL="114300" distR="114300" simplePos="0" relativeHeight="251658252" behindDoc="0" locked="0" layoutInCell="1" allowOverlap="1" wp14:anchorId="37867E7A" wp14:editId="7FC721D6">
                <wp:simplePos x="0" y="0"/>
                <wp:positionH relativeFrom="margin">
                  <wp:posOffset>372110</wp:posOffset>
                </wp:positionH>
                <wp:positionV relativeFrom="paragraph">
                  <wp:posOffset>144780</wp:posOffset>
                </wp:positionV>
                <wp:extent cx="5822950" cy="280670"/>
                <wp:effectExtent l="0" t="0" r="25400" b="24130"/>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28067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20933D6B" w14:textId="0A29D43A" w:rsidR="003B4700" w:rsidRPr="002355CF" w:rsidRDefault="003B4700" w:rsidP="00D7318D">
                            <w:pPr>
                              <w:jc w:val="center"/>
                              <w:rPr>
                                <w:b/>
                              </w:rPr>
                            </w:pPr>
                            <w:r>
                              <w:rPr>
                                <w:b/>
                              </w:rPr>
                              <w:t>Data i</w:t>
                            </w:r>
                            <w:r w:rsidR="002A4213">
                              <w:rPr>
                                <w:b/>
                              </w:rPr>
                              <w:t>mported</w:t>
                            </w:r>
                            <w:r>
                              <w:rPr>
                                <w:b/>
                              </w:rPr>
                              <w:t xml:space="preserve"> onto </w:t>
                            </w:r>
                            <w:r w:rsidR="00A71984">
                              <w:rPr>
                                <w:b/>
                              </w:rPr>
                              <w:t>the Education Management System</w:t>
                            </w:r>
                            <w:r>
                              <w:rPr>
                                <w:b/>
                              </w:rPr>
                              <w:t xml:space="preserve"> by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7E7A" id="Flowchart: Process 8" o:spid="_x0000_s1034" type="#_x0000_t109" style="position:absolute;margin-left:29.3pt;margin-top:11.4pt;width:458.5pt;height:22.1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FOFwIAAAwEAAAOAAAAZHJzL2Uyb0RvYy54bWysU8Fu2zAMvQ/YPwi6L3aMpEmNOEWRrsOA&#10;bi3Q7QNkWbaFyaJGKXG6rx8lp2mw3Yb5YIii9Pj4+LS5OQ6GHRR6Dbbi81nOmbISGm27in//dv9h&#10;zZkPwjbCgFUVf1Ge32zfv9uMrlQF9GAahYxArC9HV/E+BFdmmZe9GoSfgVOWki3gIAKF2GUNipHQ&#10;B5MVeX6VjYCNQ5DKe9q9m5J8m/DbVsnw2LZeBWYqTtxC+mP61/GfbTei7FC4XssTDfEPLAahLRU9&#10;Q92JINge9V9Qg5YIHtowkzBk0LZaqtQDdTPP/+jmuRdOpV5IHO/OMvn/Byu/Hp7dE0bq3j2A/OGZ&#10;hV0vbKduEWHslWio3DwKlY3Ol+cLMfB0ldXjF2hotGIfIGlwbHGIgNQdOyapX85Sq2NgkjaX66K4&#10;XtJEJOWKdX61SrPIRPl626EPnxQMLC4q3hoYiReGp2nYqZI4PPgQmYny9XgsbOFeG5NGaywbiX6x&#10;yvN0w4PRTcymjrGrdwbZQUR3pC/1SVpcHht0II8aPVR8fT4kyijNR9ukMkFoM62JirEnraI80Ym+&#10;DMf6yHRDALFA3KmheSHxECZL0hOiRQ/4i7OR7Fhx/3MvUHFmPlsawPV8sYj+TcFiuSoowMtMfZkR&#10;VhJUxQNn03IXJs/vHequp0rzpIaFWxpaq5OGb6xO9MlySdrT84ievozTqbdHvP0NAAD//wMAUEsD&#10;BBQABgAIAAAAIQDpf8yi3gAAAAgBAAAPAAAAZHJzL2Rvd25yZXYueG1sTI/BTsMwEETvSPyDtUhc&#10;ELUbqUka4lS0EhyRGhDi6MYmjmqvo9htw9+znOhxZ0azb+rN7B07mykOASUsFwKYwS7oAXsJH+8v&#10;jyWwmBRq5QIaCT8mwqa5valVpcMF9+bcpp5RCcZKSbApjRXnsbPGq7gIo0HyvsPkVaJz6rme1IXK&#10;veOZEDn3akD6YNVodtZ0x/bkJbwuH9ryq1gL8dkf3e7Nb7do91Le383PT8CSmdN/GP7wCR0aYjqE&#10;E+rInIRVmVNSQpbRAvLXxYqEg4S8EMCbml8PaH4BAAD//wMAUEsBAi0AFAAGAAgAAAAhALaDOJL+&#10;AAAA4QEAABMAAAAAAAAAAAAAAAAAAAAAAFtDb250ZW50X1R5cGVzXS54bWxQSwECLQAUAAYACAAA&#10;ACEAOP0h/9YAAACUAQAACwAAAAAAAAAAAAAAAAAvAQAAX3JlbHMvLnJlbHNQSwECLQAUAAYACAAA&#10;ACEAiWvBThcCAAAMBAAADgAAAAAAAAAAAAAAAAAuAgAAZHJzL2Uyb0RvYy54bWxQSwECLQAUAAYA&#10;CAAAACEA6X/Mot4AAAAIAQAADwAAAAAAAAAAAAAAAABxBAAAZHJzL2Rvd25yZXYueG1sUEsFBgAA&#10;AAAEAAQA8wAAAHwFAAAAAA==&#10;" filled="f" fillcolor="#9cf" strokeweight="1pt">
                <v:textbox>
                  <w:txbxContent>
                    <w:p w14:paraId="20933D6B" w14:textId="0A29D43A" w:rsidR="003B4700" w:rsidRPr="002355CF" w:rsidRDefault="003B4700" w:rsidP="00D7318D">
                      <w:pPr>
                        <w:jc w:val="center"/>
                        <w:rPr>
                          <w:b/>
                        </w:rPr>
                      </w:pPr>
                      <w:r>
                        <w:rPr>
                          <w:b/>
                        </w:rPr>
                        <w:t>Data i</w:t>
                      </w:r>
                      <w:r w:rsidR="002A4213">
                        <w:rPr>
                          <w:b/>
                        </w:rPr>
                        <w:t>mported</w:t>
                      </w:r>
                      <w:r>
                        <w:rPr>
                          <w:b/>
                        </w:rPr>
                        <w:t xml:space="preserve"> onto </w:t>
                      </w:r>
                      <w:r w:rsidR="00A71984">
                        <w:rPr>
                          <w:b/>
                        </w:rPr>
                        <w:t>the Education Management System</w:t>
                      </w:r>
                      <w:r>
                        <w:rPr>
                          <w:b/>
                        </w:rPr>
                        <w:t xml:space="preserve"> by LA</w:t>
                      </w:r>
                    </w:p>
                  </w:txbxContent>
                </v:textbox>
                <w10:wrap anchorx="margin"/>
              </v:shape>
            </w:pict>
          </mc:Fallback>
        </mc:AlternateContent>
      </w:r>
    </w:p>
    <w:p w14:paraId="5993A0AA" w14:textId="77777777" w:rsidR="00C75232" w:rsidRPr="00B0274A" w:rsidRDefault="00C75232" w:rsidP="00B50108">
      <w:pPr>
        <w:tabs>
          <w:tab w:val="left" w:pos="851"/>
          <w:tab w:val="left" w:pos="2884"/>
          <w:tab w:val="left" w:pos="3599"/>
          <w:tab w:val="left" w:pos="4315"/>
          <w:tab w:val="left" w:pos="5031"/>
          <w:tab w:val="left" w:pos="5764"/>
          <w:tab w:val="left" w:pos="6480"/>
          <w:tab w:val="left" w:pos="7196"/>
          <w:tab w:val="left" w:pos="7895"/>
          <w:tab w:val="left" w:pos="8645"/>
          <w:tab w:val="left" w:pos="9361"/>
        </w:tabs>
        <w:snapToGrid w:val="0"/>
        <w:rPr>
          <w:rFonts w:cs="Arial"/>
          <w:sz w:val="22"/>
          <w:szCs w:val="22"/>
        </w:rPr>
      </w:pPr>
    </w:p>
    <w:p w14:paraId="0F8788BB" w14:textId="3AAC69E1" w:rsidR="00C75232" w:rsidRPr="00B0274A" w:rsidRDefault="00C75232" w:rsidP="00C75232">
      <w:pPr>
        <w:rPr>
          <w:rFonts w:cs="Arial"/>
          <w:sz w:val="22"/>
          <w:szCs w:val="22"/>
        </w:rPr>
      </w:pPr>
    </w:p>
    <w:p w14:paraId="5D9521C8" w14:textId="410EA2F0" w:rsidR="00305E4E" w:rsidRPr="00B0274A" w:rsidRDefault="00987CA6" w:rsidP="00C75232">
      <w:pPr>
        <w:rPr>
          <w:rFonts w:cs="Arial"/>
          <w:sz w:val="22"/>
          <w:szCs w:val="22"/>
        </w:rPr>
      </w:pPr>
      <w:r w:rsidRPr="00B0274A">
        <w:rPr>
          <w:noProof/>
          <w:sz w:val="22"/>
          <w:szCs w:val="22"/>
          <w:lang w:eastAsia="en-GB"/>
        </w:rPr>
        <mc:AlternateContent>
          <mc:Choice Requires="wps">
            <w:drawing>
              <wp:anchor distT="0" distB="0" distL="114300" distR="114300" simplePos="0" relativeHeight="251658260" behindDoc="0" locked="0" layoutInCell="1" allowOverlap="1" wp14:anchorId="7542D173" wp14:editId="225DD347">
                <wp:simplePos x="0" y="0"/>
                <wp:positionH relativeFrom="margin">
                  <wp:posOffset>3141980</wp:posOffset>
                </wp:positionH>
                <wp:positionV relativeFrom="paragraph">
                  <wp:posOffset>5080</wp:posOffset>
                </wp:positionV>
                <wp:extent cx="313690" cy="205740"/>
                <wp:effectExtent l="38100" t="0" r="0" b="41910"/>
                <wp:wrapNone/>
                <wp:docPr id="1" name="Arrow: Dow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05740"/>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7EFB0C3" id="Arrow: Down 1" o:spid="_x0000_s1026" type="#_x0000_t67" style="position:absolute;margin-left:247.4pt;margin-top:.4pt;width:24.7pt;height:16.2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rZJwIAAEMEAAAOAAAAZHJzL2Uyb0RvYy54bWysU9tu2zAMfR+wfxD0vjh2k6Y14hRFug4D&#10;ugvQ7QMUSY61SaImKXGyry8lJ5m3vQ3zg0Ca1OHhIbW8OxhN9tIHBbah5WRKibQchLLbhn798vjm&#10;hpIQmRVMg5UNPcpA71avXy17V8sKOtBCeoIgNtS9a2gXo6uLIvBOGhYm4KTFYAvesIiu3xbCsx7R&#10;jS6q6fS66MEL54HLEPDvwxCkq4zftpLHT20bZCS6ocgt5tPnc5POYrVk9dYz1yl+osH+gYVhymLR&#10;C9QDi4zsvPoLyijuIUAbJxxMAW2ruMw9YDfl9I9unjvmZO4FxQnuIlP4f7D84/7ZffaJenBPwL8H&#10;YmHdMbuV995D30kmsFyZhCp6F+rLheQEvEo2/QcQOFq2i5A1OLTeJEDsjhyy1MeL1PIQCcefV+XV&#10;9S0OhGOoms4XszyKgtXny86H+E6CIcloqIDeZkK5Ats/hZjlFsQyk4qLbyUlrdE4vT3TZD7F7zTd&#10;UU41zqlSUm6M1SdEJHAunOAtPCqt845oS3rUoVrglawWaCVSNDt+u1lrT7Aydpq/E24YpxkVcdm1&#10;Mg29uSSxOmn81opcJjKlBxupaHsSPemcVjrUGxBH1NzDsMn48tDowP+kpMctbmj4sWNeUqLfW5zb&#10;bTlDZUnMzmy+qNDx48hmHGGWI1RDIyWDuY7DU9k5r7YdVipz7xbucdatiuelGFidyOKmovXbUxj7&#10;OevX21+9AAAA//8DAFBLAwQUAAYACAAAACEAS+5Nnt0AAAAHAQAADwAAAGRycy9kb3ducmV2Lnht&#10;bEzOwUrDQBAG4LvgOywjeLObprHYmEmRQsGDCkYv3rbJmIRkZ0N20yZv73jSy8DwD/982X62vTrT&#10;6FvHCOtVBIq4dFXLNcLnx/HuAZQPhivTOyaEhTzs8+urzKSVu/A7nYtQKylhnxqEJoQh1dqXDVnj&#10;V24gluzbjdYEWcdaV6O5SLntdRxFW21Ny/KhMQMdGiq7YrIIz1/TEhZfTN3uhQ9vxfb4unRrxNub&#10;+ekRVKA5/B3DL1/okIvp5CauvOoRkl0i9IAgU+L7JIlBnRA2mxh0nun//vwHAAD//wMAUEsBAi0A&#10;FAAGAAgAAAAhALaDOJL+AAAA4QEAABMAAAAAAAAAAAAAAAAAAAAAAFtDb250ZW50X1R5cGVzXS54&#10;bWxQSwECLQAUAAYACAAAACEAOP0h/9YAAACUAQAACwAAAAAAAAAAAAAAAAAvAQAAX3JlbHMvLnJl&#10;bHNQSwECLQAUAAYACAAAACEA+dMa2ScCAABDBAAADgAAAAAAAAAAAAAAAAAuAgAAZHJzL2Uyb0Rv&#10;Yy54bWxQSwECLQAUAAYACAAAACEAS+5Nnt0AAAAHAQAADwAAAAAAAAAAAAAAAACBBAAAZHJzL2Rv&#10;d25yZXYueG1sUEsFBgAAAAAEAAQA8wAAAIsFAAAAAA==&#10;" filled="f" fillcolor="#f90" strokeweight="1pt">
                <w10:wrap anchorx="margin"/>
              </v:shape>
            </w:pict>
          </mc:Fallback>
        </mc:AlternateContent>
      </w:r>
    </w:p>
    <w:bookmarkStart w:id="99" w:name="_Toc484442824"/>
    <w:bookmarkStart w:id="100" w:name="_Toc484443243"/>
    <w:bookmarkStart w:id="101" w:name="_Toc484443765"/>
    <w:bookmarkStart w:id="102" w:name="_Toc485645086"/>
    <w:bookmarkStart w:id="103" w:name="_Toc485645132"/>
    <w:bookmarkStart w:id="104" w:name="_Toc485645185"/>
    <w:bookmarkStart w:id="105" w:name="_Toc486007367"/>
    <w:bookmarkStart w:id="106" w:name="_Toc486011416"/>
    <w:bookmarkStart w:id="107" w:name="_Toc486229190"/>
    <w:bookmarkStart w:id="108" w:name="_Toc487437850"/>
    <w:bookmarkStart w:id="109" w:name="_Toc487437919"/>
    <w:p w14:paraId="3D3DEA2C" w14:textId="16AA6479" w:rsidR="00EC4933" w:rsidRPr="00B0274A" w:rsidRDefault="00987CA6" w:rsidP="00C75232">
      <w:pPr>
        <w:rPr>
          <w:rFonts w:cs="Arial"/>
          <w:sz w:val="22"/>
          <w:szCs w:val="22"/>
        </w:rPr>
      </w:pPr>
      <w:r w:rsidRPr="00B0274A">
        <w:rPr>
          <w:noProof/>
          <w:sz w:val="22"/>
          <w:szCs w:val="22"/>
          <w:lang w:eastAsia="en-GB"/>
        </w:rPr>
        <mc:AlternateContent>
          <mc:Choice Requires="wps">
            <w:drawing>
              <wp:anchor distT="0" distB="0" distL="114300" distR="114300" simplePos="0" relativeHeight="251658253" behindDoc="0" locked="0" layoutInCell="1" allowOverlap="1" wp14:anchorId="7766DD16" wp14:editId="5246D30F">
                <wp:simplePos x="0" y="0"/>
                <wp:positionH relativeFrom="margin">
                  <wp:posOffset>410210</wp:posOffset>
                </wp:positionH>
                <wp:positionV relativeFrom="paragraph">
                  <wp:posOffset>118110</wp:posOffset>
                </wp:positionV>
                <wp:extent cx="5784850" cy="1333500"/>
                <wp:effectExtent l="0" t="0" r="25400" b="1905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1333500"/>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03A6128B" w14:textId="562D6A4C" w:rsidR="003B4700" w:rsidRDefault="003B4700" w:rsidP="00C75232">
                            <w:pPr>
                              <w:jc w:val="center"/>
                              <w:rPr>
                                <w:b/>
                              </w:rPr>
                            </w:pPr>
                            <w:r w:rsidRPr="002355CF">
                              <w:rPr>
                                <w:b/>
                              </w:rPr>
                              <w:t xml:space="preserve">A </w:t>
                            </w:r>
                            <w:r>
                              <w:rPr>
                                <w:b/>
                              </w:rPr>
                              <w:t>Headcount (</w:t>
                            </w:r>
                            <w:r w:rsidRPr="002355CF">
                              <w:rPr>
                                <w:b/>
                              </w:rPr>
                              <w:t>A</w:t>
                            </w:r>
                            <w:r w:rsidR="00B167F6">
                              <w:rPr>
                                <w:b/>
                              </w:rPr>
                              <w:t>djustment 2</w:t>
                            </w:r>
                            <w:r>
                              <w:rPr>
                                <w:b/>
                              </w:rPr>
                              <w:t>)</w:t>
                            </w:r>
                            <w:r w:rsidRPr="002355CF">
                              <w:rPr>
                                <w:b/>
                              </w:rPr>
                              <w:t xml:space="preserve"> </w:t>
                            </w:r>
                            <w:r>
                              <w:rPr>
                                <w:b/>
                              </w:rPr>
                              <w:t xml:space="preserve">task is completed by providers </w:t>
                            </w:r>
                            <w:r w:rsidRPr="002355CF">
                              <w:rPr>
                                <w:b/>
                              </w:rPr>
                              <w:t>for children joining</w:t>
                            </w:r>
                            <w:r>
                              <w:rPr>
                                <w:b/>
                              </w:rPr>
                              <w:t xml:space="preserve"> or </w:t>
                            </w:r>
                            <w:r w:rsidRPr="002355CF">
                              <w:rPr>
                                <w:b/>
                              </w:rPr>
                              <w:t xml:space="preserve">leaving a provision after the </w:t>
                            </w:r>
                            <w:r>
                              <w:rPr>
                                <w:b/>
                              </w:rPr>
                              <w:t>h</w:t>
                            </w:r>
                            <w:r w:rsidRPr="002355CF">
                              <w:rPr>
                                <w:b/>
                              </w:rPr>
                              <w:t>eadcount</w:t>
                            </w:r>
                            <w:r>
                              <w:rPr>
                                <w:b/>
                              </w:rPr>
                              <w:t xml:space="preserve"> submission</w:t>
                            </w:r>
                            <w:r w:rsidRPr="002355CF">
                              <w:rPr>
                                <w:b/>
                              </w:rPr>
                              <w:t xml:space="preserve"> </w:t>
                            </w:r>
                            <w:r>
                              <w:rPr>
                                <w:b/>
                              </w:rPr>
                              <w:t>date:</w:t>
                            </w:r>
                          </w:p>
                          <w:p w14:paraId="1522034A" w14:textId="77777777" w:rsidR="003B4700" w:rsidRPr="00C75232" w:rsidRDefault="003B4700" w:rsidP="00C75232">
                            <w:pPr>
                              <w:jc w:val="center"/>
                              <w:rPr>
                                <w:b/>
                              </w:rPr>
                            </w:pPr>
                          </w:p>
                          <w:p w14:paraId="54E4E87A" w14:textId="7DFD8E1E" w:rsidR="003B4700" w:rsidRDefault="003B4700" w:rsidP="005F093D">
                            <w:pPr>
                              <w:jc w:val="center"/>
                            </w:pPr>
                            <w:r>
                              <w:t>Returned for Summer 202</w:t>
                            </w:r>
                            <w:r w:rsidR="00F31813">
                              <w:t>6</w:t>
                            </w:r>
                            <w:r>
                              <w:t xml:space="preserve"> - by</w:t>
                            </w:r>
                            <w:r w:rsidR="002A4213">
                              <w:t xml:space="preserve"> </w:t>
                            </w:r>
                            <w:r w:rsidR="00187D97" w:rsidRPr="00187D97">
                              <w:t>Fri</w:t>
                            </w:r>
                            <w:r w:rsidR="00187D97">
                              <w:t xml:space="preserve">day </w:t>
                            </w:r>
                            <w:r w:rsidR="00DE460A">
                              <w:t xml:space="preserve">24 July </w:t>
                            </w:r>
                            <w:r w:rsidR="00187D97">
                              <w:t>202</w:t>
                            </w:r>
                            <w:r w:rsidR="00DE460A">
                              <w:t>6</w:t>
                            </w:r>
                          </w:p>
                          <w:p w14:paraId="53AFB5B8" w14:textId="1C42825E" w:rsidR="003B4700" w:rsidRDefault="003B4700" w:rsidP="00D7318D">
                            <w:pPr>
                              <w:jc w:val="center"/>
                            </w:pPr>
                            <w:r>
                              <w:t>Returned for Autumn 202</w:t>
                            </w:r>
                            <w:r w:rsidR="00F31813">
                              <w:t>6</w:t>
                            </w:r>
                            <w:r>
                              <w:t xml:space="preserve"> - by </w:t>
                            </w:r>
                            <w:r w:rsidR="00435486" w:rsidRPr="00435486">
                              <w:t>Fri</w:t>
                            </w:r>
                            <w:r w:rsidR="00435486">
                              <w:t>day</w:t>
                            </w:r>
                            <w:r w:rsidR="00435486" w:rsidRPr="00435486">
                              <w:t xml:space="preserve"> 2</w:t>
                            </w:r>
                            <w:r w:rsidR="008E778C">
                              <w:t>7</w:t>
                            </w:r>
                            <w:r w:rsidR="00435486" w:rsidRPr="00435486">
                              <w:t xml:space="preserve"> Nov</w:t>
                            </w:r>
                            <w:r w:rsidR="00435486">
                              <w:t>ember 202</w:t>
                            </w:r>
                            <w:r w:rsidR="008E778C">
                              <w:t>6</w:t>
                            </w:r>
                          </w:p>
                          <w:p w14:paraId="079F1D9C" w14:textId="066D2744" w:rsidR="00FB0919" w:rsidRDefault="003B4700" w:rsidP="00D7318D">
                            <w:pPr>
                              <w:jc w:val="center"/>
                            </w:pPr>
                            <w:r w:rsidRPr="00011FB4">
                              <w:t>Returned for Spring 20</w:t>
                            </w:r>
                            <w:r>
                              <w:t>2</w:t>
                            </w:r>
                            <w:r w:rsidR="00F31813">
                              <w:t>7</w:t>
                            </w:r>
                            <w:r w:rsidR="00D63DC2">
                              <w:t xml:space="preserve"> </w:t>
                            </w:r>
                            <w:r w:rsidRPr="00011FB4">
                              <w:t>-</w:t>
                            </w:r>
                            <w:r>
                              <w:t xml:space="preserve"> </w:t>
                            </w:r>
                            <w:r w:rsidR="00D66722">
                              <w:t xml:space="preserve">by </w:t>
                            </w:r>
                            <w:r w:rsidR="00CB7F24" w:rsidRPr="00CB7F24">
                              <w:t>Fri</w:t>
                            </w:r>
                            <w:r w:rsidR="00FB0919">
                              <w:t>day</w:t>
                            </w:r>
                            <w:r w:rsidR="00CB7F24" w:rsidRPr="00CB7F24">
                              <w:t xml:space="preserve"> 1</w:t>
                            </w:r>
                            <w:r w:rsidR="008E778C">
                              <w:t>2</w:t>
                            </w:r>
                            <w:r w:rsidR="00CB7F24" w:rsidRPr="00CB7F24">
                              <w:t xml:space="preserve"> Mar</w:t>
                            </w:r>
                            <w:r w:rsidR="00FB0919">
                              <w:t>ch 202</w:t>
                            </w:r>
                            <w:r w:rsidR="008E778C">
                              <w:t>7</w:t>
                            </w:r>
                          </w:p>
                          <w:p w14:paraId="750C3ADC" w14:textId="3C43945A" w:rsidR="003B4700" w:rsidRPr="002355CF" w:rsidRDefault="00D66722" w:rsidP="00D7318D">
                            <w:pPr>
                              <w:jc w:val="center"/>
                            </w:pPr>
                            <w:r w:rsidRPr="00D66722">
                              <w:rPr>
                                <w:sz w:val="22"/>
                                <w:szCs w:val="22"/>
                              </w:rPr>
                              <w:t>(subject to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6DD16" id="Flowchart: Process 6" o:spid="_x0000_s1035" type="#_x0000_t109" style="position:absolute;margin-left:32.3pt;margin-top:9.3pt;width:455.5pt;height:10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GyGAIAAA0EAAAOAAAAZHJzL2Uyb0RvYy54bWysU9uO0zAQfUfiHyy/0zS90G7UdLXqsghp&#10;gZUWPsBxnMTC8Zix27R8PWOn263gDZGHyOOxz5w5c7y5PfaGHRR6Dbbk+WTKmbISam3bkn//9vBu&#10;zZkPwtbCgFUlPynPb7dv32wGV6gZdGBqhYxArC8GV/IuBFdkmZed6oWfgFOWkg1gLwKF2GY1ioHQ&#10;e5PNptP32QBYOwSpvKfd+zHJtwm/aZQMX5vGq8BMyYlbSH9M/yr+s+1GFC0K12l5piH+gUUvtKWi&#10;F6h7EQTbo/4LqtcSwUMTJhL6DJpGS5V6oG7y6R/dPHfCqdQLiePdRSb//2Dll8Oze8JI3btHkD88&#10;s7DrhG3VHSIMnRI1lcujUNngfHG5EANPV1k1fIaaRiv2AZIGxwb7CEjdsWOS+nSRWh0Dk7S5XK0X&#10;6yVNRFIun8/ny2kaRiaKl+sOffiooGdxUfLGwEDEMDyN006lxOHRh0hNFC/HY2ULD9qYNFtj2UAV&#10;ZivCT12C0XXMpgDbameQHUS0R/pSoyTG9bFeBzKp0X3J15dDoojafLB1KhOENuOaqBh7FivqE63o&#10;i3CsjkzXJb+JBeJOBfWJ1EMYPUlviBYd4C/OBvJjyf3PvUDFmflkaQI3+WIRDZyCxXI1owCvM9V1&#10;RlhJUCUPnI3LXRhNv3eo244q5UkNC3c0tUYnDV9ZnemT55K05/cRTX0dp1Ovr3j7GwAA//8DAFBL&#10;AwQUAAYACAAAACEAS8AiC90AAAAJAQAADwAAAGRycy9kb3ducmV2LnhtbExPQU7DMBC8I/EHa5G4&#10;IGo3gjQNcSpaCY5IDajq0Y1NHNVeR7Hbht+znMppd2dGM7PVavKOnc0Y+4AS5jMBzGAbdI+dhK/P&#10;t8cCWEwKtXIBjYQfE2FV395UqtThgltzblLHyARjqSTYlIaS89ha41WchcEgcd9h9CrROXZcj+pC&#10;5t7xTIice9UjJVg1mI017bE5eQnv84em2C+WQuy6o9t8+PUa7VbK+7vp9QVYMlO6iuGvPlWHmjod&#10;wgl1ZE5C/pSTkvCCJvHLxTMtBwlZRgivK/7/g/oXAAD//wMAUEsBAi0AFAAGAAgAAAAhALaDOJL+&#10;AAAA4QEAABMAAAAAAAAAAAAAAAAAAAAAAFtDb250ZW50X1R5cGVzXS54bWxQSwECLQAUAAYACAAA&#10;ACEAOP0h/9YAAACUAQAACwAAAAAAAAAAAAAAAAAvAQAAX3JlbHMvLnJlbHNQSwECLQAUAAYACAAA&#10;ACEAyOLRshgCAAANBAAADgAAAAAAAAAAAAAAAAAuAgAAZHJzL2Uyb0RvYy54bWxQSwECLQAUAAYA&#10;CAAAACEAS8AiC90AAAAJAQAADwAAAAAAAAAAAAAAAAByBAAAZHJzL2Rvd25yZXYueG1sUEsFBgAA&#10;AAAEAAQA8wAAAHwFAAAAAA==&#10;" filled="f" fillcolor="#9cf" strokeweight="1pt">
                <v:textbox>
                  <w:txbxContent>
                    <w:p w14:paraId="03A6128B" w14:textId="562D6A4C" w:rsidR="003B4700" w:rsidRDefault="003B4700" w:rsidP="00C75232">
                      <w:pPr>
                        <w:jc w:val="center"/>
                        <w:rPr>
                          <w:b/>
                        </w:rPr>
                      </w:pPr>
                      <w:r w:rsidRPr="002355CF">
                        <w:rPr>
                          <w:b/>
                        </w:rPr>
                        <w:t xml:space="preserve">A </w:t>
                      </w:r>
                      <w:r>
                        <w:rPr>
                          <w:b/>
                        </w:rPr>
                        <w:t>Headcount (</w:t>
                      </w:r>
                      <w:r w:rsidRPr="002355CF">
                        <w:rPr>
                          <w:b/>
                        </w:rPr>
                        <w:t>A</w:t>
                      </w:r>
                      <w:r w:rsidR="00B167F6">
                        <w:rPr>
                          <w:b/>
                        </w:rPr>
                        <w:t>djustment 2</w:t>
                      </w:r>
                      <w:r>
                        <w:rPr>
                          <w:b/>
                        </w:rPr>
                        <w:t>)</w:t>
                      </w:r>
                      <w:r w:rsidRPr="002355CF">
                        <w:rPr>
                          <w:b/>
                        </w:rPr>
                        <w:t xml:space="preserve"> </w:t>
                      </w:r>
                      <w:r>
                        <w:rPr>
                          <w:b/>
                        </w:rPr>
                        <w:t xml:space="preserve">task is completed by providers </w:t>
                      </w:r>
                      <w:r w:rsidRPr="002355CF">
                        <w:rPr>
                          <w:b/>
                        </w:rPr>
                        <w:t>for children joining</w:t>
                      </w:r>
                      <w:r>
                        <w:rPr>
                          <w:b/>
                        </w:rPr>
                        <w:t xml:space="preserve"> or </w:t>
                      </w:r>
                      <w:r w:rsidRPr="002355CF">
                        <w:rPr>
                          <w:b/>
                        </w:rPr>
                        <w:t xml:space="preserve">leaving a provision after the </w:t>
                      </w:r>
                      <w:r>
                        <w:rPr>
                          <w:b/>
                        </w:rPr>
                        <w:t>h</w:t>
                      </w:r>
                      <w:r w:rsidRPr="002355CF">
                        <w:rPr>
                          <w:b/>
                        </w:rPr>
                        <w:t>eadcount</w:t>
                      </w:r>
                      <w:r>
                        <w:rPr>
                          <w:b/>
                        </w:rPr>
                        <w:t xml:space="preserve"> submission</w:t>
                      </w:r>
                      <w:r w:rsidRPr="002355CF">
                        <w:rPr>
                          <w:b/>
                        </w:rPr>
                        <w:t xml:space="preserve"> </w:t>
                      </w:r>
                      <w:r>
                        <w:rPr>
                          <w:b/>
                        </w:rPr>
                        <w:t>date:</w:t>
                      </w:r>
                    </w:p>
                    <w:p w14:paraId="1522034A" w14:textId="77777777" w:rsidR="003B4700" w:rsidRPr="00C75232" w:rsidRDefault="003B4700" w:rsidP="00C75232">
                      <w:pPr>
                        <w:jc w:val="center"/>
                        <w:rPr>
                          <w:b/>
                        </w:rPr>
                      </w:pPr>
                    </w:p>
                    <w:p w14:paraId="54E4E87A" w14:textId="7DFD8E1E" w:rsidR="003B4700" w:rsidRDefault="003B4700" w:rsidP="005F093D">
                      <w:pPr>
                        <w:jc w:val="center"/>
                      </w:pPr>
                      <w:r>
                        <w:t>Returned for Summer 202</w:t>
                      </w:r>
                      <w:r w:rsidR="00F31813">
                        <w:t>6</w:t>
                      </w:r>
                      <w:r>
                        <w:t xml:space="preserve"> - by</w:t>
                      </w:r>
                      <w:r w:rsidR="002A4213">
                        <w:t xml:space="preserve"> </w:t>
                      </w:r>
                      <w:r w:rsidR="00187D97" w:rsidRPr="00187D97">
                        <w:t>Fri</w:t>
                      </w:r>
                      <w:r w:rsidR="00187D97">
                        <w:t xml:space="preserve">day </w:t>
                      </w:r>
                      <w:r w:rsidR="00DE460A">
                        <w:t xml:space="preserve">24 July </w:t>
                      </w:r>
                      <w:r w:rsidR="00187D97">
                        <w:t>202</w:t>
                      </w:r>
                      <w:r w:rsidR="00DE460A">
                        <w:t>6</w:t>
                      </w:r>
                    </w:p>
                    <w:p w14:paraId="53AFB5B8" w14:textId="1C42825E" w:rsidR="003B4700" w:rsidRDefault="003B4700" w:rsidP="00D7318D">
                      <w:pPr>
                        <w:jc w:val="center"/>
                      </w:pPr>
                      <w:r>
                        <w:t>Returned for Autumn 202</w:t>
                      </w:r>
                      <w:r w:rsidR="00F31813">
                        <w:t>6</w:t>
                      </w:r>
                      <w:r>
                        <w:t xml:space="preserve"> - by </w:t>
                      </w:r>
                      <w:r w:rsidR="00435486" w:rsidRPr="00435486">
                        <w:t>Fri</w:t>
                      </w:r>
                      <w:r w:rsidR="00435486">
                        <w:t>day</w:t>
                      </w:r>
                      <w:r w:rsidR="00435486" w:rsidRPr="00435486">
                        <w:t xml:space="preserve"> 2</w:t>
                      </w:r>
                      <w:r w:rsidR="008E778C">
                        <w:t>7</w:t>
                      </w:r>
                      <w:r w:rsidR="00435486" w:rsidRPr="00435486">
                        <w:t xml:space="preserve"> Nov</w:t>
                      </w:r>
                      <w:r w:rsidR="00435486">
                        <w:t>ember 202</w:t>
                      </w:r>
                      <w:r w:rsidR="008E778C">
                        <w:t>6</w:t>
                      </w:r>
                    </w:p>
                    <w:p w14:paraId="079F1D9C" w14:textId="066D2744" w:rsidR="00FB0919" w:rsidRDefault="003B4700" w:rsidP="00D7318D">
                      <w:pPr>
                        <w:jc w:val="center"/>
                      </w:pPr>
                      <w:r w:rsidRPr="00011FB4">
                        <w:t>Returned for Spring 20</w:t>
                      </w:r>
                      <w:r>
                        <w:t>2</w:t>
                      </w:r>
                      <w:r w:rsidR="00F31813">
                        <w:t>7</w:t>
                      </w:r>
                      <w:r w:rsidR="00D63DC2">
                        <w:t xml:space="preserve"> </w:t>
                      </w:r>
                      <w:r w:rsidRPr="00011FB4">
                        <w:t>-</w:t>
                      </w:r>
                      <w:r>
                        <w:t xml:space="preserve"> </w:t>
                      </w:r>
                      <w:r w:rsidR="00D66722">
                        <w:t xml:space="preserve">by </w:t>
                      </w:r>
                      <w:r w:rsidR="00CB7F24" w:rsidRPr="00CB7F24">
                        <w:t>Fri</w:t>
                      </w:r>
                      <w:r w:rsidR="00FB0919">
                        <w:t>day</w:t>
                      </w:r>
                      <w:r w:rsidR="00CB7F24" w:rsidRPr="00CB7F24">
                        <w:t xml:space="preserve"> 1</w:t>
                      </w:r>
                      <w:r w:rsidR="008E778C">
                        <w:t>2</w:t>
                      </w:r>
                      <w:r w:rsidR="00CB7F24" w:rsidRPr="00CB7F24">
                        <w:t xml:space="preserve"> Mar</w:t>
                      </w:r>
                      <w:r w:rsidR="00FB0919">
                        <w:t>ch 202</w:t>
                      </w:r>
                      <w:r w:rsidR="008E778C">
                        <w:t>7</w:t>
                      </w:r>
                    </w:p>
                    <w:p w14:paraId="750C3ADC" w14:textId="3C43945A" w:rsidR="003B4700" w:rsidRPr="002355CF" w:rsidRDefault="00D66722" w:rsidP="00D7318D">
                      <w:pPr>
                        <w:jc w:val="center"/>
                      </w:pPr>
                      <w:r w:rsidRPr="00D66722">
                        <w:rPr>
                          <w:sz w:val="22"/>
                          <w:szCs w:val="22"/>
                        </w:rPr>
                        <w:t>(subject to change)</w:t>
                      </w:r>
                    </w:p>
                  </w:txbxContent>
                </v:textbox>
                <w10:wrap anchorx="margin"/>
              </v:shape>
            </w:pict>
          </mc:Fallback>
        </mc:AlternateContent>
      </w:r>
      <w:bookmarkEnd w:id="99"/>
      <w:bookmarkEnd w:id="100"/>
      <w:bookmarkEnd w:id="101"/>
      <w:bookmarkEnd w:id="102"/>
      <w:bookmarkEnd w:id="103"/>
      <w:bookmarkEnd w:id="104"/>
      <w:bookmarkEnd w:id="105"/>
      <w:bookmarkEnd w:id="106"/>
      <w:bookmarkEnd w:id="107"/>
      <w:bookmarkEnd w:id="108"/>
      <w:bookmarkEnd w:id="109"/>
    </w:p>
    <w:p w14:paraId="0B4D5EC6" w14:textId="58AD97EE" w:rsidR="00C75232" w:rsidRPr="00B0274A" w:rsidRDefault="00C75232" w:rsidP="00C75232">
      <w:pPr>
        <w:rPr>
          <w:rFonts w:cs="Arial"/>
          <w:b/>
          <w:sz w:val="22"/>
          <w:szCs w:val="22"/>
        </w:rPr>
      </w:pPr>
    </w:p>
    <w:p w14:paraId="32397BAA" w14:textId="7ECFAE6F" w:rsidR="00EC4933" w:rsidRPr="00B0274A" w:rsidRDefault="00EC4933" w:rsidP="001116F0">
      <w:pPr>
        <w:pStyle w:val="Heading1"/>
        <w:keepNext w:val="0"/>
        <w:numPr>
          <w:ilvl w:val="0"/>
          <w:numId w:val="0"/>
        </w:numPr>
        <w:ind w:left="360"/>
        <w:rPr>
          <w:sz w:val="22"/>
          <w:szCs w:val="22"/>
        </w:rPr>
      </w:pPr>
    </w:p>
    <w:p w14:paraId="624A0944" w14:textId="26BE8472" w:rsidR="00EC4933" w:rsidRPr="00B0274A" w:rsidRDefault="00EC4933" w:rsidP="001116F0">
      <w:pPr>
        <w:pStyle w:val="Heading1"/>
        <w:keepNext w:val="0"/>
        <w:numPr>
          <w:ilvl w:val="0"/>
          <w:numId w:val="0"/>
        </w:numPr>
        <w:ind w:left="360"/>
        <w:rPr>
          <w:sz w:val="22"/>
          <w:szCs w:val="22"/>
        </w:rPr>
      </w:pPr>
      <w:bookmarkStart w:id="110" w:name="_Toc484083717"/>
      <w:bookmarkStart w:id="111" w:name="_Toc484088453"/>
      <w:bookmarkStart w:id="112" w:name="_Toc484110436"/>
      <w:bookmarkEnd w:id="110"/>
      <w:bookmarkEnd w:id="111"/>
      <w:bookmarkEnd w:id="112"/>
    </w:p>
    <w:p w14:paraId="4D524DBE" w14:textId="77777777" w:rsidR="00EC4933" w:rsidRPr="00B0274A" w:rsidRDefault="00EC4933" w:rsidP="00C75232">
      <w:pPr>
        <w:pStyle w:val="Heading1"/>
        <w:keepNext w:val="0"/>
        <w:numPr>
          <w:ilvl w:val="0"/>
          <w:numId w:val="0"/>
        </w:numPr>
        <w:ind w:left="432" w:hanging="432"/>
        <w:rPr>
          <w:sz w:val="22"/>
          <w:szCs w:val="22"/>
        </w:rPr>
      </w:pPr>
      <w:bookmarkStart w:id="113" w:name="_Toc484024921"/>
      <w:bookmarkStart w:id="114" w:name="_Toc484025002"/>
      <w:bookmarkStart w:id="115" w:name="_Toc484025050"/>
      <w:bookmarkStart w:id="116" w:name="_Toc484025097"/>
      <w:bookmarkStart w:id="117" w:name="_Toc484025220"/>
      <w:bookmarkStart w:id="118" w:name="_Toc484027379"/>
      <w:bookmarkStart w:id="119" w:name="_Toc484083718"/>
      <w:bookmarkStart w:id="120" w:name="_Toc484088454"/>
      <w:bookmarkStart w:id="121" w:name="_Toc484110437"/>
      <w:bookmarkEnd w:id="113"/>
      <w:bookmarkEnd w:id="114"/>
      <w:bookmarkEnd w:id="115"/>
      <w:bookmarkEnd w:id="116"/>
      <w:bookmarkEnd w:id="117"/>
      <w:bookmarkEnd w:id="118"/>
      <w:bookmarkEnd w:id="119"/>
      <w:bookmarkEnd w:id="120"/>
      <w:bookmarkEnd w:id="121"/>
    </w:p>
    <w:bookmarkStart w:id="122" w:name="_Toc484442825"/>
    <w:bookmarkStart w:id="123" w:name="_Toc484443244"/>
    <w:bookmarkStart w:id="124" w:name="_Toc484443766"/>
    <w:bookmarkStart w:id="125" w:name="_Toc485645087"/>
    <w:bookmarkStart w:id="126" w:name="_Toc485645133"/>
    <w:bookmarkStart w:id="127" w:name="_Toc485645186"/>
    <w:bookmarkStart w:id="128" w:name="_Toc486007368"/>
    <w:bookmarkStart w:id="129" w:name="_Toc486011417"/>
    <w:bookmarkStart w:id="130" w:name="_Toc486229191"/>
    <w:bookmarkStart w:id="131" w:name="_Toc487437851"/>
    <w:bookmarkStart w:id="132" w:name="_Toc487437920"/>
    <w:p w14:paraId="697D5C45" w14:textId="7A1C1227" w:rsidR="00305E4E" w:rsidRDefault="00987CA6" w:rsidP="00701209">
      <w:pPr>
        <w:pStyle w:val="Heading1"/>
        <w:keepNext w:val="0"/>
        <w:numPr>
          <w:ilvl w:val="0"/>
          <w:numId w:val="0"/>
        </w:numPr>
        <w:ind w:left="432"/>
        <w:rPr>
          <w:sz w:val="24"/>
          <w:szCs w:val="24"/>
        </w:rPr>
      </w:pPr>
      <w:r w:rsidRPr="00B0274A">
        <w:rPr>
          <w:noProof/>
          <w:sz w:val="22"/>
          <w:szCs w:val="22"/>
          <w:lang w:eastAsia="en-GB"/>
        </w:rPr>
        <mc:AlternateContent>
          <mc:Choice Requires="wps">
            <w:drawing>
              <wp:anchor distT="0" distB="0" distL="114300" distR="114300" simplePos="0" relativeHeight="251658257" behindDoc="0" locked="0" layoutInCell="1" allowOverlap="1" wp14:anchorId="4FA5BAEF" wp14:editId="428EA849">
                <wp:simplePos x="0" y="0"/>
                <wp:positionH relativeFrom="column">
                  <wp:posOffset>3157220</wp:posOffset>
                </wp:positionH>
                <wp:positionV relativeFrom="paragraph">
                  <wp:posOffset>180975</wp:posOffset>
                </wp:positionV>
                <wp:extent cx="313690" cy="199390"/>
                <wp:effectExtent l="38100" t="0" r="0" b="10160"/>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199390"/>
                        </a:xfrm>
                        <a:prstGeom prst="downArrow">
                          <a:avLst>
                            <a:gd name="adj1" fmla="val 50000"/>
                            <a:gd name="adj2" fmla="val 25000"/>
                          </a:avLst>
                        </a:prstGeom>
                        <a:noFill/>
                        <a:ln w="12700">
                          <a:solidFill>
                            <a:srgbClr val="000000"/>
                          </a:solidFill>
                          <a:miter lim="800000"/>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4CFE973" id="Arrow: Down 7" o:spid="_x0000_s1026" type="#_x0000_t67" style="position:absolute;margin-left:248.6pt;margin-top:14.25pt;width:24.7pt;height:15.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AJwIAAEMEAAAOAAAAZHJzL2Uyb0RvYy54bWysU9uO2yAQfa/Uf0C8N46d7CVWnNUq260q&#10;bS/Sth9AANu0wFAgcbZf3wE7adS+VfUDYjzDOTNnZtZ3R6PJQfqgwDa0nM0pkZaDULZr6Ncvj29u&#10;KQmRWcE0WNnQFxno3eb1q/XgallBD1pITxDEhnpwDe1jdHVRBN5Lw8IMnLTobMEbFtH0XSE8GxDd&#10;6KKaz6+LAbxwHrgMAf8+jE66yfhtK3n81LZBRqIbirnFfPp87tJZbNas7jxzveJTGuwfsjBMWSQ9&#10;Qz2wyMjeq7+gjOIeArRxxsEU0LaKy1wDVlPO/6jmuWdO5lpQnODOMoX/B8s/Hp7dZ59SD+4J+PdA&#10;LGx7Zjt57z0MvWQC6cokVDG4UJ8fJCPgU7IbPoDA1rJ9hKzBsfUmAWJ15JilfjlLLY+RcPy5KBfX&#10;K2wIR1e5Wi3wnhhYfXrsfIjvJBiSLg0VMNicUGZgh6cQs9yCWGYSufhWUtIajd07ME2u5vhN3b2I&#10;qS5jqhQ00U6ImMCJOMFbeFRa5xnRlgyYanWDT7JaoJVI3mz4brfVniAzVpq/CTdchhkVcdi1Mg29&#10;PQexOmn81opME5nS4x1T0XYSPemcRjrUOxAvqLmHcZJx8/DSg/9JyYBT3NDwY8+8pES/t9i3Vblc&#10;prHPxvLqpkLDX3p2lx5mOUI1NFIyXrdxXJW986rrkanMtVu4x163Kp6GYsxqShYnNXdy2qq0Cpd2&#10;jvq9+5tfAAAA//8DAFBLAwQUAAYACAAAACEAAJMxk+AAAAAJAQAADwAAAGRycy9kb3ducmV2Lnht&#10;bEyPwU6DQBCG7ya+w2ZMvNmlpMWCLI1p0sSDmhS9eNuyIxDYWcIuLby940lvM5kv/3x/vp9tLy44&#10;+taRgvUqAoFUOdNSreDz4/iwA+GDJqN7R6hgQQ/74vYm15lxVzrhpQy14BDymVbQhDBkUvqqQav9&#10;yg1IfPt2o9WB17GWZtRXDre9jKMokVa3xB8aPeChwaorJ6vg5WtawuLLqUtf6fBeJse3pVsrdX83&#10;Pz+BCDiHPxh+9VkdCnY6u4mMF72CTfoYM6og3m1BMLDdJAmIMw9pCrLI5f8GxQ8AAAD//wMAUEsB&#10;Ai0AFAAGAAgAAAAhALaDOJL+AAAA4QEAABMAAAAAAAAAAAAAAAAAAAAAAFtDb250ZW50X1R5cGVz&#10;XS54bWxQSwECLQAUAAYACAAAACEAOP0h/9YAAACUAQAACwAAAAAAAAAAAAAAAAAvAQAAX3JlbHMv&#10;LnJlbHNQSwECLQAUAAYACAAAACEAfshVwCcCAABDBAAADgAAAAAAAAAAAAAAAAAuAgAAZHJzL2Uy&#10;b0RvYy54bWxQSwECLQAUAAYACAAAACEAAJMxk+AAAAAJAQAADwAAAAAAAAAAAAAAAACBBAAAZHJz&#10;L2Rvd25yZXYueG1sUEsFBgAAAAAEAAQA8wAAAI4FAAAAAA==&#10;" filled="f" fillcolor="#f90" strokeweight="1pt"/>
            </w:pict>
          </mc:Fallback>
        </mc:AlternateContent>
      </w:r>
    </w:p>
    <w:p w14:paraId="0949B2A3" w14:textId="1374B85D" w:rsidR="00305E4E" w:rsidRDefault="00987CA6" w:rsidP="00701209">
      <w:pPr>
        <w:pStyle w:val="Heading1"/>
        <w:keepNext w:val="0"/>
        <w:numPr>
          <w:ilvl w:val="0"/>
          <w:numId w:val="0"/>
        </w:numPr>
        <w:ind w:left="432"/>
        <w:rPr>
          <w:sz w:val="24"/>
          <w:szCs w:val="24"/>
        </w:rPr>
      </w:pPr>
      <w:r w:rsidRPr="00B0274A">
        <w:rPr>
          <w:noProof/>
          <w:sz w:val="22"/>
          <w:szCs w:val="22"/>
          <w:lang w:eastAsia="en-GB"/>
        </w:rPr>
        <mc:AlternateContent>
          <mc:Choice Requires="wps">
            <w:drawing>
              <wp:anchor distT="0" distB="0" distL="114300" distR="114300" simplePos="0" relativeHeight="251658255" behindDoc="0" locked="0" layoutInCell="1" allowOverlap="1" wp14:anchorId="6B68DC9F" wp14:editId="3ABC9D6D">
                <wp:simplePos x="0" y="0"/>
                <wp:positionH relativeFrom="column">
                  <wp:posOffset>410210</wp:posOffset>
                </wp:positionH>
                <wp:positionV relativeFrom="paragraph">
                  <wp:posOffset>79375</wp:posOffset>
                </wp:positionV>
                <wp:extent cx="5797550" cy="465455"/>
                <wp:effectExtent l="0" t="0" r="12700" b="10795"/>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465455"/>
                        </a:xfrm>
                        <a:prstGeom prst="flowChartProcess">
                          <a:avLst/>
                        </a:prstGeom>
                        <a:noFill/>
                        <a:ln w="12700">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7EC718FA" w14:textId="22DE3756" w:rsidR="003B4700" w:rsidRDefault="003B4700" w:rsidP="00D7318D">
                            <w:pPr>
                              <w:jc w:val="center"/>
                              <w:rPr>
                                <w:b/>
                              </w:rPr>
                            </w:pPr>
                            <w:r w:rsidRPr="002355CF">
                              <w:rPr>
                                <w:b/>
                              </w:rPr>
                              <w:t>D</w:t>
                            </w:r>
                            <w:r>
                              <w:rPr>
                                <w:b/>
                              </w:rPr>
                              <w:t>ata i</w:t>
                            </w:r>
                            <w:r w:rsidR="002A4213">
                              <w:rPr>
                                <w:b/>
                              </w:rPr>
                              <w:t>mported</w:t>
                            </w:r>
                            <w:r w:rsidRPr="002355CF">
                              <w:rPr>
                                <w:b/>
                              </w:rPr>
                              <w:t xml:space="preserve"> </w:t>
                            </w:r>
                            <w:r>
                              <w:rPr>
                                <w:b/>
                              </w:rPr>
                              <w:t xml:space="preserve">onto </w:t>
                            </w:r>
                            <w:r w:rsidR="00A71984">
                              <w:rPr>
                                <w:b/>
                              </w:rPr>
                              <w:t>the Education Management System.</w:t>
                            </w:r>
                            <w:r>
                              <w:rPr>
                                <w:b/>
                              </w:rPr>
                              <w:t xml:space="preserve"> </w:t>
                            </w:r>
                          </w:p>
                          <w:p w14:paraId="37161998" w14:textId="77777777" w:rsidR="003B4700" w:rsidRPr="002355CF" w:rsidRDefault="003B4700" w:rsidP="00D7318D">
                            <w:pPr>
                              <w:jc w:val="center"/>
                              <w:rPr>
                                <w:b/>
                              </w:rPr>
                            </w:pPr>
                            <w:r>
                              <w:rPr>
                                <w:b/>
                              </w:rPr>
                              <w:t>P</w:t>
                            </w:r>
                            <w:r w:rsidRPr="00E51F09">
                              <w:rPr>
                                <w:b/>
                              </w:rPr>
                              <w:t xml:space="preserve">ayments </w:t>
                            </w:r>
                            <w:r>
                              <w:rPr>
                                <w:b/>
                              </w:rPr>
                              <w:t>processed</w:t>
                            </w:r>
                            <w:r w:rsidRPr="00E51F09">
                              <w:rPr>
                                <w:b/>
                              </w:rPr>
                              <w:t xml:space="preserve"> by last week of each </w:t>
                            </w:r>
                            <w:r>
                              <w:rPr>
                                <w:b/>
                              </w:rPr>
                              <w:t>funding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DC9F" id="Flowchart: Process 5" o:spid="_x0000_s1036" type="#_x0000_t109" style="position:absolute;left:0;text-align:left;margin-left:32.3pt;margin-top:6.25pt;width:456.5pt;height:36.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p6FgIAAA0EAAAOAAAAZHJzL2Uyb0RvYy54bWysU8Fu2zAMvQ/YPwi6L3aCuGmNOEWRrsOA&#10;bivQ7QNkWbaFyaJGKXGyrx8lp2m23YbpIIiiSD4+Pq1vD4Nhe4Veg634fJZzpqyERtuu4t++Pry7&#10;5swHYRthwKqKH5Xnt5u3b9ajK9UCejCNQkZJrC9HV/E+BFdmmZe9GoSfgVOWnC3gIAKZ2GUNipGy&#10;DyZb5PlVNgI2DkEq7+n2fnLyTcrftkqGL23rVWCm4oQtpB3TXsc926xF2aFwvZYnGOIfUAxCWyp6&#10;TnUvgmA71H+lGrRE8NCGmYQhg7bVUqUeqJt5/kc3z71wKvVC5Hh3psn/v7Ty8/7ZPWGE7t0jyO+e&#10;Wdj2wnbqDhHGXomGys0jUdnofHkOiIanUFaPn6Ch0YpdgMTBocUhJqTu2CFRfTxTrQ6BSbosVjer&#10;oqCJSPItr4plUaQSonyJdujDBwUDi4eKtwZGwoXhaRp2qiT2jz5EZKJ8eR4LW3jQxqTRGstGgr9Y&#10;5XmK8GB0E72pY+zqrUG2F1EdaZ1A/PZs0IE0avRQ8evzI1FGat7bJpUJQpvpTFCMPXEV6YlK9GU4&#10;1AemG0KSJBevamiOxB7CpEn6Q3ToAX9yNpIeK+5/7AQqzsxHSxO4mS+XUcDJWBarBRl46akvPcJK&#10;SlXxwNl03IZJ9DuHuuup0jzRYeGOptbqROIrqhN+0lzi9vQ/oqgv7fTq9RdvfgEAAP//AwBQSwME&#10;FAAGAAgAAAAhAMCJGF7eAAAACAEAAA8AAABkcnMvZG93bnJldi54bWxMj8FOwzAQRO9I/IO1SFxQ&#10;a7eiSRriVLQSHJEaUMXRjU0c1V5HsduGv2c5wXFnRrNvqs3kHbuYMfYBJSzmApjBNugeOwkf7y+z&#10;AlhMCrVyAY2EbxNhU9/eVKrU4Yp7c2lSx6gEY6kk2JSGkvPYWuNVnIfBIHlfYfQq0Tl2XI/qSuXe&#10;8aUQGfeqR/pg1WB21rSn5uwlvC4emuIzXwtx6E5u9+a3W7R7Ke/vpucnYMlM6S8Mv/iEDjUxHcMZ&#10;dWROQvaYUZL05QoY+es8J+EooVgVwOuK/x9Q/wAAAP//AwBQSwECLQAUAAYACAAAACEAtoM4kv4A&#10;AADhAQAAEwAAAAAAAAAAAAAAAAAAAAAAW0NvbnRlbnRfVHlwZXNdLnhtbFBLAQItABQABgAIAAAA&#10;IQA4/SH/1gAAAJQBAAALAAAAAAAAAAAAAAAAAC8BAABfcmVscy8ucmVsc1BLAQItABQABgAIAAAA&#10;IQAW9Ap6FgIAAA0EAAAOAAAAAAAAAAAAAAAAAC4CAABkcnMvZTJvRG9jLnhtbFBLAQItABQABgAI&#10;AAAAIQDAiRhe3gAAAAgBAAAPAAAAAAAAAAAAAAAAAHAEAABkcnMvZG93bnJldi54bWxQSwUGAAAA&#10;AAQABADzAAAAewUAAAAA&#10;" filled="f" fillcolor="#9cf" strokeweight="1pt">
                <v:textbox>
                  <w:txbxContent>
                    <w:p w14:paraId="7EC718FA" w14:textId="22DE3756" w:rsidR="003B4700" w:rsidRDefault="003B4700" w:rsidP="00D7318D">
                      <w:pPr>
                        <w:jc w:val="center"/>
                        <w:rPr>
                          <w:b/>
                        </w:rPr>
                      </w:pPr>
                      <w:r w:rsidRPr="002355CF">
                        <w:rPr>
                          <w:b/>
                        </w:rPr>
                        <w:t>D</w:t>
                      </w:r>
                      <w:r>
                        <w:rPr>
                          <w:b/>
                        </w:rPr>
                        <w:t>ata i</w:t>
                      </w:r>
                      <w:r w:rsidR="002A4213">
                        <w:rPr>
                          <w:b/>
                        </w:rPr>
                        <w:t>mported</w:t>
                      </w:r>
                      <w:r w:rsidRPr="002355CF">
                        <w:rPr>
                          <w:b/>
                        </w:rPr>
                        <w:t xml:space="preserve"> </w:t>
                      </w:r>
                      <w:r>
                        <w:rPr>
                          <w:b/>
                        </w:rPr>
                        <w:t xml:space="preserve">onto </w:t>
                      </w:r>
                      <w:r w:rsidR="00A71984">
                        <w:rPr>
                          <w:b/>
                        </w:rPr>
                        <w:t>the Education Management System.</w:t>
                      </w:r>
                      <w:r>
                        <w:rPr>
                          <w:b/>
                        </w:rPr>
                        <w:t xml:space="preserve"> </w:t>
                      </w:r>
                    </w:p>
                    <w:p w14:paraId="37161998" w14:textId="77777777" w:rsidR="003B4700" w:rsidRPr="002355CF" w:rsidRDefault="003B4700" w:rsidP="00D7318D">
                      <w:pPr>
                        <w:jc w:val="center"/>
                        <w:rPr>
                          <w:b/>
                        </w:rPr>
                      </w:pPr>
                      <w:r>
                        <w:rPr>
                          <w:b/>
                        </w:rPr>
                        <w:t>P</w:t>
                      </w:r>
                      <w:r w:rsidRPr="00E51F09">
                        <w:rPr>
                          <w:b/>
                        </w:rPr>
                        <w:t xml:space="preserve">ayments </w:t>
                      </w:r>
                      <w:r>
                        <w:rPr>
                          <w:b/>
                        </w:rPr>
                        <w:t>processed</w:t>
                      </w:r>
                      <w:r w:rsidRPr="00E51F09">
                        <w:rPr>
                          <w:b/>
                        </w:rPr>
                        <w:t xml:space="preserve"> by last week of each </w:t>
                      </w:r>
                      <w:r>
                        <w:rPr>
                          <w:b/>
                        </w:rPr>
                        <w:t>funding period</w:t>
                      </w:r>
                    </w:p>
                  </w:txbxContent>
                </v:textbox>
              </v:shape>
            </w:pict>
          </mc:Fallback>
        </mc:AlternateContent>
      </w:r>
    </w:p>
    <w:bookmarkEnd w:id="122"/>
    <w:bookmarkEnd w:id="123"/>
    <w:bookmarkEnd w:id="124"/>
    <w:bookmarkEnd w:id="125"/>
    <w:bookmarkEnd w:id="126"/>
    <w:bookmarkEnd w:id="127"/>
    <w:bookmarkEnd w:id="128"/>
    <w:bookmarkEnd w:id="129"/>
    <w:bookmarkEnd w:id="130"/>
    <w:bookmarkEnd w:id="131"/>
    <w:bookmarkEnd w:id="132"/>
    <w:p w14:paraId="6B56DC72" w14:textId="5FFD4CB5" w:rsidR="00701209" w:rsidRPr="00B0274A" w:rsidRDefault="00701209" w:rsidP="00701209">
      <w:pPr>
        <w:pStyle w:val="Heading1"/>
        <w:keepNext w:val="0"/>
        <w:numPr>
          <w:ilvl w:val="0"/>
          <w:numId w:val="0"/>
        </w:numPr>
        <w:ind w:left="432"/>
        <w:rPr>
          <w:sz w:val="24"/>
          <w:szCs w:val="24"/>
        </w:rPr>
      </w:pPr>
    </w:p>
    <w:p w14:paraId="7E53FB52" w14:textId="77777777" w:rsidR="00701209" w:rsidRPr="00B0274A" w:rsidRDefault="00701209" w:rsidP="00701209">
      <w:pPr>
        <w:pStyle w:val="Heading1"/>
        <w:keepNext w:val="0"/>
        <w:numPr>
          <w:ilvl w:val="0"/>
          <w:numId w:val="0"/>
        </w:numPr>
        <w:ind w:left="432"/>
        <w:rPr>
          <w:sz w:val="24"/>
          <w:szCs w:val="24"/>
        </w:rPr>
      </w:pPr>
    </w:p>
    <w:p w14:paraId="76DD6701" w14:textId="77777777" w:rsidR="00912106" w:rsidRPr="00506189" w:rsidRDefault="00701209" w:rsidP="00982C3E">
      <w:pPr>
        <w:pStyle w:val="Heading1"/>
        <w:keepNext w:val="0"/>
        <w:numPr>
          <w:ilvl w:val="0"/>
          <w:numId w:val="0"/>
        </w:numPr>
        <w:ind w:left="432" w:hanging="432"/>
        <w:rPr>
          <w:sz w:val="24"/>
          <w:szCs w:val="24"/>
        </w:rPr>
      </w:pPr>
      <w:r w:rsidRPr="00B0274A">
        <w:rPr>
          <w:sz w:val="24"/>
          <w:szCs w:val="24"/>
        </w:rPr>
        <w:br w:type="page"/>
      </w:r>
      <w:bookmarkStart w:id="133" w:name="_Toc487437921"/>
      <w:r w:rsidR="00EF3665" w:rsidRPr="00506189">
        <w:rPr>
          <w:sz w:val="24"/>
          <w:szCs w:val="24"/>
        </w:rPr>
        <w:lastRenderedPageBreak/>
        <w:t xml:space="preserve">Schedule </w:t>
      </w:r>
      <w:r w:rsidR="00434114" w:rsidRPr="00506189">
        <w:rPr>
          <w:sz w:val="24"/>
          <w:szCs w:val="24"/>
        </w:rPr>
        <w:t>3</w:t>
      </w:r>
      <w:r w:rsidR="00A97523" w:rsidRPr="00506189">
        <w:rPr>
          <w:sz w:val="24"/>
          <w:szCs w:val="24"/>
        </w:rPr>
        <w:t xml:space="preserve"> -</w:t>
      </w:r>
      <w:r w:rsidR="001116F0" w:rsidRPr="00506189">
        <w:rPr>
          <w:sz w:val="24"/>
          <w:szCs w:val="24"/>
        </w:rPr>
        <w:t xml:space="preserve"> </w:t>
      </w:r>
      <w:r w:rsidR="00912106" w:rsidRPr="00506189">
        <w:rPr>
          <w:sz w:val="24"/>
          <w:szCs w:val="24"/>
        </w:rPr>
        <w:t>Procedure for registering a ‘new provider’ or increasing places</w:t>
      </w:r>
      <w:bookmarkEnd w:id="133"/>
    </w:p>
    <w:p w14:paraId="26C5990F" w14:textId="77777777" w:rsidR="00912106" w:rsidRPr="00506189" w:rsidRDefault="00912106" w:rsidP="00912106">
      <w:pPr>
        <w:rPr>
          <w:rFonts w:cs="Arial"/>
          <w:szCs w:val="24"/>
        </w:rPr>
      </w:pPr>
    </w:p>
    <w:p w14:paraId="058DAC7E" w14:textId="77777777" w:rsidR="00912106" w:rsidRPr="00506189" w:rsidRDefault="00912106" w:rsidP="00163680">
      <w:pPr>
        <w:numPr>
          <w:ilvl w:val="0"/>
          <w:numId w:val="6"/>
        </w:numPr>
        <w:tabs>
          <w:tab w:val="clear" w:pos="1440"/>
        </w:tabs>
        <w:ind w:left="426" w:hanging="426"/>
        <w:rPr>
          <w:rFonts w:cs="Arial"/>
          <w:szCs w:val="24"/>
        </w:rPr>
      </w:pPr>
      <w:r w:rsidRPr="00506189">
        <w:rPr>
          <w:rFonts w:cs="Arial"/>
          <w:szCs w:val="24"/>
        </w:rPr>
        <w:t xml:space="preserve">The procedure for Private, </w:t>
      </w:r>
      <w:r w:rsidR="00691988" w:rsidRPr="00506189">
        <w:rPr>
          <w:rFonts w:cs="Arial"/>
          <w:szCs w:val="24"/>
        </w:rPr>
        <w:t>Independent or Voluntary sector p</w:t>
      </w:r>
      <w:r w:rsidRPr="00506189">
        <w:rPr>
          <w:rFonts w:cs="Arial"/>
          <w:szCs w:val="24"/>
        </w:rPr>
        <w:t>roviders (including academies</w:t>
      </w:r>
      <w:r w:rsidR="00AF0806" w:rsidRPr="00506189">
        <w:rPr>
          <w:rFonts w:cs="Arial"/>
          <w:szCs w:val="24"/>
        </w:rPr>
        <w:t xml:space="preserve">, </w:t>
      </w:r>
      <w:r w:rsidR="009F51C9" w:rsidRPr="00506189">
        <w:rPr>
          <w:rFonts w:cs="Arial"/>
          <w:szCs w:val="24"/>
        </w:rPr>
        <w:t>childminders and childminder agencies</w:t>
      </w:r>
      <w:r w:rsidRPr="00506189">
        <w:rPr>
          <w:rFonts w:cs="Arial"/>
          <w:szCs w:val="24"/>
        </w:rPr>
        <w:t xml:space="preserve">) is outlined below. </w:t>
      </w:r>
      <w:r w:rsidR="00B50108" w:rsidRPr="00506189">
        <w:rPr>
          <w:rFonts w:cs="Arial"/>
          <w:szCs w:val="24"/>
        </w:rPr>
        <w:t>LA m</w:t>
      </w:r>
      <w:r w:rsidRPr="00506189">
        <w:rPr>
          <w:rFonts w:cs="Arial"/>
          <w:szCs w:val="24"/>
        </w:rPr>
        <w:t xml:space="preserve">aintained schools will follow a process in consultation with the </w:t>
      </w:r>
      <w:r w:rsidR="00691988" w:rsidRPr="00506189">
        <w:rPr>
          <w:rFonts w:cs="Arial"/>
          <w:snapToGrid w:val="0"/>
          <w:color w:val="000000"/>
          <w:szCs w:val="24"/>
        </w:rPr>
        <w:t>Council</w:t>
      </w:r>
      <w:r w:rsidR="00691988" w:rsidRPr="00506189">
        <w:rPr>
          <w:rFonts w:cs="Arial"/>
          <w:szCs w:val="24"/>
        </w:rPr>
        <w:t xml:space="preserve"> </w:t>
      </w:r>
      <w:r w:rsidRPr="00506189">
        <w:rPr>
          <w:rFonts w:cs="Arial"/>
          <w:szCs w:val="24"/>
        </w:rPr>
        <w:t>designated Commissioning Manager.</w:t>
      </w:r>
    </w:p>
    <w:p w14:paraId="71F1EE2D" w14:textId="77777777" w:rsidR="00912106" w:rsidRPr="00506189" w:rsidRDefault="00912106" w:rsidP="00506189">
      <w:pPr>
        <w:rPr>
          <w:rFonts w:cs="Arial"/>
          <w:szCs w:val="24"/>
        </w:rPr>
      </w:pPr>
    </w:p>
    <w:p w14:paraId="694B2E41" w14:textId="77777777" w:rsidR="00912106" w:rsidRPr="00506189" w:rsidRDefault="00912106" w:rsidP="00912106">
      <w:pPr>
        <w:ind w:left="426"/>
        <w:rPr>
          <w:rFonts w:cs="Arial"/>
          <w:b/>
          <w:szCs w:val="24"/>
        </w:rPr>
      </w:pPr>
      <w:r w:rsidRPr="00506189">
        <w:rPr>
          <w:rFonts w:cs="Arial"/>
          <w:b/>
          <w:szCs w:val="24"/>
        </w:rPr>
        <w:t>New providers</w:t>
      </w:r>
    </w:p>
    <w:p w14:paraId="043A61D6" w14:textId="77777777" w:rsidR="00912106" w:rsidRPr="00506189" w:rsidRDefault="00912106" w:rsidP="00912106">
      <w:pPr>
        <w:pStyle w:val="ListParagraph"/>
        <w:rPr>
          <w:rFonts w:ascii="Arial" w:hAnsi="Arial" w:cs="Arial"/>
          <w:sz w:val="24"/>
          <w:szCs w:val="24"/>
        </w:rPr>
      </w:pPr>
    </w:p>
    <w:p w14:paraId="4EC809A3" w14:textId="7391CEA3" w:rsidR="00912106" w:rsidRPr="00506189" w:rsidRDefault="00912106" w:rsidP="00163680">
      <w:pPr>
        <w:numPr>
          <w:ilvl w:val="0"/>
          <w:numId w:val="6"/>
        </w:numPr>
        <w:tabs>
          <w:tab w:val="clear" w:pos="1440"/>
        </w:tabs>
        <w:ind w:left="426" w:hanging="426"/>
        <w:rPr>
          <w:rFonts w:cs="Arial"/>
          <w:szCs w:val="24"/>
        </w:rPr>
      </w:pPr>
      <w:r w:rsidRPr="00506189">
        <w:rPr>
          <w:rFonts w:cs="Arial"/>
          <w:szCs w:val="24"/>
        </w:rPr>
        <w:t xml:space="preserve">Following an application for registration with Ofsted (or an exempt provider providing evidence of such exemption), an information pack will be sent out by the </w:t>
      </w:r>
      <w:r w:rsidR="00B50108" w:rsidRPr="00506189">
        <w:rPr>
          <w:rFonts w:cs="Arial"/>
          <w:szCs w:val="24"/>
        </w:rPr>
        <w:t>Early Education Funding</w:t>
      </w:r>
      <w:r w:rsidR="007E2300">
        <w:rPr>
          <w:rFonts w:cs="Arial"/>
          <w:szCs w:val="24"/>
        </w:rPr>
        <w:t xml:space="preserve"> Team</w:t>
      </w:r>
      <w:r w:rsidRPr="00506189">
        <w:rPr>
          <w:rFonts w:cs="Arial"/>
          <w:szCs w:val="24"/>
        </w:rPr>
        <w:t xml:space="preserve"> which includes a ‘Local Directory A</w:t>
      </w:r>
      <w:r w:rsidR="00691988" w:rsidRPr="00506189">
        <w:rPr>
          <w:rFonts w:cs="Arial"/>
          <w:szCs w:val="24"/>
        </w:rPr>
        <w:t>pplication Form'. The proposed p</w:t>
      </w:r>
      <w:r w:rsidRPr="00506189">
        <w:rPr>
          <w:rFonts w:cs="Arial"/>
          <w:szCs w:val="24"/>
        </w:rPr>
        <w:t>rovider will submit this, generating the following actions:</w:t>
      </w:r>
    </w:p>
    <w:p w14:paraId="6B268336" w14:textId="77777777" w:rsidR="00912106" w:rsidRPr="00506189" w:rsidRDefault="00912106" w:rsidP="00912106">
      <w:pPr>
        <w:ind w:left="426"/>
        <w:rPr>
          <w:rFonts w:cs="Arial"/>
          <w:szCs w:val="24"/>
        </w:rPr>
      </w:pPr>
    </w:p>
    <w:p w14:paraId="3F849605" w14:textId="71AD1958" w:rsidR="00912106" w:rsidRPr="00506189" w:rsidRDefault="00912106" w:rsidP="00701209">
      <w:pPr>
        <w:numPr>
          <w:ilvl w:val="1"/>
          <w:numId w:val="6"/>
        </w:numPr>
        <w:tabs>
          <w:tab w:val="left" w:pos="851"/>
        </w:tabs>
        <w:ind w:left="851" w:hanging="218"/>
        <w:rPr>
          <w:rFonts w:cs="Arial"/>
          <w:szCs w:val="24"/>
        </w:rPr>
      </w:pPr>
      <w:r w:rsidRPr="00506189">
        <w:rPr>
          <w:rFonts w:cs="Arial"/>
          <w:szCs w:val="24"/>
        </w:rPr>
        <w:t xml:space="preserve">The Council’s nominated representatives will </w:t>
      </w:r>
      <w:r w:rsidR="009F1453" w:rsidRPr="00506189">
        <w:rPr>
          <w:rFonts w:cs="Arial"/>
          <w:szCs w:val="24"/>
        </w:rPr>
        <w:t>contact</w:t>
      </w:r>
      <w:r w:rsidRPr="00506189">
        <w:rPr>
          <w:rFonts w:cs="Arial"/>
          <w:szCs w:val="24"/>
        </w:rPr>
        <w:t xml:space="preserve"> the proposed </w:t>
      </w:r>
      <w:r w:rsidR="00691988" w:rsidRPr="00506189">
        <w:rPr>
          <w:rFonts w:cs="Arial"/>
          <w:szCs w:val="24"/>
        </w:rPr>
        <w:t>p</w:t>
      </w:r>
      <w:r w:rsidRPr="00506189">
        <w:rPr>
          <w:rFonts w:cs="Arial"/>
          <w:szCs w:val="24"/>
        </w:rPr>
        <w:t>rovider to review their business planning, proposals for service delive</w:t>
      </w:r>
      <w:r w:rsidR="00B50108" w:rsidRPr="00506189">
        <w:rPr>
          <w:rFonts w:cs="Arial"/>
          <w:szCs w:val="24"/>
        </w:rPr>
        <w:t xml:space="preserve">ry and compliance with the </w:t>
      </w:r>
      <w:r w:rsidR="0031068D" w:rsidRPr="00506189">
        <w:rPr>
          <w:rFonts w:cs="Arial"/>
          <w:szCs w:val="24"/>
        </w:rPr>
        <w:t xml:space="preserve">'Early Education Funding (EEF) Provider Process, Systems and Compliance Review </w:t>
      </w:r>
      <w:r w:rsidR="00845FC3" w:rsidRPr="00506189">
        <w:rPr>
          <w:rFonts w:cs="Arial"/>
          <w:szCs w:val="24"/>
        </w:rPr>
        <w:t>' (</w:t>
      </w:r>
      <w:r w:rsidR="0031068D" w:rsidRPr="00506189">
        <w:rPr>
          <w:rFonts w:cs="Arial"/>
          <w:szCs w:val="24"/>
        </w:rPr>
        <w:t xml:space="preserve">Annex </w:t>
      </w:r>
      <w:r w:rsidR="008E5EA0" w:rsidRPr="00506189">
        <w:rPr>
          <w:rFonts w:cs="Arial"/>
          <w:szCs w:val="24"/>
        </w:rPr>
        <w:t>5</w:t>
      </w:r>
      <w:r w:rsidRPr="00506189">
        <w:rPr>
          <w:rFonts w:cs="Arial"/>
          <w:szCs w:val="24"/>
        </w:rPr>
        <w:t xml:space="preserve">). All providers will be given 'temporary status' as free early education providers following their registration with Ofsted until their first </w:t>
      </w:r>
      <w:r w:rsidR="009F1453" w:rsidRPr="00506189">
        <w:rPr>
          <w:rFonts w:cs="Arial"/>
          <w:szCs w:val="24"/>
        </w:rPr>
        <w:t xml:space="preserve">full </w:t>
      </w:r>
      <w:r w:rsidRPr="00506189">
        <w:rPr>
          <w:rFonts w:cs="Arial"/>
          <w:szCs w:val="24"/>
        </w:rPr>
        <w:t>Ofsted inspection</w:t>
      </w:r>
      <w:r w:rsidR="009F1453" w:rsidRPr="00506189">
        <w:rPr>
          <w:rFonts w:cs="Arial"/>
          <w:szCs w:val="24"/>
        </w:rPr>
        <w:t xml:space="preserve"> judgement</w:t>
      </w:r>
      <w:r w:rsidR="00D67E39" w:rsidRPr="00506189">
        <w:rPr>
          <w:rFonts w:cs="Arial"/>
          <w:szCs w:val="24"/>
        </w:rPr>
        <w:t>.</w:t>
      </w:r>
    </w:p>
    <w:p w14:paraId="5C7C0AC4" w14:textId="576FB0F1" w:rsidR="009F51C9" w:rsidRPr="00506189" w:rsidRDefault="00691988" w:rsidP="00701209">
      <w:pPr>
        <w:numPr>
          <w:ilvl w:val="1"/>
          <w:numId w:val="6"/>
        </w:numPr>
        <w:tabs>
          <w:tab w:val="left" w:pos="851"/>
        </w:tabs>
        <w:ind w:left="851" w:hanging="218"/>
        <w:rPr>
          <w:rFonts w:cs="Arial"/>
          <w:szCs w:val="24"/>
        </w:rPr>
      </w:pPr>
      <w:r w:rsidRPr="00506189">
        <w:rPr>
          <w:rFonts w:cs="Arial"/>
          <w:szCs w:val="24"/>
        </w:rPr>
        <w:t>Where the p</w:t>
      </w:r>
      <w:r w:rsidR="00912106" w:rsidRPr="00506189">
        <w:rPr>
          <w:rFonts w:cs="Arial"/>
          <w:szCs w:val="24"/>
        </w:rPr>
        <w:t xml:space="preserve">rovider </w:t>
      </w:r>
      <w:r w:rsidR="00706EEE">
        <w:rPr>
          <w:rFonts w:cs="Arial"/>
          <w:szCs w:val="24"/>
        </w:rPr>
        <w:t xml:space="preserve">meets the specified quality </w:t>
      </w:r>
      <w:r w:rsidR="006552EC">
        <w:rPr>
          <w:rFonts w:cs="Arial"/>
          <w:szCs w:val="24"/>
        </w:rPr>
        <w:t xml:space="preserve">standards </w:t>
      </w:r>
      <w:r w:rsidR="006552EC" w:rsidRPr="00506189">
        <w:rPr>
          <w:rFonts w:cs="Arial"/>
          <w:szCs w:val="24"/>
        </w:rPr>
        <w:t>at</w:t>
      </w:r>
      <w:r w:rsidR="00912106" w:rsidRPr="00506189">
        <w:rPr>
          <w:rFonts w:cs="Arial"/>
          <w:szCs w:val="24"/>
        </w:rPr>
        <w:t xml:space="preserve"> their first </w:t>
      </w:r>
      <w:r w:rsidR="00AC2943" w:rsidRPr="00506189">
        <w:rPr>
          <w:rFonts w:cs="Arial"/>
          <w:szCs w:val="24"/>
        </w:rPr>
        <w:t xml:space="preserve">full </w:t>
      </w:r>
      <w:r w:rsidR="00912106" w:rsidRPr="00506189">
        <w:rPr>
          <w:rFonts w:cs="Arial"/>
          <w:szCs w:val="24"/>
        </w:rPr>
        <w:t xml:space="preserve">inspection their status as a provider of </w:t>
      </w:r>
      <w:r w:rsidR="00912106" w:rsidRPr="006552EC">
        <w:rPr>
          <w:rFonts w:cs="Arial"/>
          <w:szCs w:val="24"/>
        </w:rPr>
        <w:t xml:space="preserve">free early education funding </w:t>
      </w:r>
      <w:r w:rsidR="009F1453" w:rsidRPr="006552EC">
        <w:rPr>
          <w:rFonts w:cs="Arial"/>
          <w:szCs w:val="24"/>
        </w:rPr>
        <w:t xml:space="preserve">for </w:t>
      </w:r>
      <w:r w:rsidR="00D33B9D" w:rsidRPr="006552EC">
        <w:rPr>
          <w:rFonts w:cs="Arial"/>
          <w:szCs w:val="24"/>
        </w:rPr>
        <w:t xml:space="preserve">under </w:t>
      </w:r>
      <w:r w:rsidR="00987CA6" w:rsidRPr="006552EC">
        <w:rPr>
          <w:rFonts w:cs="Arial"/>
          <w:szCs w:val="24"/>
        </w:rPr>
        <w:t>2</w:t>
      </w:r>
      <w:r w:rsidR="00D33B9D" w:rsidRPr="006552EC">
        <w:rPr>
          <w:rFonts w:cs="Arial"/>
          <w:szCs w:val="24"/>
        </w:rPr>
        <w:t>'s,</w:t>
      </w:r>
      <w:r w:rsidR="00987CA6" w:rsidRPr="006552EC">
        <w:rPr>
          <w:rFonts w:cs="Arial"/>
          <w:szCs w:val="24"/>
        </w:rPr>
        <w:t xml:space="preserve"> </w:t>
      </w:r>
      <w:proofErr w:type="gramStart"/>
      <w:r w:rsidR="00987CA6" w:rsidRPr="006552EC">
        <w:rPr>
          <w:rFonts w:cs="Arial"/>
          <w:szCs w:val="24"/>
        </w:rPr>
        <w:t>2</w:t>
      </w:r>
      <w:r w:rsidR="009F1453" w:rsidRPr="006552EC">
        <w:rPr>
          <w:rFonts w:cs="Arial"/>
          <w:szCs w:val="24"/>
        </w:rPr>
        <w:t xml:space="preserve">, </w:t>
      </w:r>
      <w:r w:rsidR="00987CA6" w:rsidRPr="006552EC">
        <w:rPr>
          <w:rFonts w:cs="Arial"/>
          <w:szCs w:val="24"/>
        </w:rPr>
        <w:t>3</w:t>
      </w:r>
      <w:r w:rsidR="009F1453" w:rsidRPr="006552EC">
        <w:rPr>
          <w:rFonts w:cs="Arial"/>
          <w:szCs w:val="24"/>
        </w:rPr>
        <w:t xml:space="preserve"> and </w:t>
      </w:r>
      <w:r w:rsidR="00987CA6" w:rsidRPr="006552EC">
        <w:rPr>
          <w:rFonts w:cs="Arial"/>
          <w:szCs w:val="24"/>
        </w:rPr>
        <w:t>4</w:t>
      </w:r>
      <w:r w:rsidR="009F1453" w:rsidRPr="006552EC">
        <w:rPr>
          <w:rFonts w:cs="Arial"/>
          <w:szCs w:val="24"/>
        </w:rPr>
        <w:t xml:space="preserve"> year olds</w:t>
      </w:r>
      <w:proofErr w:type="gramEnd"/>
      <w:r w:rsidR="009F1453" w:rsidRPr="006552EC">
        <w:rPr>
          <w:rFonts w:cs="Arial"/>
          <w:szCs w:val="24"/>
        </w:rPr>
        <w:t xml:space="preserve"> </w:t>
      </w:r>
      <w:r w:rsidR="00912106" w:rsidRPr="006552EC">
        <w:rPr>
          <w:rFonts w:cs="Arial"/>
          <w:szCs w:val="24"/>
        </w:rPr>
        <w:t>will be confirmed. Where the</w:t>
      </w:r>
      <w:r w:rsidR="004728A8" w:rsidRPr="006552EC">
        <w:rPr>
          <w:rFonts w:cs="Arial"/>
          <w:szCs w:val="24"/>
        </w:rPr>
        <w:t xml:space="preserve"> provider does not meet the specified quality standards</w:t>
      </w:r>
      <w:r w:rsidR="006552EC">
        <w:rPr>
          <w:rFonts w:cs="Arial"/>
          <w:szCs w:val="24"/>
        </w:rPr>
        <w:t xml:space="preserve"> </w:t>
      </w:r>
      <w:r w:rsidR="00912106" w:rsidRPr="00506189">
        <w:rPr>
          <w:rFonts w:cs="Arial"/>
          <w:szCs w:val="24"/>
        </w:rPr>
        <w:t xml:space="preserve">the Council’s nominated representative will contact the provider and agree an appropriate action plan, based on the recommendations of the Ofsted inspection. The 'temporary' status of the </w:t>
      </w:r>
      <w:r w:rsidRPr="00506189">
        <w:rPr>
          <w:rFonts w:cs="Arial"/>
          <w:szCs w:val="24"/>
        </w:rPr>
        <w:t>p</w:t>
      </w:r>
      <w:r w:rsidR="00912106" w:rsidRPr="00506189">
        <w:rPr>
          <w:rFonts w:cs="Arial"/>
          <w:szCs w:val="24"/>
        </w:rPr>
        <w:t xml:space="preserve">rovider will be extended until either; the judgement is </w:t>
      </w:r>
      <w:proofErr w:type="gramStart"/>
      <w:r w:rsidR="00912106" w:rsidRPr="00506189">
        <w:rPr>
          <w:rFonts w:cs="Arial"/>
          <w:szCs w:val="24"/>
        </w:rPr>
        <w:t>upgraded</w:t>
      </w:r>
      <w:proofErr w:type="gramEnd"/>
      <w:r w:rsidR="00912106" w:rsidRPr="00506189">
        <w:rPr>
          <w:rFonts w:cs="Arial"/>
          <w:szCs w:val="24"/>
        </w:rPr>
        <w:t xml:space="preserve"> or the action plan is completed to the satisfaction of the Council’s </w:t>
      </w:r>
      <w:r w:rsidRPr="00506189">
        <w:rPr>
          <w:rFonts w:cs="Arial"/>
          <w:szCs w:val="24"/>
        </w:rPr>
        <w:t>nominated representative. If a p</w:t>
      </w:r>
      <w:r w:rsidR="00912106" w:rsidRPr="00506189">
        <w:rPr>
          <w:rFonts w:cs="Arial"/>
          <w:szCs w:val="24"/>
        </w:rPr>
        <w:t xml:space="preserve">rovider cannot rectify any failure to meet the required standards within the Period as specified by the Council as a </w:t>
      </w:r>
      <w:r w:rsidR="007C0E45" w:rsidRPr="00506189">
        <w:rPr>
          <w:rFonts w:cs="Arial"/>
          <w:szCs w:val="24"/>
        </w:rPr>
        <w:t>rectification period, then the p</w:t>
      </w:r>
      <w:r w:rsidR="00912106" w:rsidRPr="00506189">
        <w:rPr>
          <w:rFonts w:cs="Arial"/>
          <w:szCs w:val="24"/>
        </w:rPr>
        <w:t>rovider will be removed from the Council’s ‘Local Directory’.</w:t>
      </w:r>
    </w:p>
    <w:p w14:paraId="1DB5EFF3" w14:textId="2DD71A14" w:rsidR="009F51C9" w:rsidRPr="00217A1A" w:rsidRDefault="009F51C9" w:rsidP="00217A1A">
      <w:pPr>
        <w:numPr>
          <w:ilvl w:val="1"/>
          <w:numId w:val="6"/>
        </w:numPr>
        <w:tabs>
          <w:tab w:val="left" w:pos="851"/>
        </w:tabs>
        <w:ind w:left="851" w:hanging="218"/>
        <w:rPr>
          <w:rFonts w:cs="Arial"/>
          <w:szCs w:val="24"/>
        </w:rPr>
      </w:pPr>
      <w:r w:rsidRPr="00B74A76">
        <w:rPr>
          <w:rFonts w:cs="Arial"/>
          <w:szCs w:val="24"/>
        </w:rPr>
        <w:t xml:space="preserve">The Council will only fund places for </w:t>
      </w:r>
      <w:r w:rsidR="0019449C">
        <w:rPr>
          <w:rFonts w:cs="Arial"/>
          <w:szCs w:val="24"/>
        </w:rPr>
        <w:t xml:space="preserve">Early Learning for </w:t>
      </w:r>
      <w:proofErr w:type="gramStart"/>
      <w:r w:rsidR="002C00E0" w:rsidRPr="00B74A76">
        <w:rPr>
          <w:rFonts w:cs="Arial"/>
          <w:szCs w:val="24"/>
        </w:rPr>
        <w:t xml:space="preserve">2 </w:t>
      </w:r>
      <w:r w:rsidRPr="00B74A76">
        <w:rPr>
          <w:rFonts w:cs="Arial"/>
          <w:szCs w:val="24"/>
        </w:rPr>
        <w:t>year</w:t>
      </w:r>
      <w:r w:rsidR="002C00E0" w:rsidRPr="00B74A76">
        <w:rPr>
          <w:rFonts w:cs="Arial"/>
          <w:szCs w:val="24"/>
        </w:rPr>
        <w:t xml:space="preserve"> </w:t>
      </w:r>
      <w:r w:rsidRPr="00B74A76">
        <w:rPr>
          <w:rFonts w:cs="Arial"/>
          <w:szCs w:val="24"/>
        </w:rPr>
        <w:t>old</w:t>
      </w:r>
      <w:proofErr w:type="gramEnd"/>
      <w:r w:rsidRPr="00B74A76">
        <w:rPr>
          <w:rFonts w:cs="Arial"/>
          <w:szCs w:val="24"/>
        </w:rPr>
        <w:t xml:space="preserve"> children </w:t>
      </w:r>
      <w:r w:rsidR="009E1F96" w:rsidRPr="00B74A76">
        <w:rPr>
          <w:rFonts w:cs="Arial"/>
          <w:szCs w:val="24"/>
        </w:rPr>
        <w:t>with</w:t>
      </w:r>
      <w:r w:rsidRPr="00B74A76">
        <w:rPr>
          <w:rFonts w:cs="Arial"/>
          <w:szCs w:val="24"/>
        </w:rPr>
        <w:t xml:space="preserve"> </w:t>
      </w:r>
      <w:r w:rsidR="00036E17">
        <w:rPr>
          <w:rFonts w:cs="Arial"/>
          <w:bCs/>
          <w:szCs w:val="24"/>
        </w:rPr>
        <w:t>providers who do not meet the specified quality standards</w:t>
      </w:r>
      <w:r w:rsidR="00217A1A">
        <w:rPr>
          <w:rFonts w:cs="Arial"/>
          <w:bCs/>
          <w:szCs w:val="24"/>
        </w:rPr>
        <w:t xml:space="preserve"> </w:t>
      </w:r>
      <w:r w:rsidR="00217A1A" w:rsidRPr="00217A1A">
        <w:rPr>
          <w:rFonts w:cs="Arial"/>
          <w:szCs w:val="24"/>
        </w:rPr>
        <w:t>where there is not sufficient, accessible provision that meets or exceeds the expected standards.</w:t>
      </w:r>
      <w:r w:rsidR="00217A1A" w:rsidRPr="00217A1A" w:rsidDel="00805C01">
        <w:rPr>
          <w:rFonts w:cs="Arial"/>
          <w:szCs w:val="24"/>
        </w:rPr>
        <w:t xml:space="preserve"> </w:t>
      </w:r>
      <w:r w:rsidR="00217A1A" w:rsidRPr="00217A1A">
        <w:rPr>
          <w:rFonts w:cs="Arial"/>
          <w:szCs w:val="24"/>
        </w:rPr>
        <w:t xml:space="preserve"> </w:t>
      </w:r>
    </w:p>
    <w:p w14:paraId="67C30295" w14:textId="77777777" w:rsidR="00912106" w:rsidRPr="00506189" w:rsidRDefault="00912106" w:rsidP="00912106">
      <w:pPr>
        <w:pStyle w:val="ListParagraph"/>
        <w:rPr>
          <w:rFonts w:ascii="Arial" w:hAnsi="Arial" w:cs="Arial"/>
          <w:bCs/>
          <w:sz w:val="24"/>
          <w:szCs w:val="24"/>
        </w:rPr>
      </w:pPr>
    </w:p>
    <w:p w14:paraId="3F470F02" w14:textId="77777777" w:rsidR="00912106" w:rsidRPr="00506189" w:rsidRDefault="00912106" w:rsidP="00912106">
      <w:pPr>
        <w:tabs>
          <w:tab w:val="left" w:pos="426"/>
        </w:tabs>
        <w:ind w:left="426"/>
        <w:rPr>
          <w:rFonts w:cs="Arial"/>
          <w:b/>
          <w:szCs w:val="24"/>
        </w:rPr>
      </w:pPr>
      <w:r w:rsidRPr="00506189">
        <w:rPr>
          <w:rFonts w:cs="Arial"/>
          <w:b/>
          <w:szCs w:val="24"/>
        </w:rPr>
        <w:t>Existing providers</w:t>
      </w:r>
    </w:p>
    <w:p w14:paraId="24178364" w14:textId="77777777" w:rsidR="00912106" w:rsidRPr="00506189" w:rsidRDefault="00912106" w:rsidP="00912106">
      <w:pPr>
        <w:pStyle w:val="Header"/>
        <w:tabs>
          <w:tab w:val="clear" w:pos="4153"/>
          <w:tab w:val="clear" w:pos="8306"/>
          <w:tab w:val="left" w:pos="709"/>
        </w:tabs>
        <w:rPr>
          <w:rFonts w:cs="Arial"/>
          <w:bCs/>
          <w:szCs w:val="24"/>
        </w:rPr>
      </w:pPr>
    </w:p>
    <w:p w14:paraId="351847A1" w14:textId="77777777" w:rsidR="00912106" w:rsidRPr="00506189" w:rsidRDefault="00912106" w:rsidP="00163680">
      <w:pPr>
        <w:numPr>
          <w:ilvl w:val="0"/>
          <w:numId w:val="6"/>
        </w:numPr>
        <w:tabs>
          <w:tab w:val="clear" w:pos="1440"/>
        </w:tabs>
        <w:ind w:left="426" w:hanging="426"/>
        <w:rPr>
          <w:rFonts w:cs="Arial"/>
          <w:szCs w:val="24"/>
        </w:rPr>
      </w:pPr>
      <w:r w:rsidRPr="00506189">
        <w:rPr>
          <w:rFonts w:cs="Arial"/>
          <w:szCs w:val="24"/>
        </w:rPr>
        <w:t>Following an application to the Council from a provider to joi</w:t>
      </w:r>
      <w:r w:rsidR="00701209" w:rsidRPr="00506189">
        <w:rPr>
          <w:rFonts w:cs="Arial"/>
          <w:szCs w:val="24"/>
        </w:rPr>
        <w:t>n the 'Local Directory':</w:t>
      </w:r>
    </w:p>
    <w:p w14:paraId="7F80BD15" w14:textId="77777777" w:rsidR="00912106" w:rsidRPr="00506189" w:rsidRDefault="00912106" w:rsidP="00912106">
      <w:pPr>
        <w:ind w:left="426"/>
        <w:rPr>
          <w:rFonts w:cs="Arial"/>
          <w:szCs w:val="24"/>
        </w:rPr>
      </w:pPr>
    </w:p>
    <w:p w14:paraId="08E2C76B" w14:textId="47B29488" w:rsidR="00912106" w:rsidRPr="00506189" w:rsidRDefault="00912106" w:rsidP="00701209">
      <w:pPr>
        <w:numPr>
          <w:ilvl w:val="1"/>
          <w:numId w:val="6"/>
        </w:numPr>
        <w:ind w:left="851" w:hanging="218"/>
        <w:rPr>
          <w:rFonts w:cs="Arial"/>
          <w:szCs w:val="24"/>
        </w:rPr>
      </w:pPr>
      <w:r w:rsidRPr="00506189">
        <w:rPr>
          <w:rFonts w:cs="Arial"/>
          <w:szCs w:val="24"/>
        </w:rPr>
        <w:t xml:space="preserve">The Council’s nominated representatives will </w:t>
      </w:r>
      <w:r w:rsidR="009F51C9" w:rsidRPr="00506189">
        <w:rPr>
          <w:rFonts w:cs="Arial"/>
          <w:szCs w:val="24"/>
        </w:rPr>
        <w:t xml:space="preserve">contact </w:t>
      </w:r>
      <w:r w:rsidRPr="00506189">
        <w:rPr>
          <w:rFonts w:cs="Arial"/>
          <w:szCs w:val="24"/>
        </w:rPr>
        <w:t xml:space="preserve">the proposed </w:t>
      </w:r>
      <w:r w:rsidR="007C0E45" w:rsidRPr="00506189">
        <w:rPr>
          <w:rFonts w:cs="Arial"/>
          <w:szCs w:val="24"/>
        </w:rPr>
        <w:t>p</w:t>
      </w:r>
      <w:r w:rsidRPr="00506189">
        <w:rPr>
          <w:rFonts w:cs="Arial"/>
          <w:szCs w:val="24"/>
        </w:rPr>
        <w:t>rovider to review their business planning, proposals for service delivery and compliance with the '</w:t>
      </w:r>
      <w:r w:rsidR="0031068D" w:rsidRPr="00506189">
        <w:rPr>
          <w:rFonts w:cs="Arial"/>
          <w:szCs w:val="24"/>
        </w:rPr>
        <w:t xml:space="preserve">Early Education Funding (EEF) Provider Process, Systems and Compliance Review' (Annex </w:t>
      </w:r>
      <w:r w:rsidR="008E5EA0" w:rsidRPr="00506189">
        <w:rPr>
          <w:rFonts w:cs="Arial"/>
          <w:szCs w:val="24"/>
        </w:rPr>
        <w:t>5</w:t>
      </w:r>
      <w:r w:rsidRPr="00506189">
        <w:rPr>
          <w:rFonts w:cs="Arial"/>
          <w:szCs w:val="24"/>
        </w:rPr>
        <w:t xml:space="preserve">). </w:t>
      </w:r>
    </w:p>
    <w:p w14:paraId="7F08FFDA" w14:textId="1B9CFC7D" w:rsidR="00912106" w:rsidRPr="00506189" w:rsidRDefault="00912106" w:rsidP="00701209">
      <w:pPr>
        <w:numPr>
          <w:ilvl w:val="1"/>
          <w:numId w:val="6"/>
        </w:numPr>
        <w:ind w:left="851" w:hanging="218"/>
        <w:rPr>
          <w:rFonts w:cs="Arial"/>
          <w:szCs w:val="24"/>
        </w:rPr>
      </w:pPr>
      <w:r w:rsidRPr="00506189">
        <w:rPr>
          <w:rFonts w:cs="Arial"/>
          <w:szCs w:val="24"/>
        </w:rPr>
        <w:t xml:space="preserve">Where the provider </w:t>
      </w:r>
      <w:r w:rsidR="009108FC">
        <w:rPr>
          <w:rFonts w:cs="Arial"/>
          <w:szCs w:val="24"/>
        </w:rPr>
        <w:t xml:space="preserve">meets the specified quality standards </w:t>
      </w:r>
      <w:r w:rsidRPr="00506189">
        <w:rPr>
          <w:rFonts w:cs="Arial"/>
          <w:szCs w:val="24"/>
        </w:rPr>
        <w:t>at their most recent inspection their status as a provider of free early education funding</w:t>
      </w:r>
      <w:r w:rsidR="009F51C9" w:rsidRPr="00506189">
        <w:rPr>
          <w:rFonts w:cs="Arial"/>
          <w:szCs w:val="24"/>
        </w:rPr>
        <w:t xml:space="preserve"> for </w:t>
      </w:r>
      <w:r w:rsidR="00AB7DFA" w:rsidRPr="00506189">
        <w:rPr>
          <w:rFonts w:cs="Arial"/>
          <w:szCs w:val="24"/>
        </w:rPr>
        <w:t xml:space="preserve">under </w:t>
      </w:r>
      <w:r w:rsidR="00BF3CF2" w:rsidRPr="00506189">
        <w:rPr>
          <w:rFonts w:cs="Arial"/>
          <w:szCs w:val="24"/>
        </w:rPr>
        <w:t>2</w:t>
      </w:r>
      <w:r w:rsidR="00AB7DFA" w:rsidRPr="00506189">
        <w:rPr>
          <w:rFonts w:cs="Arial"/>
          <w:szCs w:val="24"/>
        </w:rPr>
        <w:t xml:space="preserve">'s, </w:t>
      </w:r>
      <w:proofErr w:type="gramStart"/>
      <w:r w:rsidR="00BF3CF2" w:rsidRPr="00506189">
        <w:rPr>
          <w:rFonts w:cs="Arial"/>
          <w:szCs w:val="24"/>
        </w:rPr>
        <w:t>2</w:t>
      </w:r>
      <w:r w:rsidR="009F51C9" w:rsidRPr="00506189">
        <w:rPr>
          <w:rFonts w:cs="Arial"/>
          <w:szCs w:val="24"/>
        </w:rPr>
        <w:t xml:space="preserve">, </w:t>
      </w:r>
      <w:r w:rsidR="00BF3CF2" w:rsidRPr="00506189">
        <w:rPr>
          <w:rFonts w:cs="Arial"/>
          <w:szCs w:val="24"/>
        </w:rPr>
        <w:t>3</w:t>
      </w:r>
      <w:r w:rsidR="009F51C9" w:rsidRPr="00506189">
        <w:rPr>
          <w:rFonts w:cs="Arial"/>
          <w:szCs w:val="24"/>
        </w:rPr>
        <w:t xml:space="preserve"> and </w:t>
      </w:r>
      <w:r w:rsidR="00BF3CF2" w:rsidRPr="00506189">
        <w:rPr>
          <w:rFonts w:cs="Arial"/>
          <w:szCs w:val="24"/>
        </w:rPr>
        <w:t>4</w:t>
      </w:r>
      <w:r w:rsidR="009F51C9" w:rsidRPr="00506189">
        <w:rPr>
          <w:rFonts w:cs="Arial"/>
          <w:szCs w:val="24"/>
        </w:rPr>
        <w:t xml:space="preserve"> year olds</w:t>
      </w:r>
      <w:proofErr w:type="gramEnd"/>
      <w:r w:rsidRPr="00506189">
        <w:rPr>
          <w:rFonts w:cs="Arial"/>
          <w:szCs w:val="24"/>
        </w:rPr>
        <w:t xml:space="preserve"> will be confirmed. Where the </w:t>
      </w:r>
      <w:r w:rsidR="001726BF">
        <w:rPr>
          <w:rFonts w:cs="Arial"/>
          <w:szCs w:val="24"/>
        </w:rPr>
        <w:t>provider does not meet the specified quality standards</w:t>
      </w:r>
      <w:r w:rsidRPr="00506189">
        <w:rPr>
          <w:rFonts w:cs="Arial"/>
          <w:szCs w:val="24"/>
        </w:rPr>
        <w:t xml:space="preserve"> the Council’s nominated representative will contact the provider and agree an appropriate action plan, based on the recommendations of the Ofsted inspection. The provider will not be able to join the directory until either; the judgement is </w:t>
      </w:r>
      <w:proofErr w:type="gramStart"/>
      <w:r w:rsidRPr="00506189">
        <w:rPr>
          <w:rFonts w:cs="Arial"/>
          <w:szCs w:val="24"/>
        </w:rPr>
        <w:t>upgraded</w:t>
      </w:r>
      <w:proofErr w:type="gramEnd"/>
      <w:r w:rsidRPr="00506189">
        <w:rPr>
          <w:rFonts w:cs="Arial"/>
          <w:szCs w:val="24"/>
        </w:rPr>
        <w:t xml:space="preserve"> or the action plan is completed to the satisfaction of the Council’s </w:t>
      </w:r>
      <w:r w:rsidR="007C0E45" w:rsidRPr="00506189">
        <w:rPr>
          <w:rFonts w:cs="Arial"/>
          <w:szCs w:val="24"/>
        </w:rPr>
        <w:t>nominated representative. If a p</w:t>
      </w:r>
      <w:r w:rsidRPr="00506189">
        <w:rPr>
          <w:rFonts w:cs="Arial"/>
          <w:szCs w:val="24"/>
        </w:rPr>
        <w:t xml:space="preserve">rovider cannot rectify any failure to meet the required standards within the Period as specified by the Council as a </w:t>
      </w:r>
      <w:r w:rsidR="007C0E45" w:rsidRPr="00506189">
        <w:rPr>
          <w:rFonts w:cs="Arial"/>
          <w:szCs w:val="24"/>
        </w:rPr>
        <w:t>rectification period, then the p</w:t>
      </w:r>
      <w:r w:rsidRPr="00506189">
        <w:rPr>
          <w:rFonts w:cs="Arial"/>
          <w:szCs w:val="24"/>
        </w:rPr>
        <w:t>rovider will be removed from the Council’s ‘Local Directory’.</w:t>
      </w:r>
    </w:p>
    <w:p w14:paraId="174C3FF0" w14:textId="5DD49178" w:rsidR="009F51C9" w:rsidRPr="00506189" w:rsidRDefault="009F51C9" w:rsidP="00701209">
      <w:pPr>
        <w:numPr>
          <w:ilvl w:val="1"/>
          <w:numId w:val="6"/>
        </w:numPr>
        <w:ind w:left="851" w:hanging="218"/>
        <w:rPr>
          <w:rFonts w:cs="Arial"/>
          <w:szCs w:val="24"/>
        </w:rPr>
      </w:pPr>
      <w:r w:rsidRPr="00506189">
        <w:rPr>
          <w:rFonts w:cs="Arial"/>
          <w:szCs w:val="24"/>
        </w:rPr>
        <w:t>The Council will only fund places for</w:t>
      </w:r>
      <w:r w:rsidR="0019449C">
        <w:rPr>
          <w:rFonts w:cs="Arial"/>
          <w:szCs w:val="24"/>
        </w:rPr>
        <w:t xml:space="preserve"> Early Learning for</w:t>
      </w:r>
      <w:r w:rsidRPr="00506189">
        <w:rPr>
          <w:rFonts w:cs="Arial"/>
          <w:szCs w:val="24"/>
        </w:rPr>
        <w:t xml:space="preserve"> two-year-old children </w:t>
      </w:r>
      <w:r w:rsidR="009E1F96" w:rsidRPr="00506189">
        <w:rPr>
          <w:rFonts w:cs="Arial"/>
          <w:szCs w:val="24"/>
        </w:rPr>
        <w:t xml:space="preserve">with </w:t>
      </w:r>
      <w:r w:rsidRPr="00506189">
        <w:rPr>
          <w:rFonts w:cs="Arial"/>
          <w:szCs w:val="24"/>
        </w:rPr>
        <w:t xml:space="preserve">providers or with childminders registered with childminder agencies </w:t>
      </w:r>
      <w:r w:rsidR="00F764C6">
        <w:rPr>
          <w:rFonts w:cs="Arial"/>
          <w:szCs w:val="24"/>
        </w:rPr>
        <w:t xml:space="preserve">that do not </w:t>
      </w:r>
      <w:r w:rsidR="00F764C6">
        <w:rPr>
          <w:rFonts w:cs="Arial"/>
          <w:szCs w:val="24"/>
        </w:rPr>
        <w:lastRenderedPageBreak/>
        <w:t xml:space="preserve">meet the specified quality standards </w:t>
      </w:r>
      <w:r w:rsidR="007B4808">
        <w:rPr>
          <w:rFonts w:cs="Arial"/>
          <w:szCs w:val="24"/>
        </w:rPr>
        <w:t xml:space="preserve">where there is not sufficient, accessible </w:t>
      </w:r>
      <w:r w:rsidR="007B4808" w:rsidRPr="00805C01">
        <w:rPr>
          <w:rFonts w:cs="Arial"/>
          <w:szCs w:val="24"/>
        </w:rPr>
        <w:t>provision that meets or exceeds the expected standards</w:t>
      </w:r>
      <w:r w:rsidR="007B4808">
        <w:rPr>
          <w:rFonts w:cs="Arial"/>
          <w:szCs w:val="24"/>
        </w:rPr>
        <w:t xml:space="preserve">. </w:t>
      </w:r>
      <w:r w:rsidRPr="00416E2F">
        <w:rPr>
          <w:rFonts w:cs="Arial"/>
          <w:szCs w:val="24"/>
          <w:highlight w:val="yellow"/>
        </w:rPr>
        <w:t xml:space="preserve"> </w:t>
      </w:r>
    </w:p>
    <w:p w14:paraId="633DA9D6" w14:textId="77777777" w:rsidR="00912106" w:rsidRPr="00506189" w:rsidRDefault="00912106" w:rsidP="00912106">
      <w:pPr>
        <w:pStyle w:val="ListParagraph"/>
        <w:rPr>
          <w:rFonts w:ascii="Arial" w:hAnsi="Arial" w:cs="Arial"/>
          <w:sz w:val="24"/>
          <w:szCs w:val="24"/>
        </w:rPr>
      </w:pPr>
    </w:p>
    <w:p w14:paraId="70419C28" w14:textId="3D972561" w:rsidR="00AA60D1" w:rsidRPr="00506189" w:rsidRDefault="00A97523" w:rsidP="00982C3E">
      <w:pPr>
        <w:pStyle w:val="Heading1"/>
        <w:keepNext w:val="0"/>
        <w:numPr>
          <w:ilvl w:val="0"/>
          <w:numId w:val="0"/>
        </w:numPr>
        <w:rPr>
          <w:sz w:val="24"/>
          <w:szCs w:val="24"/>
        </w:rPr>
      </w:pPr>
      <w:bookmarkStart w:id="134" w:name="_Toc320886174"/>
      <w:bookmarkStart w:id="135" w:name="_Toc487437922"/>
      <w:r w:rsidRPr="00506189">
        <w:rPr>
          <w:sz w:val="24"/>
          <w:szCs w:val="24"/>
        </w:rPr>
        <w:t xml:space="preserve">SCHEDULE </w:t>
      </w:r>
      <w:r w:rsidR="00434114" w:rsidRPr="00506189">
        <w:rPr>
          <w:sz w:val="24"/>
          <w:szCs w:val="24"/>
        </w:rPr>
        <w:t>4</w:t>
      </w:r>
      <w:r w:rsidR="00AA60D1" w:rsidRPr="00506189">
        <w:rPr>
          <w:sz w:val="24"/>
          <w:szCs w:val="24"/>
        </w:rPr>
        <w:t xml:space="preserve"> - Complaints about the allocation/administration of the grant</w:t>
      </w:r>
      <w:bookmarkEnd w:id="134"/>
      <w:bookmarkEnd w:id="135"/>
      <w:r w:rsidR="00AA60D1" w:rsidRPr="00506189">
        <w:rPr>
          <w:sz w:val="24"/>
          <w:szCs w:val="24"/>
        </w:rPr>
        <w:t xml:space="preserve"> </w:t>
      </w:r>
    </w:p>
    <w:p w14:paraId="2010AF3B" w14:textId="77777777" w:rsidR="00AA60D1" w:rsidRPr="00506189" w:rsidRDefault="00AA60D1" w:rsidP="00AA60D1">
      <w:pPr>
        <w:rPr>
          <w:rFonts w:cs="Arial"/>
          <w:szCs w:val="24"/>
        </w:rPr>
      </w:pPr>
    </w:p>
    <w:p w14:paraId="3B1F3849" w14:textId="77777777" w:rsidR="00AA60D1" w:rsidRPr="00506189" w:rsidRDefault="00AA60D1" w:rsidP="00163680">
      <w:pPr>
        <w:numPr>
          <w:ilvl w:val="0"/>
          <w:numId w:val="13"/>
        </w:numPr>
        <w:tabs>
          <w:tab w:val="clear" w:pos="1440"/>
          <w:tab w:val="left" w:pos="426"/>
        </w:tabs>
        <w:ind w:left="426" w:hanging="426"/>
        <w:rPr>
          <w:rFonts w:cs="Arial"/>
          <w:szCs w:val="24"/>
        </w:rPr>
      </w:pPr>
      <w:r w:rsidRPr="00506189">
        <w:rPr>
          <w:rFonts w:cs="Arial"/>
          <w:szCs w:val="24"/>
        </w:rPr>
        <w:t>In the event of a parent/carer, agency or childcare provider having cause of concern or a complaint regarding the allocation/administration or provision of the Grant, details must be put in writing to:</w:t>
      </w:r>
    </w:p>
    <w:p w14:paraId="37BF17CB" w14:textId="77777777" w:rsidR="00AA60D1" w:rsidRPr="00506189" w:rsidRDefault="00AA60D1" w:rsidP="00AA60D1">
      <w:pPr>
        <w:rPr>
          <w:rFonts w:cs="Arial"/>
          <w:szCs w:val="24"/>
        </w:rPr>
      </w:pPr>
    </w:p>
    <w:p w14:paraId="3900A754" w14:textId="77777777" w:rsidR="00AA60D1" w:rsidRPr="00506189" w:rsidRDefault="00B50108" w:rsidP="00AA60D1">
      <w:pPr>
        <w:ind w:left="1560"/>
        <w:rPr>
          <w:rFonts w:cs="Arial"/>
          <w:szCs w:val="24"/>
        </w:rPr>
      </w:pPr>
      <w:r w:rsidRPr="00506189">
        <w:rPr>
          <w:rFonts w:cs="Arial"/>
          <w:szCs w:val="24"/>
        </w:rPr>
        <w:t>Early Education Funding Officer</w:t>
      </w:r>
    </w:p>
    <w:p w14:paraId="69202086" w14:textId="77777777" w:rsidR="00AA60D1" w:rsidRPr="00506189" w:rsidRDefault="00AA60D1" w:rsidP="00AA60D1">
      <w:pPr>
        <w:ind w:left="1560"/>
        <w:rPr>
          <w:rFonts w:cs="Arial"/>
          <w:szCs w:val="24"/>
        </w:rPr>
      </w:pPr>
      <w:r w:rsidRPr="00506189">
        <w:rPr>
          <w:rFonts w:cs="Arial"/>
          <w:szCs w:val="24"/>
        </w:rPr>
        <w:t xml:space="preserve">Early </w:t>
      </w:r>
      <w:r w:rsidR="00B50108" w:rsidRPr="00506189">
        <w:rPr>
          <w:rFonts w:cs="Arial"/>
          <w:szCs w:val="24"/>
        </w:rPr>
        <w:t>Years and Childcare Service</w:t>
      </w:r>
    </w:p>
    <w:p w14:paraId="108C9ACF" w14:textId="77777777" w:rsidR="00AA60D1" w:rsidRPr="00506189" w:rsidRDefault="00AA60D1" w:rsidP="00AA60D1">
      <w:pPr>
        <w:ind w:left="1560"/>
        <w:rPr>
          <w:rFonts w:cs="Arial"/>
          <w:szCs w:val="24"/>
        </w:rPr>
      </w:pPr>
      <w:r w:rsidRPr="00506189">
        <w:rPr>
          <w:rFonts w:cs="Arial"/>
          <w:szCs w:val="24"/>
        </w:rPr>
        <w:t>Portsmouth City Council</w:t>
      </w:r>
    </w:p>
    <w:p w14:paraId="7D1BC0C7" w14:textId="7EA9C1CE" w:rsidR="00AA60D1" w:rsidRPr="00506189" w:rsidRDefault="00E86AD3" w:rsidP="00AA60D1">
      <w:pPr>
        <w:ind w:left="1560"/>
        <w:rPr>
          <w:rFonts w:cs="Arial"/>
          <w:szCs w:val="24"/>
        </w:rPr>
      </w:pPr>
      <w:r w:rsidRPr="00506189">
        <w:rPr>
          <w:rFonts w:cs="Arial"/>
          <w:szCs w:val="24"/>
        </w:rPr>
        <w:t xml:space="preserve">Floor </w:t>
      </w:r>
      <w:r w:rsidR="006A3051">
        <w:rPr>
          <w:rFonts w:cs="Arial"/>
          <w:szCs w:val="24"/>
        </w:rPr>
        <w:t>4</w:t>
      </w:r>
      <w:r w:rsidR="00AA60D1" w:rsidRPr="00506189">
        <w:rPr>
          <w:rFonts w:cs="Arial"/>
          <w:szCs w:val="24"/>
        </w:rPr>
        <w:t xml:space="preserve"> Core </w:t>
      </w:r>
      <w:r w:rsidR="006A3051">
        <w:rPr>
          <w:rFonts w:cs="Arial"/>
          <w:szCs w:val="24"/>
        </w:rPr>
        <w:t>1</w:t>
      </w:r>
    </w:p>
    <w:p w14:paraId="2CBF7A5F" w14:textId="77777777" w:rsidR="00AA60D1" w:rsidRPr="00506189" w:rsidRDefault="00AA60D1" w:rsidP="00AA60D1">
      <w:pPr>
        <w:ind w:left="1560"/>
        <w:rPr>
          <w:rFonts w:cs="Arial"/>
          <w:szCs w:val="24"/>
        </w:rPr>
      </w:pPr>
      <w:r w:rsidRPr="00506189">
        <w:rPr>
          <w:rFonts w:cs="Arial"/>
          <w:szCs w:val="24"/>
        </w:rPr>
        <w:t>Civic Offices</w:t>
      </w:r>
    </w:p>
    <w:p w14:paraId="48C64D87" w14:textId="77777777" w:rsidR="00AA60D1" w:rsidRPr="00506189" w:rsidRDefault="00AA60D1" w:rsidP="00AA60D1">
      <w:pPr>
        <w:ind w:left="1560"/>
        <w:rPr>
          <w:rFonts w:cs="Arial"/>
          <w:szCs w:val="24"/>
        </w:rPr>
      </w:pPr>
      <w:r w:rsidRPr="00506189">
        <w:rPr>
          <w:rFonts w:cs="Arial"/>
          <w:szCs w:val="24"/>
        </w:rPr>
        <w:t>Guildhall Square</w:t>
      </w:r>
    </w:p>
    <w:p w14:paraId="7A9904AA" w14:textId="77777777" w:rsidR="00AA60D1" w:rsidRPr="00506189" w:rsidRDefault="00AA60D1" w:rsidP="00AA60D1">
      <w:pPr>
        <w:ind w:left="1560"/>
        <w:rPr>
          <w:rFonts w:cs="Arial"/>
          <w:szCs w:val="24"/>
        </w:rPr>
      </w:pPr>
      <w:r w:rsidRPr="00506189">
        <w:rPr>
          <w:rFonts w:cs="Arial"/>
          <w:szCs w:val="24"/>
        </w:rPr>
        <w:t xml:space="preserve">Portsmouth  </w:t>
      </w:r>
    </w:p>
    <w:p w14:paraId="5B54D8AE" w14:textId="097977E7" w:rsidR="00AA60D1" w:rsidRPr="00506189" w:rsidRDefault="00AA60D1" w:rsidP="00AA60D1">
      <w:pPr>
        <w:ind w:left="1560"/>
        <w:rPr>
          <w:rFonts w:cs="Arial"/>
          <w:szCs w:val="24"/>
        </w:rPr>
      </w:pPr>
      <w:r w:rsidRPr="00506189">
        <w:rPr>
          <w:rFonts w:cs="Arial"/>
          <w:szCs w:val="24"/>
        </w:rPr>
        <w:t>PO1 2EA</w:t>
      </w:r>
    </w:p>
    <w:p w14:paraId="13F98700" w14:textId="66BCD9AC" w:rsidR="007E4FA4" w:rsidRPr="00506189" w:rsidRDefault="007E4FA4" w:rsidP="00AA60D1">
      <w:pPr>
        <w:ind w:left="1560"/>
        <w:rPr>
          <w:rFonts w:cs="Arial"/>
          <w:szCs w:val="24"/>
        </w:rPr>
      </w:pPr>
    </w:p>
    <w:p w14:paraId="61096CD7" w14:textId="59BF29CB" w:rsidR="00AA60D1" w:rsidRPr="00506189" w:rsidRDefault="007E4FA4" w:rsidP="007E4FA4">
      <w:pPr>
        <w:ind w:left="1560"/>
        <w:rPr>
          <w:rFonts w:cs="Arial"/>
          <w:szCs w:val="24"/>
        </w:rPr>
      </w:pPr>
      <w:r w:rsidRPr="00506189">
        <w:rPr>
          <w:rFonts w:cs="Arial"/>
          <w:szCs w:val="24"/>
        </w:rPr>
        <w:t xml:space="preserve">Or email to </w:t>
      </w:r>
      <w:hyperlink r:id="rId19" w:history="1">
        <w:r w:rsidRPr="00506189">
          <w:rPr>
            <w:rStyle w:val="Hyperlink"/>
            <w:rFonts w:cs="Arial"/>
            <w:szCs w:val="24"/>
          </w:rPr>
          <w:t>eyfunding@portsmouthcc.gov.uk</w:t>
        </w:r>
      </w:hyperlink>
      <w:r w:rsidRPr="00506189">
        <w:rPr>
          <w:rFonts w:cs="Arial"/>
          <w:szCs w:val="24"/>
        </w:rPr>
        <w:t xml:space="preserve"> </w:t>
      </w:r>
    </w:p>
    <w:p w14:paraId="41A167F2" w14:textId="77777777" w:rsidR="00AA60D1" w:rsidRPr="00506189" w:rsidRDefault="00AA60D1" w:rsidP="00AA60D1">
      <w:pPr>
        <w:rPr>
          <w:rFonts w:cs="Arial"/>
          <w:szCs w:val="24"/>
        </w:rPr>
      </w:pPr>
    </w:p>
    <w:p w14:paraId="681D81B5" w14:textId="77777777" w:rsidR="00AA60D1" w:rsidRPr="00506189" w:rsidRDefault="00DF4D62" w:rsidP="00163680">
      <w:pPr>
        <w:numPr>
          <w:ilvl w:val="0"/>
          <w:numId w:val="13"/>
        </w:numPr>
        <w:tabs>
          <w:tab w:val="clear" w:pos="1440"/>
          <w:tab w:val="left" w:pos="426"/>
        </w:tabs>
        <w:ind w:left="426" w:hanging="426"/>
        <w:rPr>
          <w:rFonts w:cs="Arial"/>
          <w:szCs w:val="24"/>
        </w:rPr>
      </w:pPr>
      <w:r w:rsidRPr="00506189">
        <w:rPr>
          <w:rFonts w:cs="Arial"/>
          <w:szCs w:val="24"/>
        </w:rPr>
        <w:t xml:space="preserve">The </w:t>
      </w:r>
      <w:r w:rsidR="00B50108" w:rsidRPr="00506189">
        <w:rPr>
          <w:rFonts w:cs="Arial"/>
          <w:szCs w:val="24"/>
        </w:rPr>
        <w:t xml:space="preserve">Early Education Funding Officer </w:t>
      </w:r>
      <w:r w:rsidR="00AA60D1" w:rsidRPr="00506189">
        <w:rPr>
          <w:rFonts w:cs="Arial"/>
          <w:szCs w:val="24"/>
        </w:rPr>
        <w:t xml:space="preserve">will write to confirm receipt of concern/complaint and after </w:t>
      </w:r>
      <w:proofErr w:type="gramStart"/>
      <w:r w:rsidR="00AA60D1" w:rsidRPr="00506189">
        <w:rPr>
          <w:rFonts w:cs="Arial"/>
          <w:szCs w:val="24"/>
        </w:rPr>
        <w:t>conducting an investigation</w:t>
      </w:r>
      <w:proofErr w:type="gramEnd"/>
      <w:r w:rsidR="00AA60D1" w:rsidRPr="00506189">
        <w:rPr>
          <w:rFonts w:cs="Arial"/>
          <w:szCs w:val="24"/>
        </w:rPr>
        <w:t>, will respond to the complainant within 10 working days*.</w:t>
      </w:r>
    </w:p>
    <w:p w14:paraId="4F05F1F1" w14:textId="77777777" w:rsidR="00AA60D1" w:rsidRPr="00506189" w:rsidRDefault="00AA60D1" w:rsidP="00AA60D1">
      <w:pPr>
        <w:tabs>
          <w:tab w:val="left" w:pos="426"/>
        </w:tabs>
        <w:ind w:left="426"/>
        <w:rPr>
          <w:rFonts w:cs="Arial"/>
          <w:szCs w:val="24"/>
        </w:rPr>
      </w:pPr>
    </w:p>
    <w:p w14:paraId="321F87B0" w14:textId="77777777" w:rsidR="00AA60D1" w:rsidRPr="00506189" w:rsidRDefault="00AA60D1" w:rsidP="00163680">
      <w:pPr>
        <w:numPr>
          <w:ilvl w:val="0"/>
          <w:numId w:val="13"/>
        </w:numPr>
        <w:tabs>
          <w:tab w:val="clear" w:pos="1440"/>
          <w:tab w:val="left" w:pos="426"/>
        </w:tabs>
        <w:ind w:left="426" w:hanging="426"/>
        <w:rPr>
          <w:rFonts w:cs="Arial"/>
          <w:szCs w:val="24"/>
        </w:rPr>
      </w:pPr>
      <w:r w:rsidRPr="00506189">
        <w:rPr>
          <w:rFonts w:cs="Arial"/>
          <w:szCs w:val="24"/>
        </w:rPr>
        <w:t>Should the complainant not be satisfied with the response then they should address their concern/complaint in writing to:</w:t>
      </w:r>
    </w:p>
    <w:p w14:paraId="7EA53C4E" w14:textId="77777777" w:rsidR="00AA60D1" w:rsidRPr="00506189" w:rsidRDefault="00AA60D1" w:rsidP="00AA60D1">
      <w:pPr>
        <w:rPr>
          <w:rFonts w:cs="Arial"/>
          <w:szCs w:val="24"/>
        </w:rPr>
      </w:pPr>
    </w:p>
    <w:p w14:paraId="24078695" w14:textId="77777777" w:rsidR="00AA60D1" w:rsidRPr="00506189" w:rsidRDefault="00AA60D1" w:rsidP="00AA60D1">
      <w:pPr>
        <w:ind w:left="1560"/>
        <w:rPr>
          <w:rFonts w:cs="Arial"/>
          <w:szCs w:val="24"/>
        </w:rPr>
      </w:pPr>
      <w:r w:rsidRPr="00506189">
        <w:rPr>
          <w:rFonts w:cs="Arial"/>
          <w:szCs w:val="24"/>
        </w:rPr>
        <w:t xml:space="preserve">Early </w:t>
      </w:r>
      <w:r w:rsidR="004D149A" w:rsidRPr="00506189">
        <w:rPr>
          <w:rFonts w:cs="Arial"/>
          <w:szCs w:val="24"/>
        </w:rPr>
        <w:t>Years and Childcare</w:t>
      </w:r>
      <w:r w:rsidRPr="00506189">
        <w:rPr>
          <w:rFonts w:cs="Arial"/>
          <w:szCs w:val="24"/>
        </w:rPr>
        <w:t xml:space="preserve"> Manager</w:t>
      </w:r>
    </w:p>
    <w:p w14:paraId="4FC2BA8D" w14:textId="77777777" w:rsidR="00AA60D1" w:rsidRPr="00506189" w:rsidRDefault="00AA60D1" w:rsidP="00AA60D1">
      <w:pPr>
        <w:ind w:left="1560"/>
        <w:rPr>
          <w:rFonts w:cs="Arial"/>
          <w:szCs w:val="24"/>
        </w:rPr>
      </w:pPr>
      <w:r w:rsidRPr="00506189">
        <w:rPr>
          <w:rFonts w:cs="Arial"/>
          <w:szCs w:val="24"/>
        </w:rPr>
        <w:t xml:space="preserve">Early </w:t>
      </w:r>
      <w:r w:rsidR="00B50108" w:rsidRPr="00506189">
        <w:rPr>
          <w:rFonts w:cs="Arial"/>
          <w:szCs w:val="24"/>
        </w:rPr>
        <w:t>Years and Childcare</w:t>
      </w:r>
      <w:r w:rsidRPr="00506189">
        <w:rPr>
          <w:rFonts w:cs="Arial"/>
          <w:szCs w:val="24"/>
        </w:rPr>
        <w:t xml:space="preserve"> Service</w:t>
      </w:r>
    </w:p>
    <w:p w14:paraId="7C7B8471" w14:textId="77777777" w:rsidR="00AA60D1" w:rsidRPr="00506189" w:rsidRDefault="00AA60D1" w:rsidP="00AA60D1">
      <w:pPr>
        <w:ind w:left="1560"/>
        <w:rPr>
          <w:rFonts w:cs="Arial"/>
          <w:szCs w:val="24"/>
        </w:rPr>
      </w:pPr>
      <w:r w:rsidRPr="00506189">
        <w:rPr>
          <w:rFonts w:cs="Arial"/>
          <w:szCs w:val="24"/>
        </w:rPr>
        <w:t>Portsmouth City Council</w:t>
      </w:r>
    </w:p>
    <w:p w14:paraId="2994DF5C" w14:textId="1F988D35" w:rsidR="00AA60D1" w:rsidRPr="00506189" w:rsidRDefault="00FE6665" w:rsidP="00AA60D1">
      <w:pPr>
        <w:ind w:left="1560"/>
        <w:rPr>
          <w:rFonts w:cs="Arial"/>
          <w:szCs w:val="24"/>
        </w:rPr>
      </w:pPr>
      <w:r w:rsidRPr="00506189">
        <w:rPr>
          <w:rFonts w:cs="Arial"/>
          <w:szCs w:val="24"/>
        </w:rPr>
        <w:t xml:space="preserve">Floor </w:t>
      </w:r>
      <w:r w:rsidR="00EA376D">
        <w:rPr>
          <w:rFonts w:cs="Arial"/>
          <w:szCs w:val="24"/>
        </w:rPr>
        <w:t>4</w:t>
      </w:r>
      <w:r w:rsidR="00AA60D1" w:rsidRPr="00506189">
        <w:rPr>
          <w:rFonts w:cs="Arial"/>
          <w:szCs w:val="24"/>
        </w:rPr>
        <w:t xml:space="preserve"> Core </w:t>
      </w:r>
      <w:r w:rsidR="00EA376D">
        <w:rPr>
          <w:rFonts w:cs="Arial"/>
          <w:szCs w:val="24"/>
        </w:rPr>
        <w:t>1</w:t>
      </w:r>
    </w:p>
    <w:p w14:paraId="4F498D16" w14:textId="77777777" w:rsidR="00AA60D1" w:rsidRPr="00506189" w:rsidRDefault="00AA60D1" w:rsidP="00AA60D1">
      <w:pPr>
        <w:ind w:left="1560"/>
        <w:rPr>
          <w:rFonts w:cs="Arial"/>
          <w:szCs w:val="24"/>
        </w:rPr>
      </w:pPr>
      <w:r w:rsidRPr="00506189">
        <w:rPr>
          <w:rFonts w:cs="Arial"/>
          <w:szCs w:val="24"/>
        </w:rPr>
        <w:t>Civic Offices</w:t>
      </w:r>
    </w:p>
    <w:p w14:paraId="53B65577" w14:textId="77777777" w:rsidR="00AA60D1" w:rsidRPr="00506189" w:rsidRDefault="00AA60D1" w:rsidP="00AA60D1">
      <w:pPr>
        <w:ind w:left="1560"/>
        <w:rPr>
          <w:rFonts w:cs="Arial"/>
          <w:szCs w:val="24"/>
        </w:rPr>
      </w:pPr>
      <w:r w:rsidRPr="00506189">
        <w:rPr>
          <w:rFonts w:cs="Arial"/>
          <w:szCs w:val="24"/>
        </w:rPr>
        <w:t>Guildhall Square</w:t>
      </w:r>
    </w:p>
    <w:p w14:paraId="14F99338" w14:textId="77777777" w:rsidR="00AA60D1" w:rsidRPr="00506189" w:rsidRDefault="00AA60D1" w:rsidP="00AA60D1">
      <w:pPr>
        <w:ind w:left="1560"/>
        <w:rPr>
          <w:rFonts w:cs="Arial"/>
          <w:szCs w:val="24"/>
        </w:rPr>
      </w:pPr>
      <w:r w:rsidRPr="00506189">
        <w:rPr>
          <w:rFonts w:cs="Arial"/>
          <w:szCs w:val="24"/>
        </w:rPr>
        <w:t xml:space="preserve">Portsmouth  </w:t>
      </w:r>
    </w:p>
    <w:p w14:paraId="45918EC7" w14:textId="77777777" w:rsidR="00AA60D1" w:rsidRPr="00506189" w:rsidRDefault="00AA60D1" w:rsidP="00AA60D1">
      <w:pPr>
        <w:ind w:left="1560"/>
        <w:rPr>
          <w:rFonts w:cs="Arial"/>
          <w:szCs w:val="24"/>
        </w:rPr>
      </w:pPr>
      <w:r w:rsidRPr="00506189">
        <w:rPr>
          <w:rFonts w:cs="Arial"/>
          <w:szCs w:val="24"/>
        </w:rPr>
        <w:t>PO1 2EA</w:t>
      </w:r>
    </w:p>
    <w:p w14:paraId="7C1F5469" w14:textId="77777777" w:rsidR="00AA60D1" w:rsidRPr="00506189" w:rsidRDefault="00AA60D1" w:rsidP="00AA60D1">
      <w:pPr>
        <w:rPr>
          <w:rFonts w:cs="Arial"/>
          <w:szCs w:val="24"/>
        </w:rPr>
      </w:pPr>
    </w:p>
    <w:p w14:paraId="58F64477" w14:textId="77777777" w:rsidR="00AA60D1" w:rsidRPr="00506189" w:rsidRDefault="00AA60D1" w:rsidP="00163680">
      <w:pPr>
        <w:numPr>
          <w:ilvl w:val="0"/>
          <w:numId w:val="13"/>
        </w:numPr>
        <w:tabs>
          <w:tab w:val="clear" w:pos="1440"/>
          <w:tab w:val="left" w:pos="426"/>
        </w:tabs>
        <w:ind w:left="426" w:hanging="426"/>
        <w:rPr>
          <w:rFonts w:cs="Arial"/>
          <w:szCs w:val="24"/>
        </w:rPr>
      </w:pPr>
      <w:r w:rsidRPr="00506189">
        <w:rPr>
          <w:rFonts w:cs="Arial"/>
          <w:szCs w:val="24"/>
        </w:rPr>
        <w:t xml:space="preserve">For Childcare Providers who have been advised that they will be removed from the ‘Local Directory’, a separate procedure has been set up to deal with objections and appeals. </w:t>
      </w:r>
      <w:r w:rsidR="00934BA7" w:rsidRPr="00506189">
        <w:rPr>
          <w:rFonts w:cs="Arial"/>
          <w:szCs w:val="24"/>
        </w:rPr>
        <w:t>This is covered in Sche</w:t>
      </w:r>
      <w:r w:rsidR="00845FC3" w:rsidRPr="00506189">
        <w:rPr>
          <w:rFonts w:cs="Arial"/>
          <w:szCs w:val="24"/>
        </w:rPr>
        <w:t xml:space="preserve">dule </w:t>
      </w:r>
      <w:r w:rsidR="007C616C" w:rsidRPr="00506189">
        <w:rPr>
          <w:rFonts w:cs="Arial"/>
          <w:szCs w:val="24"/>
        </w:rPr>
        <w:t>5</w:t>
      </w:r>
      <w:r w:rsidR="00934BA7" w:rsidRPr="00506189">
        <w:rPr>
          <w:rFonts w:cs="Arial"/>
          <w:szCs w:val="24"/>
        </w:rPr>
        <w:t>.</w:t>
      </w:r>
      <w:r w:rsidRPr="00506189">
        <w:rPr>
          <w:rFonts w:cs="Arial"/>
          <w:szCs w:val="24"/>
        </w:rPr>
        <w:t xml:space="preserve"> </w:t>
      </w:r>
    </w:p>
    <w:p w14:paraId="7AAD810A" w14:textId="77777777" w:rsidR="00AA60D1" w:rsidRPr="00506189" w:rsidRDefault="00AA60D1" w:rsidP="00AA60D1">
      <w:pPr>
        <w:rPr>
          <w:rFonts w:cs="Arial"/>
          <w:szCs w:val="24"/>
        </w:rPr>
      </w:pPr>
    </w:p>
    <w:p w14:paraId="6D3C477A" w14:textId="77777777" w:rsidR="00AA60D1" w:rsidRPr="00506189" w:rsidRDefault="00AA60D1" w:rsidP="00AA60D1">
      <w:pPr>
        <w:ind w:left="426"/>
        <w:rPr>
          <w:rFonts w:cs="Arial"/>
          <w:szCs w:val="24"/>
        </w:rPr>
      </w:pPr>
      <w:r w:rsidRPr="00506189">
        <w:rPr>
          <w:rFonts w:cs="Arial"/>
          <w:b/>
          <w:szCs w:val="24"/>
        </w:rPr>
        <w:t>*</w:t>
      </w:r>
      <w:r w:rsidRPr="00506189">
        <w:rPr>
          <w:rFonts w:cs="Arial"/>
          <w:szCs w:val="24"/>
        </w:rPr>
        <w:t xml:space="preserve"> Please note that depending on the type of concern or complaint, further consultation may be required and therefore the length of time to respond to the concern/complaint may lengthen.  In the event of this happening the complainant will be regularly updated with progress made in writing. </w:t>
      </w:r>
    </w:p>
    <w:p w14:paraId="3C8F146C" w14:textId="77777777" w:rsidR="00AA60D1" w:rsidRPr="00506189" w:rsidRDefault="00AA60D1" w:rsidP="00982C3E">
      <w:pPr>
        <w:pStyle w:val="Heading1"/>
        <w:keepNext w:val="0"/>
        <w:numPr>
          <w:ilvl w:val="0"/>
          <w:numId w:val="0"/>
        </w:numPr>
        <w:spacing w:before="0"/>
        <w:ind w:left="432" w:hanging="432"/>
        <w:rPr>
          <w:sz w:val="24"/>
          <w:szCs w:val="24"/>
        </w:rPr>
      </w:pPr>
      <w:r w:rsidRPr="00506189">
        <w:rPr>
          <w:sz w:val="24"/>
          <w:szCs w:val="24"/>
        </w:rPr>
        <w:br w:type="page"/>
      </w:r>
      <w:bookmarkStart w:id="136" w:name="_Toc487437923"/>
      <w:bookmarkStart w:id="137" w:name="_Toc320886175"/>
      <w:r w:rsidRPr="00506189">
        <w:rPr>
          <w:sz w:val="24"/>
          <w:szCs w:val="24"/>
        </w:rPr>
        <w:lastRenderedPageBreak/>
        <w:t xml:space="preserve">SCHEDULE </w:t>
      </w:r>
      <w:r w:rsidR="00434114" w:rsidRPr="00506189">
        <w:rPr>
          <w:sz w:val="24"/>
          <w:szCs w:val="24"/>
        </w:rPr>
        <w:t>5</w:t>
      </w:r>
      <w:r w:rsidRPr="00506189">
        <w:rPr>
          <w:sz w:val="24"/>
          <w:szCs w:val="24"/>
        </w:rPr>
        <w:t xml:space="preserve"> - </w:t>
      </w:r>
      <w:r w:rsidR="00F67DF5" w:rsidRPr="00506189">
        <w:rPr>
          <w:sz w:val="24"/>
          <w:szCs w:val="24"/>
        </w:rPr>
        <w:t>Termination of funding, o</w:t>
      </w:r>
      <w:r w:rsidRPr="00506189">
        <w:rPr>
          <w:sz w:val="24"/>
          <w:szCs w:val="24"/>
        </w:rPr>
        <w:t>bjections and appeals</w:t>
      </w:r>
      <w:bookmarkEnd w:id="136"/>
      <w:r w:rsidRPr="00506189">
        <w:rPr>
          <w:sz w:val="24"/>
          <w:szCs w:val="24"/>
        </w:rPr>
        <w:t xml:space="preserve"> </w:t>
      </w:r>
      <w:bookmarkEnd w:id="137"/>
    </w:p>
    <w:p w14:paraId="580F4BE0" w14:textId="77777777" w:rsidR="00AA60D1" w:rsidRPr="00506189" w:rsidRDefault="00AA60D1" w:rsidP="00AA60D1">
      <w:pPr>
        <w:pStyle w:val="BodyText"/>
        <w:rPr>
          <w:rFonts w:cs="Arial"/>
          <w:b/>
          <w:sz w:val="24"/>
          <w:szCs w:val="24"/>
        </w:rPr>
      </w:pPr>
    </w:p>
    <w:p w14:paraId="5DDEA5A4" w14:textId="77777777" w:rsidR="00AA60D1" w:rsidRPr="00506189" w:rsidRDefault="00AA60D1" w:rsidP="00AA60D1">
      <w:pPr>
        <w:pStyle w:val="BodyText"/>
        <w:rPr>
          <w:rFonts w:cs="Arial"/>
          <w:color w:val="auto"/>
          <w:sz w:val="24"/>
          <w:szCs w:val="24"/>
        </w:rPr>
      </w:pPr>
      <w:r w:rsidRPr="00506189">
        <w:rPr>
          <w:rFonts w:cs="Arial"/>
          <w:color w:val="auto"/>
          <w:sz w:val="24"/>
          <w:szCs w:val="24"/>
        </w:rPr>
        <w:t>Conditions leading to the removal or rejection from the ‘Local Directory’:</w:t>
      </w:r>
    </w:p>
    <w:p w14:paraId="4185798B" w14:textId="77777777" w:rsidR="00AA60D1" w:rsidRPr="00506189" w:rsidRDefault="00AA60D1" w:rsidP="00AA60D1">
      <w:pPr>
        <w:pStyle w:val="BodyText"/>
        <w:rPr>
          <w:rFonts w:cs="Arial"/>
          <w:b/>
          <w:color w:val="auto"/>
          <w:sz w:val="24"/>
          <w:szCs w:val="24"/>
        </w:rPr>
      </w:pPr>
    </w:p>
    <w:p w14:paraId="389491BA" w14:textId="77777777" w:rsidR="00AA60D1" w:rsidRPr="00506189" w:rsidRDefault="00AA60D1" w:rsidP="00163680">
      <w:pPr>
        <w:numPr>
          <w:ilvl w:val="0"/>
          <w:numId w:val="15"/>
        </w:numPr>
        <w:tabs>
          <w:tab w:val="left" w:pos="426"/>
        </w:tabs>
        <w:ind w:left="426"/>
        <w:rPr>
          <w:rFonts w:cs="Arial"/>
          <w:b/>
          <w:szCs w:val="24"/>
          <w:u w:val="single"/>
        </w:rPr>
      </w:pPr>
      <w:r w:rsidRPr="00506189">
        <w:rPr>
          <w:rFonts w:cs="Arial"/>
          <w:b/>
          <w:szCs w:val="24"/>
        </w:rPr>
        <w:t>Background</w:t>
      </w:r>
    </w:p>
    <w:p w14:paraId="36A76A4E" w14:textId="72E44224" w:rsidR="00AA60D1" w:rsidRPr="00506189" w:rsidRDefault="00AA60D1" w:rsidP="00163680">
      <w:pPr>
        <w:numPr>
          <w:ilvl w:val="1"/>
          <w:numId w:val="15"/>
        </w:numPr>
        <w:tabs>
          <w:tab w:val="left" w:pos="851"/>
        </w:tabs>
        <w:ind w:left="851" w:hanging="491"/>
        <w:rPr>
          <w:rFonts w:cs="Arial"/>
          <w:szCs w:val="24"/>
          <w:u w:val="single"/>
        </w:rPr>
      </w:pPr>
      <w:r w:rsidRPr="00506189">
        <w:rPr>
          <w:rFonts w:cs="Arial"/>
          <w:szCs w:val="24"/>
        </w:rPr>
        <w:t xml:space="preserve">Portsmouth City Council maintains a ‘Local Directory’ of all approved local providers eligible to receive funding in respect of </w:t>
      </w:r>
      <w:r w:rsidR="004D149A" w:rsidRPr="00506189">
        <w:rPr>
          <w:rFonts w:cs="Arial"/>
          <w:szCs w:val="24"/>
        </w:rPr>
        <w:t xml:space="preserve">funded </w:t>
      </w:r>
      <w:r w:rsidRPr="00506189">
        <w:rPr>
          <w:rFonts w:cs="Arial"/>
          <w:szCs w:val="24"/>
        </w:rPr>
        <w:t xml:space="preserve">early education places for eligible </w:t>
      </w:r>
      <w:r w:rsidR="00AB7DFA" w:rsidRPr="00506189">
        <w:rPr>
          <w:rFonts w:cs="Arial"/>
          <w:szCs w:val="24"/>
        </w:rPr>
        <w:t xml:space="preserve">under </w:t>
      </w:r>
      <w:proofErr w:type="gramStart"/>
      <w:r w:rsidR="00AB7DFA" w:rsidRPr="00506189">
        <w:rPr>
          <w:rFonts w:cs="Arial"/>
          <w:szCs w:val="24"/>
        </w:rPr>
        <w:t>2</w:t>
      </w:r>
      <w:r w:rsidR="00222009" w:rsidRPr="00506189">
        <w:rPr>
          <w:rFonts w:cs="Arial"/>
          <w:szCs w:val="24"/>
        </w:rPr>
        <w:t xml:space="preserve">, </w:t>
      </w:r>
      <w:r w:rsidRPr="00506189">
        <w:rPr>
          <w:rFonts w:cs="Arial"/>
          <w:szCs w:val="24"/>
        </w:rPr>
        <w:t>2, 3 and 4 year old</w:t>
      </w:r>
      <w:proofErr w:type="gramEnd"/>
      <w:r w:rsidRPr="00506189">
        <w:rPr>
          <w:rFonts w:cs="Arial"/>
          <w:szCs w:val="24"/>
        </w:rPr>
        <w:t xml:space="preserve"> children.</w:t>
      </w:r>
    </w:p>
    <w:p w14:paraId="4FA61517" w14:textId="77777777"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In certain circumstances </w:t>
      </w:r>
      <w:r w:rsidR="004D149A" w:rsidRPr="00506189">
        <w:rPr>
          <w:rFonts w:cs="Arial"/>
          <w:szCs w:val="24"/>
        </w:rPr>
        <w:t>the</w:t>
      </w:r>
      <w:r w:rsidRPr="00506189">
        <w:rPr>
          <w:rFonts w:cs="Arial"/>
          <w:szCs w:val="24"/>
        </w:rPr>
        <w:t xml:space="preserve"> Council may judge it necessary to remove or reject providers from its ‘Local Directory’. This would in turn prevent excluded providers claiming funding for the provision of </w:t>
      </w:r>
      <w:r w:rsidR="004D149A" w:rsidRPr="00506189">
        <w:rPr>
          <w:rFonts w:cs="Arial"/>
          <w:szCs w:val="24"/>
        </w:rPr>
        <w:t>funded</w:t>
      </w:r>
      <w:r w:rsidRPr="00506189">
        <w:rPr>
          <w:rFonts w:cs="Arial"/>
          <w:szCs w:val="24"/>
        </w:rPr>
        <w:t xml:space="preserve"> nursery education places.</w:t>
      </w:r>
    </w:p>
    <w:p w14:paraId="3183FCA2" w14:textId="77777777"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Providers will not be excluded from the ‘Local Directory’ on the grounds that there is sufficient existing nursery education provision in the area where they wish to operate.</w:t>
      </w:r>
    </w:p>
    <w:p w14:paraId="2F7F8E32" w14:textId="77777777"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This process is considered a ‘last resort’ measure and will be pursued after all reasonable efforts to resolve any </w:t>
      </w:r>
      <w:r w:rsidR="004D149A" w:rsidRPr="00506189">
        <w:rPr>
          <w:rFonts w:cs="Arial"/>
          <w:szCs w:val="24"/>
        </w:rPr>
        <w:t>non-compliant</w:t>
      </w:r>
      <w:r w:rsidRPr="00506189">
        <w:rPr>
          <w:rFonts w:cs="Arial"/>
          <w:szCs w:val="24"/>
        </w:rPr>
        <w:t xml:space="preserve"> arrangements have failed, or when it is necessary to move directly to this process in the interests of </w:t>
      </w:r>
      <w:r w:rsidR="00934BA7" w:rsidRPr="00506189">
        <w:rPr>
          <w:rFonts w:cs="Arial"/>
          <w:szCs w:val="24"/>
        </w:rPr>
        <w:t xml:space="preserve">the welfare and </w:t>
      </w:r>
      <w:r w:rsidRPr="00506189">
        <w:rPr>
          <w:rFonts w:cs="Arial"/>
          <w:szCs w:val="24"/>
        </w:rPr>
        <w:t>safety</w:t>
      </w:r>
      <w:r w:rsidR="00934BA7" w:rsidRPr="00506189">
        <w:rPr>
          <w:rFonts w:cs="Arial"/>
          <w:szCs w:val="24"/>
        </w:rPr>
        <w:t xml:space="preserve"> of children</w:t>
      </w:r>
      <w:r w:rsidRPr="00506189">
        <w:rPr>
          <w:rFonts w:cs="Arial"/>
          <w:szCs w:val="24"/>
        </w:rPr>
        <w:t>.</w:t>
      </w:r>
    </w:p>
    <w:p w14:paraId="4B7EE89C" w14:textId="77777777" w:rsidR="00AA60D1" w:rsidRPr="00506189" w:rsidRDefault="00AA60D1" w:rsidP="00AA60D1">
      <w:pPr>
        <w:pStyle w:val="BodyText"/>
        <w:rPr>
          <w:rFonts w:cs="Arial"/>
          <w:color w:val="auto"/>
          <w:sz w:val="24"/>
          <w:szCs w:val="24"/>
        </w:rPr>
      </w:pPr>
    </w:p>
    <w:p w14:paraId="5EAE7758" w14:textId="77777777" w:rsidR="00AA60D1" w:rsidRPr="00506189" w:rsidRDefault="00AA60D1" w:rsidP="00163680">
      <w:pPr>
        <w:numPr>
          <w:ilvl w:val="0"/>
          <w:numId w:val="15"/>
        </w:numPr>
        <w:tabs>
          <w:tab w:val="left" w:pos="426"/>
        </w:tabs>
        <w:ind w:left="426"/>
        <w:rPr>
          <w:rFonts w:cs="Arial"/>
          <w:b/>
          <w:szCs w:val="24"/>
        </w:rPr>
      </w:pPr>
      <w:r w:rsidRPr="00506189">
        <w:rPr>
          <w:rFonts w:cs="Arial"/>
          <w:b/>
          <w:szCs w:val="24"/>
        </w:rPr>
        <w:t>Removal/Rejection Process</w:t>
      </w:r>
    </w:p>
    <w:p w14:paraId="66256087" w14:textId="77777777" w:rsidR="00AA60D1" w:rsidRPr="00506189" w:rsidRDefault="00934BA7" w:rsidP="00163680">
      <w:pPr>
        <w:numPr>
          <w:ilvl w:val="1"/>
          <w:numId w:val="15"/>
        </w:numPr>
        <w:tabs>
          <w:tab w:val="left" w:pos="851"/>
        </w:tabs>
        <w:ind w:left="851" w:hanging="491"/>
        <w:rPr>
          <w:rFonts w:cs="Arial"/>
          <w:szCs w:val="24"/>
        </w:rPr>
      </w:pPr>
      <w:r w:rsidRPr="00506189">
        <w:rPr>
          <w:rFonts w:cs="Arial"/>
          <w:szCs w:val="24"/>
        </w:rPr>
        <w:t>New or e</w:t>
      </w:r>
      <w:r w:rsidR="00AA60D1" w:rsidRPr="00506189">
        <w:rPr>
          <w:rFonts w:cs="Arial"/>
          <w:szCs w:val="24"/>
        </w:rPr>
        <w:t xml:space="preserve">xisting providers can be removed or rejected from the Council’s ‘Local Directory’ if they fail to meet </w:t>
      </w:r>
      <w:r w:rsidR="00C561C2" w:rsidRPr="00506189">
        <w:rPr>
          <w:rFonts w:cs="Arial"/>
          <w:szCs w:val="24"/>
        </w:rPr>
        <w:t xml:space="preserve">the Council's </w:t>
      </w:r>
      <w:r w:rsidR="00AA60D1" w:rsidRPr="00506189">
        <w:rPr>
          <w:rFonts w:cs="Arial"/>
          <w:szCs w:val="24"/>
        </w:rPr>
        <w:t>conditions of funding set out in the</w:t>
      </w:r>
      <w:r w:rsidRPr="00506189">
        <w:rPr>
          <w:rFonts w:cs="Arial"/>
          <w:szCs w:val="24"/>
        </w:rPr>
        <w:t xml:space="preserve"> Local Provider Agreement</w:t>
      </w:r>
      <w:r w:rsidR="00AA60D1" w:rsidRPr="00506189">
        <w:rPr>
          <w:rFonts w:cs="Arial"/>
          <w:szCs w:val="24"/>
        </w:rPr>
        <w:t>.</w:t>
      </w:r>
    </w:p>
    <w:p w14:paraId="42F51B05" w14:textId="1BD32C53"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Moreover, Portsmouth City Council reserves the right to remove or reject a </w:t>
      </w:r>
      <w:r w:rsidR="007C0E45" w:rsidRPr="00506189">
        <w:rPr>
          <w:rFonts w:cs="Arial"/>
          <w:szCs w:val="24"/>
        </w:rPr>
        <w:t>p</w:t>
      </w:r>
      <w:r w:rsidRPr="00506189">
        <w:rPr>
          <w:rFonts w:cs="Arial"/>
          <w:szCs w:val="24"/>
        </w:rPr>
        <w:t xml:space="preserve">rovider from the ‘Local Directory’ if, in the opinion of the Council the </w:t>
      </w:r>
      <w:r w:rsidR="007C0E45" w:rsidRPr="00506189">
        <w:rPr>
          <w:rFonts w:cs="Arial"/>
          <w:szCs w:val="24"/>
        </w:rPr>
        <w:t>p</w:t>
      </w:r>
      <w:r w:rsidRPr="00506189">
        <w:rPr>
          <w:rFonts w:cs="Arial"/>
          <w:szCs w:val="24"/>
        </w:rPr>
        <w:t xml:space="preserve">rovider withholds reasonable cooperation from the </w:t>
      </w:r>
      <w:r w:rsidR="007C0E45" w:rsidRPr="00506189">
        <w:rPr>
          <w:rFonts w:cs="Arial"/>
          <w:snapToGrid w:val="0"/>
          <w:color w:val="000000"/>
          <w:szCs w:val="24"/>
        </w:rPr>
        <w:t>Council</w:t>
      </w:r>
      <w:r w:rsidR="007C0E45" w:rsidRPr="00506189">
        <w:rPr>
          <w:rFonts w:cs="Arial"/>
          <w:szCs w:val="24"/>
        </w:rPr>
        <w:t xml:space="preserve"> </w:t>
      </w:r>
      <w:r w:rsidRPr="00506189">
        <w:rPr>
          <w:rFonts w:cs="Arial"/>
          <w:szCs w:val="24"/>
        </w:rPr>
        <w:t xml:space="preserve">in delivering its statutory duties, or where on the advice of </w:t>
      </w:r>
      <w:r w:rsidR="00934BA7" w:rsidRPr="00506189">
        <w:rPr>
          <w:rFonts w:cs="Arial"/>
          <w:szCs w:val="24"/>
        </w:rPr>
        <w:t>the inspectorate</w:t>
      </w:r>
      <w:r w:rsidRPr="00506189">
        <w:rPr>
          <w:rFonts w:cs="Arial"/>
          <w:szCs w:val="24"/>
        </w:rPr>
        <w:t xml:space="preserve">, their provision </w:t>
      </w:r>
      <w:r w:rsidR="00E374D8">
        <w:rPr>
          <w:rFonts w:cs="Arial"/>
          <w:szCs w:val="24"/>
        </w:rPr>
        <w:t xml:space="preserve">receives one of the specified grades </w:t>
      </w:r>
      <w:r w:rsidR="00DE49D9" w:rsidRPr="00DE49D9">
        <w:rPr>
          <w:rFonts w:cs="Arial"/>
          <w:szCs w:val="24"/>
        </w:rPr>
        <w:t xml:space="preserve">(as defined in the </w:t>
      </w:r>
      <w:r w:rsidR="002B09E2">
        <w:rPr>
          <w:rFonts w:cs="Arial"/>
          <w:szCs w:val="24"/>
        </w:rPr>
        <w:t>Quality</w:t>
      </w:r>
      <w:r w:rsidR="00DE49D9" w:rsidRPr="00DE49D9">
        <w:rPr>
          <w:rFonts w:cs="Arial"/>
          <w:szCs w:val="24"/>
        </w:rPr>
        <w:t xml:space="preserve"> section of this guidance)</w:t>
      </w:r>
      <w:r w:rsidR="00DE49D9" w:rsidRPr="00DE49D9" w:rsidDel="004720EA">
        <w:rPr>
          <w:rFonts w:cs="Arial"/>
          <w:szCs w:val="24"/>
        </w:rPr>
        <w:t xml:space="preserve"> </w:t>
      </w:r>
    </w:p>
    <w:p w14:paraId="501A71F2" w14:textId="77777777"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Providers must demonstrate either that they meet the eligibility criteria to be included in the Portsmouth ‘Local Directory’ or are compliant with the terms and conditions of the grant to ensure the accountable and responsible use of funding. </w:t>
      </w:r>
    </w:p>
    <w:p w14:paraId="219236AB" w14:textId="781D09C1"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The conditions of service are set ou</w:t>
      </w:r>
      <w:r w:rsidR="00934BA7" w:rsidRPr="00506189">
        <w:rPr>
          <w:rFonts w:cs="Arial"/>
          <w:szCs w:val="24"/>
        </w:rPr>
        <w:t xml:space="preserve">t in Portsmouth City Council’s Local Provider </w:t>
      </w:r>
      <w:proofErr w:type="gramStart"/>
      <w:r w:rsidR="00934BA7" w:rsidRPr="00506189">
        <w:rPr>
          <w:rFonts w:cs="Arial"/>
          <w:szCs w:val="24"/>
        </w:rPr>
        <w:t>A</w:t>
      </w:r>
      <w:r w:rsidRPr="00506189">
        <w:rPr>
          <w:rFonts w:cs="Arial"/>
          <w:szCs w:val="24"/>
        </w:rPr>
        <w:t xml:space="preserve">greement, </w:t>
      </w:r>
      <w:r w:rsidR="00934BA7" w:rsidRPr="00506189">
        <w:rPr>
          <w:rFonts w:cs="Arial"/>
          <w:szCs w:val="24"/>
        </w:rPr>
        <w:t>and</w:t>
      </w:r>
      <w:proofErr w:type="gramEnd"/>
      <w:r w:rsidR="00934BA7" w:rsidRPr="00506189">
        <w:rPr>
          <w:rFonts w:cs="Arial"/>
          <w:szCs w:val="24"/>
        </w:rPr>
        <w:t xml:space="preserve"> align with </w:t>
      </w:r>
      <w:r w:rsidRPr="00506189">
        <w:rPr>
          <w:rFonts w:cs="Arial"/>
          <w:szCs w:val="24"/>
        </w:rPr>
        <w:t xml:space="preserve">the </w:t>
      </w:r>
      <w:r w:rsidR="00491225" w:rsidRPr="00506189">
        <w:rPr>
          <w:rFonts w:cs="Arial"/>
          <w:szCs w:val="24"/>
        </w:rPr>
        <w:t xml:space="preserve">Statutory Guidance for </w:t>
      </w:r>
      <w:r w:rsidR="00934BA7" w:rsidRPr="00506189">
        <w:rPr>
          <w:rFonts w:cs="Arial"/>
          <w:szCs w:val="24"/>
        </w:rPr>
        <w:t>local authorities</w:t>
      </w:r>
      <w:r w:rsidRPr="00506189">
        <w:rPr>
          <w:rFonts w:cs="Arial"/>
          <w:szCs w:val="24"/>
        </w:rPr>
        <w:t xml:space="preserve">.  If a provider ceases to meet the terms and conditions to receive </w:t>
      </w:r>
      <w:r w:rsidR="00934BA7" w:rsidRPr="00506189">
        <w:rPr>
          <w:rFonts w:cs="Arial"/>
          <w:szCs w:val="24"/>
        </w:rPr>
        <w:t xml:space="preserve">free early education funding </w:t>
      </w:r>
      <w:r w:rsidRPr="00506189">
        <w:rPr>
          <w:rFonts w:cs="Arial"/>
          <w:szCs w:val="24"/>
        </w:rPr>
        <w:t>that have been set by Portsmouth City Council or withholds reasonable co-operation from the Council, it will be removed/rejected from the ‘Local Directory’ following consideration of this by the appropri</w:t>
      </w:r>
      <w:r w:rsidR="00C561C2" w:rsidRPr="00506189">
        <w:rPr>
          <w:rFonts w:cs="Arial"/>
          <w:szCs w:val="24"/>
        </w:rPr>
        <w:t xml:space="preserve">ate Directorate Management Team with the </w:t>
      </w:r>
      <w:r w:rsidRPr="00506189">
        <w:rPr>
          <w:rFonts w:cs="Arial"/>
          <w:szCs w:val="24"/>
        </w:rPr>
        <w:t xml:space="preserve">appropriate </w:t>
      </w:r>
      <w:r w:rsidR="00C561C2" w:rsidRPr="00506189">
        <w:rPr>
          <w:rFonts w:cs="Arial"/>
          <w:szCs w:val="24"/>
        </w:rPr>
        <w:t xml:space="preserve">Cabinet </w:t>
      </w:r>
      <w:r w:rsidRPr="00506189">
        <w:rPr>
          <w:rFonts w:cs="Arial"/>
          <w:szCs w:val="24"/>
        </w:rPr>
        <w:t xml:space="preserve">Member </w:t>
      </w:r>
      <w:r w:rsidR="00C561C2" w:rsidRPr="00506189">
        <w:rPr>
          <w:rFonts w:cs="Arial"/>
          <w:szCs w:val="24"/>
        </w:rPr>
        <w:t xml:space="preserve">being </w:t>
      </w:r>
      <w:r w:rsidRPr="00506189">
        <w:rPr>
          <w:rFonts w:cs="Arial"/>
          <w:szCs w:val="24"/>
        </w:rPr>
        <w:t>informed of any decision.</w:t>
      </w:r>
    </w:p>
    <w:p w14:paraId="01480B3A" w14:textId="77777777"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Any provider likely to be considered for removal or rejection from the ‘Local Directory’ will be informed in advance of this decision by way of written notice, outlining the reasons for the consid</w:t>
      </w:r>
      <w:r w:rsidR="007C0E45" w:rsidRPr="00506189">
        <w:rPr>
          <w:rFonts w:cs="Arial"/>
          <w:szCs w:val="24"/>
        </w:rPr>
        <w:t xml:space="preserve">eration of removal or rejection. </w:t>
      </w:r>
      <w:r w:rsidRPr="00506189">
        <w:rPr>
          <w:rFonts w:cs="Arial"/>
          <w:szCs w:val="24"/>
        </w:rPr>
        <w:t>Providers will normally have 10 working days from posting of that notice to make representations to</w:t>
      </w:r>
      <w:r w:rsidR="00934BA7" w:rsidRPr="00506189">
        <w:rPr>
          <w:rFonts w:cs="Arial"/>
          <w:szCs w:val="24"/>
        </w:rPr>
        <w:t xml:space="preserve"> the council b</w:t>
      </w:r>
      <w:r w:rsidRPr="00506189">
        <w:rPr>
          <w:rFonts w:cs="Arial"/>
          <w:szCs w:val="24"/>
        </w:rPr>
        <w:t>efore a final decision is taken.  Following that final decision, providers may appeal against that decision as set out below.</w:t>
      </w:r>
    </w:p>
    <w:p w14:paraId="43E36006" w14:textId="77777777"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The Council reserves the right to issue a final decision without prior notice </w:t>
      </w:r>
      <w:proofErr w:type="gramStart"/>
      <w:r w:rsidRPr="00506189">
        <w:rPr>
          <w:rFonts w:cs="Arial"/>
          <w:szCs w:val="24"/>
        </w:rPr>
        <w:t>where</w:t>
      </w:r>
      <w:proofErr w:type="gramEnd"/>
      <w:r w:rsidRPr="00506189">
        <w:rPr>
          <w:rFonts w:cs="Arial"/>
          <w:szCs w:val="24"/>
        </w:rPr>
        <w:t>, in the view of the Council, to continue funding the setting would be unacceptable in the interests of child safety.</w:t>
      </w:r>
    </w:p>
    <w:p w14:paraId="04E7A99D" w14:textId="0636D5E7"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Removal from the Portsmouth ‘Local Directory’ can also be authorised by the Secretary of State for Education where an Ofsted inspector judges the education provision </w:t>
      </w:r>
      <w:r w:rsidR="00482467">
        <w:rPr>
          <w:rFonts w:cs="Arial"/>
          <w:szCs w:val="24"/>
        </w:rPr>
        <w:t xml:space="preserve">receives one of the specified grades </w:t>
      </w:r>
      <w:r w:rsidR="00482467" w:rsidRPr="00DE49D9">
        <w:rPr>
          <w:rFonts w:cs="Arial"/>
          <w:szCs w:val="24"/>
        </w:rPr>
        <w:t xml:space="preserve">(as defined in the </w:t>
      </w:r>
      <w:r w:rsidR="00482467">
        <w:rPr>
          <w:rFonts w:cs="Arial"/>
          <w:szCs w:val="24"/>
        </w:rPr>
        <w:t>Quality</w:t>
      </w:r>
      <w:r w:rsidR="00482467" w:rsidRPr="00DE49D9">
        <w:rPr>
          <w:rFonts w:cs="Arial"/>
          <w:szCs w:val="24"/>
        </w:rPr>
        <w:t xml:space="preserve"> section of this guidance)</w:t>
      </w:r>
      <w:r w:rsidR="00482467">
        <w:rPr>
          <w:rFonts w:cs="Arial"/>
          <w:szCs w:val="24"/>
        </w:rPr>
        <w:t>.</w:t>
      </w:r>
      <w:r w:rsidR="00E17A49">
        <w:rPr>
          <w:rFonts w:cs="Arial"/>
          <w:szCs w:val="24"/>
        </w:rPr>
        <w:t xml:space="preserve"> </w:t>
      </w:r>
      <w:r w:rsidRPr="00506189">
        <w:rPr>
          <w:rFonts w:cs="Arial"/>
          <w:szCs w:val="24"/>
        </w:rPr>
        <w:t>In such cases the appeals procedure will be that of the Department of Education rather than that of Portsmouth City Council.</w:t>
      </w:r>
    </w:p>
    <w:p w14:paraId="4662AC66" w14:textId="0D0C34FE" w:rsidR="00BC201B"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Following consideration of any representations received within 15 working days of </w:t>
      </w:r>
      <w:r w:rsidR="00934BA7" w:rsidRPr="00506189">
        <w:rPr>
          <w:rFonts w:cs="Arial"/>
          <w:szCs w:val="24"/>
        </w:rPr>
        <w:t xml:space="preserve">the council </w:t>
      </w:r>
      <w:r w:rsidRPr="00506189">
        <w:rPr>
          <w:rFonts w:cs="Arial"/>
          <w:szCs w:val="24"/>
        </w:rPr>
        <w:t>giving notice of intention to remove a provider from the Portsmouth Directory, the provider will be notified in writing of any decision to reject or remove them from the ‘Local Directory’ by the Council’s nominated</w:t>
      </w:r>
      <w:r w:rsidR="00C561C2" w:rsidRPr="00506189">
        <w:rPr>
          <w:rFonts w:cs="Arial"/>
          <w:szCs w:val="24"/>
        </w:rPr>
        <w:t xml:space="preserve"> director</w:t>
      </w:r>
      <w:r w:rsidRPr="00506189">
        <w:rPr>
          <w:rFonts w:cs="Arial"/>
          <w:szCs w:val="24"/>
        </w:rPr>
        <w:t xml:space="preserve">, stating the </w:t>
      </w:r>
      <w:r w:rsidRPr="00506189">
        <w:rPr>
          <w:rFonts w:cs="Arial"/>
          <w:szCs w:val="24"/>
        </w:rPr>
        <w:lastRenderedPageBreak/>
        <w:t>reasons for their removal from the Directory. Providers will have the right of appeal and will be sent the appeals procedure and relevant paperwork to appeal with the letter</w:t>
      </w:r>
      <w:r w:rsidR="00506189" w:rsidRPr="00506189">
        <w:rPr>
          <w:rFonts w:cs="Arial"/>
          <w:szCs w:val="24"/>
        </w:rPr>
        <w:t>.</w:t>
      </w:r>
    </w:p>
    <w:p w14:paraId="527CA004" w14:textId="314FD41E" w:rsidR="00AA60D1" w:rsidRPr="00506189" w:rsidRDefault="00AA60D1" w:rsidP="00163680">
      <w:pPr>
        <w:numPr>
          <w:ilvl w:val="1"/>
          <w:numId w:val="15"/>
        </w:numPr>
        <w:tabs>
          <w:tab w:val="left" w:pos="851"/>
        </w:tabs>
        <w:ind w:left="851" w:hanging="491"/>
        <w:rPr>
          <w:rFonts w:cs="Arial"/>
          <w:szCs w:val="24"/>
        </w:rPr>
      </w:pPr>
      <w:r w:rsidRPr="00506189">
        <w:rPr>
          <w:rFonts w:cs="Arial"/>
          <w:szCs w:val="24"/>
        </w:rPr>
        <w:t xml:space="preserve">A provider who is appealing against such a decision to remove them under the Portsmouth City Council’s process will remain in the ‘Local Directory’ until the appeals process is </w:t>
      </w:r>
      <w:r w:rsidR="00AB0C49" w:rsidRPr="00506189">
        <w:rPr>
          <w:rFonts w:cs="Arial"/>
          <w:szCs w:val="24"/>
        </w:rPr>
        <w:t>complete,</w:t>
      </w:r>
      <w:r w:rsidRPr="00506189">
        <w:rPr>
          <w:rFonts w:cs="Arial"/>
          <w:szCs w:val="24"/>
        </w:rPr>
        <w:t xml:space="preserve"> and a notice of final decision issued.</w:t>
      </w:r>
    </w:p>
    <w:p w14:paraId="32F6F11E" w14:textId="305722AC" w:rsidR="00346C3B" w:rsidRPr="00AB0C49" w:rsidRDefault="00AA60D1" w:rsidP="00346C3B">
      <w:pPr>
        <w:numPr>
          <w:ilvl w:val="1"/>
          <w:numId w:val="15"/>
        </w:numPr>
        <w:tabs>
          <w:tab w:val="left" w:pos="851"/>
        </w:tabs>
        <w:ind w:left="851" w:hanging="491"/>
        <w:rPr>
          <w:rFonts w:cs="Arial"/>
          <w:szCs w:val="24"/>
        </w:rPr>
      </w:pPr>
      <w:r w:rsidRPr="00506189">
        <w:rPr>
          <w:rFonts w:cs="Arial"/>
          <w:szCs w:val="24"/>
        </w:rPr>
        <w:t>Once a provider has been formally removed or rejected from the Directory, they will remain outside the ‘Local Directory’ until a decision is made to re-register them.</w:t>
      </w:r>
    </w:p>
    <w:p w14:paraId="468CC931" w14:textId="77777777" w:rsidR="00AA60D1" w:rsidRPr="00506189" w:rsidRDefault="00AA60D1" w:rsidP="00AA60D1">
      <w:pPr>
        <w:pStyle w:val="BodyText"/>
        <w:rPr>
          <w:rFonts w:cs="Arial"/>
          <w:color w:val="auto"/>
          <w:sz w:val="24"/>
          <w:szCs w:val="24"/>
        </w:rPr>
      </w:pPr>
    </w:p>
    <w:p w14:paraId="220F269B" w14:textId="77777777" w:rsidR="00AA60D1" w:rsidRPr="00506189" w:rsidRDefault="00AA60D1" w:rsidP="00163680">
      <w:pPr>
        <w:numPr>
          <w:ilvl w:val="0"/>
          <w:numId w:val="15"/>
        </w:numPr>
        <w:tabs>
          <w:tab w:val="left" w:pos="426"/>
        </w:tabs>
        <w:ind w:left="426"/>
        <w:rPr>
          <w:rFonts w:cs="Arial"/>
          <w:b/>
          <w:szCs w:val="24"/>
        </w:rPr>
      </w:pPr>
      <w:r w:rsidRPr="00506189">
        <w:rPr>
          <w:rFonts w:cs="Arial"/>
          <w:b/>
          <w:szCs w:val="24"/>
        </w:rPr>
        <w:t>Appeals procedure for providers excluded from the directory</w:t>
      </w:r>
    </w:p>
    <w:p w14:paraId="3A48DEED" w14:textId="77777777" w:rsidR="00C561C2" w:rsidRPr="00506189" w:rsidRDefault="00C561C2" w:rsidP="00C561C2">
      <w:pPr>
        <w:tabs>
          <w:tab w:val="left" w:pos="426"/>
        </w:tabs>
        <w:ind w:left="426"/>
        <w:rPr>
          <w:rFonts w:cs="Arial"/>
          <w:b/>
          <w:szCs w:val="24"/>
        </w:rPr>
      </w:pPr>
    </w:p>
    <w:p w14:paraId="189D030A"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 xml:space="preserve">Any provider who has had written notification from Portsmouth City Council to remove them from the </w:t>
      </w:r>
      <w:r w:rsidR="00BC201B" w:rsidRPr="00506189">
        <w:rPr>
          <w:rFonts w:cs="Arial"/>
          <w:szCs w:val="24"/>
        </w:rPr>
        <w:t>‘</w:t>
      </w:r>
      <w:r w:rsidRPr="00506189">
        <w:rPr>
          <w:rFonts w:cs="Arial"/>
          <w:szCs w:val="24"/>
        </w:rPr>
        <w:t>Local Directory</w:t>
      </w:r>
      <w:r w:rsidR="00BC201B" w:rsidRPr="00506189">
        <w:rPr>
          <w:rFonts w:cs="Arial"/>
          <w:szCs w:val="24"/>
        </w:rPr>
        <w:t>’</w:t>
      </w:r>
      <w:r w:rsidRPr="00506189">
        <w:rPr>
          <w:rFonts w:cs="Arial"/>
          <w:szCs w:val="24"/>
        </w:rPr>
        <w:t>, following a notice of intent and 1</w:t>
      </w:r>
      <w:r w:rsidR="00C561C2" w:rsidRPr="00506189">
        <w:rPr>
          <w:rFonts w:cs="Arial"/>
          <w:szCs w:val="24"/>
        </w:rPr>
        <w:t>5</w:t>
      </w:r>
      <w:r w:rsidRPr="00506189">
        <w:rPr>
          <w:rFonts w:cs="Arial"/>
          <w:szCs w:val="24"/>
        </w:rPr>
        <w:t xml:space="preserve"> working days representation period, or following a</w:t>
      </w:r>
      <w:r w:rsidR="00C561C2" w:rsidRPr="00506189">
        <w:rPr>
          <w:rFonts w:cs="Arial"/>
          <w:szCs w:val="24"/>
        </w:rPr>
        <w:t>n</w:t>
      </w:r>
      <w:r w:rsidRPr="00506189">
        <w:rPr>
          <w:rFonts w:cs="Arial"/>
          <w:szCs w:val="24"/>
        </w:rPr>
        <w:t xml:space="preserve"> immediate decision in the interests of child safety, has the right of appeal.</w:t>
      </w:r>
    </w:p>
    <w:p w14:paraId="5A8A6169"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Appeals must be made within 1</w:t>
      </w:r>
      <w:r w:rsidR="00C561C2" w:rsidRPr="00506189">
        <w:rPr>
          <w:rFonts w:cs="Arial"/>
          <w:szCs w:val="24"/>
        </w:rPr>
        <w:t>5</w:t>
      </w:r>
      <w:r w:rsidRPr="00506189">
        <w:rPr>
          <w:rFonts w:cs="Arial"/>
          <w:szCs w:val="24"/>
        </w:rPr>
        <w:t xml:space="preserve"> working days of posting the decision letter, in writing, using the form at </w:t>
      </w:r>
      <w:r w:rsidR="002D440E" w:rsidRPr="00506189">
        <w:rPr>
          <w:rFonts w:cs="Arial"/>
          <w:szCs w:val="24"/>
        </w:rPr>
        <w:t>Annex 1</w:t>
      </w:r>
      <w:r w:rsidRPr="00506189">
        <w:rPr>
          <w:rFonts w:cs="Arial"/>
          <w:szCs w:val="24"/>
        </w:rPr>
        <w:t>. All supporting written evidence to be relied on in support of any appeal should be included with the form.</w:t>
      </w:r>
    </w:p>
    <w:p w14:paraId="09C7DDA1"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Receipt of the appeal will be acknowledged in writing within 1</w:t>
      </w:r>
      <w:r w:rsidR="00C561C2" w:rsidRPr="00506189">
        <w:rPr>
          <w:rFonts w:cs="Arial"/>
          <w:szCs w:val="24"/>
        </w:rPr>
        <w:t>5</w:t>
      </w:r>
      <w:r w:rsidRPr="00506189">
        <w:rPr>
          <w:rFonts w:cs="Arial"/>
          <w:szCs w:val="24"/>
        </w:rPr>
        <w:t xml:space="preserve"> working days. This will include the date and time of the appeal hearing.</w:t>
      </w:r>
    </w:p>
    <w:p w14:paraId="538E0CDB"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The City Council will invite the provider to attend the appeal hearing should they wish to do so. The appeal hearing will be convened no earlier than 5 working days and no later than 20 working days from receipt of the request for an appeal. The provider will be invited to bring someone to support them at the appeal hearing.</w:t>
      </w:r>
    </w:p>
    <w:p w14:paraId="0B8FFD36" w14:textId="700E5041"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The members of the Appeal Panel will be as follows</w:t>
      </w:r>
      <w:r w:rsidR="00506189" w:rsidRPr="00506189">
        <w:rPr>
          <w:rFonts w:cs="Arial"/>
          <w:szCs w:val="24"/>
        </w:rPr>
        <w:t>.</w:t>
      </w:r>
    </w:p>
    <w:p w14:paraId="2DF1B751" w14:textId="77777777" w:rsidR="00AA60D1" w:rsidRPr="00506189" w:rsidRDefault="00AA60D1" w:rsidP="00AA60D1">
      <w:pPr>
        <w:autoSpaceDE w:val="0"/>
        <w:autoSpaceDN w:val="0"/>
        <w:adjustRightInd w:val="0"/>
        <w:rPr>
          <w:rFonts w:cs="Arial"/>
          <w:szCs w:val="24"/>
        </w:rPr>
      </w:pPr>
      <w:r w:rsidRPr="00506189">
        <w:rPr>
          <w:rFonts w:cs="Arial"/>
          <w:szCs w:val="24"/>
        </w:rPr>
        <w:t xml:space="preserve"> </w:t>
      </w:r>
    </w:p>
    <w:p w14:paraId="2D1268D5" w14:textId="77777777" w:rsidR="00AA60D1" w:rsidRPr="00506189" w:rsidRDefault="00C561C2" w:rsidP="00AA60D1">
      <w:pPr>
        <w:pStyle w:val="BodyText"/>
        <w:numPr>
          <w:ilvl w:val="0"/>
          <w:numId w:val="1"/>
        </w:numPr>
        <w:rPr>
          <w:rFonts w:cs="Arial"/>
          <w:sz w:val="24"/>
          <w:szCs w:val="24"/>
        </w:rPr>
      </w:pPr>
      <w:r w:rsidRPr="00506189">
        <w:rPr>
          <w:rFonts w:cs="Arial"/>
          <w:sz w:val="24"/>
          <w:szCs w:val="24"/>
        </w:rPr>
        <w:t>Director</w:t>
      </w:r>
      <w:r w:rsidR="00AA60D1" w:rsidRPr="00506189">
        <w:rPr>
          <w:rFonts w:cs="Arial"/>
          <w:sz w:val="24"/>
          <w:szCs w:val="24"/>
        </w:rPr>
        <w:t xml:space="preserve"> or his/her nominee, who will act as the Chair of the appeals panel,  </w:t>
      </w:r>
    </w:p>
    <w:p w14:paraId="364C7504" w14:textId="77777777" w:rsidR="00AA60D1" w:rsidRPr="00506189" w:rsidRDefault="00AA60D1" w:rsidP="00AA60D1">
      <w:pPr>
        <w:pStyle w:val="BodyText"/>
        <w:numPr>
          <w:ilvl w:val="0"/>
          <w:numId w:val="1"/>
        </w:numPr>
        <w:rPr>
          <w:rFonts w:cs="Arial"/>
          <w:sz w:val="24"/>
          <w:szCs w:val="24"/>
        </w:rPr>
      </w:pPr>
      <w:r w:rsidRPr="00506189">
        <w:rPr>
          <w:rFonts w:cs="Arial"/>
          <w:sz w:val="24"/>
          <w:szCs w:val="24"/>
        </w:rPr>
        <w:t xml:space="preserve">Appropriate member of </w:t>
      </w:r>
      <w:r w:rsidR="00C561C2" w:rsidRPr="00506189">
        <w:rPr>
          <w:rFonts w:cs="Arial"/>
          <w:sz w:val="24"/>
          <w:szCs w:val="24"/>
        </w:rPr>
        <w:t xml:space="preserve">Schools Forum </w:t>
      </w:r>
      <w:r w:rsidRPr="00506189">
        <w:rPr>
          <w:rFonts w:cs="Arial"/>
          <w:sz w:val="24"/>
          <w:szCs w:val="24"/>
        </w:rPr>
        <w:t>or subsequent body</w:t>
      </w:r>
    </w:p>
    <w:p w14:paraId="2E31F8CA" w14:textId="77777777" w:rsidR="00AA60D1" w:rsidRPr="00506189" w:rsidRDefault="00AA60D1" w:rsidP="00AA60D1">
      <w:pPr>
        <w:pStyle w:val="BodyText"/>
        <w:numPr>
          <w:ilvl w:val="0"/>
          <w:numId w:val="1"/>
        </w:numPr>
        <w:rPr>
          <w:rFonts w:cs="Arial"/>
          <w:sz w:val="24"/>
          <w:szCs w:val="24"/>
        </w:rPr>
      </w:pPr>
      <w:r w:rsidRPr="00506189">
        <w:rPr>
          <w:rFonts w:cs="Arial"/>
          <w:sz w:val="24"/>
          <w:szCs w:val="24"/>
        </w:rPr>
        <w:t>An independent representative, agreed by both the Council and the Provider</w:t>
      </w:r>
    </w:p>
    <w:p w14:paraId="4E222B28" w14:textId="77777777" w:rsidR="00AA60D1" w:rsidRPr="00506189" w:rsidRDefault="00AA60D1" w:rsidP="00AA60D1">
      <w:pPr>
        <w:autoSpaceDE w:val="0"/>
        <w:autoSpaceDN w:val="0"/>
        <w:adjustRightInd w:val="0"/>
        <w:rPr>
          <w:rFonts w:cs="Arial"/>
          <w:szCs w:val="24"/>
        </w:rPr>
      </w:pPr>
    </w:p>
    <w:p w14:paraId="0FDE8C34" w14:textId="09F9D8D0"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The Councils statement and evidence of case and the appeal papers submitted by the provider will be circulated to all those attending the appeal hearing 5 working days before the appeal hearing.</w:t>
      </w:r>
    </w:p>
    <w:p w14:paraId="67B5653B" w14:textId="77777777" w:rsidR="00AA60D1" w:rsidRPr="00506189" w:rsidRDefault="00AA60D1" w:rsidP="00AA60D1">
      <w:pPr>
        <w:autoSpaceDE w:val="0"/>
        <w:autoSpaceDN w:val="0"/>
        <w:adjustRightInd w:val="0"/>
        <w:rPr>
          <w:rFonts w:cs="Arial"/>
          <w:szCs w:val="24"/>
        </w:rPr>
      </w:pPr>
    </w:p>
    <w:p w14:paraId="34F96712"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The hearing order will be as follows:</w:t>
      </w:r>
    </w:p>
    <w:p w14:paraId="5EF3E0D3" w14:textId="7029BBAE" w:rsidR="00AA60D1" w:rsidRPr="00506189" w:rsidRDefault="00AA60D1" w:rsidP="00AA60D1">
      <w:pPr>
        <w:pStyle w:val="BodyText"/>
        <w:numPr>
          <w:ilvl w:val="0"/>
          <w:numId w:val="1"/>
        </w:numPr>
        <w:rPr>
          <w:rFonts w:cs="Arial"/>
          <w:sz w:val="24"/>
          <w:szCs w:val="24"/>
        </w:rPr>
      </w:pPr>
      <w:r w:rsidRPr="00506189">
        <w:rPr>
          <w:rFonts w:cs="Arial"/>
          <w:sz w:val="24"/>
          <w:szCs w:val="24"/>
        </w:rPr>
        <w:t>The Councils representative will present the Authority’s case for removal of the provider to the panel</w:t>
      </w:r>
      <w:r w:rsidR="00506189" w:rsidRPr="00506189">
        <w:rPr>
          <w:rFonts w:cs="Arial"/>
          <w:sz w:val="24"/>
          <w:szCs w:val="24"/>
        </w:rPr>
        <w:t>.</w:t>
      </w:r>
      <w:r w:rsidRPr="00506189">
        <w:rPr>
          <w:rFonts w:cs="Arial"/>
          <w:sz w:val="24"/>
          <w:szCs w:val="24"/>
        </w:rPr>
        <w:t xml:space="preserve"> </w:t>
      </w:r>
    </w:p>
    <w:p w14:paraId="4D04DCD6" w14:textId="0C11FBF9" w:rsidR="00AA60D1" w:rsidRPr="00506189" w:rsidRDefault="00AA60D1" w:rsidP="00AA60D1">
      <w:pPr>
        <w:pStyle w:val="BodyText"/>
        <w:numPr>
          <w:ilvl w:val="0"/>
          <w:numId w:val="1"/>
        </w:numPr>
        <w:rPr>
          <w:rFonts w:cs="Arial"/>
          <w:sz w:val="24"/>
          <w:szCs w:val="24"/>
        </w:rPr>
      </w:pPr>
      <w:r w:rsidRPr="00506189">
        <w:rPr>
          <w:rFonts w:cs="Arial"/>
          <w:sz w:val="24"/>
          <w:szCs w:val="24"/>
        </w:rPr>
        <w:t>The provider will be invited to state their case against removal to the panel and to ask any questions of the Council representative on any matter relevant to their presentation in favour of removal</w:t>
      </w:r>
      <w:r w:rsidR="00506189" w:rsidRPr="00506189">
        <w:rPr>
          <w:rFonts w:cs="Arial"/>
          <w:sz w:val="24"/>
          <w:szCs w:val="24"/>
        </w:rPr>
        <w:t>.</w:t>
      </w:r>
    </w:p>
    <w:p w14:paraId="4E98E3F2" w14:textId="77777777" w:rsidR="00AA60D1" w:rsidRPr="00506189" w:rsidRDefault="00AA60D1" w:rsidP="00AA60D1">
      <w:pPr>
        <w:pStyle w:val="BodyText"/>
        <w:numPr>
          <w:ilvl w:val="0"/>
          <w:numId w:val="1"/>
        </w:numPr>
        <w:rPr>
          <w:rFonts w:cs="Arial"/>
          <w:sz w:val="24"/>
          <w:szCs w:val="24"/>
        </w:rPr>
      </w:pPr>
      <w:r w:rsidRPr="00506189">
        <w:rPr>
          <w:rFonts w:cs="Arial"/>
          <w:sz w:val="24"/>
          <w:szCs w:val="24"/>
        </w:rPr>
        <w:t>The Council representative will have an opportunity to ‘sum up’ their case.</w:t>
      </w:r>
    </w:p>
    <w:p w14:paraId="5A6D8B76" w14:textId="28FC3961" w:rsidR="00AA60D1" w:rsidRPr="00506189" w:rsidRDefault="00AA60D1" w:rsidP="00AA60D1">
      <w:pPr>
        <w:pStyle w:val="BodyText"/>
        <w:numPr>
          <w:ilvl w:val="0"/>
          <w:numId w:val="1"/>
        </w:numPr>
        <w:rPr>
          <w:rFonts w:cs="Arial"/>
          <w:sz w:val="24"/>
          <w:szCs w:val="24"/>
        </w:rPr>
      </w:pPr>
      <w:r w:rsidRPr="00506189">
        <w:rPr>
          <w:rFonts w:cs="Arial"/>
          <w:sz w:val="24"/>
          <w:szCs w:val="24"/>
        </w:rPr>
        <w:t>The provider will have a final opportunity to ‘sum up’ their case</w:t>
      </w:r>
      <w:r w:rsidR="00506189" w:rsidRPr="00506189">
        <w:rPr>
          <w:rFonts w:cs="Arial"/>
          <w:sz w:val="24"/>
          <w:szCs w:val="24"/>
        </w:rPr>
        <w:t>.</w:t>
      </w:r>
    </w:p>
    <w:p w14:paraId="378C11D3" w14:textId="77777777" w:rsidR="00AA60D1" w:rsidRPr="00506189" w:rsidRDefault="00AA60D1" w:rsidP="00AA60D1">
      <w:pPr>
        <w:pStyle w:val="BodyText"/>
        <w:numPr>
          <w:ilvl w:val="0"/>
          <w:numId w:val="1"/>
        </w:numPr>
        <w:rPr>
          <w:rFonts w:cs="Arial"/>
          <w:sz w:val="24"/>
          <w:szCs w:val="24"/>
        </w:rPr>
      </w:pPr>
      <w:r w:rsidRPr="00506189">
        <w:rPr>
          <w:rFonts w:cs="Arial"/>
          <w:sz w:val="24"/>
          <w:szCs w:val="24"/>
        </w:rPr>
        <w:t xml:space="preserve">The Panel will retire to deliberate and consider their decision in private. </w:t>
      </w:r>
    </w:p>
    <w:p w14:paraId="13948AF8" w14:textId="77777777" w:rsidR="00AA60D1" w:rsidRPr="00506189" w:rsidRDefault="00AA60D1" w:rsidP="00AA60D1">
      <w:pPr>
        <w:autoSpaceDE w:val="0"/>
        <w:autoSpaceDN w:val="0"/>
        <w:adjustRightInd w:val="0"/>
        <w:ind w:left="360"/>
        <w:rPr>
          <w:rFonts w:cs="Arial"/>
          <w:szCs w:val="24"/>
        </w:rPr>
      </w:pPr>
    </w:p>
    <w:p w14:paraId="44A4123A" w14:textId="19D9ECC4"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It should be noted that, at any time during the above process, the Panel may ask questions of the Council’s representative and the provider. The Chair shall have the sole discretion to alter or reorder the hearing order set out above where it is expedient to do so, provided always that the process remains fair to both parties and complies with the rules of natural justice.</w:t>
      </w:r>
    </w:p>
    <w:p w14:paraId="655C1582" w14:textId="77777777" w:rsidR="00AA60D1" w:rsidRPr="00506189" w:rsidRDefault="00AA60D1" w:rsidP="00AA60D1">
      <w:pPr>
        <w:autoSpaceDE w:val="0"/>
        <w:autoSpaceDN w:val="0"/>
        <w:adjustRightInd w:val="0"/>
        <w:rPr>
          <w:rFonts w:cs="Arial"/>
          <w:szCs w:val="24"/>
        </w:rPr>
      </w:pPr>
    </w:p>
    <w:p w14:paraId="18B1FF49"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The Panel will notify all parties of the decision in writing within 5 working days of the appeal hearing.</w:t>
      </w:r>
    </w:p>
    <w:p w14:paraId="7F9B4BF0"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lastRenderedPageBreak/>
        <w:t>Any provider dissatisfied with their treatment under this appeals procedure may write to the Local Authority Ombudsman following conclusion of the Appeals Procedure.</w:t>
      </w:r>
    </w:p>
    <w:p w14:paraId="03BD2DC7" w14:textId="77777777" w:rsidR="00AA60D1" w:rsidRPr="00506189" w:rsidRDefault="00AA60D1" w:rsidP="00AA60D1">
      <w:pPr>
        <w:autoSpaceDE w:val="0"/>
        <w:autoSpaceDN w:val="0"/>
        <w:adjustRightInd w:val="0"/>
        <w:rPr>
          <w:rFonts w:cs="Arial"/>
          <w:szCs w:val="24"/>
        </w:rPr>
      </w:pPr>
    </w:p>
    <w:p w14:paraId="0B91DAE0" w14:textId="77777777" w:rsidR="00AA60D1" w:rsidRPr="00506189" w:rsidRDefault="00AA60D1" w:rsidP="00163680">
      <w:pPr>
        <w:numPr>
          <w:ilvl w:val="0"/>
          <w:numId w:val="15"/>
        </w:numPr>
        <w:tabs>
          <w:tab w:val="left" w:pos="426"/>
        </w:tabs>
        <w:ind w:left="426"/>
        <w:rPr>
          <w:rFonts w:cs="Arial"/>
          <w:b/>
          <w:szCs w:val="24"/>
        </w:rPr>
      </w:pPr>
      <w:r w:rsidRPr="00506189">
        <w:rPr>
          <w:rFonts w:cs="Arial"/>
          <w:b/>
          <w:szCs w:val="24"/>
        </w:rPr>
        <w:t>Guidelines for appeal</w:t>
      </w:r>
    </w:p>
    <w:p w14:paraId="758683F6" w14:textId="77777777" w:rsidR="009119DD" w:rsidRPr="00506189" w:rsidRDefault="009119DD" w:rsidP="009119DD">
      <w:pPr>
        <w:tabs>
          <w:tab w:val="left" w:pos="426"/>
        </w:tabs>
        <w:ind w:left="426"/>
        <w:rPr>
          <w:rFonts w:cs="Arial"/>
          <w:b/>
          <w:szCs w:val="24"/>
        </w:rPr>
      </w:pPr>
    </w:p>
    <w:p w14:paraId="4481643C"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Portsmouth City Council and its officers will consider each appeal case on its merits and act consistently throughout. It is important that all appellants with broadly the same circumstances are treated in a consistent manner.</w:t>
      </w:r>
    </w:p>
    <w:p w14:paraId="32EF32FB" w14:textId="77777777" w:rsidR="00AA60D1" w:rsidRPr="00506189" w:rsidRDefault="00AA60D1" w:rsidP="00163680">
      <w:pPr>
        <w:numPr>
          <w:ilvl w:val="1"/>
          <w:numId w:val="15"/>
        </w:numPr>
        <w:tabs>
          <w:tab w:val="left" w:pos="993"/>
        </w:tabs>
        <w:ind w:left="993" w:hanging="633"/>
        <w:rPr>
          <w:rFonts w:cs="Arial"/>
          <w:szCs w:val="24"/>
        </w:rPr>
      </w:pPr>
      <w:r w:rsidRPr="00506189">
        <w:rPr>
          <w:rFonts w:cs="Arial"/>
          <w:szCs w:val="24"/>
        </w:rPr>
        <w:t>All appeals will be conducted having regard to the rules of natural justice, equalities legislation, and the Human Rights Act 1998.</w:t>
      </w:r>
    </w:p>
    <w:p w14:paraId="1D839137" w14:textId="77777777" w:rsidR="00AA60D1" w:rsidRPr="00506189" w:rsidRDefault="00AA60D1" w:rsidP="00163680">
      <w:pPr>
        <w:numPr>
          <w:ilvl w:val="1"/>
          <w:numId w:val="15"/>
        </w:numPr>
        <w:tabs>
          <w:tab w:val="left" w:pos="993"/>
        </w:tabs>
        <w:autoSpaceDE w:val="0"/>
        <w:autoSpaceDN w:val="0"/>
        <w:adjustRightInd w:val="0"/>
        <w:ind w:left="993" w:hanging="633"/>
        <w:rPr>
          <w:rFonts w:cs="Arial"/>
          <w:szCs w:val="24"/>
        </w:rPr>
      </w:pPr>
      <w:r w:rsidRPr="00506189">
        <w:rPr>
          <w:rFonts w:cs="Arial"/>
          <w:szCs w:val="24"/>
        </w:rPr>
        <w:t xml:space="preserve">For further copies of this </w:t>
      </w:r>
      <w:r w:rsidR="0011705D" w:rsidRPr="00506189">
        <w:rPr>
          <w:rFonts w:cs="Arial"/>
          <w:szCs w:val="24"/>
        </w:rPr>
        <w:t>document contact Portsmouth</w:t>
      </w:r>
      <w:r w:rsidRPr="00506189">
        <w:rPr>
          <w:rFonts w:cs="Arial"/>
          <w:szCs w:val="24"/>
        </w:rPr>
        <w:t xml:space="preserve">, </w:t>
      </w:r>
      <w:r w:rsidR="00FA760A" w:rsidRPr="00506189">
        <w:rPr>
          <w:rFonts w:cs="Arial"/>
          <w:szCs w:val="24"/>
        </w:rPr>
        <w:t>Early Years and Childcare</w:t>
      </w:r>
      <w:r w:rsidRPr="00506189">
        <w:rPr>
          <w:rFonts w:cs="Arial"/>
          <w:szCs w:val="24"/>
        </w:rPr>
        <w:t xml:space="preserve"> Service; Tel: 023 92</w:t>
      </w:r>
      <w:r w:rsidR="00FA760A" w:rsidRPr="00506189">
        <w:rPr>
          <w:rFonts w:cs="Arial"/>
          <w:szCs w:val="24"/>
        </w:rPr>
        <w:t>84 1974</w:t>
      </w:r>
      <w:r w:rsidR="00285F5C" w:rsidRPr="00506189">
        <w:rPr>
          <w:rFonts w:cs="Arial"/>
          <w:szCs w:val="24"/>
        </w:rPr>
        <w:t xml:space="preserve"> </w:t>
      </w:r>
      <w:r w:rsidRPr="00506189">
        <w:rPr>
          <w:rFonts w:cs="Arial"/>
          <w:szCs w:val="24"/>
        </w:rPr>
        <w:t xml:space="preserve">or email: </w:t>
      </w:r>
      <w:hyperlink r:id="rId20" w:history="1">
        <w:r w:rsidR="00FA760A" w:rsidRPr="00506189">
          <w:rPr>
            <w:rStyle w:val="Hyperlink"/>
            <w:rFonts w:cs="Arial"/>
            <w:szCs w:val="24"/>
          </w:rPr>
          <w:t>eyfunding@portsmouthcc.gov.uk</w:t>
        </w:r>
      </w:hyperlink>
      <w:r w:rsidRPr="00506189">
        <w:rPr>
          <w:rFonts w:cs="Arial"/>
          <w:szCs w:val="24"/>
        </w:rPr>
        <w:t xml:space="preserve"> .</w:t>
      </w:r>
    </w:p>
    <w:p w14:paraId="5B66B023" w14:textId="77777777" w:rsidR="00AA60D1" w:rsidRPr="00506189" w:rsidRDefault="00AA60D1" w:rsidP="00982C3E">
      <w:pPr>
        <w:pStyle w:val="Heading1"/>
        <w:keepNext w:val="0"/>
        <w:numPr>
          <w:ilvl w:val="0"/>
          <w:numId w:val="0"/>
        </w:numPr>
        <w:rPr>
          <w:sz w:val="24"/>
          <w:szCs w:val="24"/>
        </w:rPr>
      </w:pPr>
      <w:r w:rsidRPr="00506189">
        <w:rPr>
          <w:sz w:val="24"/>
          <w:szCs w:val="24"/>
        </w:rPr>
        <w:br w:type="page"/>
      </w:r>
      <w:bookmarkStart w:id="138" w:name="_Toc487437924"/>
      <w:r w:rsidRPr="00506189">
        <w:rPr>
          <w:sz w:val="24"/>
          <w:szCs w:val="24"/>
        </w:rPr>
        <w:lastRenderedPageBreak/>
        <w:t xml:space="preserve">ANNEX </w:t>
      </w:r>
      <w:r w:rsidR="00E90C0D" w:rsidRPr="00506189">
        <w:rPr>
          <w:sz w:val="24"/>
          <w:szCs w:val="24"/>
        </w:rPr>
        <w:t>1</w:t>
      </w:r>
      <w:r w:rsidRPr="00506189">
        <w:rPr>
          <w:sz w:val="24"/>
          <w:szCs w:val="24"/>
        </w:rPr>
        <w:t xml:space="preserve"> - OBJECTIONS AND APPEALS PROCEDURE FOR PROVIDERS</w:t>
      </w:r>
      <w:bookmarkEnd w:id="138"/>
    </w:p>
    <w:p w14:paraId="0D8021A9" w14:textId="77777777" w:rsidR="00AA60D1" w:rsidRPr="00506189" w:rsidRDefault="00AA60D1" w:rsidP="00AA60D1">
      <w:pPr>
        <w:autoSpaceDE w:val="0"/>
        <w:autoSpaceDN w:val="0"/>
        <w:adjustRightInd w:val="0"/>
        <w:rPr>
          <w:rFonts w:cs="Arial"/>
          <w:b/>
          <w:bCs/>
          <w:szCs w:val="24"/>
        </w:rPr>
      </w:pPr>
    </w:p>
    <w:p w14:paraId="0797F5F0" w14:textId="77777777" w:rsidR="00AA60D1" w:rsidRPr="00506189" w:rsidRDefault="00AA60D1" w:rsidP="00AA60D1">
      <w:pPr>
        <w:pStyle w:val="Heading2"/>
        <w:keepNext w:val="0"/>
        <w:numPr>
          <w:ilvl w:val="1"/>
          <w:numId w:val="0"/>
        </w:numPr>
        <w:spacing w:before="0" w:after="0"/>
        <w:rPr>
          <w:i w:val="0"/>
          <w:sz w:val="24"/>
          <w:szCs w:val="24"/>
        </w:rPr>
      </w:pPr>
      <w:r w:rsidRPr="00506189">
        <w:rPr>
          <w:i w:val="0"/>
          <w:sz w:val="24"/>
          <w:szCs w:val="24"/>
        </w:rPr>
        <w:t xml:space="preserve">Appeal against Removal/Rejection from the Local Directory of Providers of </w:t>
      </w:r>
      <w:r w:rsidR="00C561C2" w:rsidRPr="00506189">
        <w:rPr>
          <w:i w:val="0"/>
          <w:sz w:val="24"/>
          <w:szCs w:val="24"/>
        </w:rPr>
        <w:t>Funded Early Education Places</w:t>
      </w:r>
    </w:p>
    <w:p w14:paraId="6BC2ABBC" w14:textId="77777777" w:rsidR="00AA60D1" w:rsidRPr="00506189" w:rsidRDefault="00AA60D1" w:rsidP="00AA60D1">
      <w:pPr>
        <w:autoSpaceDE w:val="0"/>
        <w:autoSpaceDN w:val="0"/>
        <w:adjustRightInd w:val="0"/>
        <w:rPr>
          <w:rFonts w:cs="Arial"/>
          <w:b/>
          <w:bCs/>
          <w:szCs w:val="24"/>
        </w:rPr>
      </w:pPr>
    </w:p>
    <w:p w14:paraId="26434A4D" w14:textId="77777777" w:rsidR="00AA60D1" w:rsidRPr="00506189" w:rsidRDefault="00AA60D1" w:rsidP="00AA60D1">
      <w:pPr>
        <w:autoSpaceDE w:val="0"/>
        <w:autoSpaceDN w:val="0"/>
        <w:adjustRightInd w:val="0"/>
        <w:rPr>
          <w:rFonts w:cs="Arial"/>
          <w:szCs w:val="24"/>
        </w:rPr>
      </w:pPr>
      <w:r w:rsidRPr="00506189">
        <w:rPr>
          <w:rFonts w:cs="Arial"/>
          <w:szCs w:val="24"/>
        </w:rPr>
        <w:t>I wish to appeal against the decision to remove:</w:t>
      </w:r>
    </w:p>
    <w:p w14:paraId="7E864150" w14:textId="77777777" w:rsidR="00AA60D1" w:rsidRPr="00506189" w:rsidRDefault="00AA60D1" w:rsidP="00AA60D1">
      <w:pPr>
        <w:autoSpaceDE w:val="0"/>
        <w:autoSpaceDN w:val="0"/>
        <w:adjustRightInd w:val="0"/>
        <w:rPr>
          <w:rFonts w:cs="Arial"/>
          <w:szCs w:val="24"/>
        </w:rPr>
      </w:pPr>
    </w:p>
    <w:p w14:paraId="7F8495FE" w14:textId="77777777" w:rsidR="00AA60D1" w:rsidRPr="00506189" w:rsidRDefault="00AA60D1" w:rsidP="00AA60D1">
      <w:pPr>
        <w:autoSpaceDE w:val="0"/>
        <w:autoSpaceDN w:val="0"/>
        <w:adjustRightInd w:val="0"/>
        <w:rPr>
          <w:rFonts w:cs="Arial"/>
          <w:szCs w:val="24"/>
        </w:rPr>
      </w:pPr>
      <w:r w:rsidRPr="00506189">
        <w:rPr>
          <w:rFonts w:cs="Arial"/>
          <w:szCs w:val="24"/>
        </w:rPr>
        <w:t>Name of Provider:</w:t>
      </w:r>
    </w:p>
    <w:p w14:paraId="1C7B1BE6" w14:textId="77777777" w:rsidR="00AA60D1" w:rsidRPr="00506189" w:rsidRDefault="00AA60D1" w:rsidP="00AA60D1">
      <w:pPr>
        <w:autoSpaceDE w:val="0"/>
        <w:autoSpaceDN w:val="0"/>
        <w:adjustRightInd w:val="0"/>
        <w:rPr>
          <w:rFonts w:cs="Arial"/>
          <w:szCs w:val="24"/>
        </w:rPr>
      </w:pPr>
    </w:p>
    <w:p w14:paraId="39EA0C50" w14:textId="77777777" w:rsidR="00AA60D1" w:rsidRPr="00506189" w:rsidRDefault="00AA60D1" w:rsidP="00AA60D1">
      <w:pPr>
        <w:autoSpaceDE w:val="0"/>
        <w:autoSpaceDN w:val="0"/>
        <w:adjustRightInd w:val="0"/>
        <w:rPr>
          <w:rFonts w:cs="Arial"/>
          <w:szCs w:val="24"/>
        </w:rPr>
      </w:pPr>
      <w:r w:rsidRPr="00506189">
        <w:rPr>
          <w:rFonts w:cs="Arial"/>
          <w:szCs w:val="24"/>
        </w:rPr>
        <w:t>Ofsted No of Provider:</w:t>
      </w:r>
    </w:p>
    <w:p w14:paraId="62E73705" w14:textId="77777777" w:rsidR="00AA60D1" w:rsidRPr="00506189" w:rsidRDefault="00AA60D1" w:rsidP="00AA60D1">
      <w:pPr>
        <w:autoSpaceDE w:val="0"/>
        <w:autoSpaceDN w:val="0"/>
        <w:adjustRightInd w:val="0"/>
        <w:rPr>
          <w:rFonts w:cs="Arial"/>
          <w:szCs w:val="24"/>
        </w:rPr>
      </w:pPr>
    </w:p>
    <w:p w14:paraId="5B36B27A" w14:textId="77777777" w:rsidR="00AA60D1" w:rsidRPr="00506189" w:rsidRDefault="00AA60D1" w:rsidP="00AA60D1">
      <w:pPr>
        <w:autoSpaceDE w:val="0"/>
        <w:autoSpaceDN w:val="0"/>
        <w:adjustRightInd w:val="0"/>
        <w:rPr>
          <w:rFonts w:cs="Arial"/>
          <w:szCs w:val="24"/>
        </w:rPr>
      </w:pPr>
      <w:r w:rsidRPr="00506189">
        <w:rPr>
          <w:rFonts w:cs="Arial"/>
          <w:szCs w:val="24"/>
        </w:rPr>
        <w:t>Address of Provider:</w:t>
      </w:r>
    </w:p>
    <w:p w14:paraId="5C69CF3B" w14:textId="77777777" w:rsidR="00AA60D1" w:rsidRPr="00506189" w:rsidRDefault="00AA60D1" w:rsidP="00AA60D1">
      <w:pPr>
        <w:autoSpaceDE w:val="0"/>
        <w:autoSpaceDN w:val="0"/>
        <w:adjustRightInd w:val="0"/>
        <w:rPr>
          <w:rFonts w:cs="Arial"/>
          <w:szCs w:val="24"/>
        </w:rPr>
      </w:pPr>
    </w:p>
    <w:p w14:paraId="623FED43" w14:textId="77777777" w:rsidR="00AA60D1" w:rsidRPr="00506189" w:rsidRDefault="00AA60D1" w:rsidP="00AA60D1">
      <w:pPr>
        <w:autoSpaceDE w:val="0"/>
        <w:autoSpaceDN w:val="0"/>
        <w:adjustRightInd w:val="0"/>
        <w:rPr>
          <w:rFonts w:cs="Arial"/>
          <w:szCs w:val="24"/>
        </w:rPr>
      </w:pPr>
      <w:r w:rsidRPr="00506189">
        <w:rPr>
          <w:rFonts w:cs="Arial"/>
          <w:szCs w:val="24"/>
        </w:rPr>
        <w:t>from Portsmouth City Council’s Local Directory of approved providers of free nursery education</w:t>
      </w:r>
    </w:p>
    <w:p w14:paraId="497E1395" w14:textId="77777777" w:rsidR="00AA60D1" w:rsidRPr="00506189" w:rsidRDefault="00AA60D1" w:rsidP="00AA60D1">
      <w:pPr>
        <w:autoSpaceDE w:val="0"/>
        <w:autoSpaceDN w:val="0"/>
        <w:adjustRightInd w:val="0"/>
        <w:rPr>
          <w:rFonts w:cs="Arial"/>
          <w:szCs w:val="24"/>
        </w:rPr>
      </w:pPr>
    </w:p>
    <w:p w14:paraId="04C218B8" w14:textId="77777777" w:rsidR="00AA60D1" w:rsidRPr="00506189" w:rsidRDefault="00AA60D1" w:rsidP="00AA60D1">
      <w:pPr>
        <w:autoSpaceDE w:val="0"/>
        <w:autoSpaceDN w:val="0"/>
        <w:adjustRightInd w:val="0"/>
        <w:rPr>
          <w:rFonts w:cs="Arial"/>
          <w:szCs w:val="24"/>
        </w:rPr>
      </w:pPr>
      <w:r w:rsidRPr="00506189">
        <w:rPr>
          <w:rFonts w:cs="Arial"/>
          <w:szCs w:val="24"/>
        </w:rPr>
        <w:t>Reason for Appeal:</w:t>
      </w:r>
    </w:p>
    <w:p w14:paraId="253AF94D" w14:textId="77777777" w:rsidR="00AA60D1" w:rsidRPr="00506189" w:rsidRDefault="00AA60D1" w:rsidP="00AA60D1">
      <w:pPr>
        <w:autoSpaceDE w:val="0"/>
        <w:autoSpaceDN w:val="0"/>
        <w:adjustRightInd w:val="0"/>
        <w:rPr>
          <w:rFonts w:cs="Arial"/>
          <w:szCs w:val="24"/>
        </w:rPr>
      </w:pPr>
    </w:p>
    <w:p w14:paraId="627ACA20" w14:textId="77777777" w:rsidR="00AA60D1" w:rsidRPr="00506189" w:rsidRDefault="00AA60D1" w:rsidP="00AA60D1">
      <w:pPr>
        <w:autoSpaceDE w:val="0"/>
        <w:autoSpaceDN w:val="0"/>
        <w:adjustRightInd w:val="0"/>
        <w:rPr>
          <w:rFonts w:cs="Arial"/>
          <w:szCs w:val="24"/>
        </w:rPr>
      </w:pPr>
    </w:p>
    <w:p w14:paraId="1BA90E96" w14:textId="77777777" w:rsidR="00AA60D1" w:rsidRPr="00506189" w:rsidRDefault="00AA60D1" w:rsidP="00AA60D1">
      <w:pPr>
        <w:autoSpaceDE w:val="0"/>
        <w:autoSpaceDN w:val="0"/>
        <w:adjustRightInd w:val="0"/>
        <w:rPr>
          <w:rFonts w:cs="Arial"/>
          <w:szCs w:val="24"/>
        </w:rPr>
      </w:pPr>
    </w:p>
    <w:p w14:paraId="3FA1459E" w14:textId="77777777" w:rsidR="00AA60D1" w:rsidRPr="00506189" w:rsidRDefault="00AA60D1" w:rsidP="00AA60D1">
      <w:pPr>
        <w:autoSpaceDE w:val="0"/>
        <w:autoSpaceDN w:val="0"/>
        <w:adjustRightInd w:val="0"/>
        <w:rPr>
          <w:rFonts w:cs="Arial"/>
          <w:szCs w:val="24"/>
        </w:rPr>
      </w:pPr>
    </w:p>
    <w:p w14:paraId="28F88FEC" w14:textId="77777777" w:rsidR="00AA60D1" w:rsidRPr="00506189" w:rsidRDefault="00AA60D1" w:rsidP="00AA60D1">
      <w:pPr>
        <w:autoSpaceDE w:val="0"/>
        <w:autoSpaceDN w:val="0"/>
        <w:adjustRightInd w:val="0"/>
        <w:rPr>
          <w:rFonts w:cs="Arial"/>
          <w:szCs w:val="24"/>
        </w:rPr>
      </w:pPr>
    </w:p>
    <w:p w14:paraId="62B61C2F" w14:textId="77777777" w:rsidR="00AA60D1" w:rsidRPr="00506189" w:rsidRDefault="00AA60D1" w:rsidP="00AA60D1">
      <w:pPr>
        <w:autoSpaceDE w:val="0"/>
        <w:autoSpaceDN w:val="0"/>
        <w:adjustRightInd w:val="0"/>
        <w:rPr>
          <w:rFonts w:cs="Arial"/>
          <w:szCs w:val="24"/>
        </w:rPr>
      </w:pPr>
    </w:p>
    <w:p w14:paraId="7F6433E7" w14:textId="77777777" w:rsidR="00AA60D1" w:rsidRPr="00506189" w:rsidRDefault="00AA60D1" w:rsidP="00AA60D1">
      <w:pPr>
        <w:autoSpaceDE w:val="0"/>
        <w:autoSpaceDN w:val="0"/>
        <w:adjustRightInd w:val="0"/>
        <w:rPr>
          <w:rFonts w:cs="Arial"/>
          <w:szCs w:val="24"/>
        </w:rPr>
      </w:pPr>
    </w:p>
    <w:p w14:paraId="42281649" w14:textId="77777777" w:rsidR="00AA60D1" w:rsidRPr="00506189" w:rsidRDefault="00AA60D1" w:rsidP="00AA60D1">
      <w:pPr>
        <w:autoSpaceDE w:val="0"/>
        <w:autoSpaceDN w:val="0"/>
        <w:adjustRightInd w:val="0"/>
        <w:rPr>
          <w:rFonts w:cs="Arial"/>
          <w:szCs w:val="24"/>
        </w:rPr>
      </w:pPr>
    </w:p>
    <w:p w14:paraId="16EBC19E" w14:textId="77777777" w:rsidR="00AA60D1" w:rsidRPr="00506189" w:rsidRDefault="00AA60D1" w:rsidP="00AA60D1">
      <w:pPr>
        <w:autoSpaceDE w:val="0"/>
        <w:autoSpaceDN w:val="0"/>
        <w:adjustRightInd w:val="0"/>
        <w:rPr>
          <w:rFonts w:cs="Arial"/>
          <w:szCs w:val="24"/>
        </w:rPr>
      </w:pPr>
      <w:r w:rsidRPr="00506189">
        <w:rPr>
          <w:rFonts w:cs="Arial"/>
          <w:szCs w:val="24"/>
        </w:rPr>
        <w:t xml:space="preserve">Further written evidence submitted </w:t>
      </w:r>
      <w:r w:rsidRPr="00506189">
        <w:rPr>
          <w:rFonts w:cs="Arial"/>
          <w:szCs w:val="24"/>
        </w:rPr>
        <w:tab/>
      </w:r>
      <w:r w:rsidRPr="00506189">
        <w:rPr>
          <w:rFonts w:cs="Arial"/>
          <w:szCs w:val="24"/>
        </w:rPr>
        <w:tab/>
      </w:r>
      <w:r w:rsidRPr="00506189">
        <w:rPr>
          <w:rFonts w:cs="Arial"/>
          <w:szCs w:val="24"/>
        </w:rPr>
        <w:tab/>
        <w:t>Yes</w:t>
      </w:r>
      <w:r w:rsidRPr="00506189">
        <w:rPr>
          <w:rFonts w:cs="Arial"/>
          <w:szCs w:val="24"/>
        </w:rPr>
        <w:tab/>
        <w:t>No</w:t>
      </w:r>
    </w:p>
    <w:p w14:paraId="6D6F8EBB" w14:textId="77777777" w:rsidR="00AA60D1" w:rsidRPr="00506189" w:rsidRDefault="00AA60D1" w:rsidP="00AA60D1">
      <w:pPr>
        <w:autoSpaceDE w:val="0"/>
        <w:autoSpaceDN w:val="0"/>
        <w:adjustRightInd w:val="0"/>
        <w:rPr>
          <w:rFonts w:cs="Arial"/>
          <w:szCs w:val="24"/>
        </w:rPr>
      </w:pPr>
    </w:p>
    <w:p w14:paraId="6BC38EF2" w14:textId="77777777" w:rsidR="00AA60D1" w:rsidRPr="00506189" w:rsidRDefault="00AA60D1" w:rsidP="00AA60D1">
      <w:pPr>
        <w:autoSpaceDE w:val="0"/>
        <w:autoSpaceDN w:val="0"/>
        <w:adjustRightInd w:val="0"/>
        <w:rPr>
          <w:rFonts w:cs="Arial"/>
          <w:szCs w:val="24"/>
        </w:rPr>
      </w:pPr>
      <w:r w:rsidRPr="00506189">
        <w:rPr>
          <w:rFonts w:cs="Arial"/>
          <w:szCs w:val="24"/>
        </w:rPr>
        <w:t xml:space="preserve">I wish to attend the appeal hearing </w:t>
      </w:r>
      <w:r w:rsidRPr="00506189">
        <w:rPr>
          <w:rFonts w:cs="Arial"/>
          <w:szCs w:val="24"/>
        </w:rPr>
        <w:tab/>
      </w:r>
      <w:r w:rsidRPr="00506189">
        <w:rPr>
          <w:rFonts w:cs="Arial"/>
          <w:szCs w:val="24"/>
        </w:rPr>
        <w:tab/>
      </w:r>
      <w:r w:rsidRPr="00506189">
        <w:rPr>
          <w:rFonts w:cs="Arial"/>
          <w:szCs w:val="24"/>
        </w:rPr>
        <w:tab/>
        <w:t>Yes</w:t>
      </w:r>
      <w:r w:rsidRPr="00506189">
        <w:rPr>
          <w:rFonts w:cs="Arial"/>
          <w:szCs w:val="24"/>
        </w:rPr>
        <w:tab/>
        <w:t>No</w:t>
      </w:r>
    </w:p>
    <w:p w14:paraId="484FD339" w14:textId="77777777" w:rsidR="00AA60D1" w:rsidRPr="00506189" w:rsidRDefault="00AA60D1" w:rsidP="00AA60D1">
      <w:pPr>
        <w:autoSpaceDE w:val="0"/>
        <w:autoSpaceDN w:val="0"/>
        <w:adjustRightInd w:val="0"/>
        <w:rPr>
          <w:rFonts w:cs="Arial"/>
          <w:szCs w:val="24"/>
        </w:rPr>
      </w:pPr>
    </w:p>
    <w:p w14:paraId="39670E8B" w14:textId="77777777" w:rsidR="00AA60D1" w:rsidRPr="00506189" w:rsidRDefault="00AA60D1" w:rsidP="00AA60D1">
      <w:pPr>
        <w:autoSpaceDE w:val="0"/>
        <w:autoSpaceDN w:val="0"/>
        <w:adjustRightInd w:val="0"/>
        <w:rPr>
          <w:rFonts w:cs="Arial"/>
          <w:szCs w:val="24"/>
        </w:rPr>
      </w:pPr>
      <w:r w:rsidRPr="00506189">
        <w:rPr>
          <w:rFonts w:cs="Arial"/>
          <w:szCs w:val="24"/>
        </w:rPr>
        <w:t xml:space="preserve">I will be accompanied to the hearing </w:t>
      </w:r>
      <w:r w:rsidRPr="00506189">
        <w:rPr>
          <w:rFonts w:cs="Arial"/>
          <w:szCs w:val="24"/>
        </w:rPr>
        <w:tab/>
      </w:r>
      <w:r w:rsidRPr="00506189">
        <w:rPr>
          <w:rFonts w:cs="Arial"/>
          <w:szCs w:val="24"/>
        </w:rPr>
        <w:tab/>
      </w:r>
      <w:r w:rsidRPr="00506189">
        <w:rPr>
          <w:rFonts w:cs="Arial"/>
          <w:szCs w:val="24"/>
        </w:rPr>
        <w:tab/>
        <w:t>Yes</w:t>
      </w:r>
      <w:r w:rsidRPr="00506189">
        <w:rPr>
          <w:rFonts w:cs="Arial"/>
          <w:szCs w:val="24"/>
        </w:rPr>
        <w:tab/>
        <w:t>No</w:t>
      </w:r>
    </w:p>
    <w:p w14:paraId="41A5C65C" w14:textId="77777777" w:rsidR="00AA60D1" w:rsidRPr="00506189" w:rsidRDefault="00AA60D1" w:rsidP="00AA60D1">
      <w:pPr>
        <w:autoSpaceDE w:val="0"/>
        <w:autoSpaceDN w:val="0"/>
        <w:adjustRightInd w:val="0"/>
        <w:rPr>
          <w:rFonts w:cs="Arial"/>
          <w:szCs w:val="24"/>
        </w:rPr>
      </w:pPr>
    </w:p>
    <w:p w14:paraId="0FB7856D" w14:textId="77777777" w:rsidR="00AA60D1" w:rsidRPr="00506189" w:rsidRDefault="00AA60D1" w:rsidP="00AA60D1">
      <w:pPr>
        <w:autoSpaceDE w:val="0"/>
        <w:autoSpaceDN w:val="0"/>
        <w:adjustRightInd w:val="0"/>
        <w:rPr>
          <w:rFonts w:cs="Arial"/>
          <w:szCs w:val="24"/>
        </w:rPr>
      </w:pPr>
      <w:r w:rsidRPr="00506189">
        <w:rPr>
          <w:rFonts w:cs="Arial"/>
          <w:szCs w:val="24"/>
        </w:rPr>
        <w:t>Name of person accompanying:</w:t>
      </w:r>
    </w:p>
    <w:p w14:paraId="0E865D73" w14:textId="77777777" w:rsidR="00AA60D1" w:rsidRPr="00506189" w:rsidRDefault="00AA60D1" w:rsidP="00AA60D1">
      <w:pPr>
        <w:autoSpaceDE w:val="0"/>
        <w:autoSpaceDN w:val="0"/>
        <w:adjustRightInd w:val="0"/>
        <w:rPr>
          <w:rFonts w:cs="Arial"/>
          <w:szCs w:val="24"/>
        </w:rPr>
      </w:pPr>
    </w:p>
    <w:p w14:paraId="53BBB6C1" w14:textId="77777777" w:rsidR="00AA60D1" w:rsidRPr="00506189" w:rsidRDefault="00AA60D1" w:rsidP="00AA60D1">
      <w:pPr>
        <w:autoSpaceDE w:val="0"/>
        <w:autoSpaceDN w:val="0"/>
        <w:adjustRightInd w:val="0"/>
        <w:rPr>
          <w:rFonts w:cs="Arial"/>
          <w:szCs w:val="24"/>
        </w:rPr>
      </w:pPr>
      <w:r w:rsidRPr="00506189">
        <w:rPr>
          <w:rFonts w:cs="Arial"/>
          <w:szCs w:val="24"/>
        </w:rPr>
        <w:t>Position:</w:t>
      </w:r>
    </w:p>
    <w:p w14:paraId="635EE9DF" w14:textId="77777777" w:rsidR="00AA60D1" w:rsidRPr="00506189" w:rsidRDefault="00AA60D1" w:rsidP="00AA60D1">
      <w:pPr>
        <w:autoSpaceDE w:val="0"/>
        <w:autoSpaceDN w:val="0"/>
        <w:adjustRightInd w:val="0"/>
        <w:rPr>
          <w:rFonts w:cs="Arial"/>
          <w:szCs w:val="24"/>
        </w:rPr>
      </w:pPr>
    </w:p>
    <w:p w14:paraId="4B3EEF18" w14:textId="77777777" w:rsidR="00AA60D1" w:rsidRPr="00506189" w:rsidRDefault="00AA60D1" w:rsidP="00AA60D1">
      <w:pPr>
        <w:autoSpaceDE w:val="0"/>
        <w:autoSpaceDN w:val="0"/>
        <w:adjustRightInd w:val="0"/>
        <w:rPr>
          <w:rFonts w:cs="Arial"/>
          <w:szCs w:val="24"/>
        </w:rPr>
      </w:pPr>
      <w:r w:rsidRPr="00506189">
        <w:rPr>
          <w:rFonts w:cs="Arial"/>
          <w:szCs w:val="24"/>
        </w:rPr>
        <w:t>Organisation:</w:t>
      </w:r>
    </w:p>
    <w:p w14:paraId="486758D0" w14:textId="77777777" w:rsidR="00AA60D1" w:rsidRPr="00506189" w:rsidRDefault="00AA60D1" w:rsidP="00AA60D1">
      <w:pPr>
        <w:autoSpaceDE w:val="0"/>
        <w:autoSpaceDN w:val="0"/>
        <w:adjustRightInd w:val="0"/>
        <w:rPr>
          <w:rFonts w:cs="Arial"/>
          <w:szCs w:val="24"/>
        </w:rPr>
      </w:pPr>
      <w:r w:rsidRPr="00506189">
        <w:rPr>
          <w:rFonts w:cs="Arial"/>
          <w:szCs w:val="24"/>
        </w:rPr>
        <w:t xml:space="preserve"> </w:t>
      </w:r>
    </w:p>
    <w:p w14:paraId="3FC70F62" w14:textId="77777777" w:rsidR="00AA60D1" w:rsidRPr="00506189" w:rsidRDefault="00AA60D1" w:rsidP="00AA60D1">
      <w:pPr>
        <w:autoSpaceDE w:val="0"/>
        <w:autoSpaceDN w:val="0"/>
        <w:adjustRightInd w:val="0"/>
        <w:rPr>
          <w:rFonts w:cs="Arial"/>
          <w:szCs w:val="24"/>
        </w:rPr>
      </w:pPr>
      <w:r w:rsidRPr="00506189">
        <w:rPr>
          <w:rFonts w:cs="Arial"/>
          <w:szCs w:val="24"/>
        </w:rPr>
        <w:t>From (Name in full):</w:t>
      </w:r>
    </w:p>
    <w:p w14:paraId="52A60B0D" w14:textId="77777777" w:rsidR="00AA60D1" w:rsidRPr="00506189" w:rsidRDefault="00AA60D1" w:rsidP="00AA60D1">
      <w:pPr>
        <w:autoSpaceDE w:val="0"/>
        <w:autoSpaceDN w:val="0"/>
        <w:adjustRightInd w:val="0"/>
        <w:rPr>
          <w:rFonts w:cs="Arial"/>
          <w:szCs w:val="24"/>
        </w:rPr>
      </w:pPr>
    </w:p>
    <w:p w14:paraId="4702D381" w14:textId="77777777" w:rsidR="00AA60D1" w:rsidRPr="00506189" w:rsidRDefault="00AA60D1" w:rsidP="00AA60D1">
      <w:pPr>
        <w:autoSpaceDE w:val="0"/>
        <w:autoSpaceDN w:val="0"/>
        <w:adjustRightInd w:val="0"/>
        <w:rPr>
          <w:rFonts w:cs="Arial"/>
          <w:szCs w:val="24"/>
        </w:rPr>
      </w:pPr>
      <w:r w:rsidRPr="00506189">
        <w:rPr>
          <w:rFonts w:cs="Arial"/>
          <w:szCs w:val="24"/>
        </w:rPr>
        <w:t>Signed:</w:t>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t xml:space="preserve">Date: </w:t>
      </w:r>
    </w:p>
    <w:p w14:paraId="5278D746" w14:textId="77777777" w:rsidR="00AA60D1" w:rsidRPr="00506189" w:rsidRDefault="00AA60D1" w:rsidP="00AA60D1">
      <w:pPr>
        <w:autoSpaceDE w:val="0"/>
        <w:autoSpaceDN w:val="0"/>
        <w:adjustRightInd w:val="0"/>
        <w:rPr>
          <w:rFonts w:cs="Arial"/>
          <w:szCs w:val="24"/>
        </w:rPr>
      </w:pPr>
    </w:p>
    <w:p w14:paraId="00E7895A" w14:textId="77777777" w:rsidR="00AA60D1" w:rsidRPr="00506189" w:rsidRDefault="00AA60D1" w:rsidP="00AA60D1">
      <w:pPr>
        <w:autoSpaceDE w:val="0"/>
        <w:autoSpaceDN w:val="0"/>
        <w:adjustRightInd w:val="0"/>
        <w:rPr>
          <w:rFonts w:cs="Arial"/>
          <w:szCs w:val="24"/>
        </w:rPr>
      </w:pPr>
      <w:r w:rsidRPr="00506189">
        <w:rPr>
          <w:rFonts w:cs="Arial"/>
          <w:szCs w:val="24"/>
        </w:rPr>
        <w:t>Position:</w:t>
      </w:r>
    </w:p>
    <w:p w14:paraId="4D8CEAE8" w14:textId="77777777" w:rsidR="00AA60D1" w:rsidRPr="00506189" w:rsidRDefault="00AA60D1" w:rsidP="00AA60D1">
      <w:pPr>
        <w:autoSpaceDE w:val="0"/>
        <w:autoSpaceDN w:val="0"/>
        <w:adjustRightInd w:val="0"/>
        <w:rPr>
          <w:rFonts w:cs="Arial"/>
          <w:szCs w:val="24"/>
        </w:rPr>
      </w:pPr>
    </w:p>
    <w:p w14:paraId="321C9C60" w14:textId="3BA62559" w:rsidR="00AA60D1" w:rsidRPr="00506189" w:rsidRDefault="00AA60D1" w:rsidP="00AA60D1">
      <w:pPr>
        <w:autoSpaceDE w:val="0"/>
        <w:autoSpaceDN w:val="0"/>
        <w:adjustRightInd w:val="0"/>
        <w:rPr>
          <w:rFonts w:cs="Arial"/>
          <w:szCs w:val="24"/>
        </w:rPr>
      </w:pPr>
      <w:r w:rsidRPr="00506189">
        <w:rPr>
          <w:rFonts w:cs="Arial"/>
          <w:szCs w:val="24"/>
        </w:rPr>
        <w:t>Contact Address:</w:t>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t>Contact Telephone:</w:t>
      </w:r>
    </w:p>
    <w:p w14:paraId="0EA7E8DE" w14:textId="77777777" w:rsidR="00AA60D1" w:rsidRPr="00506189" w:rsidRDefault="00AA60D1" w:rsidP="00AA60D1">
      <w:pPr>
        <w:autoSpaceDE w:val="0"/>
        <w:autoSpaceDN w:val="0"/>
        <w:adjustRightInd w:val="0"/>
        <w:rPr>
          <w:rFonts w:cs="Arial"/>
          <w:szCs w:val="24"/>
        </w:rPr>
      </w:pPr>
    </w:p>
    <w:p w14:paraId="5A9D45E4" w14:textId="77777777" w:rsidR="00AA60D1" w:rsidRPr="00506189" w:rsidRDefault="00AA60D1" w:rsidP="00AA60D1">
      <w:pPr>
        <w:autoSpaceDE w:val="0"/>
        <w:autoSpaceDN w:val="0"/>
        <w:adjustRightInd w:val="0"/>
        <w:rPr>
          <w:rFonts w:cs="Arial"/>
          <w:szCs w:val="24"/>
        </w:rPr>
      </w:pPr>
      <w:r w:rsidRPr="00506189">
        <w:rPr>
          <w:rFonts w:cs="Arial"/>
          <w:szCs w:val="24"/>
        </w:rPr>
        <w:t>Contact Email:</w:t>
      </w:r>
    </w:p>
    <w:p w14:paraId="5E8F3356" w14:textId="77777777" w:rsidR="00AA60D1" w:rsidRPr="00506189" w:rsidRDefault="00AA60D1" w:rsidP="00AA60D1">
      <w:pPr>
        <w:autoSpaceDE w:val="0"/>
        <w:autoSpaceDN w:val="0"/>
        <w:adjustRightInd w:val="0"/>
        <w:rPr>
          <w:rFonts w:cs="Arial"/>
          <w:szCs w:val="24"/>
        </w:rPr>
      </w:pPr>
    </w:p>
    <w:p w14:paraId="36B15F95" w14:textId="77777777" w:rsidR="00AA60D1" w:rsidRPr="00506189" w:rsidRDefault="00AA60D1" w:rsidP="00AA60D1">
      <w:pPr>
        <w:pBdr>
          <w:top w:val="single" w:sz="4" w:space="1" w:color="auto"/>
          <w:left w:val="single" w:sz="4" w:space="4" w:color="auto"/>
          <w:bottom w:val="single" w:sz="4" w:space="1" w:color="auto"/>
          <w:right w:val="single" w:sz="4" w:space="4" w:color="auto"/>
        </w:pBdr>
        <w:autoSpaceDE w:val="0"/>
        <w:autoSpaceDN w:val="0"/>
        <w:adjustRightInd w:val="0"/>
        <w:rPr>
          <w:rFonts w:cs="Arial"/>
          <w:szCs w:val="24"/>
        </w:rPr>
      </w:pPr>
      <w:r w:rsidRPr="00506189">
        <w:rPr>
          <w:rFonts w:cs="Arial"/>
          <w:szCs w:val="24"/>
        </w:rPr>
        <w:t>For office use only:</w:t>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p>
    <w:p w14:paraId="4DAC9BD6" w14:textId="77777777" w:rsidR="00AA60D1" w:rsidRPr="00506189" w:rsidRDefault="00AA60D1" w:rsidP="00AA60D1">
      <w:pPr>
        <w:pBdr>
          <w:top w:val="single" w:sz="4" w:space="1" w:color="auto"/>
          <w:left w:val="single" w:sz="4" w:space="4" w:color="auto"/>
          <w:bottom w:val="single" w:sz="4" w:space="1" w:color="auto"/>
          <w:right w:val="single" w:sz="4" w:space="4" w:color="auto"/>
        </w:pBdr>
        <w:autoSpaceDE w:val="0"/>
        <w:autoSpaceDN w:val="0"/>
        <w:adjustRightInd w:val="0"/>
        <w:rPr>
          <w:rFonts w:cs="Arial"/>
          <w:szCs w:val="24"/>
        </w:rPr>
      </w:pPr>
    </w:p>
    <w:p w14:paraId="71E3503C" w14:textId="77777777" w:rsidR="00AA60D1" w:rsidRPr="00506189" w:rsidRDefault="00AA60D1" w:rsidP="00AA60D1">
      <w:pPr>
        <w:pBdr>
          <w:top w:val="single" w:sz="4" w:space="1" w:color="auto"/>
          <w:left w:val="single" w:sz="4" w:space="4" w:color="auto"/>
          <w:bottom w:val="single" w:sz="4" w:space="1" w:color="auto"/>
          <w:right w:val="single" w:sz="4" w:space="4" w:color="auto"/>
        </w:pBdr>
        <w:autoSpaceDE w:val="0"/>
        <w:autoSpaceDN w:val="0"/>
        <w:adjustRightInd w:val="0"/>
        <w:rPr>
          <w:rFonts w:cs="Arial"/>
          <w:szCs w:val="24"/>
        </w:rPr>
      </w:pPr>
      <w:r w:rsidRPr="00506189">
        <w:rPr>
          <w:rFonts w:cs="Arial"/>
          <w:szCs w:val="24"/>
        </w:rPr>
        <w:t>Date received:</w:t>
      </w:r>
    </w:p>
    <w:p w14:paraId="3889F26D" w14:textId="77777777" w:rsidR="00AA60D1" w:rsidRPr="00506189" w:rsidRDefault="00AA60D1" w:rsidP="00AA60D1">
      <w:pPr>
        <w:pBdr>
          <w:top w:val="single" w:sz="4" w:space="1" w:color="auto"/>
          <w:left w:val="single" w:sz="4" w:space="4" w:color="auto"/>
          <w:bottom w:val="single" w:sz="4" w:space="1" w:color="auto"/>
          <w:right w:val="single" w:sz="4" w:space="4" w:color="auto"/>
        </w:pBdr>
        <w:autoSpaceDE w:val="0"/>
        <w:autoSpaceDN w:val="0"/>
        <w:adjustRightInd w:val="0"/>
        <w:rPr>
          <w:rFonts w:cs="Arial"/>
          <w:szCs w:val="24"/>
        </w:rPr>
      </w:pPr>
    </w:p>
    <w:p w14:paraId="1F261757" w14:textId="77777777" w:rsidR="00C561C2" w:rsidRPr="00506189" w:rsidRDefault="00AA60D1" w:rsidP="00C561C2">
      <w:pPr>
        <w:pBdr>
          <w:top w:val="single" w:sz="4" w:space="1" w:color="auto"/>
          <w:left w:val="single" w:sz="4" w:space="4" w:color="auto"/>
          <w:bottom w:val="single" w:sz="4" w:space="1" w:color="auto"/>
          <w:right w:val="single" w:sz="4" w:space="4" w:color="auto"/>
        </w:pBdr>
        <w:autoSpaceDE w:val="0"/>
        <w:autoSpaceDN w:val="0"/>
        <w:adjustRightInd w:val="0"/>
        <w:rPr>
          <w:rFonts w:cs="Arial"/>
          <w:szCs w:val="24"/>
        </w:rPr>
      </w:pPr>
      <w:r w:rsidRPr="00506189">
        <w:rPr>
          <w:rFonts w:cs="Arial"/>
          <w:szCs w:val="24"/>
        </w:rPr>
        <w:t>Name:</w:t>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r>
      <w:r w:rsidRPr="00506189">
        <w:rPr>
          <w:rFonts w:cs="Arial"/>
          <w:szCs w:val="24"/>
        </w:rPr>
        <w:tab/>
        <w:t>Designation:</w:t>
      </w:r>
    </w:p>
    <w:p w14:paraId="0E8D3FC0" w14:textId="77777777" w:rsidR="008E6C37" w:rsidRPr="00506189" w:rsidRDefault="008E6C37" w:rsidP="008E6C37">
      <w:pPr>
        <w:rPr>
          <w:rFonts w:cs="Arial"/>
          <w:szCs w:val="24"/>
        </w:rPr>
      </w:pPr>
    </w:p>
    <w:p w14:paraId="472CCFCA" w14:textId="77777777" w:rsidR="00EB6EA2" w:rsidRDefault="00EB6EA2" w:rsidP="008F0978">
      <w:pPr>
        <w:widowControl w:val="0"/>
        <w:autoSpaceDE w:val="0"/>
        <w:autoSpaceDN w:val="0"/>
        <w:spacing w:before="7"/>
      </w:pPr>
    </w:p>
    <w:p w14:paraId="48CE2135" w14:textId="77777777" w:rsidR="00EB6EA2" w:rsidRDefault="00EB6EA2" w:rsidP="008F0978">
      <w:pPr>
        <w:widowControl w:val="0"/>
        <w:autoSpaceDE w:val="0"/>
        <w:autoSpaceDN w:val="0"/>
        <w:spacing w:before="7"/>
      </w:pPr>
    </w:p>
    <w:p w14:paraId="7D2EE6D2" w14:textId="77777777" w:rsidR="00EB6EA2" w:rsidRDefault="00EB6EA2" w:rsidP="008F0978">
      <w:pPr>
        <w:widowControl w:val="0"/>
        <w:autoSpaceDE w:val="0"/>
        <w:autoSpaceDN w:val="0"/>
        <w:spacing w:before="7"/>
      </w:pPr>
    </w:p>
    <w:p w14:paraId="5FD71465" w14:textId="77777777" w:rsidR="00346C3B" w:rsidRPr="00B0274A" w:rsidRDefault="00346C3B" w:rsidP="00346C3B">
      <w:pPr>
        <w:ind w:left="-567"/>
        <w:rPr>
          <w:rFonts w:ascii="Times New Roman" w:hAnsi="Times New Roman"/>
          <w:b/>
          <w:i/>
          <w:vanish/>
          <w:szCs w:val="24"/>
        </w:rPr>
      </w:pPr>
    </w:p>
    <w:p w14:paraId="59365CC7" w14:textId="77777777" w:rsidR="00346C3B" w:rsidRPr="00B0274A" w:rsidRDefault="00346C3B" w:rsidP="00346C3B">
      <w:pPr>
        <w:rPr>
          <w:rFonts w:ascii="Times New Roman" w:hAnsi="Times New Roman"/>
          <w:b/>
          <w:i/>
          <w:vanish/>
          <w:szCs w:val="24"/>
        </w:rPr>
      </w:pPr>
    </w:p>
    <w:p w14:paraId="270908ED" w14:textId="4BF73FFD" w:rsidR="0064138D" w:rsidRDefault="00CA5AE6" w:rsidP="008A0C00">
      <w:pPr>
        <w:pStyle w:val="Heading1"/>
        <w:keepNext w:val="0"/>
        <w:numPr>
          <w:ilvl w:val="0"/>
          <w:numId w:val="0"/>
        </w:numPr>
        <w:rPr>
          <w:sz w:val="24"/>
          <w:szCs w:val="24"/>
        </w:rPr>
      </w:pPr>
      <w:bookmarkStart w:id="139" w:name="_Toc487437926"/>
      <w:bookmarkStart w:id="140" w:name="_Hlk110510747"/>
      <w:r w:rsidRPr="007E2300">
        <w:rPr>
          <w:sz w:val="24"/>
          <w:szCs w:val="24"/>
        </w:rPr>
        <w:t xml:space="preserve">ANNEX </w:t>
      </w:r>
      <w:r w:rsidR="003B6E5E" w:rsidRPr="007E2300">
        <w:rPr>
          <w:sz w:val="24"/>
          <w:szCs w:val="24"/>
        </w:rPr>
        <w:t>2</w:t>
      </w:r>
      <w:r w:rsidRPr="00B0274A">
        <w:rPr>
          <w:sz w:val="24"/>
          <w:szCs w:val="24"/>
        </w:rPr>
        <w:t xml:space="preserve"> - </w:t>
      </w:r>
      <w:bookmarkEnd w:id="139"/>
      <w:bookmarkEnd w:id="140"/>
      <w:r w:rsidR="008A0C00">
        <w:rPr>
          <w:sz w:val="24"/>
          <w:szCs w:val="24"/>
        </w:rPr>
        <w:t>CHARGEABLE EXTRAS TEMPLATE</w:t>
      </w:r>
    </w:p>
    <w:p w14:paraId="62A21307" w14:textId="77777777" w:rsidR="008A0C00" w:rsidRDefault="008A0C00" w:rsidP="008A0C00"/>
    <w:p w14:paraId="6140D43D" w14:textId="78A26105" w:rsidR="006924E9" w:rsidRDefault="003E1963" w:rsidP="006924E9">
      <w:pPr>
        <w:rPr>
          <w:b/>
          <w:bCs/>
        </w:rPr>
      </w:pPr>
      <w:r>
        <w:rPr>
          <w:b/>
          <w:bCs/>
        </w:rPr>
        <w:t>How</w:t>
      </w:r>
      <w:r w:rsidR="006924E9" w:rsidRPr="006924E9">
        <w:rPr>
          <w:b/>
          <w:bCs/>
        </w:rPr>
        <w:t xml:space="preserve"> to set out costs on your website </w:t>
      </w:r>
    </w:p>
    <w:p w14:paraId="6FA66413" w14:textId="77777777" w:rsidR="006924E9" w:rsidRPr="006924E9" w:rsidRDefault="006924E9" w:rsidP="006924E9">
      <w:pPr>
        <w:rPr>
          <w:b/>
          <w:bCs/>
        </w:rPr>
      </w:pPr>
    </w:p>
    <w:p w14:paraId="0F1B25D1" w14:textId="77777777" w:rsidR="006924E9" w:rsidRPr="006924E9" w:rsidRDefault="006924E9" w:rsidP="006924E9">
      <w:r w:rsidRPr="006924E9">
        <w:t>[Opening text for providers to give information about the services that they offer] </w:t>
      </w:r>
    </w:p>
    <w:p w14:paraId="1F868DDB" w14:textId="77777777" w:rsidR="006924E9" w:rsidRPr="006924E9" w:rsidRDefault="006924E9" w:rsidP="006924E9">
      <w:r w:rsidRPr="006924E9">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title"/>
      </w:tblPr>
      <w:tblGrid>
        <w:gridCol w:w="4639"/>
        <w:gridCol w:w="1688"/>
        <w:gridCol w:w="1688"/>
        <w:gridCol w:w="1607"/>
      </w:tblGrid>
      <w:tr w:rsidR="006924E9" w:rsidRPr="006924E9" w14:paraId="71D50413" w14:textId="77777777" w:rsidTr="006924E9">
        <w:trPr>
          <w:trHeight w:val="300"/>
        </w:trPr>
        <w:tc>
          <w:tcPr>
            <w:tcW w:w="2411" w:type="pct"/>
            <w:shd w:val="clear" w:color="auto" w:fill="A6A6A6" w:themeFill="background1" w:themeFillShade="A6"/>
            <w:vAlign w:val="center"/>
            <w:hideMark/>
          </w:tcPr>
          <w:p w14:paraId="07FCD69D" w14:textId="77777777" w:rsidR="006924E9" w:rsidRPr="006924E9" w:rsidRDefault="006924E9" w:rsidP="006924E9">
            <w:pPr>
              <w:rPr>
                <w:b/>
                <w:bCs/>
              </w:rPr>
            </w:pPr>
            <w:r w:rsidRPr="006924E9">
              <w:rPr>
                <w:b/>
                <w:bCs/>
              </w:rPr>
              <w:t>Description </w:t>
            </w:r>
          </w:p>
        </w:tc>
        <w:tc>
          <w:tcPr>
            <w:tcW w:w="877" w:type="pct"/>
            <w:shd w:val="clear" w:color="auto" w:fill="A6A6A6" w:themeFill="background1" w:themeFillShade="A6"/>
            <w:vAlign w:val="center"/>
            <w:hideMark/>
          </w:tcPr>
          <w:p w14:paraId="09C20687" w14:textId="77777777" w:rsidR="006924E9" w:rsidRPr="006924E9" w:rsidRDefault="006924E9" w:rsidP="006924E9">
            <w:pPr>
              <w:rPr>
                <w:b/>
                <w:bCs/>
              </w:rPr>
            </w:pPr>
            <w:r w:rsidRPr="006924E9">
              <w:rPr>
                <w:b/>
                <w:bCs/>
              </w:rPr>
              <w:t>Unit </w:t>
            </w:r>
          </w:p>
        </w:tc>
        <w:tc>
          <w:tcPr>
            <w:tcW w:w="877" w:type="pct"/>
            <w:shd w:val="clear" w:color="auto" w:fill="A6A6A6" w:themeFill="background1" w:themeFillShade="A6"/>
            <w:vAlign w:val="center"/>
            <w:hideMark/>
          </w:tcPr>
          <w:p w14:paraId="73811313" w14:textId="77777777" w:rsidR="006924E9" w:rsidRPr="006924E9" w:rsidRDefault="006924E9" w:rsidP="006924E9">
            <w:pPr>
              <w:rPr>
                <w:b/>
                <w:bCs/>
              </w:rPr>
            </w:pPr>
            <w:r w:rsidRPr="006924E9">
              <w:rPr>
                <w:b/>
                <w:bCs/>
              </w:rPr>
              <w:t>Unit price </w:t>
            </w:r>
          </w:p>
        </w:tc>
        <w:tc>
          <w:tcPr>
            <w:tcW w:w="835" w:type="pct"/>
            <w:shd w:val="clear" w:color="auto" w:fill="A6A6A6" w:themeFill="background1" w:themeFillShade="A6"/>
            <w:vAlign w:val="center"/>
            <w:hideMark/>
          </w:tcPr>
          <w:p w14:paraId="39C5BC49" w14:textId="77777777" w:rsidR="006924E9" w:rsidRPr="006924E9" w:rsidRDefault="006924E9" w:rsidP="006924E9">
            <w:pPr>
              <w:rPr>
                <w:b/>
                <w:bCs/>
              </w:rPr>
            </w:pPr>
            <w:r w:rsidRPr="006924E9">
              <w:rPr>
                <w:b/>
                <w:bCs/>
              </w:rPr>
              <w:t>Line total </w:t>
            </w:r>
          </w:p>
        </w:tc>
      </w:tr>
      <w:tr w:rsidR="006924E9" w:rsidRPr="006924E9" w14:paraId="4FB61369" w14:textId="77777777" w:rsidTr="006924E9">
        <w:trPr>
          <w:trHeight w:val="300"/>
        </w:trPr>
        <w:tc>
          <w:tcPr>
            <w:tcW w:w="2411" w:type="pct"/>
            <w:vAlign w:val="center"/>
            <w:hideMark/>
          </w:tcPr>
          <w:p w14:paraId="140A38A7" w14:textId="77777777" w:rsidR="006924E9" w:rsidRPr="006924E9" w:rsidRDefault="006924E9" w:rsidP="006924E9">
            <w:r w:rsidRPr="006924E9">
              <w:t>Free entitlement hours –xxx hours per week (must not have a charge).</w:t>
            </w:r>
            <w:r w:rsidRPr="006924E9">
              <w:rPr>
                <w:b/>
                <w:bCs/>
              </w:rPr>
              <w:t xml:space="preserve"> [enter number of free hours per week, explain any stretched offer provided]</w:t>
            </w:r>
            <w:r w:rsidRPr="006924E9">
              <w:t> </w:t>
            </w:r>
          </w:p>
        </w:tc>
        <w:tc>
          <w:tcPr>
            <w:tcW w:w="877" w:type="pct"/>
            <w:vAlign w:val="center"/>
            <w:hideMark/>
          </w:tcPr>
          <w:p w14:paraId="672C19EF" w14:textId="77777777" w:rsidR="006924E9" w:rsidRPr="006924E9" w:rsidRDefault="006924E9" w:rsidP="006924E9">
            <w:r w:rsidRPr="006924E9">
              <w:t>Weekly </w:t>
            </w:r>
          </w:p>
        </w:tc>
        <w:tc>
          <w:tcPr>
            <w:tcW w:w="877" w:type="pct"/>
            <w:vAlign w:val="center"/>
            <w:hideMark/>
          </w:tcPr>
          <w:p w14:paraId="21EBD9AA" w14:textId="77777777" w:rsidR="006924E9" w:rsidRPr="006924E9" w:rsidRDefault="006924E9" w:rsidP="006924E9">
            <w:r w:rsidRPr="006924E9">
              <w:t>Free </w:t>
            </w:r>
          </w:p>
        </w:tc>
        <w:tc>
          <w:tcPr>
            <w:tcW w:w="835" w:type="pct"/>
            <w:vAlign w:val="center"/>
            <w:hideMark/>
          </w:tcPr>
          <w:p w14:paraId="700A218D" w14:textId="77777777" w:rsidR="006924E9" w:rsidRPr="006924E9" w:rsidRDefault="006924E9" w:rsidP="006924E9">
            <w:r w:rsidRPr="006924E9">
              <w:t>Free </w:t>
            </w:r>
          </w:p>
        </w:tc>
      </w:tr>
      <w:tr w:rsidR="006924E9" w:rsidRPr="006924E9" w14:paraId="2FABC0AB" w14:textId="77777777" w:rsidTr="006924E9">
        <w:trPr>
          <w:trHeight w:val="300"/>
        </w:trPr>
        <w:tc>
          <w:tcPr>
            <w:tcW w:w="2411" w:type="pct"/>
            <w:vAlign w:val="center"/>
            <w:hideMark/>
          </w:tcPr>
          <w:p w14:paraId="17138049" w14:textId="77777777" w:rsidR="006924E9" w:rsidRPr="006924E9" w:rsidRDefault="006924E9" w:rsidP="006924E9">
            <w:r w:rsidRPr="006924E9">
              <w:t> </w:t>
            </w:r>
          </w:p>
        </w:tc>
        <w:tc>
          <w:tcPr>
            <w:tcW w:w="877" w:type="pct"/>
            <w:vAlign w:val="center"/>
            <w:hideMark/>
          </w:tcPr>
          <w:p w14:paraId="622D1B87" w14:textId="77777777" w:rsidR="006924E9" w:rsidRPr="006924E9" w:rsidRDefault="006924E9" w:rsidP="006924E9">
            <w:r w:rsidRPr="006924E9">
              <w:t> </w:t>
            </w:r>
          </w:p>
        </w:tc>
        <w:tc>
          <w:tcPr>
            <w:tcW w:w="877" w:type="pct"/>
            <w:vAlign w:val="center"/>
            <w:hideMark/>
          </w:tcPr>
          <w:p w14:paraId="7785EDEB" w14:textId="77777777" w:rsidR="006924E9" w:rsidRPr="006924E9" w:rsidRDefault="006924E9" w:rsidP="006924E9">
            <w:r w:rsidRPr="006924E9">
              <w:t> </w:t>
            </w:r>
          </w:p>
        </w:tc>
        <w:tc>
          <w:tcPr>
            <w:tcW w:w="835" w:type="pct"/>
            <w:vAlign w:val="center"/>
            <w:hideMark/>
          </w:tcPr>
          <w:p w14:paraId="68055571" w14:textId="77777777" w:rsidR="006924E9" w:rsidRPr="006924E9" w:rsidRDefault="006924E9" w:rsidP="006924E9">
            <w:r w:rsidRPr="006924E9">
              <w:t> </w:t>
            </w:r>
          </w:p>
        </w:tc>
      </w:tr>
      <w:tr w:rsidR="006924E9" w:rsidRPr="006924E9" w14:paraId="54B98A88" w14:textId="77777777" w:rsidTr="006924E9">
        <w:trPr>
          <w:trHeight w:val="300"/>
        </w:trPr>
        <w:tc>
          <w:tcPr>
            <w:tcW w:w="2411" w:type="pct"/>
            <w:vAlign w:val="center"/>
            <w:hideMark/>
          </w:tcPr>
          <w:p w14:paraId="6B0B3A2F" w14:textId="77777777" w:rsidR="006924E9" w:rsidRPr="006924E9" w:rsidRDefault="006924E9" w:rsidP="006924E9">
            <w:r w:rsidRPr="006924E9">
              <w:t xml:space="preserve">Additional hours purchased – xxx hours per week </w:t>
            </w:r>
            <w:r w:rsidRPr="006924E9">
              <w:rPr>
                <w:b/>
                <w:bCs/>
              </w:rPr>
              <w:t>[enter number of hours per week]</w:t>
            </w:r>
            <w:r w:rsidRPr="006924E9">
              <w:t> </w:t>
            </w:r>
          </w:p>
        </w:tc>
        <w:tc>
          <w:tcPr>
            <w:tcW w:w="877" w:type="pct"/>
            <w:vAlign w:val="center"/>
            <w:hideMark/>
          </w:tcPr>
          <w:p w14:paraId="28C403A7" w14:textId="77777777" w:rsidR="006924E9" w:rsidRPr="006924E9" w:rsidRDefault="006924E9" w:rsidP="006924E9">
            <w:r w:rsidRPr="006924E9">
              <w:t>Weekly </w:t>
            </w:r>
          </w:p>
        </w:tc>
        <w:tc>
          <w:tcPr>
            <w:tcW w:w="877" w:type="pct"/>
            <w:vAlign w:val="center"/>
            <w:hideMark/>
          </w:tcPr>
          <w:p w14:paraId="02CCEAC6" w14:textId="77777777" w:rsidR="006924E9" w:rsidRPr="006924E9" w:rsidRDefault="006924E9" w:rsidP="006924E9">
            <w:r w:rsidRPr="006924E9">
              <w:t> </w:t>
            </w:r>
          </w:p>
        </w:tc>
        <w:tc>
          <w:tcPr>
            <w:tcW w:w="835" w:type="pct"/>
            <w:vAlign w:val="center"/>
            <w:hideMark/>
          </w:tcPr>
          <w:p w14:paraId="0A575DE3" w14:textId="77777777" w:rsidR="006924E9" w:rsidRPr="006924E9" w:rsidRDefault="006924E9" w:rsidP="006924E9">
            <w:r w:rsidRPr="006924E9">
              <w:t>£ </w:t>
            </w:r>
          </w:p>
        </w:tc>
      </w:tr>
      <w:tr w:rsidR="006924E9" w:rsidRPr="006924E9" w14:paraId="308A516E" w14:textId="77777777" w:rsidTr="006924E9">
        <w:trPr>
          <w:trHeight w:val="300"/>
        </w:trPr>
        <w:tc>
          <w:tcPr>
            <w:tcW w:w="2411" w:type="pct"/>
            <w:vAlign w:val="center"/>
            <w:hideMark/>
          </w:tcPr>
          <w:p w14:paraId="6D0475A9" w14:textId="77777777" w:rsidR="006924E9" w:rsidRPr="006924E9" w:rsidRDefault="006924E9" w:rsidP="006924E9">
            <w:r w:rsidRPr="006924E9">
              <w:t> </w:t>
            </w:r>
          </w:p>
        </w:tc>
        <w:tc>
          <w:tcPr>
            <w:tcW w:w="877" w:type="pct"/>
            <w:vAlign w:val="center"/>
            <w:hideMark/>
          </w:tcPr>
          <w:p w14:paraId="5F22C563" w14:textId="77777777" w:rsidR="006924E9" w:rsidRPr="006924E9" w:rsidRDefault="006924E9" w:rsidP="006924E9">
            <w:r w:rsidRPr="006924E9">
              <w:t> </w:t>
            </w:r>
          </w:p>
        </w:tc>
        <w:tc>
          <w:tcPr>
            <w:tcW w:w="877" w:type="pct"/>
            <w:vAlign w:val="center"/>
            <w:hideMark/>
          </w:tcPr>
          <w:p w14:paraId="53FB3D82" w14:textId="77777777" w:rsidR="006924E9" w:rsidRPr="006924E9" w:rsidRDefault="006924E9" w:rsidP="006924E9">
            <w:r w:rsidRPr="006924E9">
              <w:t> </w:t>
            </w:r>
          </w:p>
        </w:tc>
        <w:tc>
          <w:tcPr>
            <w:tcW w:w="835" w:type="pct"/>
            <w:vAlign w:val="center"/>
            <w:hideMark/>
          </w:tcPr>
          <w:p w14:paraId="68737632" w14:textId="77777777" w:rsidR="006924E9" w:rsidRPr="006924E9" w:rsidRDefault="006924E9" w:rsidP="006924E9">
            <w:r w:rsidRPr="006924E9">
              <w:t> </w:t>
            </w:r>
          </w:p>
        </w:tc>
      </w:tr>
      <w:tr w:rsidR="006924E9" w:rsidRPr="006924E9" w14:paraId="44E0176E" w14:textId="77777777" w:rsidTr="006924E9">
        <w:trPr>
          <w:trHeight w:val="300"/>
        </w:trPr>
        <w:tc>
          <w:tcPr>
            <w:tcW w:w="2411" w:type="pct"/>
            <w:vAlign w:val="center"/>
            <w:hideMark/>
          </w:tcPr>
          <w:p w14:paraId="4562A6B4" w14:textId="77777777" w:rsidR="006924E9" w:rsidRPr="006924E9" w:rsidRDefault="006924E9" w:rsidP="006924E9">
            <w:r w:rsidRPr="006924E9">
              <w:t xml:space="preserve">Meals/snacks </w:t>
            </w:r>
            <w:r w:rsidRPr="006924E9">
              <w:rPr>
                <w:b/>
                <w:bCs/>
              </w:rPr>
              <w:t>[Explain how many meals are provided and the type of meals]</w:t>
            </w:r>
            <w:r w:rsidRPr="006924E9">
              <w:t> </w:t>
            </w:r>
          </w:p>
        </w:tc>
        <w:tc>
          <w:tcPr>
            <w:tcW w:w="877" w:type="pct"/>
            <w:vAlign w:val="center"/>
            <w:hideMark/>
          </w:tcPr>
          <w:p w14:paraId="74A214A4" w14:textId="77777777" w:rsidR="006924E9" w:rsidRPr="006924E9" w:rsidRDefault="006924E9" w:rsidP="006924E9">
            <w:r w:rsidRPr="006924E9">
              <w:t>Daily / Weekly / Per meal </w:t>
            </w:r>
          </w:p>
        </w:tc>
        <w:tc>
          <w:tcPr>
            <w:tcW w:w="877" w:type="pct"/>
            <w:vAlign w:val="center"/>
            <w:hideMark/>
          </w:tcPr>
          <w:p w14:paraId="08FEBBD6" w14:textId="77777777" w:rsidR="006924E9" w:rsidRPr="006924E9" w:rsidRDefault="006924E9" w:rsidP="006924E9">
            <w:r w:rsidRPr="006924E9">
              <w:t> </w:t>
            </w:r>
          </w:p>
        </w:tc>
        <w:tc>
          <w:tcPr>
            <w:tcW w:w="835" w:type="pct"/>
            <w:vAlign w:val="center"/>
            <w:hideMark/>
          </w:tcPr>
          <w:p w14:paraId="2F78B5B8" w14:textId="77777777" w:rsidR="006924E9" w:rsidRPr="006924E9" w:rsidRDefault="006924E9" w:rsidP="006924E9">
            <w:r w:rsidRPr="006924E9">
              <w:t>£ </w:t>
            </w:r>
          </w:p>
        </w:tc>
      </w:tr>
      <w:tr w:rsidR="006924E9" w:rsidRPr="006924E9" w14:paraId="3FC404AD" w14:textId="77777777" w:rsidTr="006924E9">
        <w:trPr>
          <w:trHeight w:val="300"/>
        </w:trPr>
        <w:tc>
          <w:tcPr>
            <w:tcW w:w="2411" w:type="pct"/>
            <w:vAlign w:val="center"/>
            <w:hideMark/>
          </w:tcPr>
          <w:p w14:paraId="63EFAAA7" w14:textId="77777777" w:rsidR="006924E9" w:rsidRPr="006924E9" w:rsidRDefault="006924E9" w:rsidP="006924E9">
            <w:r w:rsidRPr="006924E9">
              <w:t> </w:t>
            </w:r>
          </w:p>
        </w:tc>
        <w:tc>
          <w:tcPr>
            <w:tcW w:w="877" w:type="pct"/>
            <w:vAlign w:val="center"/>
            <w:hideMark/>
          </w:tcPr>
          <w:p w14:paraId="7C72C4BF" w14:textId="77777777" w:rsidR="006924E9" w:rsidRPr="006924E9" w:rsidRDefault="006924E9" w:rsidP="006924E9">
            <w:r w:rsidRPr="006924E9">
              <w:t> </w:t>
            </w:r>
          </w:p>
        </w:tc>
        <w:tc>
          <w:tcPr>
            <w:tcW w:w="877" w:type="pct"/>
            <w:vAlign w:val="center"/>
            <w:hideMark/>
          </w:tcPr>
          <w:p w14:paraId="59F2CBCC" w14:textId="77777777" w:rsidR="006924E9" w:rsidRPr="006924E9" w:rsidRDefault="006924E9" w:rsidP="006924E9">
            <w:r w:rsidRPr="006924E9">
              <w:t> </w:t>
            </w:r>
          </w:p>
        </w:tc>
        <w:tc>
          <w:tcPr>
            <w:tcW w:w="835" w:type="pct"/>
            <w:vAlign w:val="center"/>
            <w:hideMark/>
          </w:tcPr>
          <w:p w14:paraId="5281270D" w14:textId="77777777" w:rsidR="006924E9" w:rsidRPr="006924E9" w:rsidRDefault="006924E9" w:rsidP="006924E9">
            <w:r w:rsidRPr="006924E9">
              <w:t> </w:t>
            </w:r>
          </w:p>
        </w:tc>
      </w:tr>
      <w:tr w:rsidR="006924E9" w:rsidRPr="006924E9" w14:paraId="216081D1" w14:textId="77777777" w:rsidTr="006924E9">
        <w:trPr>
          <w:trHeight w:val="300"/>
        </w:trPr>
        <w:tc>
          <w:tcPr>
            <w:tcW w:w="2411" w:type="pct"/>
            <w:vAlign w:val="center"/>
            <w:hideMark/>
          </w:tcPr>
          <w:p w14:paraId="5DF42A5A" w14:textId="77777777" w:rsidR="006924E9" w:rsidRPr="006924E9" w:rsidRDefault="006924E9" w:rsidP="006924E9">
            <w:r w:rsidRPr="006924E9">
              <w:t xml:space="preserve">Consumables (for example, nappies and sun cream) </w:t>
            </w:r>
            <w:r w:rsidRPr="006924E9">
              <w:rPr>
                <w:b/>
                <w:bCs/>
              </w:rPr>
              <w:t xml:space="preserve">[Provide details of the charges made for consumables and </w:t>
            </w:r>
            <w:r w:rsidRPr="006924E9">
              <w:rPr>
                <w:b/>
                <w:bCs/>
                <w:u w:val="single"/>
              </w:rPr>
              <w:t>itemised</w:t>
            </w:r>
            <w:r w:rsidRPr="006924E9">
              <w:rPr>
                <w:b/>
                <w:bCs/>
              </w:rPr>
              <w:t xml:space="preserve"> details of what these charges relate to.]</w:t>
            </w:r>
            <w:r w:rsidRPr="006924E9">
              <w:t> </w:t>
            </w:r>
          </w:p>
        </w:tc>
        <w:tc>
          <w:tcPr>
            <w:tcW w:w="877" w:type="pct"/>
            <w:vAlign w:val="center"/>
            <w:hideMark/>
          </w:tcPr>
          <w:p w14:paraId="7B099FCD" w14:textId="77777777" w:rsidR="006924E9" w:rsidRPr="006924E9" w:rsidRDefault="006924E9" w:rsidP="006924E9">
            <w:r w:rsidRPr="006924E9">
              <w:t> </w:t>
            </w:r>
          </w:p>
        </w:tc>
        <w:tc>
          <w:tcPr>
            <w:tcW w:w="877" w:type="pct"/>
            <w:vAlign w:val="center"/>
            <w:hideMark/>
          </w:tcPr>
          <w:p w14:paraId="3B4464E6" w14:textId="77777777" w:rsidR="006924E9" w:rsidRPr="006924E9" w:rsidRDefault="006924E9" w:rsidP="006924E9">
            <w:r w:rsidRPr="006924E9">
              <w:t> </w:t>
            </w:r>
          </w:p>
        </w:tc>
        <w:tc>
          <w:tcPr>
            <w:tcW w:w="835" w:type="pct"/>
            <w:vAlign w:val="center"/>
            <w:hideMark/>
          </w:tcPr>
          <w:p w14:paraId="49DF94E9" w14:textId="77777777" w:rsidR="006924E9" w:rsidRPr="006924E9" w:rsidRDefault="006924E9" w:rsidP="006924E9">
            <w:r w:rsidRPr="006924E9">
              <w:t>£ </w:t>
            </w:r>
          </w:p>
        </w:tc>
      </w:tr>
      <w:tr w:rsidR="006924E9" w:rsidRPr="006924E9" w14:paraId="3CB01D21" w14:textId="77777777" w:rsidTr="006924E9">
        <w:trPr>
          <w:trHeight w:val="300"/>
        </w:trPr>
        <w:tc>
          <w:tcPr>
            <w:tcW w:w="2411" w:type="pct"/>
            <w:tcBorders>
              <w:bottom w:val="single" w:sz="4" w:space="0" w:color="auto"/>
            </w:tcBorders>
            <w:vAlign w:val="center"/>
            <w:hideMark/>
          </w:tcPr>
          <w:p w14:paraId="0E60FA3B" w14:textId="77777777" w:rsidR="006924E9" w:rsidRPr="006924E9" w:rsidRDefault="006924E9" w:rsidP="006924E9">
            <w:r w:rsidRPr="006924E9">
              <w:t> </w:t>
            </w:r>
          </w:p>
        </w:tc>
        <w:tc>
          <w:tcPr>
            <w:tcW w:w="877" w:type="pct"/>
            <w:tcBorders>
              <w:bottom w:val="single" w:sz="4" w:space="0" w:color="auto"/>
            </w:tcBorders>
            <w:vAlign w:val="center"/>
            <w:hideMark/>
          </w:tcPr>
          <w:p w14:paraId="396C71F7" w14:textId="77777777" w:rsidR="006924E9" w:rsidRPr="006924E9" w:rsidRDefault="006924E9" w:rsidP="006924E9">
            <w:r w:rsidRPr="006924E9">
              <w:t> </w:t>
            </w:r>
          </w:p>
        </w:tc>
        <w:tc>
          <w:tcPr>
            <w:tcW w:w="877" w:type="pct"/>
            <w:vAlign w:val="center"/>
            <w:hideMark/>
          </w:tcPr>
          <w:p w14:paraId="105CE3FB" w14:textId="77777777" w:rsidR="006924E9" w:rsidRPr="006924E9" w:rsidRDefault="006924E9" w:rsidP="006924E9">
            <w:r w:rsidRPr="006924E9">
              <w:t> </w:t>
            </w:r>
          </w:p>
        </w:tc>
        <w:tc>
          <w:tcPr>
            <w:tcW w:w="835" w:type="pct"/>
            <w:vAlign w:val="center"/>
            <w:hideMark/>
          </w:tcPr>
          <w:p w14:paraId="56A2C017" w14:textId="77777777" w:rsidR="006924E9" w:rsidRPr="006924E9" w:rsidRDefault="006924E9" w:rsidP="006924E9">
            <w:r w:rsidRPr="006924E9">
              <w:t> </w:t>
            </w:r>
          </w:p>
        </w:tc>
      </w:tr>
      <w:tr w:rsidR="006924E9" w:rsidRPr="006924E9" w14:paraId="3B8F0826" w14:textId="77777777" w:rsidTr="006924E9">
        <w:trPr>
          <w:trHeight w:val="300"/>
        </w:trPr>
        <w:tc>
          <w:tcPr>
            <w:tcW w:w="2411" w:type="pct"/>
            <w:tcBorders>
              <w:bottom w:val="single" w:sz="4" w:space="0" w:color="auto"/>
            </w:tcBorders>
            <w:vAlign w:val="center"/>
            <w:hideMark/>
          </w:tcPr>
          <w:p w14:paraId="4B5A4E9C" w14:textId="77777777" w:rsidR="006924E9" w:rsidRPr="006924E9" w:rsidRDefault="006924E9" w:rsidP="006924E9">
            <w:r w:rsidRPr="006924E9">
              <w:t xml:space="preserve">Additional voluntary services (for example, trips, forest school sessions or foreign language lessons) </w:t>
            </w:r>
            <w:r w:rsidRPr="006924E9">
              <w:rPr>
                <w:b/>
                <w:bCs/>
              </w:rPr>
              <w:t>[Provide details of the charges made for additional services and itemised details of what these charges relate to.]</w:t>
            </w:r>
            <w:r w:rsidRPr="006924E9">
              <w:t> </w:t>
            </w:r>
          </w:p>
        </w:tc>
        <w:tc>
          <w:tcPr>
            <w:tcW w:w="877" w:type="pct"/>
            <w:tcBorders>
              <w:bottom w:val="single" w:sz="4" w:space="0" w:color="auto"/>
            </w:tcBorders>
            <w:vAlign w:val="center"/>
            <w:hideMark/>
          </w:tcPr>
          <w:p w14:paraId="6286856B" w14:textId="77777777" w:rsidR="006924E9" w:rsidRPr="006924E9" w:rsidRDefault="006924E9" w:rsidP="006924E9">
            <w:r w:rsidRPr="006924E9">
              <w:t>Ad Hoc </w:t>
            </w:r>
          </w:p>
        </w:tc>
        <w:tc>
          <w:tcPr>
            <w:tcW w:w="877" w:type="pct"/>
            <w:tcBorders>
              <w:bottom w:val="single" w:sz="4" w:space="0" w:color="auto"/>
            </w:tcBorders>
            <w:vAlign w:val="center"/>
            <w:hideMark/>
          </w:tcPr>
          <w:p w14:paraId="5DB95667" w14:textId="77777777" w:rsidR="006924E9" w:rsidRPr="006924E9" w:rsidRDefault="006924E9" w:rsidP="006924E9">
            <w:r w:rsidRPr="006924E9">
              <w:t> </w:t>
            </w:r>
          </w:p>
        </w:tc>
        <w:tc>
          <w:tcPr>
            <w:tcW w:w="835" w:type="pct"/>
            <w:vAlign w:val="center"/>
            <w:hideMark/>
          </w:tcPr>
          <w:p w14:paraId="2A3482EA" w14:textId="77777777" w:rsidR="006924E9" w:rsidRPr="006924E9" w:rsidRDefault="006924E9" w:rsidP="006924E9">
            <w:r w:rsidRPr="006924E9">
              <w:t>£ </w:t>
            </w:r>
          </w:p>
        </w:tc>
      </w:tr>
      <w:tr w:rsidR="006924E9" w:rsidRPr="006924E9" w14:paraId="4FFD28AA" w14:textId="77777777" w:rsidTr="006924E9">
        <w:trPr>
          <w:trHeight w:val="300"/>
        </w:trPr>
        <w:tc>
          <w:tcPr>
            <w:tcW w:w="2411" w:type="pct"/>
            <w:tcBorders>
              <w:top w:val="single" w:sz="4" w:space="0" w:color="auto"/>
              <w:left w:val="nil"/>
              <w:bottom w:val="nil"/>
              <w:right w:val="nil"/>
            </w:tcBorders>
            <w:vAlign w:val="center"/>
            <w:hideMark/>
          </w:tcPr>
          <w:p w14:paraId="79387C08" w14:textId="77777777" w:rsidR="006924E9" w:rsidRPr="006924E9" w:rsidRDefault="006924E9" w:rsidP="006924E9">
            <w:r w:rsidRPr="006924E9">
              <w:t> </w:t>
            </w:r>
          </w:p>
        </w:tc>
        <w:tc>
          <w:tcPr>
            <w:tcW w:w="877" w:type="pct"/>
            <w:tcBorders>
              <w:top w:val="single" w:sz="4" w:space="0" w:color="auto"/>
              <w:left w:val="nil"/>
              <w:bottom w:val="nil"/>
              <w:right w:val="single" w:sz="4" w:space="0" w:color="auto"/>
            </w:tcBorders>
            <w:vAlign w:val="center"/>
            <w:hideMark/>
          </w:tcPr>
          <w:p w14:paraId="06FB4422" w14:textId="77777777" w:rsidR="006924E9" w:rsidRPr="006924E9" w:rsidRDefault="006924E9" w:rsidP="006924E9">
            <w:r w:rsidRPr="006924E9">
              <w:t> </w:t>
            </w:r>
          </w:p>
        </w:tc>
        <w:tc>
          <w:tcPr>
            <w:tcW w:w="877" w:type="pct"/>
            <w:tcBorders>
              <w:left w:val="single" w:sz="4" w:space="0" w:color="auto"/>
            </w:tcBorders>
            <w:vAlign w:val="center"/>
            <w:hideMark/>
          </w:tcPr>
          <w:p w14:paraId="70717E53" w14:textId="77777777" w:rsidR="006924E9" w:rsidRPr="006924E9" w:rsidRDefault="006924E9" w:rsidP="006924E9">
            <w:r w:rsidRPr="006924E9">
              <w:rPr>
                <w:b/>
                <w:bCs/>
              </w:rPr>
              <w:t>Total</w:t>
            </w:r>
            <w:r w:rsidRPr="006924E9">
              <w:t> </w:t>
            </w:r>
          </w:p>
        </w:tc>
        <w:tc>
          <w:tcPr>
            <w:tcW w:w="835" w:type="pct"/>
            <w:vAlign w:val="center"/>
            <w:hideMark/>
          </w:tcPr>
          <w:p w14:paraId="4D083C46" w14:textId="77777777" w:rsidR="006924E9" w:rsidRPr="006924E9" w:rsidRDefault="006924E9" w:rsidP="006924E9">
            <w:r w:rsidRPr="006924E9">
              <w:t>£ </w:t>
            </w:r>
          </w:p>
        </w:tc>
      </w:tr>
    </w:tbl>
    <w:p w14:paraId="3E0DD66D" w14:textId="77777777" w:rsidR="006924E9" w:rsidRPr="006924E9" w:rsidRDefault="006924E9" w:rsidP="006924E9">
      <w:r w:rsidRPr="006924E9">
        <w:t> </w:t>
      </w:r>
    </w:p>
    <w:p w14:paraId="33E7F72E" w14:textId="77777777" w:rsidR="006924E9" w:rsidRPr="006924E9" w:rsidRDefault="006924E9" w:rsidP="006924E9">
      <w:r w:rsidRPr="006924E9">
        <w:rPr>
          <w:b/>
          <w:bCs/>
        </w:rPr>
        <w:t>[If you allow Tax Free Childcare or Universal Credit Childcare to claim back some of the costs, explain how this works in your setting here]</w:t>
      </w:r>
      <w:r w:rsidRPr="006924E9">
        <w:t> </w:t>
      </w:r>
    </w:p>
    <w:p w14:paraId="6502628C" w14:textId="77777777" w:rsidR="006924E9" w:rsidRPr="006924E9" w:rsidRDefault="006924E9" w:rsidP="006924E9">
      <w:r w:rsidRPr="006924E9">
        <w:t> </w:t>
      </w:r>
    </w:p>
    <w:p w14:paraId="278B6F99" w14:textId="77777777" w:rsidR="006924E9" w:rsidRPr="006924E9" w:rsidRDefault="006924E9" w:rsidP="006924E9">
      <w:r w:rsidRPr="006924E9">
        <w:t>If you do not wish to pay for specific consumables, for example because you wish to provide your own, please make your nursery aware so next steps can be discussed. </w:t>
      </w:r>
    </w:p>
    <w:p w14:paraId="55D3271A" w14:textId="77777777" w:rsidR="008A0C00" w:rsidRDefault="008A0C00" w:rsidP="008A0C00"/>
    <w:p w14:paraId="625BB34E" w14:textId="77777777" w:rsidR="006946A9" w:rsidRDefault="006946A9" w:rsidP="008A0C00"/>
    <w:p w14:paraId="14971AE1" w14:textId="77777777" w:rsidR="006946A9" w:rsidRDefault="006946A9" w:rsidP="008A0C00"/>
    <w:p w14:paraId="014CAEC1" w14:textId="77777777" w:rsidR="006946A9" w:rsidRDefault="006946A9" w:rsidP="008A0C00"/>
    <w:p w14:paraId="1B950760" w14:textId="77777777" w:rsidR="006946A9" w:rsidRDefault="006946A9" w:rsidP="008A0C00"/>
    <w:p w14:paraId="617C7EB1" w14:textId="77777777" w:rsidR="006946A9" w:rsidRDefault="006946A9" w:rsidP="008A0C00"/>
    <w:p w14:paraId="490B663B" w14:textId="77777777" w:rsidR="006946A9" w:rsidRDefault="006946A9" w:rsidP="008A0C00"/>
    <w:p w14:paraId="066917CC" w14:textId="77777777" w:rsidR="006946A9" w:rsidRDefault="006946A9" w:rsidP="008A0C00"/>
    <w:p w14:paraId="2DBFAA5B" w14:textId="77777777" w:rsidR="006946A9" w:rsidRDefault="006946A9" w:rsidP="008A0C00"/>
    <w:p w14:paraId="213DF15F" w14:textId="77777777" w:rsidR="006946A9" w:rsidRDefault="006946A9" w:rsidP="008A0C00"/>
    <w:p w14:paraId="19047091" w14:textId="77777777" w:rsidR="006946A9" w:rsidRDefault="006946A9" w:rsidP="008A0C00"/>
    <w:p w14:paraId="0D5118A3" w14:textId="77777777" w:rsidR="006946A9" w:rsidRDefault="006946A9" w:rsidP="008A0C00"/>
    <w:p w14:paraId="3776FC93" w14:textId="77777777" w:rsidR="006946A9" w:rsidRDefault="006946A9" w:rsidP="008A0C00"/>
    <w:p w14:paraId="0BE7BD7A" w14:textId="77777777" w:rsidR="006946A9" w:rsidRDefault="006946A9" w:rsidP="008A0C00"/>
    <w:p w14:paraId="0061C0D7" w14:textId="77777777" w:rsidR="006946A9" w:rsidRDefault="006946A9" w:rsidP="008A0C00"/>
    <w:sectPr w:rsidR="006946A9" w:rsidSect="008A0C00">
      <w:headerReference w:type="even" r:id="rId21"/>
      <w:headerReference w:type="default" r:id="rId22"/>
      <w:footerReference w:type="default" r:id="rId23"/>
      <w:headerReference w:type="first" r:id="rId24"/>
      <w:footerReference w:type="first" r:id="rId25"/>
      <w:endnotePr>
        <w:numFmt w:val="decimal"/>
      </w:endnotePr>
      <w:type w:val="continuous"/>
      <w:pgSz w:w="11900" w:h="16832"/>
      <w:pgMar w:top="567" w:right="1134" w:bottom="426" w:left="1134" w:header="426"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D7A0" w14:textId="77777777" w:rsidR="00DD6A7D" w:rsidRDefault="00DD6A7D">
      <w:r>
        <w:separator/>
      </w:r>
    </w:p>
  </w:endnote>
  <w:endnote w:type="continuationSeparator" w:id="0">
    <w:p w14:paraId="3B76688B" w14:textId="77777777" w:rsidR="00DD6A7D" w:rsidRDefault="00DD6A7D">
      <w:r>
        <w:continuationSeparator/>
      </w:r>
    </w:p>
  </w:endnote>
  <w:endnote w:type="continuationNotice" w:id="1">
    <w:p w14:paraId="25C1D742" w14:textId="77777777" w:rsidR="00DD6A7D" w:rsidRDefault="00DD6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6FC5" w14:textId="77777777" w:rsidR="003B4700" w:rsidRDefault="003B4700" w:rsidP="000C7DDC">
    <w:pPr>
      <w:pStyle w:val="Footer"/>
      <w:pBdr>
        <w:top w:val="single" w:sz="4" w:space="8" w:color="auto"/>
      </w:pBdr>
      <w:jc w:val="center"/>
      <w:rPr>
        <w:rStyle w:val="PageNumber"/>
        <w:rFonts w:cs="Arial"/>
        <w:sz w:val="18"/>
        <w:szCs w:val="18"/>
      </w:rPr>
    </w:pPr>
    <w:r w:rsidRPr="00845FC3">
      <w:rPr>
        <w:rFonts w:cs="Arial"/>
        <w:snapToGrid w:val="0"/>
        <w:sz w:val="18"/>
        <w:szCs w:val="18"/>
      </w:rPr>
      <w:t xml:space="preserve">Page </w:t>
    </w:r>
    <w:r w:rsidRPr="00845FC3">
      <w:rPr>
        <w:rFonts w:cs="Arial"/>
        <w:snapToGrid w:val="0"/>
        <w:sz w:val="18"/>
        <w:szCs w:val="18"/>
      </w:rPr>
      <w:fldChar w:fldCharType="begin"/>
    </w:r>
    <w:r w:rsidRPr="00845FC3">
      <w:rPr>
        <w:rFonts w:cs="Arial"/>
        <w:snapToGrid w:val="0"/>
        <w:sz w:val="18"/>
        <w:szCs w:val="18"/>
      </w:rPr>
      <w:instrText xml:space="preserve"> PAGE </w:instrText>
    </w:r>
    <w:r w:rsidRPr="00845FC3">
      <w:rPr>
        <w:rFonts w:cs="Arial"/>
        <w:snapToGrid w:val="0"/>
        <w:sz w:val="18"/>
        <w:szCs w:val="18"/>
      </w:rPr>
      <w:fldChar w:fldCharType="separate"/>
    </w:r>
    <w:r w:rsidR="004C3924">
      <w:rPr>
        <w:rFonts w:cs="Arial"/>
        <w:noProof/>
        <w:snapToGrid w:val="0"/>
        <w:sz w:val="18"/>
        <w:szCs w:val="18"/>
      </w:rPr>
      <w:t>40</w:t>
    </w:r>
    <w:r w:rsidRPr="00845FC3">
      <w:rPr>
        <w:rFonts w:cs="Arial"/>
        <w:snapToGrid w:val="0"/>
        <w:sz w:val="18"/>
        <w:szCs w:val="18"/>
      </w:rPr>
      <w:fldChar w:fldCharType="end"/>
    </w:r>
    <w:r w:rsidRPr="00845FC3">
      <w:rPr>
        <w:rFonts w:cs="Arial"/>
        <w:snapToGrid w:val="0"/>
        <w:sz w:val="18"/>
        <w:szCs w:val="18"/>
      </w:rPr>
      <w:t xml:space="preserve"> of </w:t>
    </w:r>
    <w:r w:rsidRPr="00845FC3">
      <w:rPr>
        <w:rStyle w:val="PageNumber"/>
        <w:rFonts w:cs="Arial"/>
        <w:sz w:val="18"/>
        <w:szCs w:val="18"/>
      </w:rPr>
      <w:fldChar w:fldCharType="begin"/>
    </w:r>
    <w:r w:rsidRPr="00845FC3">
      <w:rPr>
        <w:rStyle w:val="PageNumber"/>
        <w:rFonts w:cs="Arial"/>
        <w:sz w:val="18"/>
        <w:szCs w:val="18"/>
      </w:rPr>
      <w:instrText xml:space="preserve"> NUMPAGES </w:instrText>
    </w:r>
    <w:r w:rsidRPr="00845FC3">
      <w:rPr>
        <w:rStyle w:val="PageNumber"/>
        <w:rFonts w:cs="Arial"/>
        <w:sz w:val="18"/>
        <w:szCs w:val="18"/>
      </w:rPr>
      <w:fldChar w:fldCharType="separate"/>
    </w:r>
    <w:r w:rsidR="004C3924">
      <w:rPr>
        <w:rStyle w:val="PageNumber"/>
        <w:rFonts w:cs="Arial"/>
        <w:noProof/>
        <w:sz w:val="18"/>
        <w:szCs w:val="18"/>
      </w:rPr>
      <w:t>52</w:t>
    </w:r>
    <w:r w:rsidRPr="00845FC3">
      <w:rPr>
        <w:rStyle w:val="PageNumber"/>
        <w:rFonts w:cs="Arial"/>
        <w:sz w:val="18"/>
        <w:szCs w:val="18"/>
      </w:rPr>
      <w:fldChar w:fldCharType="end"/>
    </w:r>
  </w:p>
  <w:p w14:paraId="6DDC9255" w14:textId="77777777" w:rsidR="003B4700" w:rsidRPr="00845FC3" w:rsidRDefault="003B4700" w:rsidP="000C7DDC">
    <w:pPr>
      <w:pStyle w:val="Footer"/>
      <w:pBdr>
        <w:top w:val="single" w:sz="4" w:space="8" w:color="auto"/>
      </w:pBdr>
      <w:jc w:val="center"/>
      <w:rPr>
        <w:rFonts w:cs="Arial"/>
        <w:sz w:val="18"/>
        <w:szCs w:val="18"/>
      </w:rPr>
    </w:pPr>
  </w:p>
  <w:p w14:paraId="41E6C8CE" w14:textId="77777777" w:rsidR="003B4700" w:rsidRPr="00845FC3" w:rsidRDefault="003B4700">
    <w:pP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A097" w14:textId="2E0BF7F4" w:rsidR="003B4700" w:rsidRDefault="003B4700">
    <w:pPr>
      <w:pStyle w:val="Footer"/>
    </w:pPr>
    <w:r>
      <w:t xml:space="preserve">Issued </w:t>
    </w:r>
    <w:r w:rsidR="006924E9">
      <w:t xml:space="preserve">March 2025 - </w:t>
    </w:r>
    <w:r w:rsidR="00520A0B">
      <w:t>V</w:t>
    </w:r>
    <w:r w:rsidR="006924E9">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AFD4" w14:textId="77777777" w:rsidR="003B4700" w:rsidRPr="003323CB" w:rsidRDefault="003B4700" w:rsidP="00332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BE5B" w14:textId="77777777" w:rsidR="003B4700" w:rsidRPr="008B0D7C" w:rsidRDefault="003B4700" w:rsidP="00C7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42B5" w14:textId="77777777" w:rsidR="00DD6A7D" w:rsidRDefault="00DD6A7D">
      <w:r>
        <w:separator/>
      </w:r>
    </w:p>
  </w:footnote>
  <w:footnote w:type="continuationSeparator" w:id="0">
    <w:p w14:paraId="7606E43B" w14:textId="77777777" w:rsidR="00DD6A7D" w:rsidRDefault="00DD6A7D">
      <w:r>
        <w:continuationSeparator/>
      </w:r>
    </w:p>
  </w:footnote>
  <w:footnote w:type="continuationNotice" w:id="1">
    <w:p w14:paraId="0F33ED19" w14:textId="77777777" w:rsidR="00DD6A7D" w:rsidRDefault="00DD6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F2B1" w14:textId="32992BA6" w:rsidR="00F00301" w:rsidRDefault="00F00301">
    <w:pPr>
      <w:pStyle w:val="Header"/>
    </w:pPr>
    <w:r>
      <w:rPr>
        <w:noProof/>
      </w:rPr>
      <mc:AlternateContent>
        <mc:Choice Requires="wps">
          <w:drawing>
            <wp:anchor distT="0" distB="0" distL="0" distR="0" simplePos="0" relativeHeight="251658243" behindDoc="0" locked="0" layoutInCell="1" allowOverlap="1" wp14:anchorId="392C42E4" wp14:editId="5FA44880">
              <wp:simplePos x="635" y="635"/>
              <wp:positionH relativeFrom="page">
                <wp:align>center</wp:align>
              </wp:positionH>
              <wp:positionV relativeFrom="page">
                <wp:align>top</wp:align>
              </wp:positionV>
              <wp:extent cx="443865" cy="443865"/>
              <wp:effectExtent l="0" t="0" r="15875" b="4445"/>
              <wp:wrapNone/>
              <wp:docPr id="285271941" name="Text Box 28527194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5D519" w14:textId="23ED1C51"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92C42E4" id="_x0000_t202" coordsize="21600,21600" o:spt="202" path="m,l,21600r21600,l21600,xe">
              <v:stroke joinstyle="miter"/>
              <v:path gradientshapeok="t" o:connecttype="rect"/>
            </v:shapetype>
            <v:shape id="Text Box 285271941" o:spid="_x0000_s1037" type="#_x0000_t202" alt="- Official Sensitive -"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A5D519" w14:textId="23ED1C51"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2642" w14:textId="53E57F2D" w:rsidR="00F00301" w:rsidRDefault="00F00301">
    <w:pPr>
      <w:pStyle w:val="Header"/>
    </w:pPr>
    <w:r>
      <w:rPr>
        <w:noProof/>
      </w:rPr>
      <mc:AlternateContent>
        <mc:Choice Requires="wps">
          <w:drawing>
            <wp:anchor distT="0" distB="0" distL="0" distR="0" simplePos="0" relativeHeight="251658244" behindDoc="0" locked="0" layoutInCell="1" allowOverlap="1" wp14:anchorId="264CC8E7" wp14:editId="2C1B1C14">
              <wp:simplePos x="720725" y="271145"/>
              <wp:positionH relativeFrom="page">
                <wp:align>center</wp:align>
              </wp:positionH>
              <wp:positionV relativeFrom="page">
                <wp:align>top</wp:align>
              </wp:positionV>
              <wp:extent cx="443865" cy="443865"/>
              <wp:effectExtent l="0" t="0" r="15875" b="4445"/>
              <wp:wrapNone/>
              <wp:docPr id="1243124655" name="Text Box 1243124655"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07B8A4" w14:textId="7F43657C"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64CC8E7" id="_x0000_t202" coordsize="21600,21600" o:spt="202" path="m,l,21600r21600,l21600,xe">
              <v:stroke joinstyle="miter"/>
              <v:path gradientshapeok="t" o:connecttype="rect"/>
            </v:shapetype>
            <v:shape id="Text Box 1243124655" o:spid="_x0000_s1038" type="#_x0000_t202" alt="- Official Sensitive -"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C07B8A4" w14:textId="7F43657C"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867C" w14:textId="4E279FDB" w:rsidR="00F00301" w:rsidRDefault="00F00301">
    <w:pPr>
      <w:pStyle w:val="Header"/>
    </w:pPr>
    <w:r>
      <w:rPr>
        <w:noProof/>
      </w:rPr>
      <mc:AlternateContent>
        <mc:Choice Requires="wps">
          <w:drawing>
            <wp:anchor distT="0" distB="0" distL="0" distR="0" simplePos="0" relativeHeight="251658245" behindDoc="0" locked="0" layoutInCell="1" allowOverlap="1" wp14:anchorId="612C67F4" wp14:editId="7B072B10">
              <wp:simplePos x="718835" y="269563"/>
              <wp:positionH relativeFrom="page">
                <wp:align>center</wp:align>
              </wp:positionH>
              <wp:positionV relativeFrom="page">
                <wp:align>top</wp:align>
              </wp:positionV>
              <wp:extent cx="443865" cy="443865"/>
              <wp:effectExtent l="0" t="0" r="15875" b="4445"/>
              <wp:wrapNone/>
              <wp:docPr id="1625899968" name="Text Box 1625899968"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BA223B" w14:textId="2BC0001C"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12C67F4" id="_x0000_t202" coordsize="21600,21600" o:spt="202" path="m,l,21600r21600,l21600,xe">
              <v:stroke joinstyle="miter"/>
              <v:path gradientshapeok="t" o:connecttype="rect"/>
            </v:shapetype>
            <v:shape id="Text Box 1625899968" o:spid="_x0000_s1039" type="#_x0000_t202" alt="- Official Sensitive -"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CBA223B" w14:textId="2BC0001C"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3BC" w14:textId="2605093F" w:rsidR="003B4700" w:rsidRDefault="00F00301">
    <w:pPr>
      <w:pStyle w:val="Header"/>
    </w:pPr>
    <w:r>
      <w:rPr>
        <w:noProof/>
      </w:rPr>
      <mc:AlternateContent>
        <mc:Choice Requires="wps">
          <w:drawing>
            <wp:anchor distT="0" distB="0" distL="0" distR="0" simplePos="0" relativeHeight="251658241" behindDoc="0" locked="0" layoutInCell="1" allowOverlap="1" wp14:anchorId="2A407521" wp14:editId="580DC8D6">
              <wp:simplePos x="635" y="635"/>
              <wp:positionH relativeFrom="page">
                <wp:align>center</wp:align>
              </wp:positionH>
              <wp:positionV relativeFrom="page">
                <wp:align>top</wp:align>
              </wp:positionV>
              <wp:extent cx="443865" cy="443865"/>
              <wp:effectExtent l="0" t="0" r="15875" b="4445"/>
              <wp:wrapNone/>
              <wp:docPr id="1566977431" name="Text Box 156697743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42240" w14:textId="2C12D38F"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A407521" id="_x0000_t202" coordsize="21600,21600" o:spt="202" path="m,l,21600r21600,l21600,xe">
              <v:stroke joinstyle="miter"/>
              <v:path gradientshapeok="t" o:connecttype="rect"/>
            </v:shapetype>
            <v:shape id="Text Box 1566977431" o:spid="_x0000_s1040" type="#_x0000_t202" alt="- Official Sensitive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5342240" w14:textId="2C12D38F"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52A9" w14:textId="2CD92C6A" w:rsidR="003B4700" w:rsidRDefault="00F00301">
    <w:pPr>
      <w:pStyle w:val="Header"/>
    </w:pPr>
    <w:r>
      <w:rPr>
        <w:noProof/>
      </w:rPr>
      <mc:AlternateContent>
        <mc:Choice Requires="wps">
          <w:drawing>
            <wp:anchor distT="0" distB="0" distL="0" distR="0" simplePos="0" relativeHeight="251658242" behindDoc="0" locked="0" layoutInCell="1" allowOverlap="1" wp14:anchorId="2289AB89" wp14:editId="13F13821">
              <wp:simplePos x="635" y="635"/>
              <wp:positionH relativeFrom="page">
                <wp:align>center</wp:align>
              </wp:positionH>
              <wp:positionV relativeFrom="page">
                <wp:align>top</wp:align>
              </wp:positionV>
              <wp:extent cx="443865" cy="443865"/>
              <wp:effectExtent l="0" t="0" r="15875" b="4445"/>
              <wp:wrapNone/>
              <wp:docPr id="501543069" name="Text Box 501543069"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44CAAB" w14:textId="5E1FC242"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289AB89" id="_x0000_t202" coordsize="21600,21600" o:spt="202" path="m,l,21600r21600,l21600,xe">
              <v:stroke joinstyle="miter"/>
              <v:path gradientshapeok="t" o:connecttype="rect"/>
            </v:shapetype>
            <v:shape id="Text Box 501543069" o:spid="_x0000_s1041" type="#_x0000_t202" alt="- Official Sensitive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444CAAB" w14:textId="5E1FC242"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798A" w14:textId="52935344" w:rsidR="003B4700" w:rsidRDefault="00F00301">
    <w:pPr>
      <w:pStyle w:val="Header"/>
    </w:pPr>
    <w:r>
      <w:rPr>
        <w:noProof/>
      </w:rPr>
      <mc:AlternateContent>
        <mc:Choice Requires="wps">
          <w:drawing>
            <wp:anchor distT="0" distB="0" distL="0" distR="0" simplePos="0" relativeHeight="251658240" behindDoc="0" locked="0" layoutInCell="1" allowOverlap="1" wp14:anchorId="78EE301E" wp14:editId="0671D889">
              <wp:simplePos x="635" y="635"/>
              <wp:positionH relativeFrom="page">
                <wp:align>center</wp:align>
              </wp:positionH>
              <wp:positionV relativeFrom="page">
                <wp:align>top</wp:align>
              </wp:positionV>
              <wp:extent cx="443865" cy="443865"/>
              <wp:effectExtent l="0" t="0" r="15875" b="4445"/>
              <wp:wrapNone/>
              <wp:docPr id="465288237" name="Text Box 465288237"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2B755" w14:textId="1FF01C0F"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8EE301E" id="_x0000_t202" coordsize="21600,21600" o:spt="202" path="m,l,21600r21600,l21600,xe">
              <v:stroke joinstyle="miter"/>
              <v:path gradientshapeok="t" o:connecttype="rect"/>
            </v:shapetype>
            <v:shape id="Text Box 465288237" o:spid="_x0000_s1042"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6472B755" w14:textId="1FF01C0F" w:rsidR="00F00301" w:rsidRPr="00F00301" w:rsidRDefault="00F00301" w:rsidP="00F00301">
                    <w:pPr>
                      <w:rPr>
                        <w:rFonts w:ascii="Calibri" w:eastAsia="Calibri" w:hAnsi="Calibri" w:cs="Calibri"/>
                        <w:noProof/>
                        <w:color w:val="0000FF"/>
                        <w:szCs w:val="24"/>
                      </w:rPr>
                    </w:pPr>
                    <w:r w:rsidRPr="00F00301">
                      <w:rPr>
                        <w:rFonts w:ascii="Calibri" w:eastAsia="Calibri" w:hAnsi="Calibri" w:cs="Calibri"/>
                        <w:noProof/>
                        <w:color w:val="0000FF"/>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5AAE337A"/>
    <w:lvl w:ilvl="0">
      <w:start w:val="1"/>
      <w:numFmt w:val="decimal"/>
      <w:pStyle w:val="PCSchedule1"/>
      <w:lvlText w:val="%1."/>
      <w:lvlJc w:val="left"/>
      <w:pPr>
        <w:tabs>
          <w:tab w:val="num" w:pos="851"/>
        </w:tabs>
        <w:ind w:left="851" w:hanging="851"/>
      </w:pPr>
      <w:rPr>
        <w:rFonts w:ascii="Arial" w:hAnsi="Arial" w:cs="Arial"/>
        <w:b w:val="0"/>
        <w:bCs w:val="0"/>
        <w:i w:val="0"/>
        <w:iCs w:val="0"/>
        <w:spacing w:val="0"/>
        <w:sz w:val="22"/>
        <w:szCs w:val="22"/>
        <w:u w:val="none"/>
      </w:rPr>
    </w:lvl>
    <w:lvl w:ilvl="1">
      <w:start w:val="1"/>
      <w:numFmt w:val="decimal"/>
      <w:pStyle w:val="PCSchedule2"/>
      <w:lvlText w:val="%1.%2"/>
      <w:lvlJc w:val="left"/>
      <w:pPr>
        <w:tabs>
          <w:tab w:val="num" w:pos="851"/>
        </w:tabs>
        <w:ind w:left="851" w:hanging="851"/>
      </w:pPr>
      <w:rPr>
        <w:rFonts w:ascii="Arial" w:hAnsi="Arial" w:cs="Arial"/>
        <w:b w:val="0"/>
        <w:bCs w:val="0"/>
        <w:i w:val="0"/>
        <w:iCs w:val="0"/>
        <w:spacing w:val="0"/>
        <w:sz w:val="22"/>
        <w:szCs w:val="22"/>
        <w:u w:val="none"/>
      </w:rPr>
    </w:lvl>
    <w:lvl w:ilvl="2">
      <w:start w:val="1"/>
      <w:numFmt w:val="decimal"/>
      <w:pStyle w:val="PCSchedule3"/>
      <w:lvlText w:val="%1.%2.%3"/>
      <w:lvlJc w:val="left"/>
      <w:pPr>
        <w:tabs>
          <w:tab w:val="num" w:pos="1701"/>
        </w:tabs>
        <w:ind w:left="1701" w:hanging="850"/>
      </w:pPr>
      <w:rPr>
        <w:rFonts w:ascii="Arial" w:hAnsi="Arial" w:cs="Arial"/>
        <w:b w:val="0"/>
        <w:bCs w:val="0"/>
        <w:i w:val="0"/>
        <w:iCs w:val="0"/>
        <w:spacing w:val="0"/>
        <w:sz w:val="22"/>
        <w:szCs w:val="22"/>
      </w:rPr>
    </w:lvl>
    <w:lvl w:ilvl="3">
      <w:start w:val="1"/>
      <w:numFmt w:val="lowerLetter"/>
      <w:pStyle w:val="PCSchedule4"/>
      <w:lvlText w:val="(%4)"/>
      <w:lvlJc w:val="left"/>
      <w:pPr>
        <w:tabs>
          <w:tab w:val="num" w:pos="2268"/>
        </w:tabs>
        <w:ind w:left="2268" w:hanging="567"/>
      </w:pPr>
      <w:rPr>
        <w:rFonts w:ascii="Arial" w:hAnsi="Arial" w:cs="Arial"/>
        <w:b w:val="0"/>
        <w:bCs w:val="0"/>
        <w:i w:val="0"/>
        <w:iCs w:val="0"/>
        <w:spacing w:val="0"/>
        <w:sz w:val="22"/>
        <w:szCs w:val="22"/>
      </w:rPr>
    </w:lvl>
    <w:lvl w:ilvl="4">
      <w:start w:val="1"/>
      <w:numFmt w:val="lowerRoman"/>
      <w:pStyle w:val="PCSchedule5"/>
      <w:lvlText w:val="(%5)"/>
      <w:lvlJc w:val="left"/>
      <w:pPr>
        <w:tabs>
          <w:tab w:val="num" w:pos="2988"/>
        </w:tabs>
        <w:ind w:left="2835" w:hanging="567"/>
      </w:pPr>
      <w:rPr>
        <w:rFonts w:ascii="Arial" w:hAnsi="Arial" w:cs="Arial"/>
        <w:b w:val="0"/>
        <w:bCs w:val="0"/>
        <w:i w:val="0"/>
        <w:iCs w:val="0"/>
        <w:spacing w:val="0"/>
        <w:sz w:val="22"/>
        <w:szCs w:val="22"/>
      </w:rPr>
    </w:lvl>
    <w:lvl w:ilvl="5">
      <w:start w:val="1"/>
      <w:numFmt w:val="decimal"/>
      <w:pStyle w:val="PCScheduleInd2"/>
      <w:lvlText w:val="%1.%6"/>
      <w:lvlJc w:val="left"/>
      <w:pPr>
        <w:tabs>
          <w:tab w:val="num" w:pos="1701"/>
        </w:tabs>
        <w:ind w:left="1701" w:hanging="850"/>
      </w:pPr>
      <w:rPr>
        <w:rFonts w:ascii="Arial" w:hAnsi="Arial" w:cs="Arial"/>
        <w:b w:val="0"/>
        <w:bCs w:val="0"/>
        <w:i w:val="0"/>
        <w:iCs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Arial"/>
        <w:b w:val="0"/>
        <w:bCs w:val="0"/>
        <w:i w:val="0"/>
        <w:iCs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Arial"/>
        <w:b w:val="0"/>
        <w:bCs w:val="0"/>
        <w:i w:val="0"/>
        <w:iCs w:val="0"/>
        <w:spacing w:val="0"/>
        <w:sz w:val="22"/>
        <w:szCs w:val="22"/>
      </w:rPr>
    </w:lvl>
    <w:lvl w:ilvl="8">
      <w:start w:val="1"/>
      <w:numFmt w:val="lowerRoman"/>
      <w:pStyle w:val="PCScheduleInd5"/>
      <w:lvlText w:val="(%9)"/>
      <w:lvlJc w:val="left"/>
      <w:pPr>
        <w:tabs>
          <w:tab w:val="num" w:pos="3839"/>
        </w:tabs>
        <w:ind w:left="3686" w:hanging="567"/>
      </w:pPr>
      <w:rPr>
        <w:rFonts w:ascii="Arial" w:hAnsi="Arial" w:cs="Arial"/>
        <w:b w:val="0"/>
        <w:bCs w:val="0"/>
        <w:i w:val="0"/>
        <w:iCs w:val="0"/>
        <w:spacing w:val="0"/>
        <w:sz w:val="22"/>
        <w:szCs w:val="22"/>
      </w:rPr>
    </w:lvl>
  </w:abstractNum>
  <w:abstractNum w:abstractNumId="1" w15:restartNumberingAfterBreak="0">
    <w:nsid w:val="048C153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71325ED"/>
    <w:multiLevelType w:val="multilevel"/>
    <w:tmpl w:val="015455A2"/>
    <w:lvl w:ilvl="0">
      <w:start w:val="1"/>
      <w:numFmt w:val="decimal"/>
      <w:pStyle w:val="Level1"/>
      <w:lvlText w:val="%1."/>
      <w:lvlJc w:val="left"/>
      <w:pPr>
        <w:tabs>
          <w:tab w:val="num" w:pos="864"/>
        </w:tabs>
        <w:ind w:left="864" w:hanging="864"/>
      </w:pPr>
      <w:rPr>
        <w:rFonts w:hint="default"/>
        <w:b w:val="0"/>
        <w:i w:val="0"/>
      </w:rPr>
    </w:lvl>
    <w:lvl w:ilvl="1">
      <w:start w:val="1"/>
      <w:numFmt w:val="decimal"/>
      <w:pStyle w:val="Level2"/>
      <w:lvlText w:val="%1.%2"/>
      <w:lvlJc w:val="left"/>
      <w:pPr>
        <w:tabs>
          <w:tab w:val="num" w:pos="864"/>
        </w:tabs>
        <w:ind w:left="864" w:hanging="864"/>
      </w:pPr>
      <w:rPr>
        <w:rFonts w:hint="default"/>
        <w:b w:val="0"/>
      </w:rPr>
    </w:lvl>
    <w:lvl w:ilvl="2">
      <w:start w:val="1"/>
      <w:numFmt w:val="decimal"/>
      <w:pStyle w:val="Level3"/>
      <w:lvlText w:val="%1.%2.%3"/>
      <w:lvlJc w:val="left"/>
      <w:pPr>
        <w:tabs>
          <w:tab w:val="num" w:pos="1728"/>
        </w:tabs>
        <w:ind w:left="1728" w:hanging="864"/>
      </w:pPr>
      <w:rPr>
        <w:rFonts w:hint="default"/>
        <w:b w:val="0"/>
      </w:rPr>
    </w:lvl>
    <w:lvl w:ilvl="3">
      <w:start w:val="1"/>
      <w:numFmt w:val="lowerLetter"/>
      <w:pStyle w:val="Level4"/>
      <w:lvlText w:val="(%4)"/>
      <w:lvlJc w:val="left"/>
      <w:pPr>
        <w:tabs>
          <w:tab w:val="num" w:pos="2592"/>
        </w:tabs>
        <w:ind w:left="2592" w:hanging="864"/>
      </w:pPr>
      <w:rPr>
        <w:rFonts w:hint="default"/>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093B5B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C205BB"/>
    <w:multiLevelType w:val="multilevel"/>
    <w:tmpl w:val="ED86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465EA"/>
    <w:multiLevelType w:val="multilevel"/>
    <w:tmpl w:val="3C8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3153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DA29DE"/>
    <w:multiLevelType w:val="multilevel"/>
    <w:tmpl w:val="2B441EE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i w:val="0"/>
        <w:sz w:val="24"/>
        <w:szCs w:val="24"/>
      </w:rPr>
    </w:lvl>
    <w:lvl w:ilvl="2">
      <w:start w:val="1"/>
      <w:numFmt w:val="decimal"/>
      <w:pStyle w:val="Heading3"/>
      <w:lvlText w:val="%1.%2.%3"/>
      <w:lvlJc w:val="left"/>
      <w:pPr>
        <w:tabs>
          <w:tab w:val="num" w:pos="1146"/>
        </w:tabs>
        <w:ind w:left="1146"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15470629"/>
    <w:multiLevelType w:val="hybridMultilevel"/>
    <w:tmpl w:val="250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E3E0A"/>
    <w:multiLevelType w:val="multilevel"/>
    <w:tmpl w:val="AFB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32045D"/>
    <w:multiLevelType w:val="hybridMultilevel"/>
    <w:tmpl w:val="2106584A"/>
    <w:lvl w:ilvl="0" w:tplc="08090017">
      <w:start w:val="1"/>
      <w:numFmt w:val="lowerLetter"/>
      <w:lvlText w:val="%1)"/>
      <w:lvlJc w:val="left"/>
      <w:pPr>
        <w:ind w:left="720" w:hanging="360"/>
      </w:pPr>
      <w:rPr>
        <w:rFonts w:hint="default"/>
      </w:rPr>
    </w:lvl>
    <w:lvl w:ilvl="1" w:tplc="97FE9B9A">
      <w:start w:val="1"/>
      <w:numFmt w:val="lowerRoman"/>
      <w:lvlText w:val="%2)"/>
      <w:lvlJc w:val="left"/>
      <w:pPr>
        <w:ind w:left="1440" w:hanging="360"/>
      </w:pPr>
      <w:rPr>
        <w:rFonts w:ascii="Arial" w:eastAsia="Times New Roma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2B5414"/>
    <w:multiLevelType w:val="hybridMultilevel"/>
    <w:tmpl w:val="F2BE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47F5B"/>
    <w:multiLevelType w:val="hybridMultilevel"/>
    <w:tmpl w:val="4566B3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96F7FB8"/>
    <w:multiLevelType w:val="singleLevel"/>
    <w:tmpl w:val="0FC0B4B4"/>
    <w:lvl w:ilvl="0">
      <w:start w:val="1"/>
      <w:numFmt w:val="decimal"/>
      <w:lvlText w:val="(%1)"/>
      <w:lvlJc w:val="left"/>
      <w:pPr>
        <w:tabs>
          <w:tab w:val="num" w:pos="720"/>
        </w:tabs>
        <w:ind w:left="720" w:hanging="720"/>
      </w:pPr>
      <w:rPr>
        <w:rFonts w:hint="default"/>
      </w:rPr>
    </w:lvl>
  </w:abstractNum>
  <w:abstractNum w:abstractNumId="14" w15:restartNumberingAfterBreak="0">
    <w:nsid w:val="19F8059B"/>
    <w:multiLevelType w:val="hybridMultilevel"/>
    <w:tmpl w:val="3ADE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D2706"/>
    <w:multiLevelType w:val="multilevel"/>
    <w:tmpl w:val="AF04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BA17BD"/>
    <w:multiLevelType w:val="multilevel"/>
    <w:tmpl w:val="9F748E9A"/>
    <w:lvl w:ilvl="0">
      <w:start w:val="1"/>
      <w:numFmt w:val="decimal"/>
      <w:lvlText w:val="%1."/>
      <w:lvlJc w:val="left"/>
      <w:pPr>
        <w:tabs>
          <w:tab w:val="num" w:pos="360"/>
        </w:tabs>
        <w:ind w:left="360" w:hanging="360"/>
      </w:pPr>
    </w:lvl>
    <w:lvl w:ilvl="1">
      <w:start w:val="1"/>
      <w:numFmt w:val="decimal"/>
      <w:lvlText w:val="%1.%2."/>
      <w:lvlJc w:val="left"/>
      <w:pPr>
        <w:tabs>
          <w:tab w:val="num" w:pos="715"/>
        </w:tabs>
        <w:ind w:left="715" w:hanging="432"/>
      </w:pPr>
      <w:rPr>
        <w:b w:val="0"/>
        <w:bCs/>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00F2259"/>
    <w:multiLevelType w:val="multilevel"/>
    <w:tmpl w:val="CBBEB036"/>
    <w:lvl w:ilvl="0">
      <w:start w:val="1"/>
      <w:numFmt w:val="decimal"/>
      <w:lvlText w:val="%1."/>
      <w:lvlJc w:val="left"/>
      <w:pPr>
        <w:ind w:left="360" w:hanging="360"/>
      </w:pPr>
      <w:rPr>
        <w:rFonts w:hint="default"/>
        <w:b/>
        <w:i w:val="0"/>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B40690"/>
    <w:multiLevelType w:val="hybridMultilevel"/>
    <w:tmpl w:val="9BF0F084"/>
    <w:lvl w:ilvl="0" w:tplc="62D61740">
      <w:start w:val="1"/>
      <w:numFmt w:val="decimal"/>
      <w:lvlText w:val="%1."/>
      <w:lvlJc w:val="left"/>
      <w:pPr>
        <w:tabs>
          <w:tab w:val="num" w:pos="1440"/>
        </w:tabs>
        <w:ind w:left="1440" w:hanging="360"/>
      </w:pPr>
      <w:rPr>
        <w:rFonts w:hint="default"/>
        <w:b w:val="0"/>
        <w:i w:val="0"/>
        <w:color w:val="auto"/>
        <w:u w:val="no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7EE119A"/>
    <w:multiLevelType w:val="hybridMultilevel"/>
    <w:tmpl w:val="9B6E76F2"/>
    <w:lvl w:ilvl="0" w:tplc="ABC8B1FC">
      <w:start w:val="1"/>
      <w:numFmt w:val="lowerLetter"/>
      <w:lvlText w:val="%1)"/>
      <w:lvlJc w:val="left"/>
      <w:pPr>
        <w:ind w:left="677" w:hanging="360"/>
      </w:pPr>
      <w:rPr>
        <w:rFonts w:hint="default"/>
        <w:color w:val="000000"/>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0" w15:restartNumberingAfterBreak="0">
    <w:nsid w:val="2F0C2091"/>
    <w:multiLevelType w:val="multilevel"/>
    <w:tmpl w:val="196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25117C"/>
    <w:multiLevelType w:val="multilevel"/>
    <w:tmpl w:val="D6A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5736C0"/>
    <w:multiLevelType w:val="multilevel"/>
    <w:tmpl w:val="3A9E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662262"/>
    <w:multiLevelType w:val="multilevel"/>
    <w:tmpl w:val="986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AA6CFB"/>
    <w:multiLevelType w:val="multilevel"/>
    <w:tmpl w:val="362A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C4754"/>
    <w:multiLevelType w:val="multilevel"/>
    <w:tmpl w:val="4C5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3D1D17"/>
    <w:multiLevelType w:val="hybridMultilevel"/>
    <w:tmpl w:val="68C01016"/>
    <w:lvl w:ilvl="0" w:tplc="08090003">
      <w:start w:val="1"/>
      <w:numFmt w:val="bullet"/>
      <w:lvlText w:val="o"/>
      <w:lvlJc w:val="left"/>
      <w:pPr>
        <w:tabs>
          <w:tab w:val="num" w:pos="1440"/>
        </w:tabs>
        <w:ind w:left="1440" w:hanging="360"/>
      </w:pPr>
      <w:rPr>
        <w:rFonts w:ascii="Courier New" w:hAnsi="Courier New" w:cs="Courier New"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933C5"/>
    <w:multiLevelType w:val="multilevel"/>
    <w:tmpl w:val="858A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21446"/>
    <w:multiLevelType w:val="hybridMultilevel"/>
    <w:tmpl w:val="01EAE182"/>
    <w:lvl w:ilvl="0" w:tplc="340E8C62">
      <w:start w:val="1"/>
      <w:numFmt w:val="bullet"/>
      <w:lvlText w:val=""/>
      <w:lvlJc w:val="left"/>
      <w:pPr>
        <w:tabs>
          <w:tab w:val="num" w:pos="1440"/>
        </w:tabs>
        <w:ind w:left="144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F611CD"/>
    <w:multiLevelType w:val="multilevel"/>
    <w:tmpl w:val="1CBA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AE7C09"/>
    <w:multiLevelType w:val="hybridMultilevel"/>
    <w:tmpl w:val="9170E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ECC3906"/>
    <w:multiLevelType w:val="hybridMultilevel"/>
    <w:tmpl w:val="A33CCB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08E201D"/>
    <w:multiLevelType w:val="multilevel"/>
    <w:tmpl w:val="7B7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544413"/>
    <w:multiLevelType w:val="multilevel"/>
    <w:tmpl w:val="AE64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E11A1C"/>
    <w:multiLevelType w:val="hybridMultilevel"/>
    <w:tmpl w:val="896A47B0"/>
    <w:lvl w:ilvl="0" w:tplc="A5F65DCA">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5F0F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3B6650"/>
    <w:multiLevelType w:val="multilevel"/>
    <w:tmpl w:val="D030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762CBB"/>
    <w:multiLevelType w:val="hybridMultilevel"/>
    <w:tmpl w:val="CD00F34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995AE6"/>
    <w:multiLevelType w:val="hybridMultilevel"/>
    <w:tmpl w:val="44A4CC5E"/>
    <w:lvl w:ilvl="0" w:tplc="0409000F">
      <w:start w:val="1"/>
      <w:numFmt w:val="decimal"/>
      <w:lvlText w:val="%1."/>
      <w:lvlJc w:val="left"/>
      <w:pPr>
        <w:tabs>
          <w:tab w:val="num" w:pos="720"/>
        </w:tabs>
        <w:ind w:left="720" w:hanging="360"/>
      </w:pPr>
    </w:lvl>
    <w:lvl w:ilvl="1" w:tplc="340E8C62">
      <w:start w:val="1"/>
      <w:numFmt w:val="bullet"/>
      <w:lvlText w:val=""/>
      <w:lvlJc w:val="left"/>
      <w:pPr>
        <w:tabs>
          <w:tab w:val="num" w:pos="1440"/>
        </w:tabs>
        <w:ind w:left="1440" w:hanging="360"/>
      </w:pPr>
      <w:rPr>
        <w:rFonts w:ascii="Symbol" w:hAnsi="Symbol"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F773038"/>
    <w:multiLevelType w:val="hybridMultilevel"/>
    <w:tmpl w:val="3A42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D1155"/>
    <w:multiLevelType w:val="multilevel"/>
    <w:tmpl w:val="33966E0C"/>
    <w:lvl w:ilvl="0">
      <w:start w:val="1"/>
      <w:numFmt w:val="decimal"/>
      <w:lvlText w:val="%1."/>
      <w:lvlJc w:val="left"/>
      <w:pPr>
        <w:tabs>
          <w:tab w:val="num" w:pos="360"/>
        </w:tabs>
        <w:ind w:left="360" w:hanging="360"/>
      </w:pPr>
    </w:lvl>
    <w:lvl w:ilvl="1">
      <w:start w:val="1"/>
      <w:numFmt w:val="bullet"/>
      <w:lvlText w:val=""/>
      <w:lvlJc w:val="left"/>
      <w:pPr>
        <w:tabs>
          <w:tab w:val="num" w:pos="858"/>
        </w:tabs>
        <w:ind w:left="858"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654D10E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6701CF0"/>
    <w:multiLevelType w:val="hybridMultilevel"/>
    <w:tmpl w:val="59022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9315482"/>
    <w:multiLevelType w:val="multilevel"/>
    <w:tmpl w:val="24CE36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F43117"/>
    <w:multiLevelType w:val="multilevel"/>
    <w:tmpl w:val="FF18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2F0C73"/>
    <w:multiLevelType w:val="multilevel"/>
    <w:tmpl w:val="8ED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8C7E12"/>
    <w:multiLevelType w:val="hybridMultilevel"/>
    <w:tmpl w:val="A6A47BE0"/>
    <w:lvl w:ilvl="0" w:tplc="08090001">
      <w:start w:val="1"/>
      <w:numFmt w:val="bullet"/>
      <w:lvlText w:val=""/>
      <w:lvlJc w:val="left"/>
      <w:pPr>
        <w:tabs>
          <w:tab w:val="num" w:pos="1080"/>
        </w:tabs>
        <w:ind w:left="108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4F36F1"/>
    <w:multiLevelType w:val="hybridMultilevel"/>
    <w:tmpl w:val="1EBA333C"/>
    <w:lvl w:ilvl="0" w:tplc="FFFFFFFF">
      <w:start w:val="2"/>
      <w:numFmt w:val="lowerRoman"/>
      <w:lvlText w:val="(%1)"/>
      <w:lvlJc w:val="left"/>
      <w:pPr>
        <w:ind w:left="3312" w:hanging="720"/>
      </w:pPr>
      <w:rPr>
        <w:rFonts w:hint="default"/>
      </w:rPr>
    </w:lvl>
    <w:lvl w:ilvl="1" w:tplc="FFFFFFFF" w:tentative="1">
      <w:start w:val="1"/>
      <w:numFmt w:val="lowerLetter"/>
      <w:lvlText w:val="%2."/>
      <w:lvlJc w:val="left"/>
      <w:pPr>
        <w:ind w:left="3672" w:hanging="360"/>
      </w:pPr>
    </w:lvl>
    <w:lvl w:ilvl="2" w:tplc="FFFFFFFF" w:tentative="1">
      <w:start w:val="1"/>
      <w:numFmt w:val="lowerRoman"/>
      <w:lvlText w:val="%3."/>
      <w:lvlJc w:val="right"/>
      <w:pPr>
        <w:ind w:left="4392" w:hanging="180"/>
      </w:pPr>
    </w:lvl>
    <w:lvl w:ilvl="3" w:tplc="FFFFFFFF" w:tentative="1">
      <w:start w:val="1"/>
      <w:numFmt w:val="decimal"/>
      <w:lvlText w:val="%4."/>
      <w:lvlJc w:val="left"/>
      <w:pPr>
        <w:ind w:left="5112" w:hanging="360"/>
      </w:pPr>
    </w:lvl>
    <w:lvl w:ilvl="4" w:tplc="FFFFFFFF" w:tentative="1">
      <w:start w:val="1"/>
      <w:numFmt w:val="lowerLetter"/>
      <w:lvlText w:val="%5."/>
      <w:lvlJc w:val="left"/>
      <w:pPr>
        <w:ind w:left="5832" w:hanging="360"/>
      </w:pPr>
    </w:lvl>
    <w:lvl w:ilvl="5" w:tplc="FFFFFFFF" w:tentative="1">
      <w:start w:val="1"/>
      <w:numFmt w:val="lowerRoman"/>
      <w:lvlText w:val="%6."/>
      <w:lvlJc w:val="right"/>
      <w:pPr>
        <w:ind w:left="6552" w:hanging="180"/>
      </w:pPr>
    </w:lvl>
    <w:lvl w:ilvl="6" w:tplc="FFFFFFFF" w:tentative="1">
      <w:start w:val="1"/>
      <w:numFmt w:val="decimal"/>
      <w:lvlText w:val="%7."/>
      <w:lvlJc w:val="left"/>
      <w:pPr>
        <w:ind w:left="7272" w:hanging="360"/>
      </w:pPr>
    </w:lvl>
    <w:lvl w:ilvl="7" w:tplc="FFFFFFFF" w:tentative="1">
      <w:start w:val="1"/>
      <w:numFmt w:val="lowerLetter"/>
      <w:lvlText w:val="%8."/>
      <w:lvlJc w:val="left"/>
      <w:pPr>
        <w:ind w:left="7992" w:hanging="360"/>
      </w:pPr>
    </w:lvl>
    <w:lvl w:ilvl="8" w:tplc="FFFFFFFF" w:tentative="1">
      <w:start w:val="1"/>
      <w:numFmt w:val="lowerRoman"/>
      <w:lvlText w:val="%9."/>
      <w:lvlJc w:val="right"/>
      <w:pPr>
        <w:ind w:left="8712" w:hanging="180"/>
      </w:pPr>
    </w:lvl>
  </w:abstractNum>
  <w:abstractNum w:abstractNumId="48" w15:restartNumberingAfterBreak="0">
    <w:nsid w:val="72381C62"/>
    <w:multiLevelType w:val="hybridMultilevel"/>
    <w:tmpl w:val="1A2E9B24"/>
    <w:lvl w:ilvl="0" w:tplc="7F988782">
      <w:start w:val="1"/>
      <w:numFmt w:val="bullet"/>
      <w:lvlText w:val=""/>
      <w:lvlJc w:val="left"/>
      <w:pPr>
        <w:tabs>
          <w:tab w:val="num" w:pos="1440"/>
        </w:tabs>
        <w:ind w:left="1440"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D51683"/>
    <w:multiLevelType w:val="hybridMultilevel"/>
    <w:tmpl w:val="9BF0F084"/>
    <w:lvl w:ilvl="0" w:tplc="62D61740">
      <w:start w:val="1"/>
      <w:numFmt w:val="decimal"/>
      <w:lvlText w:val="%1."/>
      <w:lvlJc w:val="left"/>
      <w:pPr>
        <w:tabs>
          <w:tab w:val="num" w:pos="1440"/>
        </w:tabs>
        <w:ind w:left="1440" w:hanging="360"/>
      </w:pPr>
      <w:rPr>
        <w:rFonts w:hint="default"/>
        <w:b w:val="0"/>
        <w:i w:val="0"/>
        <w:color w:val="auto"/>
        <w:u w:val="none"/>
      </w:rPr>
    </w:lvl>
    <w:lvl w:ilvl="1" w:tplc="08090019">
      <w:start w:val="1"/>
      <w:numFmt w:val="lowerLetter"/>
      <w:lvlText w:val="%2."/>
      <w:lvlJc w:val="left"/>
      <w:pPr>
        <w:tabs>
          <w:tab w:val="num" w:pos="1778"/>
        </w:tabs>
        <w:ind w:left="1778"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7E43C78"/>
    <w:multiLevelType w:val="multilevel"/>
    <w:tmpl w:val="310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0E68EA"/>
    <w:multiLevelType w:val="multilevel"/>
    <w:tmpl w:val="A778137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0D6AA1"/>
    <w:multiLevelType w:val="multilevel"/>
    <w:tmpl w:val="D0CA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8778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E6C398C"/>
    <w:multiLevelType w:val="hybridMultilevel"/>
    <w:tmpl w:val="947AAA4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5" w15:restartNumberingAfterBreak="0">
    <w:nsid w:val="7F204F90"/>
    <w:multiLevelType w:val="multilevel"/>
    <w:tmpl w:val="339C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666255">
    <w:abstractNumId w:val="48"/>
  </w:num>
  <w:num w:numId="2" w16cid:durableId="2111120956">
    <w:abstractNumId w:val="1"/>
  </w:num>
  <w:num w:numId="3" w16cid:durableId="1093430845">
    <w:abstractNumId w:val="13"/>
  </w:num>
  <w:num w:numId="4" w16cid:durableId="16465747">
    <w:abstractNumId w:val="0"/>
  </w:num>
  <w:num w:numId="5" w16cid:durableId="364722504">
    <w:abstractNumId w:val="7"/>
  </w:num>
  <w:num w:numId="6" w16cid:durableId="324937486">
    <w:abstractNumId w:val="49"/>
  </w:num>
  <w:num w:numId="7" w16cid:durableId="2024890842">
    <w:abstractNumId w:val="6"/>
  </w:num>
  <w:num w:numId="8" w16cid:durableId="1530140276">
    <w:abstractNumId w:val="35"/>
  </w:num>
  <w:num w:numId="9" w16cid:durableId="1050425470">
    <w:abstractNumId w:val="41"/>
  </w:num>
  <w:num w:numId="10" w16cid:durableId="711806916">
    <w:abstractNumId w:val="3"/>
  </w:num>
  <w:num w:numId="11" w16cid:durableId="524948887">
    <w:abstractNumId w:val="31"/>
  </w:num>
  <w:num w:numId="12" w16cid:durableId="346561865">
    <w:abstractNumId w:val="53"/>
  </w:num>
  <w:num w:numId="13" w16cid:durableId="1819876059">
    <w:abstractNumId w:val="18"/>
  </w:num>
  <w:num w:numId="14" w16cid:durableId="999382985">
    <w:abstractNumId w:val="37"/>
  </w:num>
  <w:num w:numId="15" w16cid:durableId="2134906383">
    <w:abstractNumId w:val="17"/>
  </w:num>
  <w:num w:numId="16" w16cid:durableId="1245871605">
    <w:abstractNumId w:val="12"/>
  </w:num>
  <w:num w:numId="17" w16cid:durableId="1067192103">
    <w:abstractNumId w:val="2"/>
  </w:num>
  <w:num w:numId="18" w16cid:durableId="1153377820">
    <w:abstractNumId w:val="2"/>
    <w:lvlOverride w:ilvl="0">
      <w:startOverride w:val="1"/>
    </w:lvlOverride>
    <w:lvlOverride w:ilvl="1">
      <w:startOverride w:val="1"/>
    </w:lvlOverride>
    <w:lvlOverride w:ilvl="2">
      <w:startOverride w:val="1"/>
    </w:lvlOverride>
    <w:lvlOverride w:ilvl="3">
      <w:startOverride w:val="9"/>
    </w:lvlOverride>
  </w:num>
  <w:num w:numId="19" w16cid:durableId="1486314205">
    <w:abstractNumId w:val="47"/>
  </w:num>
  <w:num w:numId="20" w16cid:durableId="1572691945">
    <w:abstractNumId w:val="39"/>
  </w:num>
  <w:num w:numId="21" w16cid:durableId="381558800">
    <w:abstractNumId w:val="30"/>
  </w:num>
  <w:num w:numId="22" w16cid:durableId="820654258">
    <w:abstractNumId w:val="40"/>
  </w:num>
  <w:num w:numId="23" w16cid:durableId="36052372">
    <w:abstractNumId w:val="46"/>
  </w:num>
  <w:num w:numId="24" w16cid:durableId="476804161">
    <w:abstractNumId w:val="11"/>
  </w:num>
  <w:num w:numId="25" w16cid:durableId="2097897468">
    <w:abstractNumId w:val="34"/>
  </w:num>
  <w:num w:numId="26" w16cid:durableId="1048650595">
    <w:abstractNumId w:val="38"/>
  </w:num>
  <w:num w:numId="27" w16cid:durableId="1961718364">
    <w:abstractNumId w:val="28"/>
  </w:num>
  <w:num w:numId="28" w16cid:durableId="1570308591">
    <w:abstractNumId w:val="51"/>
  </w:num>
  <w:num w:numId="29" w16cid:durableId="317153731">
    <w:abstractNumId w:val="14"/>
  </w:num>
  <w:num w:numId="30" w16cid:durableId="381055705">
    <w:abstractNumId w:val="19"/>
  </w:num>
  <w:num w:numId="31" w16cid:durableId="1586301494">
    <w:abstractNumId w:val="26"/>
  </w:num>
  <w:num w:numId="32" w16cid:durableId="104814662">
    <w:abstractNumId w:val="16"/>
  </w:num>
  <w:num w:numId="33" w16cid:durableId="878052742">
    <w:abstractNumId w:val="54"/>
  </w:num>
  <w:num w:numId="34" w16cid:durableId="951011278">
    <w:abstractNumId w:val="25"/>
  </w:num>
  <w:num w:numId="35" w16cid:durableId="639699866">
    <w:abstractNumId w:val="32"/>
  </w:num>
  <w:num w:numId="36" w16cid:durableId="512692888">
    <w:abstractNumId w:val="4"/>
  </w:num>
  <w:num w:numId="37" w16cid:durableId="261574612">
    <w:abstractNumId w:val="5"/>
  </w:num>
  <w:num w:numId="38" w16cid:durableId="143089677">
    <w:abstractNumId w:val="10"/>
  </w:num>
  <w:num w:numId="39" w16cid:durableId="16319311">
    <w:abstractNumId w:val="36"/>
  </w:num>
  <w:num w:numId="40" w16cid:durableId="1321806442">
    <w:abstractNumId w:val="42"/>
  </w:num>
  <w:num w:numId="41" w16cid:durableId="438767990">
    <w:abstractNumId w:val="8"/>
  </w:num>
  <w:num w:numId="42" w16cid:durableId="1331979754">
    <w:abstractNumId w:val="43"/>
  </w:num>
  <w:num w:numId="43" w16cid:durableId="270092081">
    <w:abstractNumId w:val="24"/>
  </w:num>
  <w:num w:numId="44" w16cid:durableId="1405837846">
    <w:abstractNumId w:val="50"/>
  </w:num>
  <w:num w:numId="45" w16cid:durableId="972096851">
    <w:abstractNumId w:val="20"/>
  </w:num>
  <w:num w:numId="46" w16cid:durableId="1281451523">
    <w:abstractNumId w:val="55"/>
  </w:num>
  <w:num w:numId="47" w16cid:durableId="1444835868">
    <w:abstractNumId w:val="23"/>
  </w:num>
  <w:num w:numId="48" w16cid:durableId="1735395872">
    <w:abstractNumId w:val="52"/>
  </w:num>
  <w:num w:numId="49" w16cid:durableId="1599093045">
    <w:abstractNumId w:val="15"/>
  </w:num>
  <w:num w:numId="50" w16cid:durableId="1875121215">
    <w:abstractNumId w:val="44"/>
  </w:num>
  <w:num w:numId="51" w16cid:durableId="771979265">
    <w:abstractNumId w:val="45"/>
  </w:num>
  <w:num w:numId="52" w16cid:durableId="1863045">
    <w:abstractNumId w:val="9"/>
  </w:num>
  <w:num w:numId="53" w16cid:durableId="1837962727">
    <w:abstractNumId w:val="33"/>
  </w:num>
  <w:num w:numId="54" w16cid:durableId="627588687">
    <w:abstractNumId w:val="21"/>
  </w:num>
  <w:num w:numId="55" w16cid:durableId="1087580202">
    <w:abstractNumId w:val="22"/>
  </w:num>
  <w:num w:numId="56" w16cid:durableId="1259674919">
    <w:abstractNumId w:val="27"/>
  </w:num>
  <w:num w:numId="57" w16cid:durableId="2124112593">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47"/>
    <w:rsid w:val="00001682"/>
    <w:rsid w:val="0000209D"/>
    <w:rsid w:val="000025E7"/>
    <w:rsid w:val="0000437C"/>
    <w:rsid w:val="0000447F"/>
    <w:rsid w:val="000049EA"/>
    <w:rsid w:val="00004B48"/>
    <w:rsid w:val="00004F69"/>
    <w:rsid w:val="00005BBC"/>
    <w:rsid w:val="00005E0D"/>
    <w:rsid w:val="00006910"/>
    <w:rsid w:val="00006F7E"/>
    <w:rsid w:val="000117BE"/>
    <w:rsid w:val="00011FB4"/>
    <w:rsid w:val="00012C74"/>
    <w:rsid w:val="00014551"/>
    <w:rsid w:val="000169BD"/>
    <w:rsid w:val="00017282"/>
    <w:rsid w:val="000178CF"/>
    <w:rsid w:val="00021B64"/>
    <w:rsid w:val="00022647"/>
    <w:rsid w:val="00024133"/>
    <w:rsid w:val="0002416F"/>
    <w:rsid w:val="0002461F"/>
    <w:rsid w:val="0002477F"/>
    <w:rsid w:val="00024E5A"/>
    <w:rsid w:val="000258F3"/>
    <w:rsid w:val="00026DAF"/>
    <w:rsid w:val="00027B53"/>
    <w:rsid w:val="00030943"/>
    <w:rsid w:val="00031579"/>
    <w:rsid w:val="00033C18"/>
    <w:rsid w:val="000348C7"/>
    <w:rsid w:val="00034A6A"/>
    <w:rsid w:val="00035AC0"/>
    <w:rsid w:val="000362C2"/>
    <w:rsid w:val="00036E17"/>
    <w:rsid w:val="000373C4"/>
    <w:rsid w:val="00037452"/>
    <w:rsid w:val="00037A7B"/>
    <w:rsid w:val="000403CD"/>
    <w:rsid w:val="00040A33"/>
    <w:rsid w:val="000434FD"/>
    <w:rsid w:val="000437EC"/>
    <w:rsid w:val="0004414F"/>
    <w:rsid w:val="00046FD9"/>
    <w:rsid w:val="000472EB"/>
    <w:rsid w:val="000504E2"/>
    <w:rsid w:val="00052627"/>
    <w:rsid w:val="0005594C"/>
    <w:rsid w:val="000559E9"/>
    <w:rsid w:val="0005749A"/>
    <w:rsid w:val="000677DF"/>
    <w:rsid w:val="0007091D"/>
    <w:rsid w:val="00070C44"/>
    <w:rsid w:val="000745E8"/>
    <w:rsid w:val="00080024"/>
    <w:rsid w:val="00080A08"/>
    <w:rsid w:val="00081012"/>
    <w:rsid w:val="00082DB0"/>
    <w:rsid w:val="00084C6B"/>
    <w:rsid w:val="0009101E"/>
    <w:rsid w:val="000911B9"/>
    <w:rsid w:val="00094388"/>
    <w:rsid w:val="000955BE"/>
    <w:rsid w:val="00097BE8"/>
    <w:rsid w:val="000A01B8"/>
    <w:rsid w:val="000A0B35"/>
    <w:rsid w:val="000A18A2"/>
    <w:rsid w:val="000A4DE5"/>
    <w:rsid w:val="000A73DF"/>
    <w:rsid w:val="000A76C2"/>
    <w:rsid w:val="000A7AEF"/>
    <w:rsid w:val="000B10B7"/>
    <w:rsid w:val="000B12E4"/>
    <w:rsid w:val="000B15CA"/>
    <w:rsid w:val="000B30DA"/>
    <w:rsid w:val="000B64BB"/>
    <w:rsid w:val="000C1744"/>
    <w:rsid w:val="000C1E28"/>
    <w:rsid w:val="000C200C"/>
    <w:rsid w:val="000C2417"/>
    <w:rsid w:val="000C333D"/>
    <w:rsid w:val="000C4BD8"/>
    <w:rsid w:val="000C52C7"/>
    <w:rsid w:val="000C7DD7"/>
    <w:rsid w:val="000C7DDC"/>
    <w:rsid w:val="000D0CEF"/>
    <w:rsid w:val="000D1445"/>
    <w:rsid w:val="000D15AB"/>
    <w:rsid w:val="000D2CE1"/>
    <w:rsid w:val="000D7E9A"/>
    <w:rsid w:val="000E1565"/>
    <w:rsid w:val="000E2334"/>
    <w:rsid w:val="000E2A02"/>
    <w:rsid w:val="000E3DD1"/>
    <w:rsid w:val="000E5099"/>
    <w:rsid w:val="000E680A"/>
    <w:rsid w:val="000E7BF5"/>
    <w:rsid w:val="000F1387"/>
    <w:rsid w:val="000F1829"/>
    <w:rsid w:val="000F2485"/>
    <w:rsid w:val="000F3AA2"/>
    <w:rsid w:val="000F3D5A"/>
    <w:rsid w:val="000F6A74"/>
    <w:rsid w:val="000F7377"/>
    <w:rsid w:val="00101926"/>
    <w:rsid w:val="00101F4E"/>
    <w:rsid w:val="00102FAF"/>
    <w:rsid w:val="0010687C"/>
    <w:rsid w:val="001071EE"/>
    <w:rsid w:val="00107348"/>
    <w:rsid w:val="00107718"/>
    <w:rsid w:val="00110745"/>
    <w:rsid w:val="001116F0"/>
    <w:rsid w:val="00111951"/>
    <w:rsid w:val="001124E8"/>
    <w:rsid w:val="0011341A"/>
    <w:rsid w:val="0011401F"/>
    <w:rsid w:val="00115BF2"/>
    <w:rsid w:val="001169ED"/>
    <w:rsid w:val="00116CEE"/>
    <w:rsid w:val="0011705D"/>
    <w:rsid w:val="00117936"/>
    <w:rsid w:val="00121A6C"/>
    <w:rsid w:val="00123183"/>
    <w:rsid w:val="001241AF"/>
    <w:rsid w:val="00124760"/>
    <w:rsid w:val="00124CD3"/>
    <w:rsid w:val="00125BB9"/>
    <w:rsid w:val="001304B3"/>
    <w:rsid w:val="00131830"/>
    <w:rsid w:val="00132EBD"/>
    <w:rsid w:val="0013313F"/>
    <w:rsid w:val="001362D5"/>
    <w:rsid w:val="00140025"/>
    <w:rsid w:val="001403EF"/>
    <w:rsid w:val="00140AC8"/>
    <w:rsid w:val="00143530"/>
    <w:rsid w:val="00143E3A"/>
    <w:rsid w:val="001444EB"/>
    <w:rsid w:val="00144E65"/>
    <w:rsid w:val="00145CCF"/>
    <w:rsid w:val="001462DD"/>
    <w:rsid w:val="00151C54"/>
    <w:rsid w:val="00151EFF"/>
    <w:rsid w:val="00154337"/>
    <w:rsid w:val="00154DF6"/>
    <w:rsid w:val="00155F99"/>
    <w:rsid w:val="0015641F"/>
    <w:rsid w:val="00156EC7"/>
    <w:rsid w:val="00161067"/>
    <w:rsid w:val="00161568"/>
    <w:rsid w:val="00161D36"/>
    <w:rsid w:val="00163680"/>
    <w:rsid w:val="001664FF"/>
    <w:rsid w:val="00167901"/>
    <w:rsid w:val="00167E8C"/>
    <w:rsid w:val="001726BF"/>
    <w:rsid w:val="00172BD7"/>
    <w:rsid w:val="00172FB5"/>
    <w:rsid w:val="00174B7B"/>
    <w:rsid w:val="0017553C"/>
    <w:rsid w:val="001766CD"/>
    <w:rsid w:val="0017696D"/>
    <w:rsid w:val="00177AE4"/>
    <w:rsid w:val="00177EDA"/>
    <w:rsid w:val="00180228"/>
    <w:rsid w:val="0018143D"/>
    <w:rsid w:val="00182065"/>
    <w:rsid w:val="00182961"/>
    <w:rsid w:val="001851C5"/>
    <w:rsid w:val="0018533E"/>
    <w:rsid w:val="00185FB4"/>
    <w:rsid w:val="001871F9"/>
    <w:rsid w:val="00187952"/>
    <w:rsid w:val="00187CC1"/>
    <w:rsid w:val="00187D97"/>
    <w:rsid w:val="0019415D"/>
    <w:rsid w:val="0019421A"/>
    <w:rsid w:val="0019449C"/>
    <w:rsid w:val="001A00FC"/>
    <w:rsid w:val="001A0395"/>
    <w:rsid w:val="001A24A4"/>
    <w:rsid w:val="001A2CE9"/>
    <w:rsid w:val="001A3475"/>
    <w:rsid w:val="001A482F"/>
    <w:rsid w:val="001A4845"/>
    <w:rsid w:val="001A78C0"/>
    <w:rsid w:val="001A7BF5"/>
    <w:rsid w:val="001B0A34"/>
    <w:rsid w:val="001B126C"/>
    <w:rsid w:val="001B460C"/>
    <w:rsid w:val="001B4E87"/>
    <w:rsid w:val="001B5943"/>
    <w:rsid w:val="001B5FA9"/>
    <w:rsid w:val="001B6802"/>
    <w:rsid w:val="001B7D15"/>
    <w:rsid w:val="001C073B"/>
    <w:rsid w:val="001C29FE"/>
    <w:rsid w:val="001C5673"/>
    <w:rsid w:val="001D4C0A"/>
    <w:rsid w:val="001D4D5E"/>
    <w:rsid w:val="001D5BB6"/>
    <w:rsid w:val="001E67F9"/>
    <w:rsid w:val="001E716A"/>
    <w:rsid w:val="001E7846"/>
    <w:rsid w:val="001F4A6E"/>
    <w:rsid w:val="001F744A"/>
    <w:rsid w:val="002006D1"/>
    <w:rsid w:val="00200818"/>
    <w:rsid w:val="00202CB0"/>
    <w:rsid w:val="002035FB"/>
    <w:rsid w:val="00203845"/>
    <w:rsid w:val="00203B9B"/>
    <w:rsid w:val="00204A65"/>
    <w:rsid w:val="0020693A"/>
    <w:rsid w:val="00210797"/>
    <w:rsid w:val="0021121B"/>
    <w:rsid w:val="00211E54"/>
    <w:rsid w:val="002135AD"/>
    <w:rsid w:val="00215200"/>
    <w:rsid w:val="00215F43"/>
    <w:rsid w:val="002167B2"/>
    <w:rsid w:val="002170E2"/>
    <w:rsid w:val="002175A3"/>
    <w:rsid w:val="00217A1A"/>
    <w:rsid w:val="00217FE8"/>
    <w:rsid w:val="00222009"/>
    <w:rsid w:val="002241D6"/>
    <w:rsid w:val="00224810"/>
    <w:rsid w:val="00227C5B"/>
    <w:rsid w:val="00230D84"/>
    <w:rsid w:val="002314D0"/>
    <w:rsid w:val="002346E2"/>
    <w:rsid w:val="00234FE0"/>
    <w:rsid w:val="0023506F"/>
    <w:rsid w:val="00236738"/>
    <w:rsid w:val="00237B37"/>
    <w:rsid w:val="00237F4A"/>
    <w:rsid w:val="00240784"/>
    <w:rsid w:val="00240FE5"/>
    <w:rsid w:val="00242041"/>
    <w:rsid w:val="002435CB"/>
    <w:rsid w:val="00243A13"/>
    <w:rsid w:val="00246A6B"/>
    <w:rsid w:val="00254DF1"/>
    <w:rsid w:val="00255312"/>
    <w:rsid w:val="00255EA8"/>
    <w:rsid w:val="002624AB"/>
    <w:rsid w:val="00264514"/>
    <w:rsid w:val="0026512E"/>
    <w:rsid w:val="002658EA"/>
    <w:rsid w:val="00265944"/>
    <w:rsid w:val="00270B96"/>
    <w:rsid w:val="002713F9"/>
    <w:rsid w:val="00274347"/>
    <w:rsid w:val="00274D8C"/>
    <w:rsid w:val="0027543C"/>
    <w:rsid w:val="00276A60"/>
    <w:rsid w:val="002816D9"/>
    <w:rsid w:val="00281930"/>
    <w:rsid w:val="0028242C"/>
    <w:rsid w:val="00282D33"/>
    <w:rsid w:val="002850D3"/>
    <w:rsid w:val="00285F5C"/>
    <w:rsid w:val="00285FE9"/>
    <w:rsid w:val="0029161F"/>
    <w:rsid w:val="0029166F"/>
    <w:rsid w:val="00291EF6"/>
    <w:rsid w:val="0029322B"/>
    <w:rsid w:val="00295718"/>
    <w:rsid w:val="0029695F"/>
    <w:rsid w:val="00296E79"/>
    <w:rsid w:val="0029758D"/>
    <w:rsid w:val="002A03FA"/>
    <w:rsid w:val="002A1081"/>
    <w:rsid w:val="002A4213"/>
    <w:rsid w:val="002A496E"/>
    <w:rsid w:val="002A52D8"/>
    <w:rsid w:val="002B09E2"/>
    <w:rsid w:val="002B1170"/>
    <w:rsid w:val="002B16B3"/>
    <w:rsid w:val="002B1705"/>
    <w:rsid w:val="002B1C51"/>
    <w:rsid w:val="002B1D3E"/>
    <w:rsid w:val="002B2615"/>
    <w:rsid w:val="002B2F35"/>
    <w:rsid w:val="002B332C"/>
    <w:rsid w:val="002B35F0"/>
    <w:rsid w:val="002B39EC"/>
    <w:rsid w:val="002B3A72"/>
    <w:rsid w:val="002B45C4"/>
    <w:rsid w:val="002B5A5C"/>
    <w:rsid w:val="002B6DDA"/>
    <w:rsid w:val="002B791E"/>
    <w:rsid w:val="002C00E0"/>
    <w:rsid w:val="002C3032"/>
    <w:rsid w:val="002C45DE"/>
    <w:rsid w:val="002C7781"/>
    <w:rsid w:val="002D06B9"/>
    <w:rsid w:val="002D146D"/>
    <w:rsid w:val="002D17DD"/>
    <w:rsid w:val="002D1D52"/>
    <w:rsid w:val="002D21E8"/>
    <w:rsid w:val="002D2D71"/>
    <w:rsid w:val="002D3E28"/>
    <w:rsid w:val="002D3E95"/>
    <w:rsid w:val="002D440E"/>
    <w:rsid w:val="002D4AD8"/>
    <w:rsid w:val="002D6B88"/>
    <w:rsid w:val="002D6C07"/>
    <w:rsid w:val="002D7890"/>
    <w:rsid w:val="002D7A64"/>
    <w:rsid w:val="002E16B2"/>
    <w:rsid w:val="002E24E5"/>
    <w:rsid w:val="002E2836"/>
    <w:rsid w:val="002E2E6F"/>
    <w:rsid w:val="002E3284"/>
    <w:rsid w:val="002E3DCE"/>
    <w:rsid w:val="002E52DD"/>
    <w:rsid w:val="002E5A75"/>
    <w:rsid w:val="002E5CFA"/>
    <w:rsid w:val="002E6E07"/>
    <w:rsid w:val="002E755C"/>
    <w:rsid w:val="002F085B"/>
    <w:rsid w:val="002F0EE9"/>
    <w:rsid w:val="002F0F4F"/>
    <w:rsid w:val="002F112F"/>
    <w:rsid w:val="002F456E"/>
    <w:rsid w:val="002F5BCA"/>
    <w:rsid w:val="002F7389"/>
    <w:rsid w:val="002F73A8"/>
    <w:rsid w:val="002F7A6E"/>
    <w:rsid w:val="00300C25"/>
    <w:rsid w:val="00300E12"/>
    <w:rsid w:val="00302718"/>
    <w:rsid w:val="0030376E"/>
    <w:rsid w:val="00303DB2"/>
    <w:rsid w:val="00303DB3"/>
    <w:rsid w:val="00304D0D"/>
    <w:rsid w:val="00305E4E"/>
    <w:rsid w:val="0030645C"/>
    <w:rsid w:val="00306A2E"/>
    <w:rsid w:val="0031068D"/>
    <w:rsid w:val="00312020"/>
    <w:rsid w:val="00313372"/>
    <w:rsid w:val="0031622D"/>
    <w:rsid w:val="00322A1B"/>
    <w:rsid w:val="00323BE2"/>
    <w:rsid w:val="00323C10"/>
    <w:rsid w:val="00324D59"/>
    <w:rsid w:val="00326919"/>
    <w:rsid w:val="003323CB"/>
    <w:rsid w:val="0033690A"/>
    <w:rsid w:val="00340108"/>
    <w:rsid w:val="0034047A"/>
    <w:rsid w:val="00340929"/>
    <w:rsid w:val="00340DDF"/>
    <w:rsid w:val="003425D9"/>
    <w:rsid w:val="0034284B"/>
    <w:rsid w:val="00343B04"/>
    <w:rsid w:val="00344134"/>
    <w:rsid w:val="00344A93"/>
    <w:rsid w:val="00346C3B"/>
    <w:rsid w:val="00351642"/>
    <w:rsid w:val="00352BBF"/>
    <w:rsid w:val="00352FB0"/>
    <w:rsid w:val="003543B2"/>
    <w:rsid w:val="00354D04"/>
    <w:rsid w:val="00356317"/>
    <w:rsid w:val="00356783"/>
    <w:rsid w:val="00357F93"/>
    <w:rsid w:val="003603CC"/>
    <w:rsid w:val="003605A0"/>
    <w:rsid w:val="003618D0"/>
    <w:rsid w:val="003622C6"/>
    <w:rsid w:val="00362EE9"/>
    <w:rsid w:val="00363ECC"/>
    <w:rsid w:val="0036462A"/>
    <w:rsid w:val="00366722"/>
    <w:rsid w:val="0036765F"/>
    <w:rsid w:val="00371887"/>
    <w:rsid w:val="00373FC9"/>
    <w:rsid w:val="00375EA5"/>
    <w:rsid w:val="00377DC0"/>
    <w:rsid w:val="003854E7"/>
    <w:rsid w:val="00385A4A"/>
    <w:rsid w:val="00385B16"/>
    <w:rsid w:val="00390356"/>
    <w:rsid w:val="003905C2"/>
    <w:rsid w:val="003935A4"/>
    <w:rsid w:val="00393887"/>
    <w:rsid w:val="0039573A"/>
    <w:rsid w:val="00396195"/>
    <w:rsid w:val="003A2610"/>
    <w:rsid w:val="003A288C"/>
    <w:rsid w:val="003A3186"/>
    <w:rsid w:val="003A3BE0"/>
    <w:rsid w:val="003A654B"/>
    <w:rsid w:val="003A7656"/>
    <w:rsid w:val="003B0A7A"/>
    <w:rsid w:val="003B0F46"/>
    <w:rsid w:val="003B1589"/>
    <w:rsid w:val="003B1639"/>
    <w:rsid w:val="003B29E9"/>
    <w:rsid w:val="003B3879"/>
    <w:rsid w:val="003B3CC4"/>
    <w:rsid w:val="003B3CEE"/>
    <w:rsid w:val="003B4700"/>
    <w:rsid w:val="003B6881"/>
    <w:rsid w:val="003B6C6E"/>
    <w:rsid w:val="003B6E5E"/>
    <w:rsid w:val="003C10DE"/>
    <w:rsid w:val="003C13DE"/>
    <w:rsid w:val="003C23F0"/>
    <w:rsid w:val="003C2B0A"/>
    <w:rsid w:val="003C3710"/>
    <w:rsid w:val="003C475A"/>
    <w:rsid w:val="003C535D"/>
    <w:rsid w:val="003C5598"/>
    <w:rsid w:val="003C6A00"/>
    <w:rsid w:val="003D102F"/>
    <w:rsid w:val="003D18C4"/>
    <w:rsid w:val="003D3699"/>
    <w:rsid w:val="003D623F"/>
    <w:rsid w:val="003D6C55"/>
    <w:rsid w:val="003E0064"/>
    <w:rsid w:val="003E03FE"/>
    <w:rsid w:val="003E0DDD"/>
    <w:rsid w:val="003E1963"/>
    <w:rsid w:val="003E22F0"/>
    <w:rsid w:val="003E23A6"/>
    <w:rsid w:val="003E31B3"/>
    <w:rsid w:val="003E3559"/>
    <w:rsid w:val="003E57B1"/>
    <w:rsid w:val="003E78E4"/>
    <w:rsid w:val="003F1710"/>
    <w:rsid w:val="003F1CF1"/>
    <w:rsid w:val="003F23AF"/>
    <w:rsid w:val="003F4905"/>
    <w:rsid w:val="003F6B79"/>
    <w:rsid w:val="003F70FB"/>
    <w:rsid w:val="004029D1"/>
    <w:rsid w:val="00405022"/>
    <w:rsid w:val="0040767D"/>
    <w:rsid w:val="00410D51"/>
    <w:rsid w:val="00411D49"/>
    <w:rsid w:val="00412363"/>
    <w:rsid w:val="004124D1"/>
    <w:rsid w:val="004167CB"/>
    <w:rsid w:val="00416E2F"/>
    <w:rsid w:val="00417372"/>
    <w:rsid w:val="004200DD"/>
    <w:rsid w:val="00421B2F"/>
    <w:rsid w:val="00422E47"/>
    <w:rsid w:val="0042558B"/>
    <w:rsid w:val="004272EF"/>
    <w:rsid w:val="004276A1"/>
    <w:rsid w:val="00430744"/>
    <w:rsid w:val="00431B70"/>
    <w:rsid w:val="00434114"/>
    <w:rsid w:val="00434ECB"/>
    <w:rsid w:val="00435486"/>
    <w:rsid w:val="004355D9"/>
    <w:rsid w:val="004359C8"/>
    <w:rsid w:val="00436BBD"/>
    <w:rsid w:val="00440D7A"/>
    <w:rsid w:val="0044233B"/>
    <w:rsid w:val="00443198"/>
    <w:rsid w:val="00443672"/>
    <w:rsid w:val="00444018"/>
    <w:rsid w:val="00445B63"/>
    <w:rsid w:val="00445F0A"/>
    <w:rsid w:val="00446CA9"/>
    <w:rsid w:val="00450403"/>
    <w:rsid w:val="004516E5"/>
    <w:rsid w:val="00451866"/>
    <w:rsid w:val="00451F61"/>
    <w:rsid w:val="0045204F"/>
    <w:rsid w:val="004520C8"/>
    <w:rsid w:val="00452357"/>
    <w:rsid w:val="00452BB9"/>
    <w:rsid w:val="00454252"/>
    <w:rsid w:val="00455292"/>
    <w:rsid w:val="00455D2C"/>
    <w:rsid w:val="0046123F"/>
    <w:rsid w:val="00461623"/>
    <w:rsid w:val="00464039"/>
    <w:rsid w:val="004649B0"/>
    <w:rsid w:val="00467F27"/>
    <w:rsid w:val="004707E3"/>
    <w:rsid w:val="00470AD2"/>
    <w:rsid w:val="00470EBF"/>
    <w:rsid w:val="00471218"/>
    <w:rsid w:val="004720EA"/>
    <w:rsid w:val="004728A8"/>
    <w:rsid w:val="00473137"/>
    <w:rsid w:val="00474FB6"/>
    <w:rsid w:val="00476C77"/>
    <w:rsid w:val="004777FF"/>
    <w:rsid w:val="00480F64"/>
    <w:rsid w:val="004811C3"/>
    <w:rsid w:val="0048141D"/>
    <w:rsid w:val="00482467"/>
    <w:rsid w:val="0048250C"/>
    <w:rsid w:val="004825EF"/>
    <w:rsid w:val="004827D4"/>
    <w:rsid w:val="00483570"/>
    <w:rsid w:val="004838C2"/>
    <w:rsid w:val="0048458C"/>
    <w:rsid w:val="00484C70"/>
    <w:rsid w:val="004853E8"/>
    <w:rsid w:val="004875F7"/>
    <w:rsid w:val="004901C8"/>
    <w:rsid w:val="00491225"/>
    <w:rsid w:val="00491DDD"/>
    <w:rsid w:val="0049283C"/>
    <w:rsid w:val="004A057D"/>
    <w:rsid w:val="004A1CDC"/>
    <w:rsid w:val="004A2081"/>
    <w:rsid w:val="004A478A"/>
    <w:rsid w:val="004A4978"/>
    <w:rsid w:val="004A56BA"/>
    <w:rsid w:val="004A6FE5"/>
    <w:rsid w:val="004A70B9"/>
    <w:rsid w:val="004A71DC"/>
    <w:rsid w:val="004A7FF8"/>
    <w:rsid w:val="004B0DE8"/>
    <w:rsid w:val="004B2411"/>
    <w:rsid w:val="004B2CBB"/>
    <w:rsid w:val="004B3700"/>
    <w:rsid w:val="004B470A"/>
    <w:rsid w:val="004B4B5F"/>
    <w:rsid w:val="004B5012"/>
    <w:rsid w:val="004B5456"/>
    <w:rsid w:val="004B58B6"/>
    <w:rsid w:val="004B6299"/>
    <w:rsid w:val="004B683C"/>
    <w:rsid w:val="004C0F96"/>
    <w:rsid w:val="004C1968"/>
    <w:rsid w:val="004C1C40"/>
    <w:rsid w:val="004C1CA8"/>
    <w:rsid w:val="004C3924"/>
    <w:rsid w:val="004C4A9D"/>
    <w:rsid w:val="004C4C77"/>
    <w:rsid w:val="004C4EAE"/>
    <w:rsid w:val="004C66FC"/>
    <w:rsid w:val="004C6EA5"/>
    <w:rsid w:val="004D01CC"/>
    <w:rsid w:val="004D0B90"/>
    <w:rsid w:val="004D149A"/>
    <w:rsid w:val="004D187E"/>
    <w:rsid w:val="004D31AB"/>
    <w:rsid w:val="004D397E"/>
    <w:rsid w:val="004D3FB3"/>
    <w:rsid w:val="004D5389"/>
    <w:rsid w:val="004D5F67"/>
    <w:rsid w:val="004D714F"/>
    <w:rsid w:val="004D74C7"/>
    <w:rsid w:val="004E19DB"/>
    <w:rsid w:val="004E23D8"/>
    <w:rsid w:val="004E24DD"/>
    <w:rsid w:val="004E47D1"/>
    <w:rsid w:val="004E7000"/>
    <w:rsid w:val="004F05CA"/>
    <w:rsid w:val="004F0F2E"/>
    <w:rsid w:val="004F0FE5"/>
    <w:rsid w:val="004F14AA"/>
    <w:rsid w:val="004F214D"/>
    <w:rsid w:val="004F456B"/>
    <w:rsid w:val="004F4806"/>
    <w:rsid w:val="004F49CB"/>
    <w:rsid w:val="00500A90"/>
    <w:rsid w:val="00500AF4"/>
    <w:rsid w:val="00501477"/>
    <w:rsid w:val="005016F8"/>
    <w:rsid w:val="00506189"/>
    <w:rsid w:val="00507C34"/>
    <w:rsid w:val="00510330"/>
    <w:rsid w:val="005109C7"/>
    <w:rsid w:val="00512E78"/>
    <w:rsid w:val="00513C6F"/>
    <w:rsid w:val="005154B2"/>
    <w:rsid w:val="005160FE"/>
    <w:rsid w:val="005205C4"/>
    <w:rsid w:val="00520A0B"/>
    <w:rsid w:val="00521685"/>
    <w:rsid w:val="00521709"/>
    <w:rsid w:val="00521B75"/>
    <w:rsid w:val="005244CB"/>
    <w:rsid w:val="00527530"/>
    <w:rsid w:val="00530CA5"/>
    <w:rsid w:val="00531ED3"/>
    <w:rsid w:val="0053223D"/>
    <w:rsid w:val="00533BD1"/>
    <w:rsid w:val="00535844"/>
    <w:rsid w:val="005366A5"/>
    <w:rsid w:val="005370EA"/>
    <w:rsid w:val="005371DB"/>
    <w:rsid w:val="0053770A"/>
    <w:rsid w:val="005432AD"/>
    <w:rsid w:val="0054382D"/>
    <w:rsid w:val="00543D94"/>
    <w:rsid w:val="00544550"/>
    <w:rsid w:val="00544704"/>
    <w:rsid w:val="0054544D"/>
    <w:rsid w:val="00545B5A"/>
    <w:rsid w:val="00545C31"/>
    <w:rsid w:val="00546405"/>
    <w:rsid w:val="00546D1F"/>
    <w:rsid w:val="00547DAD"/>
    <w:rsid w:val="00551308"/>
    <w:rsid w:val="0055135B"/>
    <w:rsid w:val="0055211E"/>
    <w:rsid w:val="00553326"/>
    <w:rsid w:val="005534BD"/>
    <w:rsid w:val="00553997"/>
    <w:rsid w:val="0055504B"/>
    <w:rsid w:val="0055643F"/>
    <w:rsid w:val="005567C4"/>
    <w:rsid w:val="0056118F"/>
    <w:rsid w:val="00561222"/>
    <w:rsid w:val="005625D9"/>
    <w:rsid w:val="00562724"/>
    <w:rsid w:val="005631A6"/>
    <w:rsid w:val="005638E9"/>
    <w:rsid w:val="00563DD0"/>
    <w:rsid w:val="0056674A"/>
    <w:rsid w:val="005668EE"/>
    <w:rsid w:val="0056692A"/>
    <w:rsid w:val="00567920"/>
    <w:rsid w:val="005707BA"/>
    <w:rsid w:val="005711A5"/>
    <w:rsid w:val="005741CE"/>
    <w:rsid w:val="00575E8D"/>
    <w:rsid w:val="00576261"/>
    <w:rsid w:val="00576323"/>
    <w:rsid w:val="005804B5"/>
    <w:rsid w:val="00580BE8"/>
    <w:rsid w:val="005822B8"/>
    <w:rsid w:val="00584774"/>
    <w:rsid w:val="005858F2"/>
    <w:rsid w:val="005871EA"/>
    <w:rsid w:val="00587957"/>
    <w:rsid w:val="00590B75"/>
    <w:rsid w:val="00591696"/>
    <w:rsid w:val="00591BC3"/>
    <w:rsid w:val="00592AE3"/>
    <w:rsid w:val="00592EC6"/>
    <w:rsid w:val="0059322D"/>
    <w:rsid w:val="00593386"/>
    <w:rsid w:val="00593AF1"/>
    <w:rsid w:val="00593EBB"/>
    <w:rsid w:val="00594074"/>
    <w:rsid w:val="0059506B"/>
    <w:rsid w:val="00597106"/>
    <w:rsid w:val="005A1566"/>
    <w:rsid w:val="005A20A5"/>
    <w:rsid w:val="005A24C6"/>
    <w:rsid w:val="005A3ADA"/>
    <w:rsid w:val="005A592F"/>
    <w:rsid w:val="005A6F35"/>
    <w:rsid w:val="005B172D"/>
    <w:rsid w:val="005B32BB"/>
    <w:rsid w:val="005B3851"/>
    <w:rsid w:val="005B50C9"/>
    <w:rsid w:val="005B6281"/>
    <w:rsid w:val="005B77F3"/>
    <w:rsid w:val="005C0438"/>
    <w:rsid w:val="005C0618"/>
    <w:rsid w:val="005C1672"/>
    <w:rsid w:val="005C250E"/>
    <w:rsid w:val="005C26AB"/>
    <w:rsid w:val="005C3E7A"/>
    <w:rsid w:val="005C4FC7"/>
    <w:rsid w:val="005C6607"/>
    <w:rsid w:val="005C7711"/>
    <w:rsid w:val="005C7F8C"/>
    <w:rsid w:val="005D08F1"/>
    <w:rsid w:val="005D276E"/>
    <w:rsid w:val="005D33A5"/>
    <w:rsid w:val="005D3FBC"/>
    <w:rsid w:val="005D7196"/>
    <w:rsid w:val="005E06ED"/>
    <w:rsid w:val="005E0CCA"/>
    <w:rsid w:val="005E0FB4"/>
    <w:rsid w:val="005E1E8C"/>
    <w:rsid w:val="005E3155"/>
    <w:rsid w:val="005E4F6A"/>
    <w:rsid w:val="005E5113"/>
    <w:rsid w:val="005E5878"/>
    <w:rsid w:val="005E7D48"/>
    <w:rsid w:val="005F093D"/>
    <w:rsid w:val="005F2F30"/>
    <w:rsid w:val="005F3948"/>
    <w:rsid w:val="005F3994"/>
    <w:rsid w:val="005F4B30"/>
    <w:rsid w:val="005F5DDE"/>
    <w:rsid w:val="005F7CE0"/>
    <w:rsid w:val="006005AC"/>
    <w:rsid w:val="00603825"/>
    <w:rsid w:val="00603DC3"/>
    <w:rsid w:val="00604997"/>
    <w:rsid w:val="006059DD"/>
    <w:rsid w:val="00606014"/>
    <w:rsid w:val="0061010A"/>
    <w:rsid w:val="00610178"/>
    <w:rsid w:val="00610D74"/>
    <w:rsid w:val="00611F0F"/>
    <w:rsid w:val="00612743"/>
    <w:rsid w:val="006131C5"/>
    <w:rsid w:val="006148F1"/>
    <w:rsid w:val="00614B76"/>
    <w:rsid w:val="00614C57"/>
    <w:rsid w:val="00615894"/>
    <w:rsid w:val="006168F3"/>
    <w:rsid w:val="00617454"/>
    <w:rsid w:val="006176C3"/>
    <w:rsid w:val="00620E05"/>
    <w:rsid w:val="00621012"/>
    <w:rsid w:val="006231C1"/>
    <w:rsid w:val="00624106"/>
    <w:rsid w:val="00626CC6"/>
    <w:rsid w:val="006308F8"/>
    <w:rsid w:val="006314D4"/>
    <w:rsid w:val="00631805"/>
    <w:rsid w:val="00631A62"/>
    <w:rsid w:val="00635D7E"/>
    <w:rsid w:val="006361A1"/>
    <w:rsid w:val="0063777A"/>
    <w:rsid w:val="00640ACC"/>
    <w:rsid w:val="00640AD6"/>
    <w:rsid w:val="00640DF1"/>
    <w:rsid w:val="0064138D"/>
    <w:rsid w:val="006437AC"/>
    <w:rsid w:val="00645404"/>
    <w:rsid w:val="00645B2A"/>
    <w:rsid w:val="00646EE7"/>
    <w:rsid w:val="00650A12"/>
    <w:rsid w:val="00654420"/>
    <w:rsid w:val="006548A3"/>
    <w:rsid w:val="006552EC"/>
    <w:rsid w:val="00655B8D"/>
    <w:rsid w:val="006567B5"/>
    <w:rsid w:val="00656C18"/>
    <w:rsid w:val="00657437"/>
    <w:rsid w:val="006612FD"/>
    <w:rsid w:val="00662739"/>
    <w:rsid w:val="00662F82"/>
    <w:rsid w:val="00664143"/>
    <w:rsid w:val="0066458C"/>
    <w:rsid w:val="0066706A"/>
    <w:rsid w:val="0066713A"/>
    <w:rsid w:val="00667253"/>
    <w:rsid w:val="00667631"/>
    <w:rsid w:val="006709B3"/>
    <w:rsid w:val="00670A17"/>
    <w:rsid w:val="00670B5F"/>
    <w:rsid w:val="00671267"/>
    <w:rsid w:val="00671737"/>
    <w:rsid w:val="006732F6"/>
    <w:rsid w:val="00673B2F"/>
    <w:rsid w:val="00675031"/>
    <w:rsid w:val="006768B3"/>
    <w:rsid w:val="0067703F"/>
    <w:rsid w:val="006775FD"/>
    <w:rsid w:val="00681C64"/>
    <w:rsid w:val="00681CA9"/>
    <w:rsid w:val="00682847"/>
    <w:rsid w:val="00683EB9"/>
    <w:rsid w:val="0068434A"/>
    <w:rsid w:val="00684CB8"/>
    <w:rsid w:val="00686665"/>
    <w:rsid w:val="00686ED3"/>
    <w:rsid w:val="00687665"/>
    <w:rsid w:val="00690CC2"/>
    <w:rsid w:val="00691988"/>
    <w:rsid w:val="006924E9"/>
    <w:rsid w:val="0069388D"/>
    <w:rsid w:val="006946A9"/>
    <w:rsid w:val="006A02A1"/>
    <w:rsid w:val="006A0C75"/>
    <w:rsid w:val="006A14A3"/>
    <w:rsid w:val="006A1FA8"/>
    <w:rsid w:val="006A20CD"/>
    <w:rsid w:val="006A3051"/>
    <w:rsid w:val="006A4A15"/>
    <w:rsid w:val="006A4DAA"/>
    <w:rsid w:val="006A4EC4"/>
    <w:rsid w:val="006A4F47"/>
    <w:rsid w:val="006A5AC5"/>
    <w:rsid w:val="006A5DAA"/>
    <w:rsid w:val="006A5FD3"/>
    <w:rsid w:val="006A6119"/>
    <w:rsid w:val="006A6448"/>
    <w:rsid w:val="006A7DF4"/>
    <w:rsid w:val="006B09E5"/>
    <w:rsid w:val="006B14E6"/>
    <w:rsid w:val="006B16DE"/>
    <w:rsid w:val="006B1C64"/>
    <w:rsid w:val="006B223C"/>
    <w:rsid w:val="006B462C"/>
    <w:rsid w:val="006B4FC6"/>
    <w:rsid w:val="006B53A8"/>
    <w:rsid w:val="006B541D"/>
    <w:rsid w:val="006B7562"/>
    <w:rsid w:val="006C10A3"/>
    <w:rsid w:val="006C3076"/>
    <w:rsid w:val="006C30D6"/>
    <w:rsid w:val="006C3489"/>
    <w:rsid w:val="006C356F"/>
    <w:rsid w:val="006C4B5D"/>
    <w:rsid w:val="006C6716"/>
    <w:rsid w:val="006C70EA"/>
    <w:rsid w:val="006D029B"/>
    <w:rsid w:val="006D0421"/>
    <w:rsid w:val="006D10C8"/>
    <w:rsid w:val="006D2452"/>
    <w:rsid w:val="006D342E"/>
    <w:rsid w:val="006D3E6F"/>
    <w:rsid w:val="006D3EEF"/>
    <w:rsid w:val="006D42AB"/>
    <w:rsid w:val="006D4A2A"/>
    <w:rsid w:val="006D5601"/>
    <w:rsid w:val="006D6C6A"/>
    <w:rsid w:val="006E0C57"/>
    <w:rsid w:val="006E10C7"/>
    <w:rsid w:val="006E3F3A"/>
    <w:rsid w:val="006E4B72"/>
    <w:rsid w:val="006E6591"/>
    <w:rsid w:val="006F1AA6"/>
    <w:rsid w:val="006F1F1D"/>
    <w:rsid w:val="006F268D"/>
    <w:rsid w:val="006F27AF"/>
    <w:rsid w:val="006F4387"/>
    <w:rsid w:val="006F5284"/>
    <w:rsid w:val="006F5E64"/>
    <w:rsid w:val="006F6446"/>
    <w:rsid w:val="006F74DC"/>
    <w:rsid w:val="006F7F60"/>
    <w:rsid w:val="007008D2"/>
    <w:rsid w:val="007009CB"/>
    <w:rsid w:val="00700CCE"/>
    <w:rsid w:val="00700E6A"/>
    <w:rsid w:val="00701209"/>
    <w:rsid w:val="00702DAF"/>
    <w:rsid w:val="007054BB"/>
    <w:rsid w:val="0070587F"/>
    <w:rsid w:val="00706EEE"/>
    <w:rsid w:val="00707EC7"/>
    <w:rsid w:val="0071081D"/>
    <w:rsid w:val="00712570"/>
    <w:rsid w:val="007131AA"/>
    <w:rsid w:val="007159C0"/>
    <w:rsid w:val="007207B3"/>
    <w:rsid w:val="0072080C"/>
    <w:rsid w:val="00723AA7"/>
    <w:rsid w:val="0072622A"/>
    <w:rsid w:val="0073013F"/>
    <w:rsid w:val="007308B7"/>
    <w:rsid w:val="00731552"/>
    <w:rsid w:val="007324CB"/>
    <w:rsid w:val="00735328"/>
    <w:rsid w:val="00735BCE"/>
    <w:rsid w:val="0073662A"/>
    <w:rsid w:val="00740790"/>
    <w:rsid w:val="00744DCF"/>
    <w:rsid w:val="007453D6"/>
    <w:rsid w:val="0074562D"/>
    <w:rsid w:val="00746145"/>
    <w:rsid w:val="00746FB2"/>
    <w:rsid w:val="0075268F"/>
    <w:rsid w:val="007530C8"/>
    <w:rsid w:val="0075438C"/>
    <w:rsid w:val="00754E34"/>
    <w:rsid w:val="0075566B"/>
    <w:rsid w:val="00755C68"/>
    <w:rsid w:val="00760E82"/>
    <w:rsid w:val="007610F9"/>
    <w:rsid w:val="00761272"/>
    <w:rsid w:val="007614DD"/>
    <w:rsid w:val="007625EA"/>
    <w:rsid w:val="00762F02"/>
    <w:rsid w:val="007632CB"/>
    <w:rsid w:val="0076519B"/>
    <w:rsid w:val="007671E9"/>
    <w:rsid w:val="00770DD8"/>
    <w:rsid w:val="0077172C"/>
    <w:rsid w:val="00776FC3"/>
    <w:rsid w:val="0078073B"/>
    <w:rsid w:val="007808E8"/>
    <w:rsid w:val="00780CF7"/>
    <w:rsid w:val="00781A28"/>
    <w:rsid w:val="00781A7B"/>
    <w:rsid w:val="00783CD4"/>
    <w:rsid w:val="0078465B"/>
    <w:rsid w:val="007874EB"/>
    <w:rsid w:val="00787B14"/>
    <w:rsid w:val="0079016F"/>
    <w:rsid w:val="00794843"/>
    <w:rsid w:val="00794EB4"/>
    <w:rsid w:val="007957B1"/>
    <w:rsid w:val="00796408"/>
    <w:rsid w:val="00796937"/>
    <w:rsid w:val="00797614"/>
    <w:rsid w:val="0079785E"/>
    <w:rsid w:val="007A43E2"/>
    <w:rsid w:val="007A49B4"/>
    <w:rsid w:val="007A4F1B"/>
    <w:rsid w:val="007A4F58"/>
    <w:rsid w:val="007B0018"/>
    <w:rsid w:val="007B096C"/>
    <w:rsid w:val="007B3A3A"/>
    <w:rsid w:val="007B4808"/>
    <w:rsid w:val="007B5A18"/>
    <w:rsid w:val="007B76EE"/>
    <w:rsid w:val="007C0E45"/>
    <w:rsid w:val="007C1D72"/>
    <w:rsid w:val="007C35A8"/>
    <w:rsid w:val="007C3A39"/>
    <w:rsid w:val="007C5468"/>
    <w:rsid w:val="007C5560"/>
    <w:rsid w:val="007C55BB"/>
    <w:rsid w:val="007C5D94"/>
    <w:rsid w:val="007C616C"/>
    <w:rsid w:val="007C6293"/>
    <w:rsid w:val="007C677F"/>
    <w:rsid w:val="007C6C09"/>
    <w:rsid w:val="007C6FFD"/>
    <w:rsid w:val="007D283D"/>
    <w:rsid w:val="007D530D"/>
    <w:rsid w:val="007D5999"/>
    <w:rsid w:val="007D642C"/>
    <w:rsid w:val="007D6CF0"/>
    <w:rsid w:val="007D6ED5"/>
    <w:rsid w:val="007D744E"/>
    <w:rsid w:val="007D747E"/>
    <w:rsid w:val="007D7770"/>
    <w:rsid w:val="007D7F68"/>
    <w:rsid w:val="007E0052"/>
    <w:rsid w:val="007E2300"/>
    <w:rsid w:val="007E2684"/>
    <w:rsid w:val="007E2764"/>
    <w:rsid w:val="007E279D"/>
    <w:rsid w:val="007E3F27"/>
    <w:rsid w:val="007E4FA4"/>
    <w:rsid w:val="007E59CF"/>
    <w:rsid w:val="007E5C21"/>
    <w:rsid w:val="007E7661"/>
    <w:rsid w:val="007F06CA"/>
    <w:rsid w:val="007F2300"/>
    <w:rsid w:val="007F366F"/>
    <w:rsid w:val="007F4341"/>
    <w:rsid w:val="007F4624"/>
    <w:rsid w:val="007F68C3"/>
    <w:rsid w:val="007F6D45"/>
    <w:rsid w:val="007F7277"/>
    <w:rsid w:val="007F78C6"/>
    <w:rsid w:val="007F7FD2"/>
    <w:rsid w:val="0080011D"/>
    <w:rsid w:val="00801AA8"/>
    <w:rsid w:val="00802FEF"/>
    <w:rsid w:val="008032EF"/>
    <w:rsid w:val="008039D8"/>
    <w:rsid w:val="00804E42"/>
    <w:rsid w:val="008056EB"/>
    <w:rsid w:val="00805C01"/>
    <w:rsid w:val="00807799"/>
    <w:rsid w:val="00807E58"/>
    <w:rsid w:val="00811045"/>
    <w:rsid w:val="00812546"/>
    <w:rsid w:val="00813CB4"/>
    <w:rsid w:val="00814E2D"/>
    <w:rsid w:val="008150B7"/>
    <w:rsid w:val="00816DEF"/>
    <w:rsid w:val="00817FE3"/>
    <w:rsid w:val="0082096B"/>
    <w:rsid w:val="0082127D"/>
    <w:rsid w:val="008212EB"/>
    <w:rsid w:val="00830465"/>
    <w:rsid w:val="00830D66"/>
    <w:rsid w:val="00831153"/>
    <w:rsid w:val="00833D71"/>
    <w:rsid w:val="00836088"/>
    <w:rsid w:val="0083647A"/>
    <w:rsid w:val="008365D6"/>
    <w:rsid w:val="00837D02"/>
    <w:rsid w:val="00840081"/>
    <w:rsid w:val="0084027F"/>
    <w:rsid w:val="008403B7"/>
    <w:rsid w:val="008408F7"/>
    <w:rsid w:val="00842781"/>
    <w:rsid w:val="00842F4A"/>
    <w:rsid w:val="00845FC3"/>
    <w:rsid w:val="008462D4"/>
    <w:rsid w:val="0084719B"/>
    <w:rsid w:val="00851ACB"/>
    <w:rsid w:val="00851E8A"/>
    <w:rsid w:val="00852490"/>
    <w:rsid w:val="0085435E"/>
    <w:rsid w:val="008566FF"/>
    <w:rsid w:val="00861E62"/>
    <w:rsid w:val="00862AE0"/>
    <w:rsid w:val="00863C8B"/>
    <w:rsid w:val="008645AA"/>
    <w:rsid w:val="008656FD"/>
    <w:rsid w:val="00866498"/>
    <w:rsid w:val="00871A3E"/>
    <w:rsid w:val="00872438"/>
    <w:rsid w:val="008755EC"/>
    <w:rsid w:val="00876B38"/>
    <w:rsid w:val="00880621"/>
    <w:rsid w:val="00880747"/>
    <w:rsid w:val="00880930"/>
    <w:rsid w:val="00883824"/>
    <w:rsid w:val="00885227"/>
    <w:rsid w:val="00887204"/>
    <w:rsid w:val="0088729E"/>
    <w:rsid w:val="00890B7E"/>
    <w:rsid w:val="00891A9A"/>
    <w:rsid w:val="00893312"/>
    <w:rsid w:val="00893325"/>
    <w:rsid w:val="00895114"/>
    <w:rsid w:val="00895515"/>
    <w:rsid w:val="0089578B"/>
    <w:rsid w:val="00895A69"/>
    <w:rsid w:val="008960E3"/>
    <w:rsid w:val="008960F2"/>
    <w:rsid w:val="008964BD"/>
    <w:rsid w:val="008974DF"/>
    <w:rsid w:val="008977D8"/>
    <w:rsid w:val="00897894"/>
    <w:rsid w:val="008A0C00"/>
    <w:rsid w:val="008A0D85"/>
    <w:rsid w:val="008A1C6D"/>
    <w:rsid w:val="008A2643"/>
    <w:rsid w:val="008A4135"/>
    <w:rsid w:val="008A41EA"/>
    <w:rsid w:val="008A65A5"/>
    <w:rsid w:val="008A6CF2"/>
    <w:rsid w:val="008B0B27"/>
    <w:rsid w:val="008B1FCE"/>
    <w:rsid w:val="008B2535"/>
    <w:rsid w:val="008B48D9"/>
    <w:rsid w:val="008B57B1"/>
    <w:rsid w:val="008C074F"/>
    <w:rsid w:val="008C0E88"/>
    <w:rsid w:val="008C1147"/>
    <w:rsid w:val="008C334C"/>
    <w:rsid w:val="008C3467"/>
    <w:rsid w:val="008C361E"/>
    <w:rsid w:val="008C6568"/>
    <w:rsid w:val="008C6F1E"/>
    <w:rsid w:val="008C7435"/>
    <w:rsid w:val="008C77BC"/>
    <w:rsid w:val="008D02A0"/>
    <w:rsid w:val="008D057E"/>
    <w:rsid w:val="008D32C5"/>
    <w:rsid w:val="008D37E8"/>
    <w:rsid w:val="008D3ABC"/>
    <w:rsid w:val="008D3DEA"/>
    <w:rsid w:val="008D3DFA"/>
    <w:rsid w:val="008D4007"/>
    <w:rsid w:val="008D6A1D"/>
    <w:rsid w:val="008D6DF9"/>
    <w:rsid w:val="008D721D"/>
    <w:rsid w:val="008D7AB6"/>
    <w:rsid w:val="008E2441"/>
    <w:rsid w:val="008E3EF1"/>
    <w:rsid w:val="008E5474"/>
    <w:rsid w:val="008E5EA0"/>
    <w:rsid w:val="008E6C37"/>
    <w:rsid w:val="008E72C6"/>
    <w:rsid w:val="008E778C"/>
    <w:rsid w:val="008E7CDE"/>
    <w:rsid w:val="008E7FAC"/>
    <w:rsid w:val="008F0978"/>
    <w:rsid w:val="008F1180"/>
    <w:rsid w:val="008F2864"/>
    <w:rsid w:val="008F3536"/>
    <w:rsid w:val="009000A1"/>
    <w:rsid w:val="0090010D"/>
    <w:rsid w:val="009016D0"/>
    <w:rsid w:val="00902ABF"/>
    <w:rsid w:val="00902DBA"/>
    <w:rsid w:val="009035A8"/>
    <w:rsid w:val="00904C1D"/>
    <w:rsid w:val="00905236"/>
    <w:rsid w:val="009108FC"/>
    <w:rsid w:val="009119DD"/>
    <w:rsid w:val="00912094"/>
    <w:rsid w:val="00912106"/>
    <w:rsid w:val="00912B56"/>
    <w:rsid w:val="009135C2"/>
    <w:rsid w:val="00914A67"/>
    <w:rsid w:val="00915637"/>
    <w:rsid w:val="00915D29"/>
    <w:rsid w:val="00915E46"/>
    <w:rsid w:val="00917324"/>
    <w:rsid w:val="00917F39"/>
    <w:rsid w:val="00917FA2"/>
    <w:rsid w:val="009216D9"/>
    <w:rsid w:val="009253FE"/>
    <w:rsid w:val="009259E4"/>
    <w:rsid w:val="00925ACE"/>
    <w:rsid w:val="00926E96"/>
    <w:rsid w:val="009309A4"/>
    <w:rsid w:val="009349AB"/>
    <w:rsid w:val="00934BA7"/>
    <w:rsid w:val="00934C22"/>
    <w:rsid w:val="00937D98"/>
    <w:rsid w:val="0094039C"/>
    <w:rsid w:val="00941AC6"/>
    <w:rsid w:val="00942E25"/>
    <w:rsid w:val="0094408B"/>
    <w:rsid w:val="00945BBF"/>
    <w:rsid w:val="009476F8"/>
    <w:rsid w:val="009500C5"/>
    <w:rsid w:val="0095014B"/>
    <w:rsid w:val="00950990"/>
    <w:rsid w:val="009517E7"/>
    <w:rsid w:val="00951859"/>
    <w:rsid w:val="009522B3"/>
    <w:rsid w:val="00953589"/>
    <w:rsid w:val="00953FB2"/>
    <w:rsid w:val="0095598E"/>
    <w:rsid w:val="009571EC"/>
    <w:rsid w:val="00962C4F"/>
    <w:rsid w:val="00962EBC"/>
    <w:rsid w:val="0096309D"/>
    <w:rsid w:val="0096312B"/>
    <w:rsid w:val="0096384B"/>
    <w:rsid w:val="009645EC"/>
    <w:rsid w:val="00965457"/>
    <w:rsid w:val="009672A5"/>
    <w:rsid w:val="009703E6"/>
    <w:rsid w:val="009735C0"/>
    <w:rsid w:val="00974A54"/>
    <w:rsid w:val="00975511"/>
    <w:rsid w:val="00975D4B"/>
    <w:rsid w:val="00977A45"/>
    <w:rsid w:val="0098103F"/>
    <w:rsid w:val="00981774"/>
    <w:rsid w:val="009824B7"/>
    <w:rsid w:val="00982C3E"/>
    <w:rsid w:val="009835F9"/>
    <w:rsid w:val="009837BA"/>
    <w:rsid w:val="00985E5E"/>
    <w:rsid w:val="009862AB"/>
    <w:rsid w:val="00986A1F"/>
    <w:rsid w:val="0098737A"/>
    <w:rsid w:val="0098755A"/>
    <w:rsid w:val="00987CA6"/>
    <w:rsid w:val="009908E1"/>
    <w:rsid w:val="0099231A"/>
    <w:rsid w:val="009932A5"/>
    <w:rsid w:val="009934EB"/>
    <w:rsid w:val="00995111"/>
    <w:rsid w:val="00995B79"/>
    <w:rsid w:val="00995BC2"/>
    <w:rsid w:val="00996089"/>
    <w:rsid w:val="00996B5C"/>
    <w:rsid w:val="0099718C"/>
    <w:rsid w:val="00997421"/>
    <w:rsid w:val="009A070B"/>
    <w:rsid w:val="009A1420"/>
    <w:rsid w:val="009A2E88"/>
    <w:rsid w:val="009A4EB3"/>
    <w:rsid w:val="009A562C"/>
    <w:rsid w:val="009A7BB4"/>
    <w:rsid w:val="009B04D7"/>
    <w:rsid w:val="009B1ADA"/>
    <w:rsid w:val="009B3E9F"/>
    <w:rsid w:val="009B6B3D"/>
    <w:rsid w:val="009B7B20"/>
    <w:rsid w:val="009C0520"/>
    <w:rsid w:val="009C2350"/>
    <w:rsid w:val="009C2A21"/>
    <w:rsid w:val="009C3804"/>
    <w:rsid w:val="009C3EC1"/>
    <w:rsid w:val="009C68A6"/>
    <w:rsid w:val="009C6ACC"/>
    <w:rsid w:val="009D1605"/>
    <w:rsid w:val="009D3063"/>
    <w:rsid w:val="009D35E2"/>
    <w:rsid w:val="009D6329"/>
    <w:rsid w:val="009D6AC0"/>
    <w:rsid w:val="009D7067"/>
    <w:rsid w:val="009E00CF"/>
    <w:rsid w:val="009E18B1"/>
    <w:rsid w:val="009E1F96"/>
    <w:rsid w:val="009E2D93"/>
    <w:rsid w:val="009E4C58"/>
    <w:rsid w:val="009E594F"/>
    <w:rsid w:val="009E5BB8"/>
    <w:rsid w:val="009E6D76"/>
    <w:rsid w:val="009F03A3"/>
    <w:rsid w:val="009F1453"/>
    <w:rsid w:val="009F2D0A"/>
    <w:rsid w:val="009F2DE1"/>
    <w:rsid w:val="009F3149"/>
    <w:rsid w:val="009F50B9"/>
    <w:rsid w:val="009F51C9"/>
    <w:rsid w:val="009F5709"/>
    <w:rsid w:val="009F68AE"/>
    <w:rsid w:val="009F77C7"/>
    <w:rsid w:val="009F7D47"/>
    <w:rsid w:val="009F7DFF"/>
    <w:rsid w:val="00A03976"/>
    <w:rsid w:val="00A04907"/>
    <w:rsid w:val="00A04910"/>
    <w:rsid w:val="00A058C6"/>
    <w:rsid w:val="00A05E84"/>
    <w:rsid w:val="00A07352"/>
    <w:rsid w:val="00A114A4"/>
    <w:rsid w:val="00A1165E"/>
    <w:rsid w:val="00A11BD1"/>
    <w:rsid w:val="00A11E56"/>
    <w:rsid w:val="00A13E19"/>
    <w:rsid w:val="00A172D5"/>
    <w:rsid w:val="00A175FE"/>
    <w:rsid w:val="00A17FAF"/>
    <w:rsid w:val="00A20565"/>
    <w:rsid w:val="00A23E7B"/>
    <w:rsid w:val="00A24162"/>
    <w:rsid w:val="00A26148"/>
    <w:rsid w:val="00A26876"/>
    <w:rsid w:val="00A27E96"/>
    <w:rsid w:val="00A31731"/>
    <w:rsid w:val="00A32A40"/>
    <w:rsid w:val="00A3389C"/>
    <w:rsid w:val="00A367C4"/>
    <w:rsid w:val="00A400BE"/>
    <w:rsid w:val="00A44A04"/>
    <w:rsid w:val="00A45C6B"/>
    <w:rsid w:val="00A47DDF"/>
    <w:rsid w:val="00A50A43"/>
    <w:rsid w:val="00A515C8"/>
    <w:rsid w:val="00A53E74"/>
    <w:rsid w:val="00A55931"/>
    <w:rsid w:val="00A56F7C"/>
    <w:rsid w:val="00A600DF"/>
    <w:rsid w:val="00A60D5E"/>
    <w:rsid w:val="00A61BF2"/>
    <w:rsid w:val="00A624B6"/>
    <w:rsid w:val="00A6493B"/>
    <w:rsid w:val="00A658DB"/>
    <w:rsid w:val="00A6592F"/>
    <w:rsid w:val="00A6643F"/>
    <w:rsid w:val="00A673AC"/>
    <w:rsid w:val="00A70277"/>
    <w:rsid w:val="00A70393"/>
    <w:rsid w:val="00A706DB"/>
    <w:rsid w:val="00A71984"/>
    <w:rsid w:val="00A72D9E"/>
    <w:rsid w:val="00A73585"/>
    <w:rsid w:val="00A73F8F"/>
    <w:rsid w:val="00A74345"/>
    <w:rsid w:val="00A75966"/>
    <w:rsid w:val="00A75F91"/>
    <w:rsid w:val="00A81297"/>
    <w:rsid w:val="00A81E73"/>
    <w:rsid w:val="00A83161"/>
    <w:rsid w:val="00A84E5E"/>
    <w:rsid w:val="00A851D6"/>
    <w:rsid w:val="00A86173"/>
    <w:rsid w:val="00A91192"/>
    <w:rsid w:val="00A92462"/>
    <w:rsid w:val="00A92471"/>
    <w:rsid w:val="00A94022"/>
    <w:rsid w:val="00A946CC"/>
    <w:rsid w:val="00A97523"/>
    <w:rsid w:val="00A97E40"/>
    <w:rsid w:val="00AA0590"/>
    <w:rsid w:val="00AA0DF4"/>
    <w:rsid w:val="00AA277F"/>
    <w:rsid w:val="00AA3C6E"/>
    <w:rsid w:val="00AA3C9A"/>
    <w:rsid w:val="00AA3DA0"/>
    <w:rsid w:val="00AA5A37"/>
    <w:rsid w:val="00AA60D1"/>
    <w:rsid w:val="00AA7106"/>
    <w:rsid w:val="00AA7724"/>
    <w:rsid w:val="00AA7B06"/>
    <w:rsid w:val="00AB01F1"/>
    <w:rsid w:val="00AB0C49"/>
    <w:rsid w:val="00AB2A19"/>
    <w:rsid w:val="00AB33D4"/>
    <w:rsid w:val="00AB3FEB"/>
    <w:rsid w:val="00AB4A58"/>
    <w:rsid w:val="00AB5D15"/>
    <w:rsid w:val="00AB6956"/>
    <w:rsid w:val="00AB7DFA"/>
    <w:rsid w:val="00AC11D7"/>
    <w:rsid w:val="00AC16AB"/>
    <w:rsid w:val="00AC17C2"/>
    <w:rsid w:val="00AC2943"/>
    <w:rsid w:val="00AC367C"/>
    <w:rsid w:val="00AC555F"/>
    <w:rsid w:val="00AC7E6F"/>
    <w:rsid w:val="00AD15CC"/>
    <w:rsid w:val="00AD1890"/>
    <w:rsid w:val="00AD24F5"/>
    <w:rsid w:val="00AD2E90"/>
    <w:rsid w:val="00AD2F19"/>
    <w:rsid w:val="00AD3570"/>
    <w:rsid w:val="00AD456A"/>
    <w:rsid w:val="00AD4A0F"/>
    <w:rsid w:val="00AD626F"/>
    <w:rsid w:val="00AE1959"/>
    <w:rsid w:val="00AE229A"/>
    <w:rsid w:val="00AE502A"/>
    <w:rsid w:val="00AE78A2"/>
    <w:rsid w:val="00AF0161"/>
    <w:rsid w:val="00AF0684"/>
    <w:rsid w:val="00AF0806"/>
    <w:rsid w:val="00AF0FAD"/>
    <w:rsid w:val="00AF3235"/>
    <w:rsid w:val="00AF3F8C"/>
    <w:rsid w:val="00AF4B55"/>
    <w:rsid w:val="00AF4B9C"/>
    <w:rsid w:val="00AF4DA5"/>
    <w:rsid w:val="00AF5224"/>
    <w:rsid w:val="00AF5A52"/>
    <w:rsid w:val="00B00B55"/>
    <w:rsid w:val="00B01BFB"/>
    <w:rsid w:val="00B0274A"/>
    <w:rsid w:val="00B03F0E"/>
    <w:rsid w:val="00B044A8"/>
    <w:rsid w:val="00B05CF1"/>
    <w:rsid w:val="00B069C6"/>
    <w:rsid w:val="00B06AD1"/>
    <w:rsid w:val="00B06C69"/>
    <w:rsid w:val="00B14BCE"/>
    <w:rsid w:val="00B167F6"/>
    <w:rsid w:val="00B20EAA"/>
    <w:rsid w:val="00B20FDD"/>
    <w:rsid w:val="00B2126D"/>
    <w:rsid w:val="00B2499A"/>
    <w:rsid w:val="00B2667A"/>
    <w:rsid w:val="00B26A35"/>
    <w:rsid w:val="00B30A00"/>
    <w:rsid w:val="00B30AD9"/>
    <w:rsid w:val="00B340BF"/>
    <w:rsid w:val="00B341C7"/>
    <w:rsid w:val="00B37686"/>
    <w:rsid w:val="00B40CDA"/>
    <w:rsid w:val="00B40CE4"/>
    <w:rsid w:val="00B4134E"/>
    <w:rsid w:val="00B42A92"/>
    <w:rsid w:val="00B4449B"/>
    <w:rsid w:val="00B444C0"/>
    <w:rsid w:val="00B44C7B"/>
    <w:rsid w:val="00B45C59"/>
    <w:rsid w:val="00B4689A"/>
    <w:rsid w:val="00B50108"/>
    <w:rsid w:val="00B50301"/>
    <w:rsid w:val="00B52A74"/>
    <w:rsid w:val="00B5431F"/>
    <w:rsid w:val="00B56F0F"/>
    <w:rsid w:val="00B60375"/>
    <w:rsid w:val="00B6045E"/>
    <w:rsid w:val="00B61E45"/>
    <w:rsid w:val="00B644A9"/>
    <w:rsid w:val="00B650C0"/>
    <w:rsid w:val="00B6589B"/>
    <w:rsid w:val="00B65CB6"/>
    <w:rsid w:val="00B661D1"/>
    <w:rsid w:val="00B7013B"/>
    <w:rsid w:val="00B71D25"/>
    <w:rsid w:val="00B71EC1"/>
    <w:rsid w:val="00B72A6E"/>
    <w:rsid w:val="00B72B16"/>
    <w:rsid w:val="00B7402B"/>
    <w:rsid w:val="00B74A76"/>
    <w:rsid w:val="00B81688"/>
    <w:rsid w:val="00B83D89"/>
    <w:rsid w:val="00B85B05"/>
    <w:rsid w:val="00B87AA5"/>
    <w:rsid w:val="00B904FA"/>
    <w:rsid w:val="00B909BD"/>
    <w:rsid w:val="00B90BD3"/>
    <w:rsid w:val="00B90C89"/>
    <w:rsid w:val="00B910DD"/>
    <w:rsid w:val="00B9209B"/>
    <w:rsid w:val="00B92823"/>
    <w:rsid w:val="00B932B1"/>
    <w:rsid w:val="00B93B90"/>
    <w:rsid w:val="00B95840"/>
    <w:rsid w:val="00B961EC"/>
    <w:rsid w:val="00B96D0F"/>
    <w:rsid w:val="00B976B6"/>
    <w:rsid w:val="00B977C5"/>
    <w:rsid w:val="00BA3E3D"/>
    <w:rsid w:val="00BA4554"/>
    <w:rsid w:val="00BA47B0"/>
    <w:rsid w:val="00BA4D35"/>
    <w:rsid w:val="00BA4F78"/>
    <w:rsid w:val="00BA5260"/>
    <w:rsid w:val="00BA76D2"/>
    <w:rsid w:val="00BA76F4"/>
    <w:rsid w:val="00BB16D4"/>
    <w:rsid w:val="00BB47A8"/>
    <w:rsid w:val="00BB49DB"/>
    <w:rsid w:val="00BB4C63"/>
    <w:rsid w:val="00BB5286"/>
    <w:rsid w:val="00BB6F37"/>
    <w:rsid w:val="00BB7DFD"/>
    <w:rsid w:val="00BC0723"/>
    <w:rsid w:val="00BC201B"/>
    <w:rsid w:val="00BC2583"/>
    <w:rsid w:val="00BC2CD9"/>
    <w:rsid w:val="00BC53B2"/>
    <w:rsid w:val="00BC593C"/>
    <w:rsid w:val="00BD1292"/>
    <w:rsid w:val="00BD210C"/>
    <w:rsid w:val="00BD223B"/>
    <w:rsid w:val="00BD52D6"/>
    <w:rsid w:val="00BD6AFB"/>
    <w:rsid w:val="00BD705F"/>
    <w:rsid w:val="00BE0AD3"/>
    <w:rsid w:val="00BE0E1F"/>
    <w:rsid w:val="00BE1D93"/>
    <w:rsid w:val="00BE3634"/>
    <w:rsid w:val="00BE49CA"/>
    <w:rsid w:val="00BE5098"/>
    <w:rsid w:val="00BE5968"/>
    <w:rsid w:val="00BF135F"/>
    <w:rsid w:val="00BF21DA"/>
    <w:rsid w:val="00BF33D0"/>
    <w:rsid w:val="00BF34BA"/>
    <w:rsid w:val="00BF3CF2"/>
    <w:rsid w:val="00BF3FA5"/>
    <w:rsid w:val="00BF46C3"/>
    <w:rsid w:val="00BF63F6"/>
    <w:rsid w:val="00BF7146"/>
    <w:rsid w:val="00BF7C21"/>
    <w:rsid w:val="00C000F6"/>
    <w:rsid w:val="00C001D3"/>
    <w:rsid w:val="00C00FFC"/>
    <w:rsid w:val="00C01E0F"/>
    <w:rsid w:val="00C02147"/>
    <w:rsid w:val="00C028C6"/>
    <w:rsid w:val="00C031F2"/>
    <w:rsid w:val="00C04D74"/>
    <w:rsid w:val="00C05BBE"/>
    <w:rsid w:val="00C0735C"/>
    <w:rsid w:val="00C07511"/>
    <w:rsid w:val="00C10E21"/>
    <w:rsid w:val="00C117A6"/>
    <w:rsid w:val="00C11E76"/>
    <w:rsid w:val="00C125DA"/>
    <w:rsid w:val="00C13D98"/>
    <w:rsid w:val="00C1798B"/>
    <w:rsid w:val="00C21688"/>
    <w:rsid w:val="00C228F4"/>
    <w:rsid w:val="00C239F7"/>
    <w:rsid w:val="00C27CF2"/>
    <w:rsid w:val="00C30A14"/>
    <w:rsid w:val="00C314C7"/>
    <w:rsid w:val="00C31ED8"/>
    <w:rsid w:val="00C350AB"/>
    <w:rsid w:val="00C355BD"/>
    <w:rsid w:val="00C35FD3"/>
    <w:rsid w:val="00C37021"/>
    <w:rsid w:val="00C41D66"/>
    <w:rsid w:val="00C4370C"/>
    <w:rsid w:val="00C44997"/>
    <w:rsid w:val="00C4529D"/>
    <w:rsid w:val="00C455C8"/>
    <w:rsid w:val="00C5378C"/>
    <w:rsid w:val="00C53BB4"/>
    <w:rsid w:val="00C542C3"/>
    <w:rsid w:val="00C54489"/>
    <w:rsid w:val="00C54B35"/>
    <w:rsid w:val="00C55419"/>
    <w:rsid w:val="00C561C2"/>
    <w:rsid w:val="00C57179"/>
    <w:rsid w:val="00C60372"/>
    <w:rsid w:val="00C60E18"/>
    <w:rsid w:val="00C60EEB"/>
    <w:rsid w:val="00C61BFC"/>
    <w:rsid w:val="00C6270C"/>
    <w:rsid w:val="00C63B89"/>
    <w:rsid w:val="00C6427A"/>
    <w:rsid w:val="00C64D88"/>
    <w:rsid w:val="00C65663"/>
    <w:rsid w:val="00C6623E"/>
    <w:rsid w:val="00C6667E"/>
    <w:rsid w:val="00C66709"/>
    <w:rsid w:val="00C670B6"/>
    <w:rsid w:val="00C70991"/>
    <w:rsid w:val="00C72310"/>
    <w:rsid w:val="00C72BA8"/>
    <w:rsid w:val="00C743A9"/>
    <w:rsid w:val="00C75232"/>
    <w:rsid w:val="00C764E8"/>
    <w:rsid w:val="00C7668E"/>
    <w:rsid w:val="00C7746C"/>
    <w:rsid w:val="00C814DF"/>
    <w:rsid w:val="00C81A16"/>
    <w:rsid w:val="00C81D06"/>
    <w:rsid w:val="00C81EE5"/>
    <w:rsid w:val="00C83F46"/>
    <w:rsid w:val="00C84A05"/>
    <w:rsid w:val="00C85547"/>
    <w:rsid w:val="00C86417"/>
    <w:rsid w:val="00C86CF7"/>
    <w:rsid w:val="00C87841"/>
    <w:rsid w:val="00C9056C"/>
    <w:rsid w:val="00C90650"/>
    <w:rsid w:val="00C92077"/>
    <w:rsid w:val="00C93CF9"/>
    <w:rsid w:val="00C94762"/>
    <w:rsid w:val="00C9479B"/>
    <w:rsid w:val="00C94DB7"/>
    <w:rsid w:val="00C971AA"/>
    <w:rsid w:val="00CA11F0"/>
    <w:rsid w:val="00CA2C57"/>
    <w:rsid w:val="00CA556C"/>
    <w:rsid w:val="00CA5AE6"/>
    <w:rsid w:val="00CA7989"/>
    <w:rsid w:val="00CA79CD"/>
    <w:rsid w:val="00CB01C2"/>
    <w:rsid w:val="00CB0453"/>
    <w:rsid w:val="00CB0478"/>
    <w:rsid w:val="00CB0B90"/>
    <w:rsid w:val="00CB1BBD"/>
    <w:rsid w:val="00CB333F"/>
    <w:rsid w:val="00CB4969"/>
    <w:rsid w:val="00CB6579"/>
    <w:rsid w:val="00CB68D3"/>
    <w:rsid w:val="00CB7120"/>
    <w:rsid w:val="00CB734F"/>
    <w:rsid w:val="00CB7F24"/>
    <w:rsid w:val="00CC0BAD"/>
    <w:rsid w:val="00CC3A37"/>
    <w:rsid w:val="00CC71C7"/>
    <w:rsid w:val="00CC72FA"/>
    <w:rsid w:val="00CD06F7"/>
    <w:rsid w:val="00CD0EFA"/>
    <w:rsid w:val="00CD1271"/>
    <w:rsid w:val="00CD1376"/>
    <w:rsid w:val="00CD20E0"/>
    <w:rsid w:val="00CD318D"/>
    <w:rsid w:val="00CD483E"/>
    <w:rsid w:val="00CD4B6E"/>
    <w:rsid w:val="00CD646F"/>
    <w:rsid w:val="00CD71A7"/>
    <w:rsid w:val="00CD7473"/>
    <w:rsid w:val="00CE00A6"/>
    <w:rsid w:val="00CE3C47"/>
    <w:rsid w:val="00CE4B4A"/>
    <w:rsid w:val="00CE6D5A"/>
    <w:rsid w:val="00CF055D"/>
    <w:rsid w:val="00CF0741"/>
    <w:rsid w:val="00CF26B6"/>
    <w:rsid w:val="00CF3C40"/>
    <w:rsid w:val="00CF3D11"/>
    <w:rsid w:val="00CF3FFC"/>
    <w:rsid w:val="00CF47E6"/>
    <w:rsid w:val="00CF4DBC"/>
    <w:rsid w:val="00D010FC"/>
    <w:rsid w:val="00D046CD"/>
    <w:rsid w:val="00D0498A"/>
    <w:rsid w:val="00D055C2"/>
    <w:rsid w:val="00D05E25"/>
    <w:rsid w:val="00D061B8"/>
    <w:rsid w:val="00D07992"/>
    <w:rsid w:val="00D10ECB"/>
    <w:rsid w:val="00D11B5A"/>
    <w:rsid w:val="00D132FC"/>
    <w:rsid w:val="00D16C16"/>
    <w:rsid w:val="00D21540"/>
    <w:rsid w:val="00D22FE7"/>
    <w:rsid w:val="00D237DF"/>
    <w:rsid w:val="00D23E29"/>
    <w:rsid w:val="00D24141"/>
    <w:rsid w:val="00D245DF"/>
    <w:rsid w:val="00D24BC5"/>
    <w:rsid w:val="00D25D09"/>
    <w:rsid w:val="00D25F44"/>
    <w:rsid w:val="00D26EC2"/>
    <w:rsid w:val="00D27FF3"/>
    <w:rsid w:val="00D30927"/>
    <w:rsid w:val="00D3170B"/>
    <w:rsid w:val="00D339B4"/>
    <w:rsid w:val="00D33B9D"/>
    <w:rsid w:val="00D33F18"/>
    <w:rsid w:val="00D3483E"/>
    <w:rsid w:val="00D356A3"/>
    <w:rsid w:val="00D35D7B"/>
    <w:rsid w:val="00D3626B"/>
    <w:rsid w:val="00D377A1"/>
    <w:rsid w:val="00D419C4"/>
    <w:rsid w:val="00D44F65"/>
    <w:rsid w:val="00D45132"/>
    <w:rsid w:val="00D45870"/>
    <w:rsid w:val="00D47005"/>
    <w:rsid w:val="00D4773C"/>
    <w:rsid w:val="00D47760"/>
    <w:rsid w:val="00D5065D"/>
    <w:rsid w:val="00D5173E"/>
    <w:rsid w:val="00D523A0"/>
    <w:rsid w:val="00D5276B"/>
    <w:rsid w:val="00D5289A"/>
    <w:rsid w:val="00D532F2"/>
    <w:rsid w:val="00D53DE5"/>
    <w:rsid w:val="00D54ACD"/>
    <w:rsid w:val="00D55312"/>
    <w:rsid w:val="00D55F7F"/>
    <w:rsid w:val="00D57B3B"/>
    <w:rsid w:val="00D60B8A"/>
    <w:rsid w:val="00D63DC2"/>
    <w:rsid w:val="00D640AF"/>
    <w:rsid w:val="00D65835"/>
    <w:rsid w:val="00D66722"/>
    <w:rsid w:val="00D66CAF"/>
    <w:rsid w:val="00D677A6"/>
    <w:rsid w:val="00D67E39"/>
    <w:rsid w:val="00D712B2"/>
    <w:rsid w:val="00D72AC0"/>
    <w:rsid w:val="00D7318D"/>
    <w:rsid w:val="00D739D5"/>
    <w:rsid w:val="00D74097"/>
    <w:rsid w:val="00D74856"/>
    <w:rsid w:val="00D74978"/>
    <w:rsid w:val="00D74A94"/>
    <w:rsid w:val="00D75460"/>
    <w:rsid w:val="00D75A59"/>
    <w:rsid w:val="00D75A9B"/>
    <w:rsid w:val="00D76A9A"/>
    <w:rsid w:val="00D77940"/>
    <w:rsid w:val="00D83D25"/>
    <w:rsid w:val="00D90554"/>
    <w:rsid w:val="00D908B6"/>
    <w:rsid w:val="00D92046"/>
    <w:rsid w:val="00D92557"/>
    <w:rsid w:val="00D936E6"/>
    <w:rsid w:val="00D94C8C"/>
    <w:rsid w:val="00D94E4F"/>
    <w:rsid w:val="00D94E85"/>
    <w:rsid w:val="00D953D4"/>
    <w:rsid w:val="00D970E8"/>
    <w:rsid w:val="00DA17A1"/>
    <w:rsid w:val="00DA271D"/>
    <w:rsid w:val="00DA2FFF"/>
    <w:rsid w:val="00DB084F"/>
    <w:rsid w:val="00DB21EE"/>
    <w:rsid w:val="00DB274D"/>
    <w:rsid w:val="00DB4341"/>
    <w:rsid w:val="00DB577D"/>
    <w:rsid w:val="00DB6354"/>
    <w:rsid w:val="00DB744F"/>
    <w:rsid w:val="00DC037D"/>
    <w:rsid w:val="00DC12B4"/>
    <w:rsid w:val="00DC19FE"/>
    <w:rsid w:val="00DC1FF8"/>
    <w:rsid w:val="00DC3ED3"/>
    <w:rsid w:val="00DC58F9"/>
    <w:rsid w:val="00DC77D5"/>
    <w:rsid w:val="00DC7E22"/>
    <w:rsid w:val="00DD100D"/>
    <w:rsid w:val="00DD1FD0"/>
    <w:rsid w:val="00DD3E34"/>
    <w:rsid w:val="00DD56D8"/>
    <w:rsid w:val="00DD6A7D"/>
    <w:rsid w:val="00DE199F"/>
    <w:rsid w:val="00DE27A4"/>
    <w:rsid w:val="00DE3F90"/>
    <w:rsid w:val="00DE460A"/>
    <w:rsid w:val="00DE49D9"/>
    <w:rsid w:val="00DE4CF2"/>
    <w:rsid w:val="00DE6719"/>
    <w:rsid w:val="00DF0156"/>
    <w:rsid w:val="00DF223A"/>
    <w:rsid w:val="00DF3738"/>
    <w:rsid w:val="00DF40B7"/>
    <w:rsid w:val="00DF41AD"/>
    <w:rsid w:val="00DF4633"/>
    <w:rsid w:val="00DF4D62"/>
    <w:rsid w:val="00DF6340"/>
    <w:rsid w:val="00DF7395"/>
    <w:rsid w:val="00DF7FE0"/>
    <w:rsid w:val="00E01B4D"/>
    <w:rsid w:val="00E03389"/>
    <w:rsid w:val="00E03B95"/>
    <w:rsid w:val="00E03D3A"/>
    <w:rsid w:val="00E05319"/>
    <w:rsid w:val="00E05A3D"/>
    <w:rsid w:val="00E06412"/>
    <w:rsid w:val="00E06CF2"/>
    <w:rsid w:val="00E07396"/>
    <w:rsid w:val="00E11B67"/>
    <w:rsid w:val="00E13B23"/>
    <w:rsid w:val="00E154D0"/>
    <w:rsid w:val="00E1587C"/>
    <w:rsid w:val="00E1629A"/>
    <w:rsid w:val="00E17A49"/>
    <w:rsid w:val="00E17A67"/>
    <w:rsid w:val="00E20E74"/>
    <w:rsid w:val="00E21606"/>
    <w:rsid w:val="00E21D86"/>
    <w:rsid w:val="00E2250D"/>
    <w:rsid w:val="00E22B56"/>
    <w:rsid w:val="00E25ACC"/>
    <w:rsid w:val="00E25CE1"/>
    <w:rsid w:val="00E30549"/>
    <w:rsid w:val="00E321EE"/>
    <w:rsid w:val="00E34709"/>
    <w:rsid w:val="00E352CB"/>
    <w:rsid w:val="00E3637E"/>
    <w:rsid w:val="00E370D4"/>
    <w:rsid w:val="00E374D8"/>
    <w:rsid w:val="00E40EC6"/>
    <w:rsid w:val="00E41CFD"/>
    <w:rsid w:val="00E44FC1"/>
    <w:rsid w:val="00E46E2C"/>
    <w:rsid w:val="00E4774A"/>
    <w:rsid w:val="00E5010E"/>
    <w:rsid w:val="00E51F09"/>
    <w:rsid w:val="00E526EF"/>
    <w:rsid w:val="00E53672"/>
    <w:rsid w:val="00E536C5"/>
    <w:rsid w:val="00E547BE"/>
    <w:rsid w:val="00E57AE8"/>
    <w:rsid w:val="00E57F13"/>
    <w:rsid w:val="00E622F2"/>
    <w:rsid w:val="00E62ABC"/>
    <w:rsid w:val="00E62DAA"/>
    <w:rsid w:val="00E639F0"/>
    <w:rsid w:val="00E64082"/>
    <w:rsid w:val="00E6607D"/>
    <w:rsid w:val="00E664D7"/>
    <w:rsid w:val="00E70C73"/>
    <w:rsid w:val="00E710C8"/>
    <w:rsid w:val="00E716BE"/>
    <w:rsid w:val="00E71BB8"/>
    <w:rsid w:val="00E71E66"/>
    <w:rsid w:val="00E726D2"/>
    <w:rsid w:val="00E76510"/>
    <w:rsid w:val="00E7720F"/>
    <w:rsid w:val="00E81109"/>
    <w:rsid w:val="00E832FB"/>
    <w:rsid w:val="00E83B15"/>
    <w:rsid w:val="00E84F96"/>
    <w:rsid w:val="00E84FB1"/>
    <w:rsid w:val="00E8626C"/>
    <w:rsid w:val="00E86AD3"/>
    <w:rsid w:val="00E87CC5"/>
    <w:rsid w:val="00E90C0D"/>
    <w:rsid w:val="00E91498"/>
    <w:rsid w:val="00E91E65"/>
    <w:rsid w:val="00E92140"/>
    <w:rsid w:val="00E923A3"/>
    <w:rsid w:val="00E9268E"/>
    <w:rsid w:val="00E9287F"/>
    <w:rsid w:val="00E93B1E"/>
    <w:rsid w:val="00E93EE7"/>
    <w:rsid w:val="00EA0A7F"/>
    <w:rsid w:val="00EA140B"/>
    <w:rsid w:val="00EA18D0"/>
    <w:rsid w:val="00EA1960"/>
    <w:rsid w:val="00EA19A9"/>
    <w:rsid w:val="00EA1ACF"/>
    <w:rsid w:val="00EA2053"/>
    <w:rsid w:val="00EA294E"/>
    <w:rsid w:val="00EA3010"/>
    <w:rsid w:val="00EA376D"/>
    <w:rsid w:val="00EA3CC5"/>
    <w:rsid w:val="00EA5D82"/>
    <w:rsid w:val="00EB1574"/>
    <w:rsid w:val="00EB2F78"/>
    <w:rsid w:val="00EB3565"/>
    <w:rsid w:val="00EB3A46"/>
    <w:rsid w:val="00EB3E28"/>
    <w:rsid w:val="00EB491F"/>
    <w:rsid w:val="00EB49B5"/>
    <w:rsid w:val="00EB5BBB"/>
    <w:rsid w:val="00EB5FE6"/>
    <w:rsid w:val="00EB62D1"/>
    <w:rsid w:val="00EB6682"/>
    <w:rsid w:val="00EB6EA2"/>
    <w:rsid w:val="00EB6F12"/>
    <w:rsid w:val="00EB71D3"/>
    <w:rsid w:val="00EC0C2A"/>
    <w:rsid w:val="00EC228C"/>
    <w:rsid w:val="00EC22A4"/>
    <w:rsid w:val="00EC3E10"/>
    <w:rsid w:val="00EC4933"/>
    <w:rsid w:val="00EC4B1B"/>
    <w:rsid w:val="00EC6B76"/>
    <w:rsid w:val="00ED22F9"/>
    <w:rsid w:val="00ED31B1"/>
    <w:rsid w:val="00ED3C87"/>
    <w:rsid w:val="00EE0792"/>
    <w:rsid w:val="00EE1282"/>
    <w:rsid w:val="00EE1726"/>
    <w:rsid w:val="00EE26DB"/>
    <w:rsid w:val="00EE3EF4"/>
    <w:rsid w:val="00EE43A7"/>
    <w:rsid w:val="00EE4924"/>
    <w:rsid w:val="00EE74C7"/>
    <w:rsid w:val="00EF14E2"/>
    <w:rsid w:val="00EF1F8A"/>
    <w:rsid w:val="00EF2A24"/>
    <w:rsid w:val="00EF3305"/>
    <w:rsid w:val="00EF3665"/>
    <w:rsid w:val="00F0000B"/>
    <w:rsid w:val="00F000E2"/>
    <w:rsid w:val="00F002EC"/>
    <w:rsid w:val="00F00301"/>
    <w:rsid w:val="00F00CEF"/>
    <w:rsid w:val="00F00D65"/>
    <w:rsid w:val="00F0143D"/>
    <w:rsid w:val="00F03403"/>
    <w:rsid w:val="00F03AC6"/>
    <w:rsid w:val="00F044FC"/>
    <w:rsid w:val="00F04893"/>
    <w:rsid w:val="00F0555D"/>
    <w:rsid w:val="00F060BC"/>
    <w:rsid w:val="00F06917"/>
    <w:rsid w:val="00F07F20"/>
    <w:rsid w:val="00F11249"/>
    <w:rsid w:val="00F12CDE"/>
    <w:rsid w:val="00F130CA"/>
    <w:rsid w:val="00F13F17"/>
    <w:rsid w:val="00F13F40"/>
    <w:rsid w:val="00F1454E"/>
    <w:rsid w:val="00F20187"/>
    <w:rsid w:val="00F226C4"/>
    <w:rsid w:val="00F23285"/>
    <w:rsid w:val="00F234C1"/>
    <w:rsid w:val="00F23990"/>
    <w:rsid w:val="00F23F79"/>
    <w:rsid w:val="00F26449"/>
    <w:rsid w:val="00F26CAD"/>
    <w:rsid w:val="00F30254"/>
    <w:rsid w:val="00F31813"/>
    <w:rsid w:val="00F3186F"/>
    <w:rsid w:val="00F3318B"/>
    <w:rsid w:val="00F33204"/>
    <w:rsid w:val="00F335DE"/>
    <w:rsid w:val="00F33807"/>
    <w:rsid w:val="00F3422A"/>
    <w:rsid w:val="00F349A6"/>
    <w:rsid w:val="00F34D38"/>
    <w:rsid w:val="00F364D9"/>
    <w:rsid w:val="00F366B4"/>
    <w:rsid w:val="00F36FD7"/>
    <w:rsid w:val="00F37978"/>
    <w:rsid w:val="00F400D2"/>
    <w:rsid w:val="00F41B12"/>
    <w:rsid w:val="00F43208"/>
    <w:rsid w:val="00F4324D"/>
    <w:rsid w:val="00F436DA"/>
    <w:rsid w:val="00F4382F"/>
    <w:rsid w:val="00F438B1"/>
    <w:rsid w:val="00F44141"/>
    <w:rsid w:val="00F4567B"/>
    <w:rsid w:val="00F52832"/>
    <w:rsid w:val="00F549F4"/>
    <w:rsid w:val="00F568DB"/>
    <w:rsid w:val="00F57344"/>
    <w:rsid w:val="00F57720"/>
    <w:rsid w:val="00F57B82"/>
    <w:rsid w:val="00F60035"/>
    <w:rsid w:val="00F617BA"/>
    <w:rsid w:val="00F6214A"/>
    <w:rsid w:val="00F62C8F"/>
    <w:rsid w:val="00F63F39"/>
    <w:rsid w:val="00F643E9"/>
    <w:rsid w:val="00F6530C"/>
    <w:rsid w:val="00F65888"/>
    <w:rsid w:val="00F67427"/>
    <w:rsid w:val="00F67D23"/>
    <w:rsid w:val="00F67D6D"/>
    <w:rsid w:val="00F67DF5"/>
    <w:rsid w:val="00F70E28"/>
    <w:rsid w:val="00F70F6D"/>
    <w:rsid w:val="00F71675"/>
    <w:rsid w:val="00F7206E"/>
    <w:rsid w:val="00F72904"/>
    <w:rsid w:val="00F7297F"/>
    <w:rsid w:val="00F729AD"/>
    <w:rsid w:val="00F72FF3"/>
    <w:rsid w:val="00F74714"/>
    <w:rsid w:val="00F74F2D"/>
    <w:rsid w:val="00F754E5"/>
    <w:rsid w:val="00F756B2"/>
    <w:rsid w:val="00F75E24"/>
    <w:rsid w:val="00F764C6"/>
    <w:rsid w:val="00F76962"/>
    <w:rsid w:val="00F77B42"/>
    <w:rsid w:val="00F82044"/>
    <w:rsid w:val="00F82A80"/>
    <w:rsid w:val="00F84393"/>
    <w:rsid w:val="00F86811"/>
    <w:rsid w:val="00F87B29"/>
    <w:rsid w:val="00F90497"/>
    <w:rsid w:val="00F908E2"/>
    <w:rsid w:val="00F9116F"/>
    <w:rsid w:val="00F92399"/>
    <w:rsid w:val="00F92487"/>
    <w:rsid w:val="00F94129"/>
    <w:rsid w:val="00F971E7"/>
    <w:rsid w:val="00F97AFD"/>
    <w:rsid w:val="00FA0F45"/>
    <w:rsid w:val="00FA22AE"/>
    <w:rsid w:val="00FA41C3"/>
    <w:rsid w:val="00FA4FB4"/>
    <w:rsid w:val="00FA5016"/>
    <w:rsid w:val="00FA63B1"/>
    <w:rsid w:val="00FA6AE5"/>
    <w:rsid w:val="00FA760A"/>
    <w:rsid w:val="00FB0919"/>
    <w:rsid w:val="00FB0BCF"/>
    <w:rsid w:val="00FB100B"/>
    <w:rsid w:val="00FB1CF4"/>
    <w:rsid w:val="00FB28DD"/>
    <w:rsid w:val="00FB30EA"/>
    <w:rsid w:val="00FB4237"/>
    <w:rsid w:val="00FB44ED"/>
    <w:rsid w:val="00FB488A"/>
    <w:rsid w:val="00FB6A63"/>
    <w:rsid w:val="00FB6D08"/>
    <w:rsid w:val="00FB7D67"/>
    <w:rsid w:val="00FB7FBB"/>
    <w:rsid w:val="00FC107C"/>
    <w:rsid w:val="00FC2A32"/>
    <w:rsid w:val="00FC50A3"/>
    <w:rsid w:val="00FC5B6F"/>
    <w:rsid w:val="00FD102A"/>
    <w:rsid w:val="00FD14AC"/>
    <w:rsid w:val="00FD14D3"/>
    <w:rsid w:val="00FD23BC"/>
    <w:rsid w:val="00FD2ADA"/>
    <w:rsid w:val="00FD4D72"/>
    <w:rsid w:val="00FD74E8"/>
    <w:rsid w:val="00FD7502"/>
    <w:rsid w:val="00FD79D8"/>
    <w:rsid w:val="00FE1493"/>
    <w:rsid w:val="00FE1A0E"/>
    <w:rsid w:val="00FE283F"/>
    <w:rsid w:val="00FE3216"/>
    <w:rsid w:val="00FE439C"/>
    <w:rsid w:val="00FE6665"/>
    <w:rsid w:val="00FF2823"/>
    <w:rsid w:val="00FF6564"/>
    <w:rsid w:val="00FF6B1E"/>
    <w:rsid w:val="00FF6D9B"/>
    <w:rsid w:val="00FF7E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60ED0"/>
  <w15:chartTrackingRefBased/>
  <w15:docId w15:val="{C5942B4E-8E9A-4AE2-83AD-DD909519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F0E"/>
    <w:rPr>
      <w:rFonts w:ascii="Arial" w:hAnsi="Arial"/>
      <w:sz w:val="24"/>
      <w:lang w:eastAsia="en-US"/>
    </w:rPr>
  </w:style>
  <w:style w:type="paragraph" w:styleId="Heading1">
    <w:name w:val="heading 1"/>
    <w:basedOn w:val="Normal"/>
    <w:next w:val="Normal"/>
    <w:qFormat/>
    <w:rsid w:val="00156EC7"/>
    <w:pPr>
      <w:keepNext/>
      <w:numPr>
        <w:numId w:val="5"/>
      </w:numPr>
      <w:spacing w:before="240" w:after="60"/>
      <w:outlineLvl w:val="0"/>
    </w:pPr>
    <w:rPr>
      <w:rFonts w:cs="Arial"/>
      <w:b/>
      <w:bCs/>
      <w:kern w:val="32"/>
      <w:sz w:val="32"/>
      <w:szCs w:val="32"/>
    </w:rPr>
  </w:style>
  <w:style w:type="paragraph" w:styleId="Heading2">
    <w:name w:val="heading 2"/>
    <w:basedOn w:val="Normal"/>
    <w:next w:val="Normal"/>
    <w:qFormat/>
    <w:rsid w:val="00156EC7"/>
    <w:pPr>
      <w:keepNext/>
      <w:numPr>
        <w:ilvl w:val="1"/>
        <w:numId w:val="5"/>
      </w:numPr>
      <w:spacing w:before="240" w:after="60"/>
      <w:outlineLvl w:val="1"/>
    </w:pPr>
    <w:rPr>
      <w:rFonts w:cs="Arial"/>
      <w:b/>
      <w:bCs/>
      <w:i/>
      <w:iCs/>
      <w:sz w:val="28"/>
      <w:szCs w:val="28"/>
    </w:rPr>
  </w:style>
  <w:style w:type="paragraph" w:styleId="Heading3">
    <w:name w:val="heading 3"/>
    <w:basedOn w:val="Normal"/>
    <w:next w:val="Normal"/>
    <w:qFormat/>
    <w:rsid w:val="00156EC7"/>
    <w:pPr>
      <w:keepNext/>
      <w:numPr>
        <w:ilvl w:val="2"/>
        <w:numId w:val="5"/>
      </w:numPr>
      <w:spacing w:before="240" w:after="60"/>
      <w:outlineLvl w:val="2"/>
    </w:pPr>
    <w:rPr>
      <w:rFonts w:cs="Arial"/>
      <w:b/>
      <w:bCs/>
      <w:sz w:val="26"/>
      <w:szCs w:val="26"/>
    </w:rPr>
  </w:style>
  <w:style w:type="paragraph" w:styleId="Heading4">
    <w:name w:val="heading 4"/>
    <w:basedOn w:val="Normal"/>
    <w:next w:val="Normal"/>
    <w:qFormat/>
    <w:rsid w:val="00156EC7"/>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rsid w:val="00156EC7"/>
    <w:pPr>
      <w:numPr>
        <w:ilvl w:val="4"/>
        <w:numId w:val="5"/>
      </w:numPr>
      <w:spacing w:before="240" w:after="60"/>
      <w:outlineLvl w:val="4"/>
    </w:pPr>
    <w:rPr>
      <w:b/>
      <w:bCs/>
      <w:i/>
      <w:iCs/>
      <w:sz w:val="26"/>
      <w:szCs w:val="26"/>
    </w:rPr>
  </w:style>
  <w:style w:type="paragraph" w:styleId="Heading6">
    <w:name w:val="heading 6"/>
    <w:basedOn w:val="Normal"/>
    <w:next w:val="Normal"/>
    <w:qFormat/>
    <w:rsid w:val="00156EC7"/>
    <w:pPr>
      <w:numPr>
        <w:ilvl w:val="5"/>
        <w:numId w:val="5"/>
      </w:numPr>
      <w:spacing w:before="240" w:after="60"/>
      <w:outlineLvl w:val="5"/>
    </w:pPr>
    <w:rPr>
      <w:rFonts w:ascii="Times New Roman" w:hAnsi="Times New Roman"/>
      <w:i/>
      <w:sz w:val="22"/>
    </w:rPr>
  </w:style>
  <w:style w:type="paragraph" w:styleId="Heading7">
    <w:name w:val="heading 7"/>
    <w:basedOn w:val="Normal"/>
    <w:next w:val="Normal"/>
    <w:qFormat/>
    <w:pPr>
      <w:keepNext/>
      <w:widowControl w:val="0"/>
      <w:numPr>
        <w:ilvl w:val="6"/>
        <w:numId w:val="5"/>
      </w:numPr>
      <w:tabs>
        <w:tab w:val="left" w:pos="2884"/>
        <w:tab w:val="left" w:pos="3599"/>
        <w:tab w:val="left" w:pos="4315"/>
        <w:tab w:val="left" w:pos="5031"/>
        <w:tab w:val="left" w:pos="5764"/>
        <w:tab w:val="left" w:pos="6480"/>
        <w:tab w:val="left" w:pos="7196"/>
        <w:tab w:val="left" w:pos="7895"/>
        <w:tab w:val="left" w:pos="8645"/>
        <w:tab w:val="left" w:pos="9361"/>
      </w:tabs>
      <w:jc w:val="center"/>
      <w:outlineLvl w:val="6"/>
    </w:pPr>
    <w:rPr>
      <w:b/>
      <w:snapToGrid w:val="0"/>
      <w:color w:val="000000"/>
      <w:sz w:val="36"/>
    </w:rPr>
  </w:style>
  <w:style w:type="paragraph" w:styleId="Heading8">
    <w:name w:val="heading 8"/>
    <w:basedOn w:val="Normal"/>
    <w:next w:val="Normal"/>
    <w:qFormat/>
    <w:rsid w:val="00156EC7"/>
    <w:pPr>
      <w:numPr>
        <w:ilvl w:val="7"/>
        <w:numId w:val="5"/>
      </w:numPr>
      <w:spacing w:before="240" w:after="60"/>
      <w:outlineLvl w:val="7"/>
    </w:pPr>
    <w:rPr>
      <w:i/>
      <w:sz w:val="20"/>
    </w:rPr>
  </w:style>
  <w:style w:type="paragraph" w:styleId="Heading9">
    <w:name w:val="heading 9"/>
    <w:basedOn w:val="Normal"/>
    <w:next w:val="Normal"/>
    <w:qFormat/>
    <w:pPr>
      <w:keepNext/>
      <w:numPr>
        <w:ilvl w:val="8"/>
        <w:numId w:val="5"/>
      </w:numPr>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snapToGrid w:val="0"/>
      <w:color w:val="000000"/>
      <w:sz w:val="22"/>
    </w:rPr>
  </w:style>
  <w:style w:type="paragraph" w:customStyle="1" w:styleId="TableText">
    <w:name w:val="Table Text"/>
    <w:rPr>
      <w:snapToGrid w:val="0"/>
      <w:color w:val="000000"/>
      <w:sz w:val="24"/>
      <w:lang w:eastAsia="en-US"/>
    </w:rPr>
  </w:style>
  <w:style w:type="character" w:styleId="PageNumber">
    <w:name w:val="page number"/>
    <w:basedOn w:val="DefaultParagraphFont"/>
  </w:style>
  <w:style w:type="character" w:styleId="LineNumber">
    <w:name w:val="line number"/>
    <w:basedOn w:val="DefaultParagraphFont"/>
  </w:style>
  <w:style w:type="paragraph" w:customStyle="1" w:styleId="Subhead2">
    <w:name w:val="Subhead 2"/>
    <w:pPr>
      <w:ind w:left="2160"/>
    </w:pPr>
    <w:rPr>
      <w:rFonts w:ascii="Arial" w:hAnsi="Arial"/>
      <w:b/>
      <w:snapToGrid w:val="0"/>
      <w:color w:val="000000"/>
      <w:sz w:val="28"/>
      <w:lang w:eastAsia="en-US"/>
    </w:rPr>
  </w:style>
  <w:style w:type="paragraph" w:styleId="BodyTextIndent2">
    <w:name w:val="Body Text Indent 2"/>
    <w:basedOn w:val="Normal"/>
    <w:pPr>
      <w:widowControl w:val="0"/>
      <w:ind w:left="570"/>
      <w:jc w:val="both"/>
    </w:pPr>
    <w:rPr>
      <w:snapToGrid w:val="0"/>
      <w:color w:val="000000"/>
    </w:rPr>
  </w:style>
  <w:style w:type="paragraph" w:customStyle="1" w:styleId="H2">
    <w:name w:val="H2"/>
    <w:basedOn w:val="Normal"/>
    <w:next w:val="Normal"/>
    <w:pPr>
      <w:keepNext/>
      <w:spacing w:before="100" w:after="100"/>
      <w:outlineLvl w:val="2"/>
    </w:pPr>
    <w:rPr>
      <w:rFonts w:ascii="Times New Roman" w:hAnsi="Times New Roman"/>
      <w:b/>
      <w:snapToGrid w:val="0"/>
      <w:sz w:val="36"/>
    </w:rPr>
  </w:style>
  <w:style w:type="character" w:styleId="Emphasis">
    <w:name w:val="Emphasis"/>
    <w:qFormat/>
    <w:rPr>
      <w:i/>
    </w:rPr>
  </w:style>
  <w:style w:type="character" w:styleId="Strong">
    <w:name w:val="Strong"/>
    <w:qFormat/>
    <w:rPr>
      <w:b/>
    </w:rPr>
  </w:style>
  <w:style w:type="paragraph" w:customStyle="1" w:styleId="Subhead3">
    <w:name w:val="Subhead 3"/>
    <w:pPr>
      <w:ind w:left="2880" w:hanging="720"/>
    </w:pPr>
    <w:rPr>
      <w:rFonts w:ascii="Arial" w:hAnsi="Arial"/>
      <w:b/>
      <w:snapToGrid w:val="0"/>
      <w:color w:val="000000"/>
      <w:sz w:val="28"/>
      <w:lang w:eastAsia="en-US"/>
    </w:rPr>
  </w:style>
  <w:style w:type="paragraph" w:customStyle="1" w:styleId="indent">
    <w:name w:val="indent"/>
    <w:pPr>
      <w:tabs>
        <w:tab w:val="left" w:pos="1260"/>
        <w:tab w:val="left" w:pos="1440"/>
        <w:tab w:val="left" w:pos="3600"/>
        <w:tab w:val="left" w:pos="4305"/>
        <w:tab w:val="left" w:pos="5040"/>
        <w:tab w:val="left" w:pos="5745"/>
        <w:tab w:val="left" w:pos="6480"/>
        <w:tab w:val="left" w:pos="7200"/>
        <w:tab w:val="left" w:pos="7890"/>
        <w:tab w:val="left" w:pos="8625"/>
        <w:tab w:val="left" w:pos="9345"/>
        <w:tab w:val="left" w:pos="10065"/>
      </w:tabs>
      <w:ind w:left="2880"/>
    </w:pPr>
    <w:rPr>
      <w:rFonts w:ascii="Arial" w:hAnsi="Arial"/>
      <w:snapToGrid w:val="0"/>
      <w:color w:val="000000"/>
      <w:sz w:val="24"/>
      <w:lang w:eastAsia="en-US"/>
    </w:rPr>
  </w:style>
  <w:style w:type="paragraph" w:customStyle="1" w:styleId="Subhead1">
    <w:name w:val="Subhead 1"/>
    <w:pPr>
      <w:ind w:left="2160"/>
    </w:pPr>
    <w:rPr>
      <w:rFonts w:ascii="Arial" w:hAnsi="Arial"/>
      <w:b/>
      <w:snapToGrid w:val="0"/>
      <w:color w:val="000000"/>
      <w:sz w:val="32"/>
      <w:lang w:eastAsia="en-US"/>
    </w:rPr>
  </w:style>
  <w:style w:type="paragraph" w:styleId="BalloonText">
    <w:name w:val="Balloon Text"/>
    <w:basedOn w:val="Normal"/>
    <w:semiHidden/>
    <w:rsid w:val="00880747"/>
    <w:rPr>
      <w:rFonts w:ascii="Tahoma" w:hAnsi="Tahoma" w:cs="Tahoma"/>
      <w:sz w:val="16"/>
      <w:szCs w:val="16"/>
    </w:rPr>
  </w:style>
  <w:style w:type="paragraph" w:customStyle="1" w:styleId="PCCMainSubtitle">
    <w:name w:val="PCC Main Sub title"/>
    <w:basedOn w:val="Normal"/>
    <w:rsid w:val="001F744A"/>
    <w:pPr>
      <w:spacing w:before="120" w:after="120"/>
    </w:pPr>
    <w:rPr>
      <w:rFonts w:eastAsia="Times"/>
      <w:b/>
      <w:szCs w:val="36"/>
    </w:rPr>
  </w:style>
  <w:style w:type="paragraph" w:customStyle="1" w:styleId="PCCMaintitle">
    <w:name w:val="PCC Main title"/>
    <w:basedOn w:val="Normal"/>
    <w:rsid w:val="001F744A"/>
    <w:pPr>
      <w:spacing w:before="120" w:after="120"/>
    </w:pPr>
    <w:rPr>
      <w:rFonts w:eastAsia="Times"/>
      <w:sz w:val="48"/>
    </w:rPr>
  </w:style>
  <w:style w:type="table" w:styleId="TableGrid">
    <w:name w:val="Table Grid"/>
    <w:basedOn w:val="TableNormal"/>
    <w:uiPriority w:val="59"/>
    <w:rsid w:val="006F1F1D"/>
    <w:tblPr/>
  </w:style>
  <w:style w:type="paragraph" w:styleId="BodyTextIndent">
    <w:name w:val="Body Text Indent"/>
    <w:basedOn w:val="Normal"/>
    <w:link w:val="BodyTextIndentChar"/>
    <w:rsid w:val="00156EC7"/>
    <w:pPr>
      <w:spacing w:after="120"/>
      <w:ind w:left="283"/>
    </w:pPr>
  </w:style>
  <w:style w:type="paragraph" w:styleId="BodyTextIndent3">
    <w:name w:val="Body Text Indent 3"/>
    <w:basedOn w:val="Normal"/>
    <w:rsid w:val="00156EC7"/>
    <w:pPr>
      <w:spacing w:after="120"/>
      <w:ind w:left="283"/>
    </w:pPr>
    <w:rPr>
      <w:sz w:val="16"/>
      <w:szCs w:val="16"/>
    </w:rPr>
  </w:style>
  <w:style w:type="paragraph" w:styleId="BodyText2">
    <w:name w:val="Body Text 2"/>
    <w:basedOn w:val="Normal"/>
    <w:rsid w:val="00156EC7"/>
    <w:pPr>
      <w:spacing w:after="120" w:line="480" w:lineRule="auto"/>
    </w:pPr>
  </w:style>
  <w:style w:type="paragraph" w:styleId="BodyText3">
    <w:name w:val="Body Text 3"/>
    <w:basedOn w:val="Normal"/>
    <w:rsid w:val="00156EC7"/>
    <w:pPr>
      <w:spacing w:after="120"/>
    </w:pPr>
    <w:rPr>
      <w:sz w:val="16"/>
      <w:szCs w:val="16"/>
    </w:rPr>
  </w:style>
  <w:style w:type="paragraph" w:styleId="Title">
    <w:name w:val="Title"/>
    <w:basedOn w:val="Normal"/>
    <w:qFormat/>
    <w:rsid w:val="00156EC7"/>
    <w:pPr>
      <w:jc w:val="center"/>
    </w:pPr>
    <w:rPr>
      <w:b/>
      <w:sz w:val="28"/>
    </w:rPr>
  </w:style>
  <w:style w:type="paragraph" w:customStyle="1" w:styleId="Outline2">
    <w:name w:val="Outline 2"/>
    <w:basedOn w:val="Normal"/>
    <w:rsid w:val="00156EC7"/>
    <w:pPr>
      <w:tabs>
        <w:tab w:val="num" w:pos="360"/>
        <w:tab w:val="num" w:pos="851"/>
      </w:tabs>
      <w:autoSpaceDE w:val="0"/>
      <w:autoSpaceDN w:val="0"/>
      <w:spacing w:after="240"/>
      <w:ind w:left="851" w:hanging="851"/>
      <w:jc w:val="both"/>
      <w:outlineLvl w:val="1"/>
    </w:pPr>
    <w:rPr>
      <w:sz w:val="22"/>
    </w:rPr>
  </w:style>
  <w:style w:type="paragraph" w:customStyle="1" w:styleId="PCSchedule1">
    <w:name w:val="PC Schedule 1"/>
    <w:basedOn w:val="Normal"/>
    <w:rsid w:val="00156EC7"/>
    <w:pPr>
      <w:keepNext/>
      <w:numPr>
        <w:numId w:val="4"/>
      </w:numPr>
      <w:autoSpaceDE w:val="0"/>
      <w:autoSpaceDN w:val="0"/>
      <w:spacing w:after="240"/>
      <w:jc w:val="both"/>
      <w:outlineLvl w:val="0"/>
    </w:pPr>
    <w:rPr>
      <w:b/>
      <w:caps/>
      <w:sz w:val="22"/>
    </w:rPr>
  </w:style>
  <w:style w:type="paragraph" w:customStyle="1" w:styleId="PCSchedule2">
    <w:name w:val="PC Schedule 2"/>
    <w:basedOn w:val="Normal"/>
    <w:rsid w:val="00156EC7"/>
    <w:pPr>
      <w:numPr>
        <w:ilvl w:val="1"/>
        <w:numId w:val="4"/>
      </w:numPr>
      <w:autoSpaceDE w:val="0"/>
      <w:autoSpaceDN w:val="0"/>
      <w:spacing w:after="240"/>
      <w:jc w:val="both"/>
      <w:outlineLvl w:val="1"/>
    </w:pPr>
    <w:rPr>
      <w:sz w:val="22"/>
    </w:rPr>
  </w:style>
  <w:style w:type="paragraph" w:customStyle="1" w:styleId="PCSchedule3">
    <w:name w:val="PC Schedule 3"/>
    <w:basedOn w:val="Normal"/>
    <w:rsid w:val="00156EC7"/>
    <w:pPr>
      <w:numPr>
        <w:ilvl w:val="2"/>
        <w:numId w:val="4"/>
      </w:numPr>
      <w:autoSpaceDE w:val="0"/>
      <w:autoSpaceDN w:val="0"/>
      <w:spacing w:after="240"/>
      <w:jc w:val="both"/>
      <w:outlineLvl w:val="2"/>
    </w:pPr>
    <w:rPr>
      <w:sz w:val="22"/>
    </w:rPr>
  </w:style>
  <w:style w:type="paragraph" w:customStyle="1" w:styleId="PCSchedule4">
    <w:name w:val="PC Schedule 4"/>
    <w:basedOn w:val="Normal"/>
    <w:rsid w:val="00156EC7"/>
    <w:pPr>
      <w:numPr>
        <w:ilvl w:val="3"/>
        <w:numId w:val="4"/>
      </w:numPr>
      <w:autoSpaceDE w:val="0"/>
      <w:autoSpaceDN w:val="0"/>
      <w:spacing w:after="240"/>
      <w:jc w:val="both"/>
      <w:outlineLvl w:val="3"/>
    </w:pPr>
    <w:rPr>
      <w:sz w:val="22"/>
    </w:rPr>
  </w:style>
  <w:style w:type="paragraph" w:customStyle="1" w:styleId="PCSchedule5">
    <w:name w:val="PC Schedule 5"/>
    <w:basedOn w:val="Normal"/>
    <w:rsid w:val="00156EC7"/>
    <w:pPr>
      <w:numPr>
        <w:ilvl w:val="4"/>
        <w:numId w:val="4"/>
      </w:numPr>
      <w:tabs>
        <w:tab w:val="left" w:pos="2835"/>
      </w:tabs>
      <w:autoSpaceDE w:val="0"/>
      <w:autoSpaceDN w:val="0"/>
      <w:spacing w:after="240"/>
      <w:jc w:val="both"/>
      <w:outlineLvl w:val="4"/>
    </w:pPr>
    <w:rPr>
      <w:sz w:val="22"/>
    </w:rPr>
  </w:style>
  <w:style w:type="paragraph" w:customStyle="1" w:styleId="PCScheduleInd2">
    <w:name w:val="PC Schedule Ind 2"/>
    <w:basedOn w:val="Normal"/>
    <w:rsid w:val="00156EC7"/>
    <w:pPr>
      <w:numPr>
        <w:ilvl w:val="5"/>
        <w:numId w:val="4"/>
      </w:numPr>
      <w:autoSpaceDE w:val="0"/>
      <w:autoSpaceDN w:val="0"/>
      <w:spacing w:after="240"/>
      <w:jc w:val="both"/>
      <w:outlineLvl w:val="5"/>
    </w:pPr>
    <w:rPr>
      <w:sz w:val="22"/>
    </w:rPr>
  </w:style>
  <w:style w:type="paragraph" w:customStyle="1" w:styleId="PCScheduleInd3">
    <w:name w:val="PC Schedule Ind 3"/>
    <w:basedOn w:val="Normal"/>
    <w:rsid w:val="00156EC7"/>
    <w:pPr>
      <w:numPr>
        <w:ilvl w:val="6"/>
        <w:numId w:val="4"/>
      </w:numPr>
      <w:autoSpaceDE w:val="0"/>
      <w:autoSpaceDN w:val="0"/>
      <w:spacing w:after="240"/>
      <w:jc w:val="both"/>
      <w:outlineLvl w:val="6"/>
    </w:pPr>
    <w:rPr>
      <w:sz w:val="22"/>
    </w:rPr>
  </w:style>
  <w:style w:type="paragraph" w:customStyle="1" w:styleId="PCScheduleInd4">
    <w:name w:val="PC Schedule Ind 4"/>
    <w:basedOn w:val="Normal"/>
    <w:rsid w:val="00156EC7"/>
    <w:pPr>
      <w:numPr>
        <w:ilvl w:val="7"/>
        <w:numId w:val="4"/>
      </w:numPr>
      <w:autoSpaceDE w:val="0"/>
      <w:autoSpaceDN w:val="0"/>
      <w:spacing w:after="240"/>
      <w:jc w:val="both"/>
      <w:outlineLvl w:val="7"/>
    </w:pPr>
    <w:rPr>
      <w:sz w:val="22"/>
    </w:rPr>
  </w:style>
  <w:style w:type="paragraph" w:customStyle="1" w:styleId="PCScheduleInd5">
    <w:name w:val="PC Schedule Ind 5"/>
    <w:basedOn w:val="Normal"/>
    <w:rsid w:val="00156EC7"/>
    <w:pPr>
      <w:numPr>
        <w:ilvl w:val="8"/>
        <w:numId w:val="4"/>
      </w:numPr>
      <w:tabs>
        <w:tab w:val="left" w:pos="3686"/>
      </w:tabs>
      <w:autoSpaceDE w:val="0"/>
      <w:autoSpaceDN w:val="0"/>
      <w:spacing w:after="240"/>
      <w:jc w:val="both"/>
      <w:outlineLvl w:val="8"/>
    </w:pPr>
    <w:rPr>
      <w:sz w:val="22"/>
    </w:rPr>
  </w:style>
  <w:style w:type="character" w:customStyle="1" w:styleId="DeltaViewInsertion">
    <w:name w:val="DeltaView Insertion"/>
    <w:rsid w:val="00156EC7"/>
    <w:rPr>
      <w:color w:val="0000FF"/>
      <w:spacing w:val="0"/>
      <w:u w:val="double"/>
    </w:rPr>
  </w:style>
  <w:style w:type="paragraph" w:customStyle="1" w:styleId="SchedSub">
    <w:name w:val="Sched Sub"/>
    <w:basedOn w:val="Normal"/>
    <w:next w:val="Normal"/>
    <w:rsid w:val="00156EC7"/>
    <w:pPr>
      <w:autoSpaceDE w:val="0"/>
      <w:autoSpaceDN w:val="0"/>
      <w:spacing w:after="240"/>
      <w:jc w:val="center"/>
    </w:pPr>
    <w:rPr>
      <w:b/>
      <w:caps/>
      <w:sz w:val="22"/>
    </w:rPr>
  </w:style>
  <w:style w:type="paragraph" w:customStyle="1" w:styleId="LetterHeading">
    <w:name w:val="Letter Heading"/>
    <w:basedOn w:val="Normal"/>
    <w:rsid w:val="00156EC7"/>
    <w:rPr>
      <w:b/>
      <w:caps/>
      <w:sz w:val="28"/>
    </w:rPr>
  </w:style>
  <w:style w:type="paragraph" w:customStyle="1" w:styleId="SectionDetails">
    <w:name w:val="Section Details"/>
    <w:basedOn w:val="Normal"/>
    <w:rsid w:val="00156EC7"/>
    <w:rPr>
      <w:sz w:val="22"/>
    </w:rPr>
  </w:style>
  <w:style w:type="character" w:styleId="Hyperlink">
    <w:name w:val="Hyperlink"/>
    <w:uiPriority w:val="99"/>
    <w:rsid w:val="00156EC7"/>
    <w:rPr>
      <w:color w:val="0000FF"/>
      <w:u w:val="single"/>
    </w:rPr>
  </w:style>
  <w:style w:type="character" w:styleId="FollowedHyperlink">
    <w:name w:val="FollowedHyperlink"/>
    <w:rsid w:val="00156EC7"/>
    <w:rPr>
      <w:color w:val="800080"/>
      <w:u w:val="single"/>
    </w:rPr>
  </w:style>
  <w:style w:type="paragraph" w:styleId="CommentText">
    <w:name w:val="annotation text"/>
    <w:basedOn w:val="Normal"/>
    <w:link w:val="CommentTextChar"/>
    <w:rsid w:val="00156EC7"/>
    <w:rPr>
      <w:rFonts w:ascii="Times New Roman" w:hAnsi="Times New Roman"/>
      <w:sz w:val="20"/>
    </w:rPr>
  </w:style>
  <w:style w:type="paragraph" w:styleId="CommentSubject">
    <w:name w:val="annotation subject"/>
    <w:basedOn w:val="CommentText"/>
    <w:next w:val="CommentText"/>
    <w:link w:val="CommentSubjectChar"/>
    <w:rsid w:val="00156EC7"/>
    <w:rPr>
      <w:b/>
      <w:bCs/>
    </w:rPr>
  </w:style>
  <w:style w:type="paragraph" w:styleId="ListParagraph">
    <w:name w:val="List Paragraph"/>
    <w:basedOn w:val="Normal"/>
    <w:uiPriority w:val="34"/>
    <w:qFormat/>
    <w:rsid w:val="00156EC7"/>
    <w:pPr>
      <w:ind w:left="720"/>
    </w:pPr>
    <w:rPr>
      <w:rFonts w:ascii="Times New Roman" w:hAnsi="Times New Roman"/>
      <w:sz w:val="20"/>
    </w:rPr>
  </w:style>
  <w:style w:type="paragraph" w:styleId="DocumentMap">
    <w:name w:val="Document Map"/>
    <w:basedOn w:val="Normal"/>
    <w:semiHidden/>
    <w:rsid w:val="00156EC7"/>
    <w:pPr>
      <w:shd w:val="clear" w:color="auto" w:fill="000080"/>
    </w:pPr>
    <w:rPr>
      <w:rFonts w:ascii="Tahoma" w:hAnsi="Tahoma" w:cs="Tahoma"/>
      <w:sz w:val="20"/>
    </w:rPr>
  </w:style>
  <w:style w:type="paragraph" w:styleId="TOC1">
    <w:name w:val="toc 1"/>
    <w:basedOn w:val="Normal"/>
    <w:next w:val="Normal"/>
    <w:autoRedefine/>
    <w:uiPriority w:val="39"/>
    <w:rsid w:val="003F4905"/>
    <w:pPr>
      <w:tabs>
        <w:tab w:val="right" w:pos="9923"/>
      </w:tabs>
      <w:spacing w:after="80"/>
      <w:ind w:left="993" w:hanging="993"/>
    </w:pPr>
    <w:rPr>
      <w:rFonts w:cs="Arial"/>
      <w:b/>
      <w:bCs/>
      <w:caps/>
      <w:szCs w:val="24"/>
    </w:rPr>
  </w:style>
  <w:style w:type="paragraph" w:styleId="TOC2">
    <w:name w:val="toc 2"/>
    <w:basedOn w:val="Normal"/>
    <w:next w:val="Normal"/>
    <w:autoRedefine/>
    <w:uiPriority w:val="39"/>
    <w:rsid w:val="000C7DD7"/>
    <w:pPr>
      <w:spacing w:before="240"/>
    </w:pPr>
    <w:rPr>
      <w:rFonts w:ascii="Times New Roman" w:hAnsi="Times New Roman"/>
      <w:b/>
      <w:bCs/>
      <w:sz w:val="20"/>
    </w:rPr>
  </w:style>
  <w:style w:type="paragraph" w:styleId="TOC3">
    <w:name w:val="toc 3"/>
    <w:basedOn w:val="Normal"/>
    <w:next w:val="Normal"/>
    <w:autoRedefine/>
    <w:uiPriority w:val="39"/>
    <w:rsid w:val="000C7DD7"/>
    <w:pPr>
      <w:ind w:left="240"/>
    </w:pPr>
    <w:rPr>
      <w:rFonts w:ascii="Times New Roman" w:hAnsi="Times New Roman"/>
      <w:sz w:val="20"/>
    </w:rPr>
  </w:style>
  <w:style w:type="paragraph" w:styleId="TOC4">
    <w:name w:val="toc 4"/>
    <w:basedOn w:val="Normal"/>
    <w:next w:val="Normal"/>
    <w:autoRedefine/>
    <w:uiPriority w:val="39"/>
    <w:rsid w:val="000C7DD7"/>
    <w:pPr>
      <w:ind w:left="480"/>
    </w:pPr>
    <w:rPr>
      <w:rFonts w:ascii="Times New Roman" w:hAnsi="Times New Roman"/>
      <w:sz w:val="20"/>
    </w:rPr>
  </w:style>
  <w:style w:type="paragraph" w:styleId="TOC5">
    <w:name w:val="toc 5"/>
    <w:basedOn w:val="Normal"/>
    <w:next w:val="Normal"/>
    <w:autoRedefine/>
    <w:uiPriority w:val="39"/>
    <w:rsid w:val="000C7DD7"/>
    <w:pPr>
      <w:ind w:left="720"/>
    </w:pPr>
    <w:rPr>
      <w:rFonts w:ascii="Times New Roman" w:hAnsi="Times New Roman"/>
      <w:sz w:val="20"/>
    </w:rPr>
  </w:style>
  <w:style w:type="paragraph" w:styleId="TOC6">
    <w:name w:val="toc 6"/>
    <w:basedOn w:val="Normal"/>
    <w:next w:val="Normal"/>
    <w:autoRedefine/>
    <w:uiPriority w:val="39"/>
    <w:rsid w:val="000C7DD7"/>
    <w:pPr>
      <w:ind w:left="960"/>
    </w:pPr>
    <w:rPr>
      <w:rFonts w:ascii="Times New Roman" w:hAnsi="Times New Roman"/>
      <w:sz w:val="20"/>
    </w:rPr>
  </w:style>
  <w:style w:type="paragraph" w:styleId="TOC7">
    <w:name w:val="toc 7"/>
    <w:basedOn w:val="Normal"/>
    <w:next w:val="Normal"/>
    <w:autoRedefine/>
    <w:uiPriority w:val="39"/>
    <w:rsid w:val="000C7DD7"/>
    <w:pPr>
      <w:ind w:left="1200"/>
    </w:pPr>
    <w:rPr>
      <w:rFonts w:ascii="Times New Roman" w:hAnsi="Times New Roman"/>
      <w:sz w:val="20"/>
    </w:rPr>
  </w:style>
  <w:style w:type="paragraph" w:styleId="TOC8">
    <w:name w:val="toc 8"/>
    <w:basedOn w:val="Normal"/>
    <w:next w:val="Normal"/>
    <w:autoRedefine/>
    <w:uiPriority w:val="39"/>
    <w:rsid w:val="000C7DD7"/>
    <w:pPr>
      <w:ind w:left="1440"/>
    </w:pPr>
    <w:rPr>
      <w:rFonts w:ascii="Times New Roman" w:hAnsi="Times New Roman"/>
      <w:sz w:val="20"/>
    </w:rPr>
  </w:style>
  <w:style w:type="paragraph" w:styleId="TOC9">
    <w:name w:val="toc 9"/>
    <w:basedOn w:val="Normal"/>
    <w:next w:val="Normal"/>
    <w:autoRedefine/>
    <w:uiPriority w:val="39"/>
    <w:rsid w:val="000C7DD7"/>
    <w:pPr>
      <w:ind w:left="1680"/>
    </w:pPr>
    <w:rPr>
      <w:rFonts w:ascii="Times New Roman" w:hAnsi="Times New Roman"/>
      <w:sz w:val="20"/>
    </w:rPr>
  </w:style>
  <w:style w:type="paragraph" w:customStyle="1" w:styleId="Level1">
    <w:name w:val="Level1"/>
    <w:basedOn w:val="Normal"/>
    <w:rsid w:val="00EB2F78"/>
    <w:pPr>
      <w:numPr>
        <w:numId w:val="17"/>
      </w:numPr>
      <w:jc w:val="both"/>
      <w:outlineLvl w:val="0"/>
    </w:pPr>
    <w:rPr>
      <w:rFonts w:ascii="Century Gothic" w:hAnsi="Century Gothic"/>
      <w:snapToGrid w:val="0"/>
      <w:kern w:val="20"/>
      <w:sz w:val="20"/>
    </w:rPr>
  </w:style>
  <w:style w:type="paragraph" w:customStyle="1" w:styleId="Level2">
    <w:name w:val="Level2"/>
    <w:basedOn w:val="Level1"/>
    <w:link w:val="Level2Char"/>
    <w:autoRedefine/>
    <w:rsid w:val="00EB2F78"/>
    <w:pPr>
      <w:numPr>
        <w:ilvl w:val="1"/>
      </w:numPr>
      <w:spacing w:after="120"/>
      <w:outlineLvl w:val="1"/>
    </w:pPr>
    <w:rPr>
      <w:rFonts w:ascii="Verdana" w:hAnsi="Verdana" w:cs="Verdana"/>
      <w:spacing w:val="-2"/>
    </w:rPr>
  </w:style>
  <w:style w:type="paragraph" w:customStyle="1" w:styleId="Level3">
    <w:name w:val="Level3"/>
    <w:basedOn w:val="Level2"/>
    <w:rsid w:val="00EB2F78"/>
    <w:pPr>
      <w:numPr>
        <w:ilvl w:val="2"/>
      </w:numPr>
      <w:tabs>
        <w:tab w:val="clear" w:pos="1728"/>
        <w:tab w:val="num" w:pos="2160"/>
      </w:tabs>
      <w:ind w:left="2160" w:hanging="180"/>
      <w:outlineLvl w:val="2"/>
    </w:pPr>
  </w:style>
  <w:style w:type="paragraph" w:customStyle="1" w:styleId="Level4">
    <w:name w:val="Level4"/>
    <w:basedOn w:val="Level3"/>
    <w:rsid w:val="00EB2F78"/>
    <w:pPr>
      <w:numPr>
        <w:ilvl w:val="3"/>
      </w:numPr>
      <w:tabs>
        <w:tab w:val="clear" w:pos="2592"/>
        <w:tab w:val="num" w:pos="2880"/>
      </w:tabs>
      <w:ind w:left="2880" w:hanging="360"/>
      <w:outlineLvl w:val="3"/>
    </w:pPr>
  </w:style>
  <w:style w:type="paragraph" w:customStyle="1" w:styleId="Level5">
    <w:name w:val="Level5"/>
    <w:basedOn w:val="Level4"/>
    <w:rsid w:val="00EB2F78"/>
    <w:pPr>
      <w:numPr>
        <w:ilvl w:val="4"/>
      </w:numPr>
      <w:tabs>
        <w:tab w:val="clear" w:pos="2139"/>
        <w:tab w:val="num" w:pos="3600"/>
      </w:tabs>
      <w:ind w:left="3600" w:hanging="360"/>
      <w:outlineLvl w:val="4"/>
    </w:pPr>
  </w:style>
  <w:style w:type="character" w:customStyle="1" w:styleId="Level2Char">
    <w:name w:val="Level2 Char"/>
    <w:link w:val="Level2"/>
    <w:rsid w:val="00EB2F78"/>
    <w:rPr>
      <w:rFonts w:ascii="Verdana" w:hAnsi="Verdana" w:cs="Verdana"/>
      <w:snapToGrid w:val="0"/>
      <w:spacing w:val="-2"/>
      <w:kern w:val="20"/>
      <w:lang w:eastAsia="en-US"/>
    </w:rPr>
  </w:style>
  <w:style w:type="character" w:customStyle="1" w:styleId="FooterChar">
    <w:name w:val="Footer Char"/>
    <w:link w:val="Footer"/>
    <w:uiPriority w:val="99"/>
    <w:rsid w:val="00AA60D1"/>
    <w:rPr>
      <w:rFonts w:ascii="Arial" w:hAnsi="Arial"/>
      <w:sz w:val="24"/>
      <w:lang w:eastAsia="en-US"/>
    </w:rPr>
  </w:style>
  <w:style w:type="character" w:customStyle="1" w:styleId="BodyTextIndentChar">
    <w:name w:val="Body Text Indent Char"/>
    <w:link w:val="BodyTextIndent"/>
    <w:rsid w:val="00AE229A"/>
    <w:rPr>
      <w:rFonts w:ascii="Arial" w:hAnsi="Arial"/>
      <w:sz w:val="24"/>
      <w:lang w:eastAsia="en-US"/>
    </w:rPr>
  </w:style>
  <w:style w:type="character" w:customStyle="1" w:styleId="HeaderChar">
    <w:name w:val="Header Char"/>
    <w:link w:val="Header"/>
    <w:rsid w:val="00912106"/>
    <w:rPr>
      <w:rFonts w:ascii="Arial" w:hAnsi="Arial"/>
      <w:sz w:val="24"/>
      <w:lang w:eastAsia="en-US"/>
    </w:rPr>
  </w:style>
  <w:style w:type="paragraph" w:customStyle="1" w:styleId="Default">
    <w:name w:val="Default"/>
    <w:rsid w:val="005B385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B5D15"/>
    <w:pPr>
      <w:spacing w:before="100" w:beforeAutospacing="1" w:after="100" w:afterAutospacing="1"/>
    </w:pPr>
    <w:rPr>
      <w:rFonts w:ascii="Times New Roman" w:hAnsi="Times New Roman"/>
      <w:szCs w:val="24"/>
      <w:lang w:eastAsia="en-GB"/>
    </w:rPr>
  </w:style>
  <w:style w:type="numbering" w:customStyle="1" w:styleId="NoList1">
    <w:name w:val="No List1"/>
    <w:next w:val="NoList"/>
    <w:uiPriority w:val="99"/>
    <w:semiHidden/>
    <w:unhideWhenUsed/>
    <w:rsid w:val="0064138D"/>
  </w:style>
  <w:style w:type="character" w:styleId="FootnoteReference">
    <w:name w:val="footnote reference"/>
    <w:rsid w:val="0064138D"/>
  </w:style>
  <w:style w:type="table" w:customStyle="1" w:styleId="TableGrid1">
    <w:name w:val="Table Grid1"/>
    <w:basedOn w:val="TableNormal"/>
    <w:next w:val="TableGrid"/>
    <w:rsid w:val="0064138D"/>
    <w:pPr>
      <w:widowControl w:val="0"/>
      <w:autoSpaceDE w:val="0"/>
      <w:autoSpaceDN w:val="0"/>
      <w:adjustRightInd w:val="0"/>
    </w:pPr>
    <w:tblPr/>
  </w:style>
  <w:style w:type="character" w:styleId="CommentReference">
    <w:name w:val="annotation reference"/>
    <w:rsid w:val="0064138D"/>
    <w:rPr>
      <w:sz w:val="16"/>
      <w:szCs w:val="16"/>
    </w:rPr>
  </w:style>
  <w:style w:type="character" w:customStyle="1" w:styleId="CommentTextChar">
    <w:name w:val="Comment Text Char"/>
    <w:link w:val="CommentText"/>
    <w:rsid w:val="0064138D"/>
    <w:rPr>
      <w:lang w:eastAsia="en-US"/>
    </w:rPr>
  </w:style>
  <w:style w:type="character" w:customStyle="1" w:styleId="CommentSubjectChar">
    <w:name w:val="Comment Subject Char"/>
    <w:link w:val="CommentSubject"/>
    <w:rsid w:val="0064138D"/>
    <w:rPr>
      <w:b/>
      <w:bCs/>
      <w:lang w:eastAsia="en-US"/>
    </w:rPr>
  </w:style>
  <w:style w:type="paragraph" w:styleId="Revision">
    <w:name w:val="Revision"/>
    <w:hidden/>
    <w:uiPriority w:val="99"/>
    <w:semiHidden/>
    <w:rsid w:val="00E76510"/>
    <w:rPr>
      <w:rFonts w:ascii="Arial" w:hAnsi="Arial"/>
      <w:sz w:val="24"/>
      <w:lang w:eastAsia="en-US"/>
    </w:rPr>
  </w:style>
  <w:style w:type="character" w:styleId="UnresolvedMention">
    <w:name w:val="Unresolved Mention"/>
    <w:basedOn w:val="DefaultParagraphFont"/>
    <w:uiPriority w:val="99"/>
    <w:semiHidden/>
    <w:unhideWhenUsed/>
    <w:rsid w:val="008E5EA0"/>
    <w:rPr>
      <w:color w:val="605E5C"/>
      <w:shd w:val="clear" w:color="auto" w:fill="E1DFDD"/>
    </w:rPr>
  </w:style>
  <w:style w:type="character" w:customStyle="1" w:styleId="cf01">
    <w:name w:val="cf01"/>
    <w:basedOn w:val="DefaultParagraphFont"/>
    <w:rsid w:val="00592AE3"/>
    <w:rPr>
      <w:rFonts w:ascii="Segoe UI" w:hAnsi="Segoe UI" w:cs="Segoe UI" w:hint="default"/>
      <w:b/>
      <w:bCs/>
      <w:sz w:val="18"/>
      <w:szCs w:val="18"/>
    </w:rPr>
  </w:style>
  <w:style w:type="character" w:customStyle="1" w:styleId="cf11">
    <w:name w:val="cf11"/>
    <w:basedOn w:val="DefaultParagraphFont"/>
    <w:rsid w:val="00592AE3"/>
    <w:rPr>
      <w:rFonts w:ascii="Segoe UI" w:hAnsi="Segoe UI" w:cs="Segoe UI" w:hint="default"/>
      <w:sz w:val="18"/>
      <w:szCs w:val="18"/>
    </w:rPr>
  </w:style>
  <w:style w:type="character" w:customStyle="1" w:styleId="cf21">
    <w:name w:val="cf21"/>
    <w:basedOn w:val="DefaultParagraphFont"/>
    <w:rsid w:val="00592AE3"/>
    <w:rPr>
      <w:rFonts w:ascii="Segoe UI" w:hAnsi="Segoe UI" w:cs="Segoe UI" w:hint="default"/>
      <w:color w:val="0B0C0C"/>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11">
      <w:bodyDiv w:val="1"/>
      <w:marLeft w:val="0"/>
      <w:marRight w:val="0"/>
      <w:marTop w:val="0"/>
      <w:marBottom w:val="0"/>
      <w:divBdr>
        <w:top w:val="none" w:sz="0" w:space="0" w:color="auto"/>
        <w:left w:val="none" w:sz="0" w:space="0" w:color="auto"/>
        <w:bottom w:val="none" w:sz="0" w:space="0" w:color="auto"/>
        <w:right w:val="none" w:sz="0" w:space="0" w:color="auto"/>
      </w:divBdr>
    </w:div>
    <w:div w:id="46030268">
      <w:bodyDiv w:val="1"/>
      <w:marLeft w:val="0"/>
      <w:marRight w:val="0"/>
      <w:marTop w:val="0"/>
      <w:marBottom w:val="0"/>
      <w:divBdr>
        <w:top w:val="none" w:sz="0" w:space="0" w:color="auto"/>
        <w:left w:val="none" w:sz="0" w:space="0" w:color="auto"/>
        <w:bottom w:val="none" w:sz="0" w:space="0" w:color="auto"/>
        <w:right w:val="none" w:sz="0" w:space="0" w:color="auto"/>
      </w:divBdr>
    </w:div>
    <w:div w:id="105125036">
      <w:bodyDiv w:val="1"/>
      <w:marLeft w:val="0"/>
      <w:marRight w:val="0"/>
      <w:marTop w:val="0"/>
      <w:marBottom w:val="0"/>
      <w:divBdr>
        <w:top w:val="none" w:sz="0" w:space="0" w:color="auto"/>
        <w:left w:val="none" w:sz="0" w:space="0" w:color="auto"/>
        <w:bottom w:val="none" w:sz="0" w:space="0" w:color="auto"/>
        <w:right w:val="none" w:sz="0" w:space="0" w:color="auto"/>
      </w:divBdr>
    </w:div>
    <w:div w:id="122308830">
      <w:bodyDiv w:val="1"/>
      <w:marLeft w:val="0"/>
      <w:marRight w:val="0"/>
      <w:marTop w:val="0"/>
      <w:marBottom w:val="0"/>
      <w:divBdr>
        <w:top w:val="none" w:sz="0" w:space="0" w:color="auto"/>
        <w:left w:val="none" w:sz="0" w:space="0" w:color="auto"/>
        <w:bottom w:val="none" w:sz="0" w:space="0" w:color="auto"/>
        <w:right w:val="none" w:sz="0" w:space="0" w:color="auto"/>
      </w:divBdr>
    </w:div>
    <w:div w:id="234248605">
      <w:bodyDiv w:val="1"/>
      <w:marLeft w:val="0"/>
      <w:marRight w:val="0"/>
      <w:marTop w:val="0"/>
      <w:marBottom w:val="0"/>
      <w:divBdr>
        <w:top w:val="none" w:sz="0" w:space="0" w:color="auto"/>
        <w:left w:val="none" w:sz="0" w:space="0" w:color="auto"/>
        <w:bottom w:val="none" w:sz="0" w:space="0" w:color="auto"/>
        <w:right w:val="none" w:sz="0" w:space="0" w:color="auto"/>
      </w:divBdr>
    </w:div>
    <w:div w:id="271405881">
      <w:bodyDiv w:val="1"/>
      <w:marLeft w:val="0"/>
      <w:marRight w:val="0"/>
      <w:marTop w:val="0"/>
      <w:marBottom w:val="0"/>
      <w:divBdr>
        <w:top w:val="none" w:sz="0" w:space="0" w:color="auto"/>
        <w:left w:val="none" w:sz="0" w:space="0" w:color="auto"/>
        <w:bottom w:val="none" w:sz="0" w:space="0" w:color="auto"/>
        <w:right w:val="none" w:sz="0" w:space="0" w:color="auto"/>
      </w:divBdr>
    </w:div>
    <w:div w:id="328413797">
      <w:bodyDiv w:val="1"/>
      <w:marLeft w:val="0"/>
      <w:marRight w:val="0"/>
      <w:marTop w:val="0"/>
      <w:marBottom w:val="0"/>
      <w:divBdr>
        <w:top w:val="none" w:sz="0" w:space="0" w:color="auto"/>
        <w:left w:val="none" w:sz="0" w:space="0" w:color="auto"/>
        <w:bottom w:val="none" w:sz="0" w:space="0" w:color="auto"/>
        <w:right w:val="none" w:sz="0" w:space="0" w:color="auto"/>
      </w:divBdr>
    </w:div>
    <w:div w:id="356809946">
      <w:bodyDiv w:val="1"/>
      <w:marLeft w:val="0"/>
      <w:marRight w:val="0"/>
      <w:marTop w:val="0"/>
      <w:marBottom w:val="0"/>
      <w:divBdr>
        <w:top w:val="none" w:sz="0" w:space="0" w:color="auto"/>
        <w:left w:val="none" w:sz="0" w:space="0" w:color="auto"/>
        <w:bottom w:val="none" w:sz="0" w:space="0" w:color="auto"/>
        <w:right w:val="none" w:sz="0" w:space="0" w:color="auto"/>
      </w:divBdr>
    </w:div>
    <w:div w:id="396125143">
      <w:bodyDiv w:val="1"/>
      <w:marLeft w:val="0"/>
      <w:marRight w:val="0"/>
      <w:marTop w:val="0"/>
      <w:marBottom w:val="0"/>
      <w:divBdr>
        <w:top w:val="none" w:sz="0" w:space="0" w:color="auto"/>
        <w:left w:val="none" w:sz="0" w:space="0" w:color="auto"/>
        <w:bottom w:val="none" w:sz="0" w:space="0" w:color="auto"/>
        <w:right w:val="none" w:sz="0" w:space="0" w:color="auto"/>
      </w:divBdr>
    </w:div>
    <w:div w:id="549415883">
      <w:bodyDiv w:val="1"/>
      <w:marLeft w:val="0"/>
      <w:marRight w:val="0"/>
      <w:marTop w:val="0"/>
      <w:marBottom w:val="0"/>
      <w:divBdr>
        <w:top w:val="none" w:sz="0" w:space="0" w:color="auto"/>
        <w:left w:val="none" w:sz="0" w:space="0" w:color="auto"/>
        <w:bottom w:val="none" w:sz="0" w:space="0" w:color="auto"/>
        <w:right w:val="none" w:sz="0" w:space="0" w:color="auto"/>
      </w:divBdr>
    </w:div>
    <w:div w:id="633680125">
      <w:bodyDiv w:val="1"/>
      <w:marLeft w:val="0"/>
      <w:marRight w:val="0"/>
      <w:marTop w:val="0"/>
      <w:marBottom w:val="0"/>
      <w:divBdr>
        <w:top w:val="none" w:sz="0" w:space="0" w:color="auto"/>
        <w:left w:val="none" w:sz="0" w:space="0" w:color="auto"/>
        <w:bottom w:val="none" w:sz="0" w:space="0" w:color="auto"/>
        <w:right w:val="none" w:sz="0" w:space="0" w:color="auto"/>
      </w:divBdr>
    </w:div>
    <w:div w:id="646513206">
      <w:bodyDiv w:val="1"/>
      <w:marLeft w:val="0"/>
      <w:marRight w:val="0"/>
      <w:marTop w:val="0"/>
      <w:marBottom w:val="0"/>
      <w:divBdr>
        <w:top w:val="none" w:sz="0" w:space="0" w:color="auto"/>
        <w:left w:val="none" w:sz="0" w:space="0" w:color="auto"/>
        <w:bottom w:val="none" w:sz="0" w:space="0" w:color="auto"/>
        <w:right w:val="none" w:sz="0" w:space="0" w:color="auto"/>
      </w:divBdr>
    </w:div>
    <w:div w:id="796608711">
      <w:bodyDiv w:val="1"/>
      <w:marLeft w:val="0"/>
      <w:marRight w:val="0"/>
      <w:marTop w:val="0"/>
      <w:marBottom w:val="0"/>
      <w:divBdr>
        <w:top w:val="none" w:sz="0" w:space="0" w:color="auto"/>
        <w:left w:val="none" w:sz="0" w:space="0" w:color="auto"/>
        <w:bottom w:val="none" w:sz="0" w:space="0" w:color="auto"/>
        <w:right w:val="none" w:sz="0" w:space="0" w:color="auto"/>
      </w:divBdr>
    </w:div>
    <w:div w:id="897400280">
      <w:bodyDiv w:val="1"/>
      <w:marLeft w:val="0"/>
      <w:marRight w:val="0"/>
      <w:marTop w:val="0"/>
      <w:marBottom w:val="0"/>
      <w:divBdr>
        <w:top w:val="none" w:sz="0" w:space="0" w:color="auto"/>
        <w:left w:val="none" w:sz="0" w:space="0" w:color="auto"/>
        <w:bottom w:val="none" w:sz="0" w:space="0" w:color="auto"/>
        <w:right w:val="none" w:sz="0" w:space="0" w:color="auto"/>
      </w:divBdr>
    </w:div>
    <w:div w:id="929004902">
      <w:bodyDiv w:val="1"/>
      <w:marLeft w:val="0"/>
      <w:marRight w:val="0"/>
      <w:marTop w:val="0"/>
      <w:marBottom w:val="0"/>
      <w:divBdr>
        <w:top w:val="none" w:sz="0" w:space="0" w:color="auto"/>
        <w:left w:val="none" w:sz="0" w:space="0" w:color="auto"/>
        <w:bottom w:val="none" w:sz="0" w:space="0" w:color="auto"/>
        <w:right w:val="none" w:sz="0" w:space="0" w:color="auto"/>
      </w:divBdr>
    </w:div>
    <w:div w:id="995642408">
      <w:bodyDiv w:val="1"/>
      <w:marLeft w:val="0"/>
      <w:marRight w:val="0"/>
      <w:marTop w:val="0"/>
      <w:marBottom w:val="0"/>
      <w:divBdr>
        <w:top w:val="none" w:sz="0" w:space="0" w:color="auto"/>
        <w:left w:val="none" w:sz="0" w:space="0" w:color="auto"/>
        <w:bottom w:val="none" w:sz="0" w:space="0" w:color="auto"/>
        <w:right w:val="none" w:sz="0" w:space="0" w:color="auto"/>
      </w:divBdr>
    </w:div>
    <w:div w:id="1021978447">
      <w:bodyDiv w:val="1"/>
      <w:marLeft w:val="0"/>
      <w:marRight w:val="0"/>
      <w:marTop w:val="0"/>
      <w:marBottom w:val="0"/>
      <w:divBdr>
        <w:top w:val="none" w:sz="0" w:space="0" w:color="auto"/>
        <w:left w:val="none" w:sz="0" w:space="0" w:color="auto"/>
        <w:bottom w:val="none" w:sz="0" w:space="0" w:color="auto"/>
        <w:right w:val="none" w:sz="0" w:space="0" w:color="auto"/>
      </w:divBdr>
    </w:div>
    <w:div w:id="1053846380">
      <w:bodyDiv w:val="1"/>
      <w:marLeft w:val="0"/>
      <w:marRight w:val="0"/>
      <w:marTop w:val="0"/>
      <w:marBottom w:val="0"/>
      <w:divBdr>
        <w:top w:val="none" w:sz="0" w:space="0" w:color="auto"/>
        <w:left w:val="none" w:sz="0" w:space="0" w:color="auto"/>
        <w:bottom w:val="none" w:sz="0" w:space="0" w:color="auto"/>
        <w:right w:val="none" w:sz="0" w:space="0" w:color="auto"/>
      </w:divBdr>
    </w:div>
    <w:div w:id="1112212580">
      <w:bodyDiv w:val="1"/>
      <w:marLeft w:val="0"/>
      <w:marRight w:val="0"/>
      <w:marTop w:val="0"/>
      <w:marBottom w:val="0"/>
      <w:divBdr>
        <w:top w:val="none" w:sz="0" w:space="0" w:color="auto"/>
        <w:left w:val="none" w:sz="0" w:space="0" w:color="auto"/>
        <w:bottom w:val="none" w:sz="0" w:space="0" w:color="auto"/>
        <w:right w:val="none" w:sz="0" w:space="0" w:color="auto"/>
      </w:divBdr>
    </w:div>
    <w:div w:id="1162936579">
      <w:bodyDiv w:val="1"/>
      <w:marLeft w:val="0"/>
      <w:marRight w:val="0"/>
      <w:marTop w:val="0"/>
      <w:marBottom w:val="0"/>
      <w:divBdr>
        <w:top w:val="none" w:sz="0" w:space="0" w:color="auto"/>
        <w:left w:val="none" w:sz="0" w:space="0" w:color="auto"/>
        <w:bottom w:val="none" w:sz="0" w:space="0" w:color="auto"/>
        <w:right w:val="none" w:sz="0" w:space="0" w:color="auto"/>
      </w:divBdr>
    </w:div>
    <w:div w:id="1271206761">
      <w:bodyDiv w:val="1"/>
      <w:marLeft w:val="0"/>
      <w:marRight w:val="0"/>
      <w:marTop w:val="0"/>
      <w:marBottom w:val="0"/>
      <w:divBdr>
        <w:top w:val="none" w:sz="0" w:space="0" w:color="auto"/>
        <w:left w:val="none" w:sz="0" w:space="0" w:color="auto"/>
        <w:bottom w:val="none" w:sz="0" w:space="0" w:color="auto"/>
        <w:right w:val="none" w:sz="0" w:space="0" w:color="auto"/>
      </w:divBdr>
    </w:div>
    <w:div w:id="1342774703">
      <w:bodyDiv w:val="1"/>
      <w:marLeft w:val="0"/>
      <w:marRight w:val="0"/>
      <w:marTop w:val="0"/>
      <w:marBottom w:val="0"/>
      <w:divBdr>
        <w:top w:val="none" w:sz="0" w:space="0" w:color="auto"/>
        <w:left w:val="none" w:sz="0" w:space="0" w:color="auto"/>
        <w:bottom w:val="none" w:sz="0" w:space="0" w:color="auto"/>
        <w:right w:val="none" w:sz="0" w:space="0" w:color="auto"/>
      </w:divBdr>
    </w:div>
    <w:div w:id="1375038023">
      <w:bodyDiv w:val="1"/>
      <w:marLeft w:val="0"/>
      <w:marRight w:val="0"/>
      <w:marTop w:val="0"/>
      <w:marBottom w:val="0"/>
      <w:divBdr>
        <w:top w:val="none" w:sz="0" w:space="0" w:color="auto"/>
        <w:left w:val="none" w:sz="0" w:space="0" w:color="auto"/>
        <w:bottom w:val="none" w:sz="0" w:space="0" w:color="auto"/>
        <w:right w:val="none" w:sz="0" w:space="0" w:color="auto"/>
      </w:divBdr>
    </w:div>
    <w:div w:id="1377269770">
      <w:bodyDiv w:val="1"/>
      <w:marLeft w:val="0"/>
      <w:marRight w:val="0"/>
      <w:marTop w:val="0"/>
      <w:marBottom w:val="0"/>
      <w:divBdr>
        <w:top w:val="none" w:sz="0" w:space="0" w:color="auto"/>
        <w:left w:val="none" w:sz="0" w:space="0" w:color="auto"/>
        <w:bottom w:val="none" w:sz="0" w:space="0" w:color="auto"/>
        <w:right w:val="none" w:sz="0" w:space="0" w:color="auto"/>
      </w:divBdr>
    </w:div>
    <w:div w:id="1402603578">
      <w:bodyDiv w:val="1"/>
      <w:marLeft w:val="0"/>
      <w:marRight w:val="0"/>
      <w:marTop w:val="0"/>
      <w:marBottom w:val="0"/>
      <w:divBdr>
        <w:top w:val="none" w:sz="0" w:space="0" w:color="auto"/>
        <w:left w:val="none" w:sz="0" w:space="0" w:color="auto"/>
        <w:bottom w:val="none" w:sz="0" w:space="0" w:color="auto"/>
        <w:right w:val="none" w:sz="0" w:space="0" w:color="auto"/>
      </w:divBdr>
    </w:div>
    <w:div w:id="1423717246">
      <w:bodyDiv w:val="1"/>
      <w:marLeft w:val="0"/>
      <w:marRight w:val="0"/>
      <w:marTop w:val="0"/>
      <w:marBottom w:val="0"/>
      <w:divBdr>
        <w:top w:val="none" w:sz="0" w:space="0" w:color="auto"/>
        <w:left w:val="none" w:sz="0" w:space="0" w:color="auto"/>
        <w:bottom w:val="none" w:sz="0" w:space="0" w:color="auto"/>
        <w:right w:val="none" w:sz="0" w:space="0" w:color="auto"/>
      </w:divBdr>
    </w:div>
    <w:div w:id="1520781436">
      <w:bodyDiv w:val="1"/>
      <w:marLeft w:val="0"/>
      <w:marRight w:val="0"/>
      <w:marTop w:val="0"/>
      <w:marBottom w:val="0"/>
      <w:divBdr>
        <w:top w:val="none" w:sz="0" w:space="0" w:color="auto"/>
        <w:left w:val="none" w:sz="0" w:space="0" w:color="auto"/>
        <w:bottom w:val="none" w:sz="0" w:space="0" w:color="auto"/>
        <w:right w:val="none" w:sz="0" w:space="0" w:color="auto"/>
      </w:divBdr>
      <w:divsChild>
        <w:div w:id="261884918">
          <w:marLeft w:val="0"/>
          <w:marRight w:val="0"/>
          <w:marTop w:val="0"/>
          <w:marBottom w:val="0"/>
          <w:divBdr>
            <w:top w:val="none" w:sz="0" w:space="0" w:color="auto"/>
            <w:left w:val="none" w:sz="0" w:space="0" w:color="auto"/>
            <w:bottom w:val="none" w:sz="0" w:space="0" w:color="auto"/>
            <w:right w:val="none" w:sz="0" w:space="0" w:color="auto"/>
          </w:divBdr>
        </w:div>
        <w:div w:id="372270661">
          <w:marLeft w:val="0"/>
          <w:marRight w:val="0"/>
          <w:marTop w:val="0"/>
          <w:marBottom w:val="0"/>
          <w:divBdr>
            <w:top w:val="none" w:sz="0" w:space="0" w:color="auto"/>
            <w:left w:val="none" w:sz="0" w:space="0" w:color="auto"/>
            <w:bottom w:val="none" w:sz="0" w:space="0" w:color="auto"/>
            <w:right w:val="none" w:sz="0" w:space="0" w:color="auto"/>
          </w:divBdr>
        </w:div>
        <w:div w:id="1041173529">
          <w:marLeft w:val="0"/>
          <w:marRight w:val="0"/>
          <w:marTop w:val="0"/>
          <w:marBottom w:val="0"/>
          <w:divBdr>
            <w:top w:val="none" w:sz="0" w:space="0" w:color="auto"/>
            <w:left w:val="none" w:sz="0" w:space="0" w:color="auto"/>
            <w:bottom w:val="none" w:sz="0" w:space="0" w:color="auto"/>
            <w:right w:val="none" w:sz="0" w:space="0" w:color="auto"/>
          </w:divBdr>
        </w:div>
        <w:div w:id="1326323510">
          <w:marLeft w:val="0"/>
          <w:marRight w:val="0"/>
          <w:marTop w:val="0"/>
          <w:marBottom w:val="0"/>
          <w:divBdr>
            <w:top w:val="none" w:sz="0" w:space="0" w:color="auto"/>
            <w:left w:val="none" w:sz="0" w:space="0" w:color="auto"/>
            <w:bottom w:val="none" w:sz="0" w:space="0" w:color="auto"/>
            <w:right w:val="none" w:sz="0" w:space="0" w:color="auto"/>
          </w:divBdr>
        </w:div>
        <w:div w:id="1407146073">
          <w:marLeft w:val="0"/>
          <w:marRight w:val="0"/>
          <w:marTop w:val="0"/>
          <w:marBottom w:val="0"/>
          <w:divBdr>
            <w:top w:val="none" w:sz="0" w:space="0" w:color="auto"/>
            <w:left w:val="none" w:sz="0" w:space="0" w:color="auto"/>
            <w:bottom w:val="none" w:sz="0" w:space="0" w:color="auto"/>
            <w:right w:val="none" w:sz="0" w:space="0" w:color="auto"/>
          </w:divBdr>
          <w:divsChild>
            <w:div w:id="723404977">
              <w:marLeft w:val="-75"/>
              <w:marRight w:val="0"/>
              <w:marTop w:val="30"/>
              <w:marBottom w:val="30"/>
              <w:divBdr>
                <w:top w:val="none" w:sz="0" w:space="0" w:color="auto"/>
                <w:left w:val="none" w:sz="0" w:space="0" w:color="auto"/>
                <w:bottom w:val="none" w:sz="0" w:space="0" w:color="auto"/>
                <w:right w:val="none" w:sz="0" w:space="0" w:color="auto"/>
              </w:divBdr>
              <w:divsChild>
                <w:div w:id="54164367">
                  <w:marLeft w:val="0"/>
                  <w:marRight w:val="0"/>
                  <w:marTop w:val="0"/>
                  <w:marBottom w:val="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80219453">
                  <w:marLeft w:val="0"/>
                  <w:marRight w:val="0"/>
                  <w:marTop w:val="0"/>
                  <w:marBottom w:val="0"/>
                  <w:divBdr>
                    <w:top w:val="none" w:sz="0" w:space="0" w:color="auto"/>
                    <w:left w:val="none" w:sz="0" w:space="0" w:color="auto"/>
                    <w:bottom w:val="none" w:sz="0" w:space="0" w:color="auto"/>
                    <w:right w:val="none" w:sz="0" w:space="0" w:color="auto"/>
                  </w:divBdr>
                  <w:divsChild>
                    <w:div w:id="1272085132">
                      <w:marLeft w:val="0"/>
                      <w:marRight w:val="0"/>
                      <w:marTop w:val="0"/>
                      <w:marBottom w:val="0"/>
                      <w:divBdr>
                        <w:top w:val="none" w:sz="0" w:space="0" w:color="auto"/>
                        <w:left w:val="none" w:sz="0" w:space="0" w:color="auto"/>
                        <w:bottom w:val="none" w:sz="0" w:space="0" w:color="auto"/>
                        <w:right w:val="none" w:sz="0" w:space="0" w:color="auto"/>
                      </w:divBdr>
                    </w:div>
                  </w:divsChild>
                </w:div>
                <w:div w:id="105778412">
                  <w:marLeft w:val="0"/>
                  <w:marRight w:val="0"/>
                  <w:marTop w:val="0"/>
                  <w:marBottom w:val="0"/>
                  <w:divBdr>
                    <w:top w:val="none" w:sz="0" w:space="0" w:color="auto"/>
                    <w:left w:val="none" w:sz="0" w:space="0" w:color="auto"/>
                    <w:bottom w:val="none" w:sz="0" w:space="0" w:color="auto"/>
                    <w:right w:val="none" w:sz="0" w:space="0" w:color="auto"/>
                  </w:divBdr>
                  <w:divsChild>
                    <w:div w:id="2118717638">
                      <w:marLeft w:val="0"/>
                      <w:marRight w:val="0"/>
                      <w:marTop w:val="0"/>
                      <w:marBottom w:val="0"/>
                      <w:divBdr>
                        <w:top w:val="none" w:sz="0" w:space="0" w:color="auto"/>
                        <w:left w:val="none" w:sz="0" w:space="0" w:color="auto"/>
                        <w:bottom w:val="none" w:sz="0" w:space="0" w:color="auto"/>
                        <w:right w:val="none" w:sz="0" w:space="0" w:color="auto"/>
                      </w:divBdr>
                    </w:div>
                  </w:divsChild>
                </w:div>
                <w:div w:id="145435031">
                  <w:marLeft w:val="0"/>
                  <w:marRight w:val="0"/>
                  <w:marTop w:val="0"/>
                  <w:marBottom w:val="0"/>
                  <w:divBdr>
                    <w:top w:val="none" w:sz="0" w:space="0" w:color="auto"/>
                    <w:left w:val="none" w:sz="0" w:space="0" w:color="auto"/>
                    <w:bottom w:val="none" w:sz="0" w:space="0" w:color="auto"/>
                    <w:right w:val="none" w:sz="0" w:space="0" w:color="auto"/>
                  </w:divBdr>
                  <w:divsChild>
                    <w:div w:id="1483885814">
                      <w:marLeft w:val="0"/>
                      <w:marRight w:val="0"/>
                      <w:marTop w:val="0"/>
                      <w:marBottom w:val="0"/>
                      <w:divBdr>
                        <w:top w:val="none" w:sz="0" w:space="0" w:color="auto"/>
                        <w:left w:val="none" w:sz="0" w:space="0" w:color="auto"/>
                        <w:bottom w:val="none" w:sz="0" w:space="0" w:color="auto"/>
                        <w:right w:val="none" w:sz="0" w:space="0" w:color="auto"/>
                      </w:divBdr>
                    </w:div>
                  </w:divsChild>
                </w:div>
                <w:div w:id="182784715">
                  <w:marLeft w:val="0"/>
                  <w:marRight w:val="0"/>
                  <w:marTop w:val="0"/>
                  <w:marBottom w:val="0"/>
                  <w:divBdr>
                    <w:top w:val="none" w:sz="0" w:space="0" w:color="auto"/>
                    <w:left w:val="none" w:sz="0" w:space="0" w:color="auto"/>
                    <w:bottom w:val="none" w:sz="0" w:space="0" w:color="auto"/>
                    <w:right w:val="none" w:sz="0" w:space="0" w:color="auto"/>
                  </w:divBdr>
                  <w:divsChild>
                    <w:div w:id="273829970">
                      <w:marLeft w:val="0"/>
                      <w:marRight w:val="0"/>
                      <w:marTop w:val="0"/>
                      <w:marBottom w:val="0"/>
                      <w:divBdr>
                        <w:top w:val="none" w:sz="0" w:space="0" w:color="auto"/>
                        <w:left w:val="none" w:sz="0" w:space="0" w:color="auto"/>
                        <w:bottom w:val="none" w:sz="0" w:space="0" w:color="auto"/>
                        <w:right w:val="none" w:sz="0" w:space="0" w:color="auto"/>
                      </w:divBdr>
                    </w:div>
                  </w:divsChild>
                </w:div>
                <w:div w:id="267199704">
                  <w:marLeft w:val="0"/>
                  <w:marRight w:val="0"/>
                  <w:marTop w:val="0"/>
                  <w:marBottom w:val="0"/>
                  <w:divBdr>
                    <w:top w:val="none" w:sz="0" w:space="0" w:color="auto"/>
                    <w:left w:val="none" w:sz="0" w:space="0" w:color="auto"/>
                    <w:bottom w:val="none" w:sz="0" w:space="0" w:color="auto"/>
                    <w:right w:val="none" w:sz="0" w:space="0" w:color="auto"/>
                  </w:divBdr>
                  <w:divsChild>
                    <w:div w:id="800613613">
                      <w:marLeft w:val="0"/>
                      <w:marRight w:val="0"/>
                      <w:marTop w:val="0"/>
                      <w:marBottom w:val="0"/>
                      <w:divBdr>
                        <w:top w:val="none" w:sz="0" w:space="0" w:color="auto"/>
                        <w:left w:val="none" w:sz="0" w:space="0" w:color="auto"/>
                        <w:bottom w:val="none" w:sz="0" w:space="0" w:color="auto"/>
                        <w:right w:val="none" w:sz="0" w:space="0" w:color="auto"/>
                      </w:divBdr>
                    </w:div>
                  </w:divsChild>
                </w:div>
                <w:div w:id="269507108">
                  <w:marLeft w:val="0"/>
                  <w:marRight w:val="0"/>
                  <w:marTop w:val="0"/>
                  <w:marBottom w:val="0"/>
                  <w:divBdr>
                    <w:top w:val="none" w:sz="0" w:space="0" w:color="auto"/>
                    <w:left w:val="none" w:sz="0" w:space="0" w:color="auto"/>
                    <w:bottom w:val="none" w:sz="0" w:space="0" w:color="auto"/>
                    <w:right w:val="none" w:sz="0" w:space="0" w:color="auto"/>
                  </w:divBdr>
                  <w:divsChild>
                    <w:div w:id="776171962">
                      <w:marLeft w:val="0"/>
                      <w:marRight w:val="0"/>
                      <w:marTop w:val="0"/>
                      <w:marBottom w:val="0"/>
                      <w:divBdr>
                        <w:top w:val="none" w:sz="0" w:space="0" w:color="auto"/>
                        <w:left w:val="none" w:sz="0" w:space="0" w:color="auto"/>
                        <w:bottom w:val="none" w:sz="0" w:space="0" w:color="auto"/>
                        <w:right w:val="none" w:sz="0" w:space="0" w:color="auto"/>
                      </w:divBdr>
                    </w:div>
                  </w:divsChild>
                </w:div>
                <w:div w:id="271521688">
                  <w:marLeft w:val="0"/>
                  <w:marRight w:val="0"/>
                  <w:marTop w:val="0"/>
                  <w:marBottom w:val="0"/>
                  <w:divBdr>
                    <w:top w:val="none" w:sz="0" w:space="0" w:color="auto"/>
                    <w:left w:val="none" w:sz="0" w:space="0" w:color="auto"/>
                    <w:bottom w:val="none" w:sz="0" w:space="0" w:color="auto"/>
                    <w:right w:val="none" w:sz="0" w:space="0" w:color="auto"/>
                  </w:divBdr>
                  <w:divsChild>
                    <w:div w:id="1308583026">
                      <w:marLeft w:val="0"/>
                      <w:marRight w:val="0"/>
                      <w:marTop w:val="0"/>
                      <w:marBottom w:val="0"/>
                      <w:divBdr>
                        <w:top w:val="none" w:sz="0" w:space="0" w:color="auto"/>
                        <w:left w:val="none" w:sz="0" w:space="0" w:color="auto"/>
                        <w:bottom w:val="none" w:sz="0" w:space="0" w:color="auto"/>
                        <w:right w:val="none" w:sz="0" w:space="0" w:color="auto"/>
                      </w:divBdr>
                    </w:div>
                  </w:divsChild>
                </w:div>
                <w:div w:id="406879511">
                  <w:marLeft w:val="0"/>
                  <w:marRight w:val="0"/>
                  <w:marTop w:val="0"/>
                  <w:marBottom w:val="0"/>
                  <w:divBdr>
                    <w:top w:val="none" w:sz="0" w:space="0" w:color="auto"/>
                    <w:left w:val="none" w:sz="0" w:space="0" w:color="auto"/>
                    <w:bottom w:val="none" w:sz="0" w:space="0" w:color="auto"/>
                    <w:right w:val="none" w:sz="0" w:space="0" w:color="auto"/>
                  </w:divBdr>
                  <w:divsChild>
                    <w:div w:id="58990188">
                      <w:marLeft w:val="0"/>
                      <w:marRight w:val="0"/>
                      <w:marTop w:val="0"/>
                      <w:marBottom w:val="0"/>
                      <w:divBdr>
                        <w:top w:val="none" w:sz="0" w:space="0" w:color="auto"/>
                        <w:left w:val="none" w:sz="0" w:space="0" w:color="auto"/>
                        <w:bottom w:val="none" w:sz="0" w:space="0" w:color="auto"/>
                        <w:right w:val="none" w:sz="0" w:space="0" w:color="auto"/>
                      </w:divBdr>
                    </w:div>
                  </w:divsChild>
                </w:div>
                <w:div w:id="408432500">
                  <w:marLeft w:val="0"/>
                  <w:marRight w:val="0"/>
                  <w:marTop w:val="0"/>
                  <w:marBottom w:val="0"/>
                  <w:divBdr>
                    <w:top w:val="none" w:sz="0" w:space="0" w:color="auto"/>
                    <w:left w:val="none" w:sz="0" w:space="0" w:color="auto"/>
                    <w:bottom w:val="none" w:sz="0" w:space="0" w:color="auto"/>
                    <w:right w:val="none" w:sz="0" w:space="0" w:color="auto"/>
                  </w:divBdr>
                  <w:divsChild>
                    <w:div w:id="985858152">
                      <w:marLeft w:val="0"/>
                      <w:marRight w:val="0"/>
                      <w:marTop w:val="0"/>
                      <w:marBottom w:val="0"/>
                      <w:divBdr>
                        <w:top w:val="none" w:sz="0" w:space="0" w:color="auto"/>
                        <w:left w:val="none" w:sz="0" w:space="0" w:color="auto"/>
                        <w:bottom w:val="none" w:sz="0" w:space="0" w:color="auto"/>
                        <w:right w:val="none" w:sz="0" w:space="0" w:color="auto"/>
                      </w:divBdr>
                    </w:div>
                  </w:divsChild>
                </w:div>
                <w:div w:id="436874470">
                  <w:marLeft w:val="0"/>
                  <w:marRight w:val="0"/>
                  <w:marTop w:val="0"/>
                  <w:marBottom w:val="0"/>
                  <w:divBdr>
                    <w:top w:val="none" w:sz="0" w:space="0" w:color="auto"/>
                    <w:left w:val="none" w:sz="0" w:space="0" w:color="auto"/>
                    <w:bottom w:val="none" w:sz="0" w:space="0" w:color="auto"/>
                    <w:right w:val="none" w:sz="0" w:space="0" w:color="auto"/>
                  </w:divBdr>
                  <w:divsChild>
                    <w:div w:id="1065450482">
                      <w:marLeft w:val="0"/>
                      <w:marRight w:val="0"/>
                      <w:marTop w:val="0"/>
                      <w:marBottom w:val="0"/>
                      <w:divBdr>
                        <w:top w:val="none" w:sz="0" w:space="0" w:color="auto"/>
                        <w:left w:val="none" w:sz="0" w:space="0" w:color="auto"/>
                        <w:bottom w:val="none" w:sz="0" w:space="0" w:color="auto"/>
                        <w:right w:val="none" w:sz="0" w:space="0" w:color="auto"/>
                      </w:divBdr>
                    </w:div>
                  </w:divsChild>
                </w:div>
                <w:div w:id="445469989">
                  <w:marLeft w:val="0"/>
                  <w:marRight w:val="0"/>
                  <w:marTop w:val="0"/>
                  <w:marBottom w:val="0"/>
                  <w:divBdr>
                    <w:top w:val="none" w:sz="0" w:space="0" w:color="auto"/>
                    <w:left w:val="none" w:sz="0" w:space="0" w:color="auto"/>
                    <w:bottom w:val="none" w:sz="0" w:space="0" w:color="auto"/>
                    <w:right w:val="none" w:sz="0" w:space="0" w:color="auto"/>
                  </w:divBdr>
                  <w:divsChild>
                    <w:div w:id="284192993">
                      <w:marLeft w:val="0"/>
                      <w:marRight w:val="0"/>
                      <w:marTop w:val="0"/>
                      <w:marBottom w:val="0"/>
                      <w:divBdr>
                        <w:top w:val="none" w:sz="0" w:space="0" w:color="auto"/>
                        <w:left w:val="none" w:sz="0" w:space="0" w:color="auto"/>
                        <w:bottom w:val="none" w:sz="0" w:space="0" w:color="auto"/>
                        <w:right w:val="none" w:sz="0" w:space="0" w:color="auto"/>
                      </w:divBdr>
                    </w:div>
                  </w:divsChild>
                </w:div>
                <w:div w:id="503056663">
                  <w:marLeft w:val="0"/>
                  <w:marRight w:val="0"/>
                  <w:marTop w:val="0"/>
                  <w:marBottom w:val="0"/>
                  <w:divBdr>
                    <w:top w:val="none" w:sz="0" w:space="0" w:color="auto"/>
                    <w:left w:val="none" w:sz="0" w:space="0" w:color="auto"/>
                    <w:bottom w:val="none" w:sz="0" w:space="0" w:color="auto"/>
                    <w:right w:val="none" w:sz="0" w:space="0" w:color="auto"/>
                  </w:divBdr>
                  <w:divsChild>
                    <w:div w:id="710422188">
                      <w:marLeft w:val="0"/>
                      <w:marRight w:val="0"/>
                      <w:marTop w:val="0"/>
                      <w:marBottom w:val="0"/>
                      <w:divBdr>
                        <w:top w:val="none" w:sz="0" w:space="0" w:color="auto"/>
                        <w:left w:val="none" w:sz="0" w:space="0" w:color="auto"/>
                        <w:bottom w:val="none" w:sz="0" w:space="0" w:color="auto"/>
                        <w:right w:val="none" w:sz="0" w:space="0" w:color="auto"/>
                      </w:divBdr>
                    </w:div>
                  </w:divsChild>
                </w:div>
                <w:div w:id="537203801">
                  <w:marLeft w:val="0"/>
                  <w:marRight w:val="0"/>
                  <w:marTop w:val="0"/>
                  <w:marBottom w:val="0"/>
                  <w:divBdr>
                    <w:top w:val="none" w:sz="0" w:space="0" w:color="auto"/>
                    <w:left w:val="none" w:sz="0" w:space="0" w:color="auto"/>
                    <w:bottom w:val="none" w:sz="0" w:space="0" w:color="auto"/>
                    <w:right w:val="none" w:sz="0" w:space="0" w:color="auto"/>
                  </w:divBdr>
                  <w:divsChild>
                    <w:div w:id="213349251">
                      <w:marLeft w:val="0"/>
                      <w:marRight w:val="0"/>
                      <w:marTop w:val="0"/>
                      <w:marBottom w:val="0"/>
                      <w:divBdr>
                        <w:top w:val="none" w:sz="0" w:space="0" w:color="auto"/>
                        <w:left w:val="none" w:sz="0" w:space="0" w:color="auto"/>
                        <w:bottom w:val="none" w:sz="0" w:space="0" w:color="auto"/>
                        <w:right w:val="none" w:sz="0" w:space="0" w:color="auto"/>
                      </w:divBdr>
                    </w:div>
                  </w:divsChild>
                </w:div>
                <w:div w:id="552158595">
                  <w:marLeft w:val="0"/>
                  <w:marRight w:val="0"/>
                  <w:marTop w:val="0"/>
                  <w:marBottom w:val="0"/>
                  <w:divBdr>
                    <w:top w:val="none" w:sz="0" w:space="0" w:color="auto"/>
                    <w:left w:val="none" w:sz="0" w:space="0" w:color="auto"/>
                    <w:bottom w:val="none" w:sz="0" w:space="0" w:color="auto"/>
                    <w:right w:val="none" w:sz="0" w:space="0" w:color="auto"/>
                  </w:divBdr>
                  <w:divsChild>
                    <w:div w:id="1796826857">
                      <w:marLeft w:val="0"/>
                      <w:marRight w:val="0"/>
                      <w:marTop w:val="0"/>
                      <w:marBottom w:val="0"/>
                      <w:divBdr>
                        <w:top w:val="none" w:sz="0" w:space="0" w:color="auto"/>
                        <w:left w:val="none" w:sz="0" w:space="0" w:color="auto"/>
                        <w:bottom w:val="none" w:sz="0" w:space="0" w:color="auto"/>
                        <w:right w:val="none" w:sz="0" w:space="0" w:color="auto"/>
                      </w:divBdr>
                    </w:div>
                  </w:divsChild>
                </w:div>
                <w:div w:id="638416171">
                  <w:marLeft w:val="0"/>
                  <w:marRight w:val="0"/>
                  <w:marTop w:val="0"/>
                  <w:marBottom w:val="0"/>
                  <w:divBdr>
                    <w:top w:val="none" w:sz="0" w:space="0" w:color="auto"/>
                    <w:left w:val="none" w:sz="0" w:space="0" w:color="auto"/>
                    <w:bottom w:val="none" w:sz="0" w:space="0" w:color="auto"/>
                    <w:right w:val="none" w:sz="0" w:space="0" w:color="auto"/>
                  </w:divBdr>
                  <w:divsChild>
                    <w:div w:id="1726877701">
                      <w:marLeft w:val="0"/>
                      <w:marRight w:val="0"/>
                      <w:marTop w:val="0"/>
                      <w:marBottom w:val="0"/>
                      <w:divBdr>
                        <w:top w:val="none" w:sz="0" w:space="0" w:color="auto"/>
                        <w:left w:val="none" w:sz="0" w:space="0" w:color="auto"/>
                        <w:bottom w:val="none" w:sz="0" w:space="0" w:color="auto"/>
                        <w:right w:val="none" w:sz="0" w:space="0" w:color="auto"/>
                      </w:divBdr>
                    </w:div>
                  </w:divsChild>
                </w:div>
                <w:div w:id="714236821">
                  <w:marLeft w:val="0"/>
                  <w:marRight w:val="0"/>
                  <w:marTop w:val="0"/>
                  <w:marBottom w:val="0"/>
                  <w:divBdr>
                    <w:top w:val="none" w:sz="0" w:space="0" w:color="auto"/>
                    <w:left w:val="none" w:sz="0" w:space="0" w:color="auto"/>
                    <w:bottom w:val="none" w:sz="0" w:space="0" w:color="auto"/>
                    <w:right w:val="none" w:sz="0" w:space="0" w:color="auto"/>
                  </w:divBdr>
                  <w:divsChild>
                    <w:div w:id="386689182">
                      <w:marLeft w:val="0"/>
                      <w:marRight w:val="0"/>
                      <w:marTop w:val="0"/>
                      <w:marBottom w:val="0"/>
                      <w:divBdr>
                        <w:top w:val="none" w:sz="0" w:space="0" w:color="auto"/>
                        <w:left w:val="none" w:sz="0" w:space="0" w:color="auto"/>
                        <w:bottom w:val="none" w:sz="0" w:space="0" w:color="auto"/>
                        <w:right w:val="none" w:sz="0" w:space="0" w:color="auto"/>
                      </w:divBdr>
                    </w:div>
                  </w:divsChild>
                </w:div>
                <w:div w:id="796919196">
                  <w:marLeft w:val="0"/>
                  <w:marRight w:val="0"/>
                  <w:marTop w:val="0"/>
                  <w:marBottom w:val="0"/>
                  <w:divBdr>
                    <w:top w:val="none" w:sz="0" w:space="0" w:color="auto"/>
                    <w:left w:val="none" w:sz="0" w:space="0" w:color="auto"/>
                    <w:bottom w:val="none" w:sz="0" w:space="0" w:color="auto"/>
                    <w:right w:val="none" w:sz="0" w:space="0" w:color="auto"/>
                  </w:divBdr>
                  <w:divsChild>
                    <w:div w:id="944924090">
                      <w:marLeft w:val="0"/>
                      <w:marRight w:val="0"/>
                      <w:marTop w:val="0"/>
                      <w:marBottom w:val="0"/>
                      <w:divBdr>
                        <w:top w:val="none" w:sz="0" w:space="0" w:color="auto"/>
                        <w:left w:val="none" w:sz="0" w:space="0" w:color="auto"/>
                        <w:bottom w:val="none" w:sz="0" w:space="0" w:color="auto"/>
                        <w:right w:val="none" w:sz="0" w:space="0" w:color="auto"/>
                      </w:divBdr>
                    </w:div>
                  </w:divsChild>
                </w:div>
                <w:div w:id="808206139">
                  <w:marLeft w:val="0"/>
                  <w:marRight w:val="0"/>
                  <w:marTop w:val="0"/>
                  <w:marBottom w:val="0"/>
                  <w:divBdr>
                    <w:top w:val="none" w:sz="0" w:space="0" w:color="auto"/>
                    <w:left w:val="none" w:sz="0" w:space="0" w:color="auto"/>
                    <w:bottom w:val="none" w:sz="0" w:space="0" w:color="auto"/>
                    <w:right w:val="none" w:sz="0" w:space="0" w:color="auto"/>
                  </w:divBdr>
                  <w:divsChild>
                    <w:div w:id="1553038976">
                      <w:marLeft w:val="0"/>
                      <w:marRight w:val="0"/>
                      <w:marTop w:val="0"/>
                      <w:marBottom w:val="0"/>
                      <w:divBdr>
                        <w:top w:val="none" w:sz="0" w:space="0" w:color="auto"/>
                        <w:left w:val="none" w:sz="0" w:space="0" w:color="auto"/>
                        <w:bottom w:val="none" w:sz="0" w:space="0" w:color="auto"/>
                        <w:right w:val="none" w:sz="0" w:space="0" w:color="auto"/>
                      </w:divBdr>
                    </w:div>
                  </w:divsChild>
                </w:div>
                <w:div w:id="814298127">
                  <w:marLeft w:val="0"/>
                  <w:marRight w:val="0"/>
                  <w:marTop w:val="0"/>
                  <w:marBottom w:val="0"/>
                  <w:divBdr>
                    <w:top w:val="none" w:sz="0" w:space="0" w:color="auto"/>
                    <w:left w:val="none" w:sz="0" w:space="0" w:color="auto"/>
                    <w:bottom w:val="none" w:sz="0" w:space="0" w:color="auto"/>
                    <w:right w:val="none" w:sz="0" w:space="0" w:color="auto"/>
                  </w:divBdr>
                  <w:divsChild>
                    <w:div w:id="1282763861">
                      <w:marLeft w:val="0"/>
                      <w:marRight w:val="0"/>
                      <w:marTop w:val="0"/>
                      <w:marBottom w:val="0"/>
                      <w:divBdr>
                        <w:top w:val="none" w:sz="0" w:space="0" w:color="auto"/>
                        <w:left w:val="none" w:sz="0" w:space="0" w:color="auto"/>
                        <w:bottom w:val="none" w:sz="0" w:space="0" w:color="auto"/>
                        <w:right w:val="none" w:sz="0" w:space="0" w:color="auto"/>
                      </w:divBdr>
                    </w:div>
                  </w:divsChild>
                </w:div>
                <w:div w:id="868762360">
                  <w:marLeft w:val="0"/>
                  <w:marRight w:val="0"/>
                  <w:marTop w:val="0"/>
                  <w:marBottom w:val="0"/>
                  <w:divBdr>
                    <w:top w:val="none" w:sz="0" w:space="0" w:color="auto"/>
                    <w:left w:val="none" w:sz="0" w:space="0" w:color="auto"/>
                    <w:bottom w:val="none" w:sz="0" w:space="0" w:color="auto"/>
                    <w:right w:val="none" w:sz="0" w:space="0" w:color="auto"/>
                  </w:divBdr>
                  <w:divsChild>
                    <w:div w:id="616759858">
                      <w:marLeft w:val="0"/>
                      <w:marRight w:val="0"/>
                      <w:marTop w:val="0"/>
                      <w:marBottom w:val="0"/>
                      <w:divBdr>
                        <w:top w:val="none" w:sz="0" w:space="0" w:color="auto"/>
                        <w:left w:val="none" w:sz="0" w:space="0" w:color="auto"/>
                        <w:bottom w:val="none" w:sz="0" w:space="0" w:color="auto"/>
                        <w:right w:val="none" w:sz="0" w:space="0" w:color="auto"/>
                      </w:divBdr>
                    </w:div>
                  </w:divsChild>
                </w:div>
                <w:div w:id="1162432863">
                  <w:marLeft w:val="0"/>
                  <w:marRight w:val="0"/>
                  <w:marTop w:val="0"/>
                  <w:marBottom w:val="0"/>
                  <w:divBdr>
                    <w:top w:val="none" w:sz="0" w:space="0" w:color="auto"/>
                    <w:left w:val="none" w:sz="0" w:space="0" w:color="auto"/>
                    <w:bottom w:val="none" w:sz="0" w:space="0" w:color="auto"/>
                    <w:right w:val="none" w:sz="0" w:space="0" w:color="auto"/>
                  </w:divBdr>
                  <w:divsChild>
                    <w:div w:id="94131621">
                      <w:marLeft w:val="0"/>
                      <w:marRight w:val="0"/>
                      <w:marTop w:val="0"/>
                      <w:marBottom w:val="0"/>
                      <w:divBdr>
                        <w:top w:val="none" w:sz="0" w:space="0" w:color="auto"/>
                        <w:left w:val="none" w:sz="0" w:space="0" w:color="auto"/>
                        <w:bottom w:val="none" w:sz="0" w:space="0" w:color="auto"/>
                        <w:right w:val="none" w:sz="0" w:space="0" w:color="auto"/>
                      </w:divBdr>
                    </w:div>
                  </w:divsChild>
                </w:div>
                <w:div w:id="1205554999">
                  <w:marLeft w:val="0"/>
                  <w:marRight w:val="0"/>
                  <w:marTop w:val="0"/>
                  <w:marBottom w:val="0"/>
                  <w:divBdr>
                    <w:top w:val="none" w:sz="0" w:space="0" w:color="auto"/>
                    <w:left w:val="none" w:sz="0" w:space="0" w:color="auto"/>
                    <w:bottom w:val="none" w:sz="0" w:space="0" w:color="auto"/>
                    <w:right w:val="none" w:sz="0" w:space="0" w:color="auto"/>
                  </w:divBdr>
                  <w:divsChild>
                    <w:div w:id="421069089">
                      <w:marLeft w:val="0"/>
                      <w:marRight w:val="0"/>
                      <w:marTop w:val="0"/>
                      <w:marBottom w:val="0"/>
                      <w:divBdr>
                        <w:top w:val="none" w:sz="0" w:space="0" w:color="auto"/>
                        <w:left w:val="none" w:sz="0" w:space="0" w:color="auto"/>
                        <w:bottom w:val="none" w:sz="0" w:space="0" w:color="auto"/>
                        <w:right w:val="none" w:sz="0" w:space="0" w:color="auto"/>
                      </w:divBdr>
                    </w:div>
                  </w:divsChild>
                </w:div>
                <w:div w:id="1259753003">
                  <w:marLeft w:val="0"/>
                  <w:marRight w:val="0"/>
                  <w:marTop w:val="0"/>
                  <w:marBottom w:val="0"/>
                  <w:divBdr>
                    <w:top w:val="none" w:sz="0" w:space="0" w:color="auto"/>
                    <w:left w:val="none" w:sz="0" w:space="0" w:color="auto"/>
                    <w:bottom w:val="none" w:sz="0" w:space="0" w:color="auto"/>
                    <w:right w:val="none" w:sz="0" w:space="0" w:color="auto"/>
                  </w:divBdr>
                  <w:divsChild>
                    <w:div w:id="967247040">
                      <w:marLeft w:val="0"/>
                      <w:marRight w:val="0"/>
                      <w:marTop w:val="0"/>
                      <w:marBottom w:val="0"/>
                      <w:divBdr>
                        <w:top w:val="none" w:sz="0" w:space="0" w:color="auto"/>
                        <w:left w:val="none" w:sz="0" w:space="0" w:color="auto"/>
                        <w:bottom w:val="none" w:sz="0" w:space="0" w:color="auto"/>
                        <w:right w:val="none" w:sz="0" w:space="0" w:color="auto"/>
                      </w:divBdr>
                    </w:div>
                  </w:divsChild>
                </w:div>
                <w:div w:id="1341472210">
                  <w:marLeft w:val="0"/>
                  <w:marRight w:val="0"/>
                  <w:marTop w:val="0"/>
                  <w:marBottom w:val="0"/>
                  <w:divBdr>
                    <w:top w:val="none" w:sz="0" w:space="0" w:color="auto"/>
                    <w:left w:val="none" w:sz="0" w:space="0" w:color="auto"/>
                    <w:bottom w:val="none" w:sz="0" w:space="0" w:color="auto"/>
                    <w:right w:val="none" w:sz="0" w:space="0" w:color="auto"/>
                  </w:divBdr>
                  <w:divsChild>
                    <w:div w:id="1519351455">
                      <w:marLeft w:val="0"/>
                      <w:marRight w:val="0"/>
                      <w:marTop w:val="0"/>
                      <w:marBottom w:val="0"/>
                      <w:divBdr>
                        <w:top w:val="none" w:sz="0" w:space="0" w:color="auto"/>
                        <w:left w:val="none" w:sz="0" w:space="0" w:color="auto"/>
                        <w:bottom w:val="none" w:sz="0" w:space="0" w:color="auto"/>
                        <w:right w:val="none" w:sz="0" w:space="0" w:color="auto"/>
                      </w:divBdr>
                    </w:div>
                  </w:divsChild>
                </w:div>
                <w:div w:id="1351102767">
                  <w:marLeft w:val="0"/>
                  <w:marRight w:val="0"/>
                  <w:marTop w:val="0"/>
                  <w:marBottom w:val="0"/>
                  <w:divBdr>
                    <w:top w:val="none" w:sz="0" w:space="0" w:color="auto"/>
                    <w:left w:val="none" w:sz="0" w:space="0" w:color="auto"/>
                    <w:bottom w:val="none" w:sz="0" w:space="0" w:color="auto"/>
                    <w:right w:val="none" w:sz="0" w:space="0" w:color="auto"/>
                  </w:divBdr>
                  <w:divsChild>
                    <w:div w:id="645161693">
                      <w:marLeft w:val="0"/>
                      <w:marRight w:val="0"/>
                      <w:marTop w:val="0"/>
                      <w:marBottom w:val="0"/>
                      <w:divBdr>
                        <w:top w:val="none" w:sz="0" w:space="0" w:color="auto"/>
                        <w:left w:val="none" w:sz="0" w:space="0" w:color="auto"/>
                        <w:bottom w:val="none" w:sz="0" w:space="0" w:color="auto"/>
                        <w:right w:val="none" w:sz="0" w:space="0" w:color="auto"/>
                      </w:divBdr>
                    </w:div>
                  </w:divsChild>
                </w:div>
                <w:div w:id="1353923678">
                  <w:marLeft w:val="0"/>
                  <w:marRight w:val="0"/>
                  <w:marTop w:val="0"/>
                  <w:marBottom w:val="0"/>
                  <w:divBdr>
                    <w:top w:val="none" w:sz="0" w:space="0" w:color="auto"/>
                    <w:left w:val="none" w:sz="0" w:space="0" w:color="auto"/>
                    <w:bottom w:val="none" w:sz="0" w:space="0" w:color="auto"/>
                    <w:right w:val="none" w:sz="0" w:space="0" w:color="auto"/>
                  </w:divBdr>
                  <w:divsChild>
                    <w:div w:id="192766861">
                      <w:marLeft w:val="0"/>
                      <w:marRight w:val="0"/>
                      <w:marTop w:val="0"/>
                      <w:marBottom w:val="0"/>
                      <w:divBdr>
                        <w:top w:val="none" w:sz="0" w:space="0" w:color="auto"/>
                        <w:left w:val="none" w:sz="0" w:space="0" w:color="auto"/>
                        <w:bottom w:val="none" w:sz="0" w:space="0" w:color="auto"/>
                        <w:right w:val="none" w:sz="0" w:space="0" w:color="auto"/>
                      </w:divBdr>
                    </w:div>
                  </w:divsChild>
                </w:div>
                <w:div w:id="1396703958">
                  <w:marLeft w:val="0"/>
                  <w:marRight w:val="0"/>
                  <w:marTop w:val="0"/>
                  <w:marBottom w:val="0"/>
                  <w:divBdr>
                    <w:top w:val="none" w:sz="0" w:space="0" w:color="auto"/>
                    <w:left w:val="none" w:sz="0" w:space="0" w:color="auto"/>
                    <w:bottom w:val="none" w:sz="0" w:space="0" w:color="auto"/>
                    <w:right w:val="none" w:sz="0" w:space="0" w:color="auto"/>
                  </w:divBdr>
                  <w:divsChild>
                    <w:div w:id="1031222675">
                      <w:marLeft w:val="0"/>
                      <w:marRight w:val="0"/>
                      <w:marTop w:val="0"/>
                      <w:marBottom w:val="0"/>
                      <w:divBdr>
                        <w:top w:val="none" w:sz="0" w:space="0" w:color="auto"/>
                        <w:left w:val="none" w:sz="0" w:space="0" w:color="auto"/>
                        <w:bottom w:val="none" w:sz="0" w:space="0" w:color="auto"/>
                        <w:right w:val="none" w:sz="0" w:space="0" w:color="auto"/>
                      </w:divBdr>
                    </w:div>
                  </w:divsChild>
                </w:div>
                <w:div w:id="1486049041">
                  <w:marLeft w:val="0"/>
                  <w:marRight w:val="0"/>
                  <w:marTop w:val="0"/>
                  <w:marBottom w:val="0"/>
                  <w:divBdr>
                    <w:top w:val="none" w:sz="0" w:space="0" w:color="auto"/>
                    <w:left w:val="none" w:sz="0" w:space="0" w:color="auto"/>
                    <w:bottom w:val="none" w:sz="0" w:space="0" w:color="auto"/>
                    <w:right w:val="none" w:sz="0" w:space="0" w:color="auto"/>
                  </w:divBdr>
                  <w:divsChild>
                    <w:div w:id="328601984">
                      <w:marLeft w:val="0"/>
                      <w:marRight w:val="0"/>
                      <w:marTop w:val="0"/>
                      <w:marBottom w:val="0"/>
                      <w:divBdr>
                        <w:top w:val="none" w:sz="0" w:space="0" w:color="auto"/>
                        <w:left w:val="none" w:sz="0" w:space="0" w:color="auto"/>
                        <w:bottom w:val="none" w:sz="0" w:space="0" w:color="auto"/>
                        <w:right w:val="none" w:sz="0" w:space="0" w:color="auto"/>
                      </w:divBdr>
                    </w:div>
                  </w:divsChild>
                </w:div>
                <w:div w:id="1516189154">
                  <w:marLeft w:val="0"/>
                  <w:marRight w:val="0"/>
                  <w:marTop w:val="0"/>
                  <w:marBottom w:val="0"/>
                  <w:divBdr>
                    <w:top w:val="none" w:sz="0" w:space="0" w:color="auto"/>
                    <w:left w:val="none" w:sz="0" w:space="0" w:color="auto"/>
                    <w:bottom w:val="none" w:sz="0" w:space="0" w:color="auto"/>
                    <w:right w:val="none" w:sz="0" w:space="0" w:color="auto"/>
                  </w:divBdr>
                  <w:divsChild>
                    <w:div w:id="1674139453">
                      <w:marLeft w:val="0"/>
                      <w:marRight w:val="0"/>
                      <w:marTop w:val="0"/>
                      <w:marBottom w:val="0"/>
                      <w:divBdr>
                        <w:top w:val="none" w:sz="0" w:space="0" w:color="auto"/>
                        <w:left w:val="none" w:sz="0" w:space="0" w:color="auto"/>
                        <w:bottom w:val="none" w:sz="0" w:space="0" w:color="auto"/>
                        <w:right w:val="none" w:sz="0" w:space="0" w:color="auto"/>
                      </w:divBdr>
                    </w:div>
                  </w:divsChild>
                </w:div>
                <w:div w:id="1558781222">
                  <w:marLeft w:val="0"/>
                  <w:marRight w:val="0"/>
                  <w:marTop w:val="0"/>
                  <w:marBottom w:val="0"/>
                  <w:divBdr>
                    <w:top w:val="none" w:sz="0" w:space="0" w:color="auto"/>
                    <w:left w:val="none" w:sz="0" w:space="0" w:color="auto"/>
                    <w:bottom w:val="none" w:sz="0" w:space="0" w:color="auto"/>
                    <w:right w:val="none" w:sz="0" w:space="0" w:color="auto"/>
                  </w:divBdr>
                  <w:divsChild>
                    <w:div w:id="1920403606">
                      <w:marLeft w:val="0"/>
                      <w:marRight w:val="0"/>
                      <w:marTop w:val="0"/>
                      <w:marBottom w:val="0"/>
                      <w:divBdr>
                        <w:top w:val="none" w:sz="0" w:space="0" w:color="auto"/>
                        <w:left w:val="none" w:sz="0" w:space="0" w:color="auto"/>
                        <w:bottom w:val="none" w:sz="0" w:space="0" w:color="auto"/>
                        <w:right w:val="none" w:sz="0" w:space="0" w:color="auto"/>
                      </w:divBdr>
                    </w:div>
                  </w:divsChild>
                </w:div>
                <w:div w:id="1591810876">
                  <w:marLeft w:val="0"/>
                  <w:marRight w:val="0"/>
                  <w:marTop w:val="0"/>
                  <w:marBottom w:val="0"/>
                  <w:divBdr>
                    <w:top w:val="none" w:sz="0" w:space="0" w:color="auto"/>
                    <w:left w:val="none" w:sz="0" w:space="0" w:color="auto"/>
                    <w:bottom w:val="none" w:sz="0" w:space="0" w:color="auto"/>
                    <w:right w:val="none" w:sz="0" w:space="0" w:color="auto"/>
                  </w:divBdr>
                  <w:divsChild>
                    <w:div w:id="156387632">
                      <w:marLeft w:val="0"/>
                      <w:marRight w:val="0"/>
                      <w:marTop w:val="0"/>
                      <w:marBottom w:val="0"/>
                      <w:divBdr>
                        <w:top w:val="none" w:sz="0" w:space="0" w:color="auto"/>
                        <w:left w:val="none" w:sz="0" w:space="0" w:color="auto"/>
                        <w:bottom w:val="none" w:sz="0" w:space="0" w:color="auto"/>
                        <w:right w:val="none" w:sz="0" w:space="0" w:color="auto"/>
                      </w:divBdr>
                    </w:div>
                  </w:divsChild>
                </w:div>
                <w:div w:id="1659185590">
                  <w:marLeft w:val="0"/>
                  <w:marRight w:val="0"/>
                  <w:marTop w:val="0"/>
                  <w:marBottom w:val="0"/>
                  <w:divBdr>
                    <w:top w:val="none" w:sz="0" w:space="0" w:color="auto"/>
                    <w:left w:val="none" w:sz="0" w:space="0" w:color="auto"/>
                    <w:bottom w:val="none" w:sz="0" w:space="0" w:color="auto"/>
                    <w:right w:val="none" w:sz="0" w:space="0" w:color="auto"/>
                  </w:divBdr>
                  <w:divsChild>
                    <w:div w:id="1207716298">
                      <w:marLeft w:val="0"/>
                      <w:marRight w:val="0"/>
                      <w:marTop w:val="0"/>
                      <w:marBottom w:val="0"/>
                      <w:divBdr>
                        <w:top w:val="none" w:sz="0" w:space="0" w:color="auto"/>
                        <w:left w:val="none" w:sz="0" w:space="0" w:color="auto"/>
                        <w:bottom w:val="none" w:sz="0" w:space="0" w:color="auto"/>
                        <w:right w:val="none" w:sz="0" w:space="0" w:color="auto"/>
                      </w:divBdr>
                    </w:div>
                  </w:divsChild>
                </w:div>
                <w:div w:id="1733038929">
                  <w:marLeft w:val="0"/>
                  <w:marRight w:val="0"/>
                  <w:marTop w:val="0"/>
                  <w:marBottom w:val="0"/>
                  <w:divBdr>
                    <w:top w:val="none" w:sz="0" w:space="0" w:color="auto"/>
                    <w:left w:val="none" w:sz="0" w:space="0" w:color="auto"/>
                    <w:bottom w:val="none" w:sz="0" w:space="0" w:color="auto"/>
                    <w:right w:val="none" w:sz="0" w:space="0" w:color="auto"/>
                  </w:divBdr>
                  <w:divsChild>
                    <w:div w:id="1353068747">
                      <w:marLeft w:val="0"/>
                      <w:marRight w:val="0"/>
                      <w:marTop w:val="0"/>
                      <w:marBottom w:val="0"/>
                      <w:divBdr>
                        <w:top w:val="none" w:sz="0" w:space="0" w:color="auto"/>
                        <w:left w:val="none" w:sz="0" w:space="0" w:color="auto"/>
                        <w:bottom w:val="none" w:sz="0" w:space="0" w:color="auto"/>
                        <w:right w:val="none" w:sz="0" w:space="0" w:color="auto"/>
                      </w:divBdr>
                    </w:div>
                  </w:divsChild>
                </w:div>
                <w:div w:id="1747728750">
                  <w:marLeft w:val="0"/>
                  <w:marRight w:val="0"/>
                  <w:marTop w:val="0"/>
                  <w:marBottom w:val="0"/>
                  <w:divBdr>
                    <w:top w:val="none" w:sz="0" w:space="0" w:color="auto"/>
                    <w:left w:val="none" w:sz="0" w:space="0" w:color="auto"/>
                    <w:bottom w:val="none" w:sz="0" w:space="0" w:color="auto"/>
                    <w:right w:val="none" w:sz="0" w:space="0" w:color="auto"/>
                  </w:divBdr>
                  <w:divsChild>
                    <w:div w:id="296959637">
                      <w:marLeft w:val="0"/>
                      <w:marRight w:val="0"/>
                      <w:marTop w:val="0"/>
                      <w:marBottom w:val="0"/>
                      <w:divBdr>
                        <w:top w:val="none" w:sz="0" w:space="0" w:color="auto"/>
                        <w:left w:val="none" w:sz="0" w:space="0" w:color="auto"/>
                        <w:bottom w:val="none" w:sz="0" w:space="0" w:color="auto"/>
                        <w:right w:val="none" w:sz="0" w:space="0" w:color="auto"/>
                      </w:divBdr>
                    </w:div>
                  </w:divsChild>
                </w:div>
                <w:div w:id="1800562576">
                  <w:marLeft w:val="0"/>
                  <w:marRight w:val="0"/>
                  <w:marTop w:val="0"/>
                  <w:marBottom w:val="0"/>
                  <w:divBdr>
                    <w:top w:val="none" w:sz="0" w:space="0" w:color="auto"/>
                    <w:left w:val="none" w:sz="0" w:space="0" w:color="auto"/>
                    <w:bottom w:val="none" w:sz="0" w:space="0" w:color="auto"/>
                    <w:right w:val="none" w:sz="0" w:space="0" w:color="auto"/>
                  </w:divBdr>
                  <w:divsChild>
                    <w:div w:id="2067948694">
                      <w:marLeft w:val="0"/>
                      <w:marRight w:val="0"/>
                      <w:marTop w:val="0"/>
                      <w:marBottom w:val="0"/>
                      <w:divBdr>
                        <w:top w:val="none" w:sz="0" w:space="0" w:color="auto"/>
                        <w:left w:val="none" w:sz="0" w:space="0" w:color="auto"/>
                        <w:bottom w:val="none" w:sz="0" w:space="0" w:color="auto"/>
                        <w:right w:val="none" w:sz="0" w:space="0" w:color="auto"/>
                      </w:divBdr>
                    </w:div>
                  </w:divsChild>
                </w:div>
                <w:div w:id="1923296480">
                  <w:marLeft w:val="0"/>
                  <w:marRight w:val="0"/>
                  <w:marTop w:val="0"/>
                  <w:marBottom w:val="0"/>
                  <w:divBdr>
                    <w:top w:val="none" w:sz="0" w:space="0" w:color="auto"/>
                    <w:left w:val="none" w:sz="0" w:space="0" w:color="auto"/>
                    <w:bottom w:val="none" w:sz="0" w:space="0" w:color="auto"/>
                    <w:right w:val="none" w:sz="0" w:space="0" w:color="auto"/>
                  </w:divBdr>
                  <w:divsChild>
                    <w:div w:id="811562492">
                      <w:marLeft w:val="0"/>
                      <w:marRight w:val="0"/>
                      <w:marTop w:val="0"/>
                      <w:marBottom w:val="0"/>
                      <w:divBdr>
                        <w:top w:val="none" w:sz="0" w:space="0" w:color="auto"/>
                        <w:left w:val="none" w:sz="0" w:space="0" w:color="auto"/>
                        <w:bottom w:val="none" w:sz="0" w:space="0" w:color="auto"/>
                        <w:right w:val="none" w:sz="0" w:space="0" w:color="auto"/>
                      </w:divBdr>
                    </w:div>
                  </w:divsChild>
                </w:div>
                <w:div w:id="1963609357">
                  <w:marLeft w:val="0"/>
                  <w:marRight w:val="0"/>
                  <w:marTop w:val="0"/>
                  <w:marBottom w:val="0"/>
                  <w:divBdr>
                    <w:top w:val="none" w:sz="0" w:space="0" w:color="auto"/>
                    <w:left w:val="none" w:sz="0" w:space="0" w:color="auto"/>
                    <w:bottom w:val="none" w:sz="0" w:space="0" w:color="auto"/>
                    <w:right w:val="none" w:sz="0" w:space="0" w:color="auto"/>
                  </w:divBdr>
                  <w:divsChild>
                    <w:div w:id="2046632165">
                      <w:marLeft w:val="0"/>
                      <w:marRight w:val="0"/>
                      <w:marTop w:val="0"/>
                      <w:marBottom w:val="0"/>
                      <w:divBdr>
                        <w:top w:val="none" w:sz="0" w:space="0" w:color="auto"/>
                        <w:left w:val="none" w:sz="0" w:space="0" w:color="auto"/>
                        <w:bottom w:val="none" w:sz="0" w:space="0" w:color="auto"/>
                        <w:right w:val="none" w:sz="0" w:space="0" w:color="auto"/>
                      </w:divBdr>
                    </w:div>
                  </w:divsChild>
                </w:div>
                <w:div w:id="2004506293">
                  <w:marLeft w:val="0"/>
                  <w:marRight w:val="0"/>
                  <w:marTop w:val="0"/>
                  <w:marBottom w:val="0"/>
                  <w:divBdr>
                    <w:top w:val="none" w:sz="0" w:space="0" w:color="auto"/>
                    <w:left w:val="none" w:sz="0" w:space="0" w:color="auto"/>
                    <w:bottom w:val="none" w:sz="0" w:space="0" w:color="auto"/>
                    <w:right w:val="none" w:sz="0" w:space="0" w:color="auto"/>
                  </w:divBdr>
                  <w:divsChild>
                    <w:div w:id="966203580">
                      <w:marLeft w:val="0"/>
                      <w:marRight w:val="0"/>
                      <w:marTop w:val="0"/>
                      <w:marBottom w:val="0"/>
                      <w:divBdr>
                        <w:top w:val="none" w:sz="0" w:space="0" w:color="auto"/>
                        <w:left w:val="none" w:sz="0" w:space="0" w:color="auto"/>
                        <w:bottom w:val="none" w:sz="0" w:space="0" w:color="auto"/>
                        <w:right w:val="none" w:sz="0" w:space="0" w:color="auto"/>
                      </w:divBdr>
                    </w:div>
                  </w:divsChild>
                </w:div>
                <w:div w:id="2020962559">
                  <w:marLeft w:val="0"/>
                  <w:marRight w:val="0"/>
                  <w:marTop w:val="0"/>
                  <w:marBottom w:val="0"/>
                  <w:divBdr>
                    <w:top w:val="none" w:sz="0" w:space="0" w:color="auto"/>
                    <w:left w:val="none" w:sz="0" w:space="0" w:color="auto"/>
                    <w:bottom w:val="none" w:sz="0" w:space="0" w:color="auto"/>
                    <w:right w:val="none" w:sz="0" w:space="0" w:color="auto"/>
                  </w:divBdr>
                  <w:divsChild>
                    <w:div w:id="309217955">
                      <w:marLeft w:val="0"/>
                      <w:marRight w:val="0"/>
                      <w:marTop w:val="0"/>
                      <w:marBottom w:val="0"/>
                      <w:divBdr>
                        <w:top w:val="none" w:sz="0" w:space="0" w:color="auto"/>
                        <w:left w:val="none" w:sz="0" w:space="0" w:color="auto"/>
                        <w:bottom w:val="none" w:sz="0" w:space="0" w:color="auto"/>
                        <w:right w:val="none" w:sz="0" w:space="0" w:color="auto"/>
                      </w:divBdr>
                    </w:div>
                  </w:divsChild>
                </w:div>
                <w:div w:id="2035685845">
                  <w:marLeft w:val="0"/>
                  <w:marRight w:val="0"/>
                  <w:marTop w:val="0"/>
                  <w:marBottom w:val="0"/>
                  <w:divBdr>
                    <w:top w:val="none" w:sz="0" w:space="0" w:color="auto"/>
                    <w:left w:val="none" w:sz="0" w:space="0" w:color="auto"/>
                    <w:bottom w:val="none" w:sz="0" w:space="0" w:color="auto"/>
                    <w:right w:val="none" w:sz="0" w:space="0" w:color="auto"/>
                  </w:divBdr>
                  <w:divsChild>
                    <w:div w:id="864556443">
                      <w:marLeft w:val="0"/>
                      <w:marRight w:val="0"/>
                      <w:marTop w:val="0"/>
                      <w:marBottom w:val="0"/>
                      <w:divBdr>
                        <w:top w:val="none" w:sz="0" w:space="0" w:color="auto"/>
                        <w:left w:val="none" w:sz="0" w:space="0" w:color="auto"/>
                        <w:bottom w:val="none" w:sz="0" w:space="0" w:color="auto"/>
                        <w:right w:val="none" w:sz="0" w:space="0" w:color="auto"/>
                      </w:divBdr>
                    </w:div>
                  </w:divsChild>
                </w:div>
                <w:div w:id="2056343112">
                  <w:marLeft w:val="0"/>
                  <w:marRight w:val="0"/>
                  <w:marTop w:val="0"/>
                  <w:marBottom w:val="0"/>
                  <w:divBdr>
                    <w:top w:val="none" w:sz="0" w:space="0" w:color="auto"/>
                    <w:left w:val="none" w:sz="0" w:space="0" w:color="auto"/>
                    <w:bottom w:val="none" w:sz="0" w:space="0" w:color="auto"/>
                    <w:right w:val="none" w:sz="0" w:space="0" w:color="auto"/>
                  </w:divBdr>
                  <w:divsChild>
                    <w:div w:id="556673784">
                      <w:marLeft w:val="0"/>
                      <w:marRight w:val="0"/>
                      <w:marTop w:val="0"/>
                      <w:marBottom w:val="0"/>
                      <w:divBdr>
                        <w:top w:val="none" w:sz="0" w:space="0" w:color="auto"/>
                        <w:left w:val="none" w:sz="0" w:space="0" w:color="auto"/>
                        <w:bottom w:val="none" w:sz="0" w:space="0" w:color="auto"/>
                        <w:right w:val="none" w:sz="0" w:space="0" w:color="auto"/>
                      </w:divBdr>
                    </w:div>
                  </w:divsChild>
                </w:div>
                <w:div w:id="2109035686">
                  <w:marLeft w:val="0"/>
                  <w:marRight w:val="0"/>
                  <w:marTop w:val="0"/>
                  <w:marBottom w:val="0"/>
                  <w:divBdr>
                    <w:top w:val="none" w:sz="0" w:space="0" w:color="auto"/>
                    <w:left w:val="none" w:sz="0" w:space="0" w:color="auto"/>
                    <w:bottom w:val="none" w:sz="0" w:space="0" w:color="auto"/>
                    <w:right w:val="none" w:sz="0" w:space="0" w:color="auto"/>
                  </w:divBdr>
                  <w:divsChild>
                    <w:div w:id="1786849993">
                      <w:marLeft w:val="0"/>
                      <w:marRight w:val="0"/>
                      <w:marTop w:val="0"/>
                      <w:marBottom w:val="0"/>
                      <w:divBdr>
                        <w:top w:val="none" w:sz="0" w:space="0" w:color="auto"/>
                        <w:left w:val="none" w:sz="0" w:space="0" w:color="auto"/>
                        <w:bottom w:val="none" w:sz="0" w:space="0" w:color="auto"/>
                        <w:right w:val="none" w:sz="0" w:space="0" w:color="auto"/>
                      </w:divBdr>
                    </w:div>
                  </w:divsChild>
                </w:div>
                <w:div w:id="2143573563">
                  <w:marLeft w:val="0"/>
                  <w:marRight w:val="0"/>
                  <w:marTop w:val="0"/>
                  <w:marBottom w:val="0"/>
                  <w:divBdr>
                    <w:top w:val="none" w:sz="0" w:space="0" w:color="auto"/>
                    <w:left w:val="none" w:sz="0" w:space="0" w:color="auto"/>
                    <w:bottom w:val="none" w:sz="0" w:space="0" w:color="auto"/>
                    <w:right w:val="none" w:sz="0" w:space="0" w:color="auto"/>
                  </w:divBdr>
                  <w:divsChild>
                    <w:div w:id="16322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8801">
          <w:marLeft w:val="0"/>
          <w:marRight w:val="0"/>
          <w:marTop w:val="0"/>
          <w:marBottom w:val="0"/>
          <w:divBdr>
            <w:top w:val="none" w:sz="0" w:space="0" w:color="auto"/>
            <w:left w:val="none" w:sz="0" w:space="0" w:color="auto"/>
            <w:bottom w:val="none" w:sz="0" w:space="0" w:color="auto"/>
            <w:right w:val="none" w:sz="0" w:space="0" w:color="auto"/>
          </w:divBdr>
        </w:div>
        <w:div w:id="1842549448">
          <w:marLeft w:val="0"/>
          <w:marRight w:val="0"/>
          <w:marTop w:val="0"/>
          <w:marBottom w:val="0"/>
          <w:divBdr>
            <w:top w:val="none" w:sz="0" w:space="0" w:color="auto"/>
            <w:left w:val="none" w:sz="0" w:space="0" w:color="auto"/>
            <w:bottom w:val="none" w:sz="0" w:space="0" w:color="auto"/>
            <w:right w:val="none" w:sz="0" w:space="0" w:color="auto"/>
          </w:divBdr>
        </w:div>
        <w:div w:id="1886213271">
          <w:marLeft w:val="0"/>
          <w:marRight w:val="0"/>
          <w:marTop w:val="0"/>
          <w:marBottom w:val="0"/>
          <w:divBdr>
            <w:top w:val="none" w:sz="0" w:space="0" w:color="auto"/>
            <w:left w:val="none" w:sz="0" w:space="0" w:color="auto"/>
            <w:bottom w:val="none" w:sz="0" w:space="0" w:color="auto"/>
            <w:right w:val="none" w:sz="0" w:space="0" w:color="auto"/>
          </w:divBdr>
        </w:div>
      </w:divsChild>
    </w:div>
    <w:div w:id="1657147851">
      <w:bodyDiv w:val="1"/>
      <w:marLeft w:val="0"/>
      <w:marRight w:val="0"/>
      <w:marTop w:val="0"/>
      <w:marBottom w:val="0"/>
      <w:divBdr>
        <w:top w:val="none" w:sz="0" w:space="0" w:color="auto"/>
        <w:left w:val="none" w:sz="0" w:space="0" w:color="auto"/>
        <w:bottom w:val="none" w:sz="0" w:space="0" w:color="auto"/>
        <w:right w:val="none" w:sz="0" w:space="0" w:color="auto"/>
      </w:divBdr>
    </w:div>
    <w:div w:id="1721859690">
      <w:bodyDiv w:val="1"/>
      <w:marLeft w:val="0"/>
      <w:marRight w:val="0"/>
      <w:marTop w:val="0"/>
      <w:marBottom w:val="0"/>
      <w:divBdr>
        <w:top w:val="none" w:sz="0" w:space="0" w:color="auto"/>
        <w:left w:val="none" w:sz="0" w:space="0" w:color="auto"/>
        <w:bottom w:val="none" w:sz="0" w:space="0" w:color="auto"/>
        <w:right w:val="none" w:sz="0" w:space="0" w:color="auto"/>
      </w:divBdr>
    </w:div>
    <w:div w:id="1806315852">
      <w:bodyDiv w:val="1"/>
      <w:marLeft w:val="0"/>
      <w:marRight w:val="0"/>
      <w:marTop w:val="0"/>
      <w:marBottom w:val="0"/>
      <w:divBdr>
        <w:top w:val="none" w:sz="0" w:space="0" w:color="auto"/>
        <w:left w:val="none" w:sz="0" w:space="0" w:color="auto"/>
        <w:bottom w:val="none" w:sz="0" w:space="0" w:color="auto"/>
        <w:right w:val="none" w:sz="0" w:space="0" w:color="auto"/>
      </w:divBdr>
    </w:div>
    <w:div w:id="1832867019">
      <w:bodyDiv w:val="1"/>
      <w:marLeft w:val="0"/>
      <w:marRight w:val="0"/>
      <w:marTop w:val="0"/>
      <w:marBottom w:val="0"/>
      <w:divBdr>
        <w:top w:val="none" w:sz="0" w:space="0" w:color="auto"/>
        <w:left w:val="none" w:sz="0" w:space="0" w:color="auto"/>
        <w:bottom w:val="none" w:sz="0" w:space="0" w:color="auto"/>
        <w:right w:val="none" w:sz="0" w:space="0" w:color="auto"/>
      </w:divBdr>
    </w:div>
    <w:div w:id="1863591528">
      <w:bodyDiv w:val="1"/>
      <w:marLeft w:val="0"/>
      <w:marRight w:val="0"/>
      <w:marTop w:val="0"/>
      <w:marBottom w:val="0"/>
      <w:divBdr>
        <w:top w:val="none" w:sz="0" w:space="0" w:color="auto"/>
        <w:left w:val="none" w:sz="0" w:space="0" w:color="auto"/>
        <w:bottom w:val="none" w:sz="0" w:space="0" w:color="auto"/>
        <w:right w:val="none" w:sz="0" w:space="0" w:color="auto"/>
      </w:divBdr>
      <w:divsChild>
        <w:div w:id="18288318">
          <w:marLeft w:val="0"/>
          <w:marRight w:val="0"/>
          <w:marTop w:val="0"/>
          <w:marBottom w:val="0"/>
          <w:divBdr>
            <w:top w:val="none" w:sz="0" w:space="0" w:color="auto"/>
            <w:left w:val="none" w:sz="0" w:space="0" w:color="auto"/>
            <w:bottom w:val="none" w:sz="0" w:space="0" w:color="auto"/>
            <w:right w:val="none" w:sz="0" w:space="0" w:color="auto"/>
          </w:divBdr>
        </w:div>
        <w:div w:id="208231447">
          <w:marLeft w:val="0"/>
          <w:marRight w:val="0"/>
          <w:marTop w:val="0"/>
          <w:marBottom w:val="0"/>
          <w:divBdr>
            <w:top w:val="none" w:sz="0" w:space="0" w:color="auto"/>
            <w:left w:val="none" w:sz="0" w:space="0" w:color="auto"/>
            <w:bottom w:val="none" w:sz="0" w:space="0" w:color="auto"/>
            <w:right w:val="none" w:sz="0" w:space="0" w:color="auto"/>
          </w:divBdr>
        </w:div>
        <w:div w:id="598413849">
          <w:marLeft w:val="0"/>
          <w:marRight w:val="0"/>
          <w:marTop w:val="0"/>
          <w:marBottom w:val="0"/>
          <w:divBdr>
            <w:top w:val="none" w:sz="0" w:space="0" w:color="auto"/>
            <w:left w:val="none" w:sz="0" w:space="0" w:color="auto"/>
            <w:bottom w:val="none" w:sz="0" w:space="0" w:color="auto"/>
            <w:right w:val="none" w:sz="0" w:space="0" w:color="auto"/>
          </w:divBdr>
        </w:div>
        <w:div w:id="1043596529">
          <w:marLeft w:val="0"/>
          <w:marRight w:val="0"/>
          <w:marTop w:val="0"/>
          <w:marBottom w:val="0"/>
          <w:divBdr>
            <w:top w:val="none" w:sz="0" w:space="0" w:color="auto"/>
            <w:left w:val="none" w:sz="0" w:space="0" w:color="auto"/>
            <w:bottom w:val="none" w:sz="0" w:space="0" w:color="auto"/>
            <w:right w:val="none" w:sz="0" w:space="0" w:color="auto"/>
          </w:divBdr>
        </w:div>
        <w:div w:id="1163082877">
          <w:marLeft w:val="0"/>
          <w:marRight w:val="0"/>
          <w:marTop w:val="0"/>
          <w:marBottom w:val="0"/>
          <w:divBdr>
            <w:top w:val="none" w:sz="0" w:space="0" w:color="auto"/>
            <w:left w:val="none" w:sz="0" w:space="0" w:color="auto"/>
            <w:bottom w:val="none" w:sz="0" w:space="0" w:color="auto"/>
            <w:right w:val="none" w:sz="0" w:space="0" w:color="auto"/>
          </w:divBdr>
        </w:div>
        <w:div w:id="1418596850">
          <w:marLeft w:val="0"/>
          <w:marRight w:val="0"/>
          <w:marTop w:val="0"/>
          <w:marBottom w:val="0"/>
          <w:divBdr>
            <w:top w:val="none" w:sz="0" w:space="0" w:color="auto"/>
            <w:left w:val="none" w:sz="0" w:space="0" w:color="auto"/>
            <w:bottom w:val="none" w:sz="0" w:space="0" w:color="auto"/>
            <w:right w:val="none" w:sz="0" w:space="0" w:color="auto"/>
          </w:divBdr>
        </w:div>
        <w:div w:id="1983732425">
          <w:marLeft w:val="0"/>
          <w:marRight w:val="0"/>
          <w:marTop w:val="0"/>
          <w:marBottom w:val="0"/>
          <w:divBdr>
            <w:top w:val="none" w:sz="0" w:space="0" w:color="auto"/>
            <w:left w:val="none" w:sz="0" w:space="0" w:color="auto"/>
            <w:bottom w:val="none" w:sz="0" w:space="0" w:color="auto"/>
            <w:right w:val="none" w:sz="0" w:space="0" w:color="auto"/>
          </w:divBdr>
        </w:div>
        <w:div w:id="2056348214">
          <w:marLeft w:val="0"/>
          <w:marRight w:val="0"/>
          <w:marTop w:val="0"/>
          <w:marBottom w:val="0"/>
          <w:divBdr>
            <w:top w:val="none" w:sz="0" w:space="0" w:color="auto"/>
            <w:left w:val="none" w:sz="0" w:space="0" w:color="auto"/>
            <w:bottom w:val="none" w:sz="0" w:space="0" w:color="auto"/>
            <w:right w:val="none" w:sz="0" w:space="0" w:color="auto"/>
          </w:divBdr>
          <w:divsChild>
            <w:div w:id="1758093719">
              <w:marLeft w:val="-75"/>
              <w:marRight w:val="0"/>
              <w:marTop w:val="30"/>
              <w:marBottom w:val="30"/>
              <w:divBdr>
                <w:top w:val="none" w:sz="0" w:space="0" w:color="auto"/>
                <w:left w:val="none" w:sz="0" w:space="0" w:color="auto"/>
                <w:bottom w:val="none" w:sz="0" w:space="0" w:color="auto"/>
                <w:right w:val="none" w:sz="0" w:space="0" w:color="auto"/>
              </w:divBdr>
              <w:divsChild>
                <w:div w:id="3434189">
                  <w:marLeft w:val="0"/>
                  <w:marRight w:val="0"/>
                  <w:marTop w:val="0"/>
                  <w:marBottom w:val="0"/>
                  <w:divBdr>
                    <w:top w:val="none" w:sz="0" w:space="0" w:color="auto"/>
                    <w:left w:val="none" w:sz="0" w:space="0" w:color="auto"/>
                    <w:bottom w:val="none" w:sz="0" w:space="0" w:color="auto"/>
                    <w:right w:val="none" w:sz="0" w:space="0" w:color="auto"/>
                  </w:divBdr>
                  <w:divsChild>
                    <w:div w:id="97338202">
                      <w:marLeft w:val="0"/>
                      <w:marRight w:val="0"/>
                      <w:marTop w:val="0"/>
                      <w:marBottom w:val="0"/>
                      <w:divBdr>
                        <w:top w:val="none" w:sz="0" w:space="0" w:color="auto"/>
                        <w:left w:val="none" w:sz="0" w:space="0" w:color="auto"/>
                        <w:bottom w:val="none" w:sz="0" w:space="0" w:color="auto"/>
                        <w:right w:val="none" w:sz="0" w:space="0" w:color="auto"/>
                      </w:divBdr>
                    </w:div>
                  </w:divsChild>
                </w:div>
                <w:div w:id="10031146">
                  <w:marLeft w:val="0"/>
                  <w:marRight w:val="0"/>
                  <w:marTop w:val="0"/>
                  <w:marBottom w:val="0"/>
                  <w:divBdr>
                    <w:top w:val="none" w:sz="0" w:space="0" w:color="auto"/>
                    <w:left w:val="none" w:sz="0" w:space="0" w:color="auto"/>
                    <w:bottom w:val="none" w:sz="0" w:space="0" w:color="auto"/>
                    <w:right w:val="none" w:sz="0" w:space="0" w:color="auto"/>
                  </w:divBdr>
                  <w:divsChild>
                    <w:div w:id="96295442">
                      <w:marLeft w:val="0"/>
                      <w:marRight w:val="0"/>
                      <w:marTop w:val="0"/>
                      <w:marBottom w:val="0"/>
                      <w:divBdr>
                        <w:top w:val="none" w:sz="0" w:space="0" w:color="auto"/>
                        <w:left w:val="none" w:sz="0" w:space="0" w:color="auto"/>
                        <w:bottom w:val="none" w:sz="0" w:space="0" w:color="auto"/>
                        <w:right w:val="none" w:sz="0" w:space="0" w:color="auto"/>
                      </w:divBdr>
                    </w:div>
                  </w:divsChild>
                </w:div>
                <w:div w:id="19624865">
                  <w:marLeft w:val="0"/>
                  <w:marRight w:val="0"/>
                  <w:marTop w:val="0"/>
                  <w:marBottom w:val="0"/>
                  <w:divBdr>
                    <w:top w:val="none" w:sz="0" w:space="0" w:color="auto"/>
                    <w:left w:val="none" w:sz="0" w:space="0" w:color="auto"/>
                    <w:bottom w:val="none" w:sz="0" w:space="0" w:color="auto"/>
                    <w:right w:val="none" w:sz="0" w:space="0" w:color="auto"/>
                  </w:divBdr>
                  <w:divsChild>
                    <w:div w:id="283508983">
                      <w:marLeft w:val="0"/>
                      <w:marRight w:val="0"/>
                      <w:marTop w:val="0"/>
                      <w:marBottom w:val="0"/>
                      <w:divBdr>
                        <w:top w:val="none" w:sz="0" w:space="0" w:color="auto"/>
                        <w:left w:val="none" w:sz="0" w:space="0" w:color="auto"/>
                        <w:bottom w:val="none" w:sz="0" w:space="0" w:color="auto"/>
                        <w:right w:val="none" w:sz="0" w:space="0" w:color="auto"/>
                      </w:divBdr>
                    </w:div>
                  </w:divsChild>
                </w:div>
                <w:div w:id="73478907">
                  <w:marLeft w:val="0"/>
                  <w:marRight w:val="0"/>
                  <w:marTop w:val="0"/>
                  <w:marBottom w:val="0"/>
                  <w:divBdr>
                    <w:top w:val="none" w:sz="0" w:space="0" w:color="auto"/>
                    <w:left w:val="none" w:sz="0" w:space="0" w:color="auto"/>
                    <w:bottom w:val="none" w:sz="0" w:space="0" w:color="auto"/>
                    <w:right w:val="none" w:sz="0" w:space="0" w:color="auto"/>
                  </w:divBdr>
                  <w:divsChild>
                    <w:div w:id="2080899769">
                      <w:marLeft w:val="0"/>
                      <w:marRight w:val="0"/>
                      <w:marTop w:val="0"/>
                      <w:marBottom w:val="0"/>
                      <w:divBdr>
                        <w:top w:val="none" w:sz="0" w:space="0" w:color="auto"/>
                        <w:left w:val="none" w:sz="0" w:space="0" w:color="auto"/>
                        <w:bottom w:val="none" w:sz="0" w:space="0" w:color="auto"/>
                        <w:right w:val="none" w:sz="0" w:space="0" w:color="auto"/>
                      </w:divBdr>
                    </w:div>
                  </w:divsChild>
                </w:div>
                <w:div w:id="203641416">
                  <w:marLeft w:val="0"/>
                  <w:marRight w:val="0"/>
                  <w:marTop w:val="0"/>
                  <w:marBottom w:val="0"/>
                  <w:divBdr>
                    <w:top w:val="none" w:sz="0" w:space="0" w:color="auto"/>
                    <w:left w:val="none" w:sz="0" w:space="0" w:color="auto"/>
                    <w:bottom w:val="none" w:sz="0" w:space="0" w:color="auto"/>
                    <w:right w:val="none" w:sz="0" w:space="0" w:color="auto"/>
                  </w:divBdr>
                  <w:divsChild>
                    <w:div w:id="188032240">
                      <w:marLeft w:val="0"/>
                      <w:marRight w:val="0"/>
                      <w:marTop w:val="0"/>
                      <w:marBottom w:val="0"/>
                      <w:divBdr>
                        <w:top w:val="none" w:sz="0" w:space="0" w:color="auto"/>
                        <w:left w:val="none" w:sz="0" w:space="0" w:color="auto"/>
                        <w:bottom w:val="none" w:sz="0" w:space="0" w:color="auto"/>
                        <w:right w:val="none" w:sz="0" w:space="0" w:color="auto"/>
                      </w:divBdr>
                    </w:div>
                  </w:divsChild>
                </w:div>
                <w:div w:id="289677390">
                  <w:marLeft w:val="0"/>
                  <w:marRight w:val="0"/>
                  <w:marTop w:val="0"/>
                  <w:marBottom w:val="0"/>
                  <w:divBdr>
                    <w:top w:val="none" w:sz="0" w:space="0" w:color="auto"/>
                    <w:left w:val="none" w:sz="0" w:space="0" w:color="auto"/>
                    <w:bottom w:val="none" w:sz="0" w:space="0" w:color="auto"/>
                    <w:right w:val="none" w:sz="0" w:space="0" w:color="auto"/>
                  </w:divBdr>
                  <w:divsChild>
                    <w:div w:id="1190069806">
                      <w:marLeft w:val="0"/>
                      <w:marRight w:val="0"/>
                      <w:marTop w:val="0"/>
                      <w:marBottom w:val="0"/>
                      <w:divBdr>
                        <w:top w:val="none" w:sz="0" w:space="0" w:color="auto"/>
                        <w:left w:val="none" w:sz="0" w:space="0" w:color="auto"/>
                        <w:bottom w:val="none" w:sz="0" w:space="0" w:color="auto"/>
                        <w:right w:val="none" w:sz="0" w:space="0" w:color="auto"/>
                      </w:divBdr>
                    </w:div>
                  </w:divsChild>
                </w:div>
                <w:div w:id="296226523">
                  <w:marLeft w:val="0"/>
                  <w:marRight w:val="0"/>
                  <w:marTop w:val="0"/>
                  <w:marBottom w:val="0"/>
                  <w:divBdr>
                    <w:top w:val="none" w:sz="0" w:space="0" w:color="auto"/>
                    <w:left w:val="none" w:sz="0" w:space="0" w:color="auto"/>
                    <w:bottom w:val="none" w:sz="0" w:space="0" w:color="auto"/>
                    <w:right w:val="none" w:sz="0" w:space="0" w:color="auto"/>
                  </w:divBdr>
                  <w:divsChild>
                    <w:div w:id="1069426454">
                      <w:marLeft w:val="0"/>
                      <w:marRight w:val="0"/>
                      <w:marTop w:val="0"/>
                      <w:marBottom w:val="0"/>
                      <w:divBdr>
                        <w:top w:val="none" w:sz="0" w:space="0" w:color="auto"/>
                        <w:left w:val="none" w:sz="0" w:space="0" w:color="auto"/>
                        <w:bottom w:val="none" w:sz="0" w:space="0" w:color="auto"/>
                        <w:right w:val="none" w:sz="0" w:space="0" w:color="auto"/>
                      </w:divBdr>
                    </w:div>
                  </w:divsChild>
                </w:div>
                <w:div w:id="300690772">
                  <w:marLeft w:val="0"/>
                  <w:marRight w:val="0"/>
                  <w:marTop w:val="0"/>
                  <w:marBottom w:val="0"/>
                  <w:divBdr>
                    <w:top w:val="none" w:sz="0" w:space="0" w:color="auto"/>
                    <w:left w:val="none" w:sz="0" w:space="0" w:color="auto"/>
                    <w:bottom w:val="none" w:sz="0" w:space="0" w:color="auto"/>
                    <w:right w:val="none" w:sz="0" w:space="0" w:color="auto"/>
                  </w:divBdr>
                  <w:divsChild>
                    <w:div w:id="1088037347">
                      <w:marLeft w:val="0"/>
                      <w:marRight w:val="0"/>
                      <w:marTop w:val="0"/>
                      <w:marBottom w:val="0"/>
                      <w:divBdr>
                        <w:top w:val="none" w:sz="0" w:space="0" w:color="auto"/>
                        <w:left w:val="none" w:sz="0" w:space="0" w:color="auto"/>
                        <w:bottom w:val="none" w:sz="0" w:space="0" w:color="auto"/>
                        <w:right w:val="none" w:sz="0" w:space="0" w:color="auto"/>
                      </w:divBdr>
                    </w:div>
                  </w:divsChild>
                </w:div>
                <w:div w:id="308554548">
                  <w:marLeft w:val="0"/>
                  <w:marRight w:val="0"/>
                  <w:marTop w:val="0"/>
                  <w:marBottom w:val="0"/>
                  <w:divBdr>
                    <w:top w:val="none" w:sz="0" w:space="0" w:color="auto"/>
                    <w:left w:val="none" w:sz="0" w:space="0" w:color="auto"/>
                    <w:bottom w:val="none" w:sz="0" w:space="0" w:color="auto"/>
                    <w:right w:val="none" w:sz="0" w:space="0" w:color="auto"/>
                  </w:divBdr>
                  <w:divsChild>
                    <w:div w:id="151065615">
                      <w:marLeft w:val="0"/>
                      <w:marRight w:val="0"/>
                      <w:marTop w:val="0"/>
                      <w:marBottom w:val="0"/>
                      <w:divBdr>
                        <w:top w:val="none" w:sz="0" w:space="0" w:color="auto"/>
                        <w:left w:val="none" w:sz="0" w:space="0" w:color="auto"/>
                        <w:bottom w:val="none" w:sz="0" w:space="0" w:color="auto"/>
                        <w:right w:val="none" w:sz="0" w:space="0" w:color="auto"/>
                      </w:divBdr>
                    </w:div>
                  </w:divsChild>
                </w:div>
                <w:div w:id="461578383">
                  <w:marLeft w:val="0"/>
                  <w:marRight w:val="0"/>
                  <w:marTop w:val="0"/>
                  <w:marBottom w:val="0"/>
                  <w:divBdr>
                    <w:top w:val="none" w:sz="0" w:space="0" w:color="auto"/>
                    <w:left w:val="none" w:sz="0" w:space="0" w:color="auto"/>
                    <w:bottom w:val="none" w:sz="0" w:space="0" w:color="auto"/>
                    <w:right w:val="none" w:sz="0" w:space="0" w:color="auto"/>
                  </w:divBdr>
                  <w:divsChild>
                    <w:div w:id="208033895">
                      <w:marLeft w:val="0"/>
                      <w:marRight w:val="0"/>
                      <w:marTop w:val="0"/>
                      <w:marBottom w:val="0"/>
                      <w:divBdr>
                        <w:top w:val="none" w:sz="0" w:space="0" w:color="auto"/>
                        <w:left w:val="none" w:sz="0" w:space="0" w:color="auto"/>
                        <w:bottom w:val="none" w:sz="0" w:space="0" w:color="auto"/>
                        <w:right w:val="none" w:sz="0" w:space="0" w:color="auto"/>
                      </w:divBdr>
                    </w:div>
                  </w:divsChild>
                </w:div>
                <w:div w:id="739326760">
                  <w:marLeft w:val="0"/>
                  <w:marRight w:val="0"/>
                  <w:marTop w:val="0"/>
                  <w:marBottom w:val="0"/>
                  <w:divBdr>
                    <w:top w:val="none" w:sz="0" w:space="0" w:color="auto"/>
                    <w:left w:val="none" w:sz="0" w:space="0" w:color="auto"/>
                    <w:bottom w:val="none" w:sz="0" w:space="0" w:color="auto"/>
                    <w:right w:val="none" w:sz="0" w:space="0" w:color="auto"/>
                  </w:divBdr>
                  <w:divsChild>
                    <w:div w:id="511529060">
                      <w:marLeft w:val="0"/>
                      <w:marRight w:val="0"/>
                      <w:marTop w:val="0"/>
                      <w:marBottom w:val="0"/>
                      <w:divBdr>
                        <w:top w:val="none" w:sz="0" w:space="0" w:color="auto"/>
                        <w:left w:val="none" w:sz="0" w:space="0" w:color="auto"/>
                        <w:bottom w:val="none" w:sz="0" w:space="0" w:color="auto"/>
                        <w:right w:val="none" w:sz="0" w:space="0" w:color="auto"/>
                      </w:divBdr>
                    </w:div>
                  </w:divsChild>
                </w:div>
                <w:div w:id="783575727">
                  <w:marLeft w:val="0"/>
                  <w:marRight w:val="0"/>
                  <w:marTop w:val="0"/>
                  <w:marBottom w:val="0"/>
                  <w:divBdr>
                    <w:top w:val="none" w:sz="0" w:space="0" w:color="auto"/>
                    <w:left w:val="none" w:sz="0" w:space="0" w:color="auto"/>
                    <w:bottom w:val="none" w:sz="0" w:space="0" w:color="auto"/>
                    <w:right w:val="none" w:sz="0" w:space="0" w:color="auto"/>
                  </w:divBdr>
                  <w:divsChild>
                    <w:div w:id="1261138029">
                      <w:marLeft w:val="0"/>
                      <w:marRight w:val="0"/>
                      <w:marTop w:val="0"/>
                      <w:marBottom w:val="0"/>
                      <w:divBdr>
                        <w:top w:val="none" w:sz="0" w:space="0" w:color="auto"/>
                        <w:left w:val="none" w:sz="0" w:space="0" w:color="auto"/>
                        <w:bottom w:val="none" w:sz="0" w:space="0" w:color="auto"/>
                        <w:right w:val="none" w:sz="0" w:space="0" w:color="auto"/>
                      </w:divBdr>
                    </w:div>
                  </w:divsChild>
                </w:div>
                <w:div w:id="788814611">
                  <w:marLeft w:val="0"/>
                  <w:marRight w:val="0"/>
                  <w:marTop w:val="0"/>
                  <w:marBottom w:val="0"/>
                  <w:divBdr>
                    <w:top w:val="none" w:sz="0" w:space="0" w:color="auto"/>
                    <w:left w:val="none" w:sz="0" w:space="0" w:color="auto"/>
                    <w:bottom w:val="none" w:sz="0" w:space="0" w:color="auto"/>
                    <w:right w:val="none" w:sz="0" w:space="0" w:color="auto"/>
                  </w:divBdr>
                  <w:divsChild>
                    <w:div w:id="1733386505">
                      <w:marLeft w:val="0"/>
                      <w:marRight w:val="0"/>
                      <w:marTop w:val="0"/>
                      <w:marBottom w:val="0"/>
                      <w:divBdr>
                        <w:top w:val="none" w:sz="0" w:space="0" w:color="auto"/>
                        <w:left w:val="none" w:sz="0" w:space="0" w:color="auto"/>
                        <w:bottom w:val="none" w:sz="0" w:space="0" w:color="auto"/>
                        <w:right w:val="none" w:sz="0" w:space="0" w:color="auto"/>
                      </w:divBdr>
                    </w:div>
                  </w:divsChild>
                </w:div>
                <w:div w:id="802846485">
                  <w:marLeft w:val="0"/>
                  <w:marRight w:val="0"/>
                  <w:marTop w:val="0"/>
                  <w:marBottom w:val="0"/>
                  <w:divBdr>
                    <w:top w:val="none" w:sz="0" w:space="0" w:color="auto"/>
                    <w:left w:val="none" w:sz="0" w:space="0" w:color="auto"/>
                    <w:bottom w:val="none" w:sz="0" w:space="0" w:color="auto"/>
                    <w:right w:val="none" w:sz="0" w:space="0" w:color="auto"/>
                  </w:divBdr>
                  <w:divsChild>
                    <w:div w:id="1460102933">
                      <w:marLeft w:val="0"/>
                      <w:marRight w:val="0"/>
                      <w:marTop w:val="0"/>
                      <w:marBottom w:val="0"/>
                      <w:divBdr>
                        <w:top w:val="none" w:sz="0" w:space="0" w:color="auto"/>
                        <w:left w:val="none" w:sz="0" w:space="0" w:color="auto"/>
                        <w:bottom w:val="none" w:sz="0" w:space="0" w:color="auto"/>
                        <w:right w:val="none" w:sz="0" w:space="0" w:color="auto"/>
                      </w:divBdr>
                    </w:div>
                  </w:divsChild>
                </w:div>
                <w:div w:id="817920502">
                  <w:marLeft w:val="0"/>
                  <w:marRight w:val="0"/>
                  <w:marTop w:val="0"/>
                  <w:marBottom w:val="0"/>
                  <w:divBdr>
                    <w:top w:val="none" w:sz="0" w:space="0" w:color="auto"/>
                    <w:left w:val="none" w:sz="0" w:space="0" w:color="auto"/>
                    <w:bottom w:val="none" w:sz="0" w:space="0" w:color="auto"/>
                    <w:right w:val="none" w:sz="0" w:space="0" w:color="auto"/>
                  </w:divBdr>
                  <w:divsChild>
                    <w:div w:id="172687545">
                      <w:marLeft w:val="0"/>
                      <w:marRight w:val="0"/>
                      <w:marTop w:val="0"/>
                      <w:marBottom w:val="0"/>
                      <w:divBdr>
                        <w:top w:val="none" w:sz="0" w:space="0" w:color="auto"/>
                        <w:left w:val="none" w:sz="0" w:space="0" w:color="auto"/>
                        <w:bottom w:val="none" w:sz="0" w:space="0" w:color="auto"/>
                        <w:right w:val="none" w:sz="0" w:space="0" w:color="auto"/>
                      </w:divBdr>
                    </w:div>
                  </w:divsChild>
                </w:div>
                <w:div w:id="819882513">
                  <w:marLeft w:val="0"/>
                  <w:marRight w:val="0"/>
                  <w:marTop w:val="0"/>
                  <w:marBottom w:val="0"/>
                  <w:divBdr>
                    <w:top w:val="none" w:sz="0" w:space="0" w:color="auto"/>
                    <w:left w:val="none" w:sz="0" w:space="0" w:color="auto"/>
                    <w:bottom w:val="none" w:sz="0" w:space="0" w:color="auto"/>
                    <w:right w:val="none" w:sz="0" w:space="0" w:color="auto"/>
                  </w:divBdr>
                  <w:divsChild>
                    <w:div w:id="1714648507">
                      <w:marLeft w:val="0"/>
                      <w:marRight w:val="0"/>
                      <w:marTop w:val="0"/>
                      <w:marBottom w:val="0"/>
                      <w:divBdr>
                        <w:top w:val="none" w:sz="0" w:space="0" w:color="auto"/>
                        <w:left w:val="none" w:sz="0" w:space="0" w:color="auto"/>
                        <w:bottom w:val="none" w:sz="0" w:space="0" w:color="auto"/>
                        <w:right w:val="none" w:sz="0" w:space="0" w:color="auto"/>
                      </w:divBdr>
                    </w:div>
                  </w:divsChild>
                </w:div>
                <w:div w:id="935290242">
                  <w:marLeft w:val="0"/>
                  <w:marRight w:val="0"/>
                  <w:marTop w:val="0"/>
                  <w:marBottom w:val="0"/>
                  <w:divBdr>
                    <w:top w:val="none" w:sz="0" w:space="0" w:color="auto"/>
                    <w:left w:val="none" w:sz="0" w:space="0" w:color="auto"/>
                    <w:bottom w:val="none" w:sz="0" w:space="0" w:color="auto"/>
                    <w:right w:val="none" w:sz="0" w:space="0" w:color="auto"/>
                  </w:divBdr>
                  <w:divsChild>
                    <w:div w:id="1832214746">
                      <w:marLeft w:val="0"/>
                      <w:marRight w:val="0"/>
                      <w:marTop w:val="0"/>
                      <w:marBottom w:val="0"/>
                      <w:divBdr>
                        <w:top w:val="none" w:sz="0" w:space="0" w:color="auto"/>
                        <w:left w:val="none" w:sz="0" w:space="0" w:color="auto"/>
                        <w:bottom w:val="none" w:sz="0" w:space="0" w:color="auto"/>
                        <w:right w:val="none" w:sz="0" w:space="0" w:color="auto"/>
                      </w:divBdr>
                    </w:div>
                  </w:divsChild>
                </w:div>
                <w:div w:id="959141142">
                  <w:marLeft w:val="0"/>
                  <w:marRight w:val="0"/>
                  <w:marTop w:val="0"/>
                  <w:marBottom w:val="0"/>
                  <w:divBdr>
                    <w:top w:val="none" w:sz="0" w:space="0" w:color="auto"/>
                    <w:left w:val="none" w:sz="0" w:space="0" w:color="auto"/>
                    <w:bottom w:val="none" w:sz="0" w:space="0" w:color="auto"/>
                    <w:right w:val="none" w:sz="0" w:space="0" w:color="auto"/>
                  </w:divBdr>
                  <w:divsChild>
                    <w:div w:id="858618656">
                      <w:marLeft w:val="0"/>
                      <w:marRight w:val="0"/>
                      <w:marTop w:val="0"/>
                      <w:marBottom w:val="0"/>
                      <w:divBdr>
                        <w:top w:val="none" w:sz="0" w:space="0" w:color="auto"/>
                        <w:left w:val="none" w:sz="0" w:space="0" w:color="auto"/>
                        <w:bottom w:val="none" w:sz="0" w:space="0" w:color="auto"/>
                        <w:right w:val="none" w:sz="0" w:space="0" w:color="auto"/>
                      </w:divBdr>
                    </w:div>
                  </w:divsChild>
                </w:div>
                <w:div w:id="961617660">
                  <w:marLeft w:val="0"/>
                  <w:marRight w:val="0"/>
                  <w:marTop w:val="0"/>
                  <w:marBottom w:val="0"/>
                  <w:divBdr>
                    <w:top w:val="none" w:sz="0" w:space="0" w:color="auto"/>
                    <w:left w:val="none" w:sz="0" w:space="0" w:color="auto"/>
                    <w:bottom w:val="none" w:sz="0" w:space="0" w:color="auto"/>
                    <w:right w:val="none" w:sz="0" w:space="0" w:color="auto"/>
                  </w:divBdr>
                  <w:divsChild>
                    <w:div w:id="1297416227">
                      <w:marLeft w:val="0"/>
                      <w:marRight w:val="0"/>
                      <w:marTop w:val="0"/>
                      <w:marBottom w:val="0"/>
                      <w:divBdr>
                        <w:top w:val="none" w:sz="0" w:space="0" w:color="auto"/>
                        <w:left w:val="none" w:sz="0" w:space="0" w:color="auto"/>
                        <w:bottom w:val="none" w:sz="0" w:space="0" w:color="auto"/>
                        <w:right w:val="none" w:sz="0" w:space="0" w:color="auto"/>
                      </w:divBdr>
                    </w:div>
                  </w:divsChild>
                </w:div>
                <w:div w:id="997655071">
                  <w:marLeft w:val="0"/>
                  <w:marRight w:val="0"/>
                  <w:marTop w:val="0"/>
                  <w:marBottom w:val="0"/>
                  <w:divBdr>
                    <w:top w:val="none" w:sz="0" w:space="0" w:color="auto"/>
                    <w:left w:val="none" w:sz="0" w:space="0" w:color="auto"/>
                    <w:bottom w:val="none" w:sz="0" w:space="0" w:color="auto"/>
                    <w:right w:val="none" w:sz="0" w:space="0" w:color="auto"/>
                  </w:divBdr>
                  <w:divsChild>
                    <w:div w:id="2034183810">
                      <w:marLeft w:val="0"/>
                      <w:marRight w:val="0"/>
                      <w:marTop w:val="0"/>
                      <w:marBottom w:val="0"/>
                      <w:divBdr>
                        <w:top w:val="none" w:sz="0" w:space="0" w:color="auto"/>
                        <w:left w:val="none" w:sz="0" w:space="0" w:color="auto"/>
                        <w:bottom w:val="none" w:sz="0" w:space="0" w:color="auto"/>
                        <w:right w:val="none" w:sz="0" w:space="0" w:color="auto"/>
                      </w:divBdr>
                    </w:div>
                  </w:divsChild>
                </w:div>
                <w:div w:id="1020934863">
                  <w:marLeft w:val="0"/>
                  <w:marRight w:val="0"/>
                  <w:marTop w:val="0"/>
                  <w:marBottom w:val="0"/>
                  <w:divBdr>
                    <w:top w:val="none" w:sz="0" w:space="0" w:color="auto"/>
                    <w:left w:val="none" w:sz="0" w:space="0" w:color="auto"/>
                    <w:bottom w:val="none" w:sz="0" w:space="0" w:color="auto"/>
                    <w:right w:val="none" w:sz="0" w:space="0" w:color="auto"/>
                  </w:divBdr>
                  <w:divsChild>
                    <w:div w:id="948464652">
                      <w:marLeft w:val="0"/>
                      <w:marRight w:val="0"/>
                      <w:marTop w:val="0"/>
                      <w:marBottom w:val="0"/>
                      <w:divBdr>
                        <w:top w:val="none" w:sz="0" w:space="0" w:color="auto"/>
                        <w:left w:val="none" w:sz="0" w:space="0" w:color="auto"/>
                        <w:bottom w:val="none" w:sz="0" w:space="0" w:color="auto"/>
                        <w:right w:val="none" w:sz="0" w:space="0" w:color="auto"/>
                      </w:divBdr>
                    </w:div>
                  </w:divsChild>
                </w:div>
                <w:div w:id="1025129825">
                  <w:marLeft w:val="0"/>
                  <w:marRight w:val="0"/>
                  <w:marTop w:val="0"/>
                  <w:marBottom w:val="0"/>
                  <w:divBdr>
                    <w:top w:val="none" w:sz="0" w:space="0" w:color="auto"/>
                    <w:left w:val="none" w:sz="0" w:space="0" w:color="auto"/>
                    <w:bottom w:val="none" w:sz="0" w:space="0" w:color="auto"/>
                    <w:right w:val="none" w:sz="0" w:space="0" w:color="auto"/>
                  </w:divBdr>
                  <w:divsChild>
                    <w:div w:id="367142873">
                      <w:marLeft w:val="0"/>
                      <w:marRight w:val="0"/>
                      <w:marTop w:val="0"/>
                      <w:marBottom w:val="0"/>
                      <w:divBdr>
                        <w:top w:val="none" w:sz="0" w:space="0" w:color="auto"/>
                        <w:left w:val="none" w:sz="0" w:space="0" w:color="auto"/>
                        <w:bottom w:val="none" w:sz="0" w:space="0" w:color="auto"/>
                        <w:right w:val="none" w:sz="0" w:space="0" w:color="auto"/>
                      </w:divBdr>
                    </w:div>
                  </w:divsChild>
                </w:div>
                <w:div w:id="1073161471">
                  <w:marLeft w:val="0"/>
                  <w:marRight w:val="0"/>
                  <w:marTop w:val="0"/>
                  <w:marBottom w:val="0"/>
                  <w:divBdr>
                    <w:top w:val="none" w:sz="0" w:space="0" w:color="auto"/>
                    <w:left w:val="none" w:sz="0" w:space="0" w:color="auto"/>
                    <w:bottom w:val="none" w:sz="0" w:space="0" w:color="auto"/>
                    <w:right w:val="none" w:sz="0" w:space="0" w:color="auto"/>
                  </w:divBdr>
                  <w:divsChild>
                    <w:div w:id="1296764036">
                      <w:marLeft w:val="0"/>
                      <w:marRight w:val="0"/>
                      <w:marTop w:val="0"/>
                      <w:marBottom w:val="0"/>
                      <w:divBdr>
                        <w:top w:val="none" w:sz="0" w:space="0" w:color="auto"/>
                        <w:left w:val="none" w:sz="0" w:space="0" w:color="auto"/>
                        <w:bottom w:val="none" w:sz="0" w:space="0" w:color="auto"/>
                        <w:right w:val="none" w:sz="0" w:space="0" w:color="auto"/>
                      </w:divBdr>
                    </w:div>
                  </w:divsChild>
                </w:div>
                <w:div w:id="1140683851">
                  <w:marLeft w:val="0"/>
                  <w:marRight w:val="0"/>
                  <w:marTop w:val="0"/>
                  <w:marBottom w:val="0"/>
                  <w:divBdr>
                    <w:top w:val="none" w:sz="0" w:space="0" w:color="auto"/>
                    <w:left w:val="none" w:sz="0" w:space="0" w:color="auto"/>
                    <w:bottom w:val="none" w:sz="0" w:space="0" w:color="auto"/>
                    <w:right w:val="none" w:sz="0" w:space="0" w:color="auto"/>
                  </w:divBdr>
                  <w:divsChild>
                    <w:div w:id="223834829">
                      <w:marLeft w:val="0"/>
                      <w:marRight w:val="0"/>
                      <w:marTop w:val="0"/>
                      <w:marBottom w:val="0"/>
                      <w:divBdr>
                        <w:top w:val="none" w:sz="0" w:space="0" w:color="auto"/>
                        <w:left w:val="none" w:sz="0" w:space="0" w:color="auto"/>
                        <w:bottom w:val="none" w:sz="0" w:space="0" w:color="auto"/>
                        <w:right w:val="none" w:sz="0" w:space="0" w:color="auto"/>
                      </w:divBdr>
                    </w:div>
                  </w:divsChild>
                </w:div>
                <w:div w:id="1205799136">
                  <w:marLeft w:val="0"/>
                  <w:marRight w:val="0"/>
                  <w:marTop w:val="0"/>
                  <w:marBottom w:val="0"/>
                  <w:divBdr>
                    <w:top w:val="none" w:sz="0" w:space="0" w:color="auto"/>
                    <w:left w:val="none" w:sz="0" w:space="0" w:color="auto"/>
                    <w:bottom w:val="none" w:sz="0" w:space="0" w:color="auto"/>
                    <w:right w:val="none" w:sz="0" w:space="0" w:color="auto"/>
                  </w:divBdr>
                  <w:divsChild>
                    <w:div w:id="1221013592">
                      <w:marLeft w:val="0"/>
                      <w:marRight w:val="0"/>
                      <w:marTop w:val="0"/>
                      <w:marBottom w:val="0"/>
                      <w:divBdr>
                        <w:top w:val="none" w:sz="0" w:space="0" w:color="auto"/>
                        <w:left w:val="none" w:sz="0" w:space="0" w:color="auto"/>
                        <w:bottom w:val="none" w:sz="0" w:space="0" w:color="auto"/>
                        <w:right w:val="none" w:sz="0" w:space="0" w:color="auto"/>
                      </w:divBdr>
                    </w:div>
                  </w:divsChild>
                </w:div>
                <w:div w:id="1233393506">
                  <w:marLeft w:val="0"/>
                  <w:marRight w:val="0"/>
                  <w:marTop w:val="0"/>
                  <w:marBottom w:val="0"/>
                  <w:divBdr>
                    <w:top w:val="none" w:sz="0" w:space="0" w:color="auto"/>
                    <w:left w:val="none" w:sz="0" w:space="0" w:color="auto"/>
                    <w:bottom w:val="none" w:sz="0" w:space="0" w:color="auto"/>
                    <w:right w:val="none" w:sz="0" w:space="0" w:color="auto"/>
                  </w:divBdr>
                  <w:divsChild>
                    <w:div w:id="242305221">
                      <w:marLeft w:val="0"/>
                      <w:marRight w:val="0"/>
                      <w:marTop w:val="0"/>
                      <w:marBottom w:val="0"/>
                      <w:divBdr>
                        <w:top w:val="none" w:sz="0" w:space="0" w:color="auto"/>
                        <w:left w:val="none" w:sz="0" w:space="0" w:color="auto"/>
                        <w:bottom w:val="none" w:sz="0" w:space="0" w:color="auto"/>
                        <w:right w:val="none" w:sz="0" w:space="0" w:color="auto"/>
                      </w:divBdr>
                    </w:div>
                  </w:divsChild>
                </w:div>
                <w:div w:id="1275088915">
                  <w:marLeft w:val="0"/>
                  <w:marRight w:val="0"/>
                  <w:marTop w:val="0"/>
                  <w:marBottom w:val="0"/>
                  <w:divBdr>
                    <w:top w:val="none" w:sz="0" w:space="0" w:color="auto"/>
                    <w:left w:val="none" w:sz="0" w:space="0" w:color="auto"/>
                    <w:bottom w:val="none" w:sz="0" w:space="0" w:color="auto"/>
                    <w:right w:val="none" w:sz="0" w:space="0" w:color="auto"/>
                  </w:divBdr>
                  <w:divsChild>
                    <w:div w:id="488834787">
                      <w:marLeft w:val="0"/>
                      <w:marRight w:val="0"/>
                      <w:marTop w:val="0"/>
                      <w:marBottom w:val="0"/>
                      <w:divBdr>
                        <w:top w:val="none" w:sz="0" w:space="0" w:color="auto"/>
                        <w:left w:val="none" w:sz="0" w:space="0" w:color="auto"/>
                        <w:bottom w:val="none" w:sz="0" w:space="0" w:color="auto"/>
                        <w:right w:val="none" w:sz="0" w:space="0" w:color="auto"/>
                      </w:divBdr>
                    </w:div>
                  </w:divsChild>
                </w:div>
                <w:div w:id="1404643189">
                  <w:marLeft w:val="0"/>
                  <w:marRight w:val="0"/>
                  <w:marTop w:val="0"/>
                  <w:marBottom w:val="0"/>
                  <w:divBdr>
                    <w:top w:val="none" w:sz="0" w:space="0" w:color="auto"/>
                    <w:left w:val="none" w:sz="0" w:space="0" w:color="auto"/>
                    <w:bottom w:val="none" w:sz="0" w:space="0" w:color="auto"/>
                    <w:right w:val="none" w:sz="0" w:space="0" w:color="auto"/>
                  </w:divBdr>
                  <w:divsChild>
                    <w:div w:id="1942492934">
                      <w:marLeft w:val="0"/>
                      <w:marRight w:val="0"/>
                      <w:marTop w:val="0"/>
                      <w:marBottom w:val="0"/>
                      <w:divBdr>
                        <w:top w:val="none" w:sz="0" w:space="0" w:color="auto"/>
                        <w:left w:val="none" w:sz="0" w:space="0" w:color="auto"/>
                        <w:bottom w:val="none" w:sz="0" w:space="0" w:color="auto"/>
                        <w:right w:val="none" w:sz="0" w:space="0" w:color="auto"/>
                      </w:divBdr>
                    </w:div>
                  </w:divsChild>
                </w:div>
                <w:div w:id="1471050191">
                  <w:marLeft w:val="0"/>
                  <w:marRight w:val="0"/>
                  <w:marTop w:val="0"/>
                  <w:marBottom w:val="0"/>
                  <w:divBdr>
                    <w:top w:val="none" w:sz="0" w:space="0" w:color="auto"/>
                    <w:left w:val="none" w:sz="0" w:space="0" w:color="auto"/>
                    <w:bottom w:val="none" w:sz="0" w:space="0" w:color="auto"/>
                    <w:right w:val="none" w:sz="0" w:space="0" w:color="auto"/>
                  </w:divBdr>
                  <w:divsChild>
                    <w:div w:id="61294936">
                      <w:marLeft w:val="0"/>
                      <w:marRight w:val="0"/>
                      <w:marTop w:val="0"/>
                      <w:marBottom w:val="0"/>
                      <w:divBdr>
                        <w:top w:val="none" w:sz="0" w:space="0" w:color="auto"/>
                        <w:left w:val="none" w:sz="0" w:space="0" w:color="auto"/>
                        <w:bottom w:val="none" w:sz="0" w:space="0" w:color="auto"/>
                        <w:right w:val="none" w:sz="0" w:space="0" w:color="auto"/>
                      </w:divBdr>
                    </w:div>
                  </w:divsChild>
                </w:div>
                <w:div w:id="1475559091">
                  <w:marLeft w:val="0"/>
                  <w:marRight w:val="0"/>
                  <w:marTop w:val="0"/>
                  <w:marBottom w:val="0"/>
                  <w:divBdr>
                    <w:top w:val="none" w:sz="0" w:space="0" w:color="auto"/>
                    <w:left w:val="none" w:sz="0" w:space="0" w:color="auto"/>
                    <w:bottom w:val="none" w:sz="0" w:space="0" w:color="auto"/>
                    <w:right w:val="none" w:sz="0" w:space="0" w:color="auto"/>
                  </w:divBdr>
                  <w:divsChild>
                    <w:div w:id="1055395276">
                      <w:marLeft w:val="0"/>
                      <w:marRight w:val="0"/>
                      <w:marTop w:val="0"/>
                      <w:marBottom w:val="0"/>
                      <w:divBdr>
                        <w:top w:val="none" w:sz="0" w:space="0" w:color="auto"/>
                        <w:left w:val="none" w:sz="0" w:space="0" w:color="auto"/>
                        <w:bottom w:val="none" w:sz="0" w:space="0" w:color="auto"/>
                        <w:right w:val="none" w:sz="0" w:space="0" w:color="auto"/>
                      </w:divBdr>
                    </w:div>
                  </w:divsChild>
                </w:div>
                <w:div w:id="1577783617">
                  <w:marLeft w:val="0"/>
                  <w:marRight w:val="0"/>
                  <w:marTop w:val="0"/>
                  <w:marBottom w:val="0"/>
                  <w:divBdr>
                    <w:top w:val="none" w:sz="0" w:space="0" w:color="auto"/>
                    <w:left w:val="none" w:sz="0" w:space="0" w:color="auto"/>
                    <w:bottom w:val="none" w:sz="0" w:space="0" w:color="auto"/>
                    <w:right w:val="none" w:sz="0" w:space="0" w:color="auto"/>
                  </w:divBdr>
                  <w:divsChild>
                    <w:div w:id="713652675">
                      <w:marLeft w:val="0"/>
                      <w:marRight w:val="0"/>
                      <w:marTop w:val="0"/>
                      <w:marBottom w:val="0"/>
                      <w:divBdr>
                        <w:top w:val="none" w:sz="0" w:space="0" w:color="auto"/>
                        <w:left w:val="none" w:sz="0" w:space="0" w:color="auto"/>
                        <w:bottom w:val="none" w:sz="0" w:space="0" w:color="auto"/>
                        <w:right w:val="none" w:sz="0" w:space="0" w:color="auto"/>
                      </w:divBdr>
                    </w:div>
                  </w:divsChild>
                </w:div>
                <w:div w:id="1610044924">
                  <w:marLeft w:val="0"/>
                  <w:marRight w:val="0"/>
                  <w:marTop w:val="0"/>
                  <w:marBottom w:val="0"/>
                  <w:divBdr>
                    <w:top w:val="none" w:sz="0" w:space="0" w:color="auto"/>
                    <w:left w:val="none" w:sz="0" w:space="0" w:color="auto"/>
                    <w:bottom w:val="none" w:sz="0" w:space="0" w:color="auto"/>
                    <w:right w:val="none" w:sz="0" w:space="0" w:color="auto"/>
                  </w:divBdr>
                  <w:divsChild>
                    <w:div w:id="1313749776">
                      <w:marLeft w:val="0"/>
                      <w:marRight w:val="0"/>
                      <w:marTop w:val="0"/>
                      <w:marBottom w:val="0"/>
                      <w:divBdr>
                        <w:top w:val="none" w:sz="0" w:space="0" w:color="auto"/>
                        <w:left w:val="none" w:sz="0" w:space="0" w:color="auto"/>
                        <w:bottom w:val="none" w:sz="0" w:space="0" w:color="auto"/>
                        <w:right w:val="none" w:sz="0" w:space="0" w:color="auto"/>
                      </w:divBdr>
                    </w:div>
                  </w:divsChild>
                </w:div>
                <w:div w:id="1711956539">
                  <w:marLeft w:val="0"/>
                  <w:marRight w:val="0"/>
                  <w:marTop w:val="0"/>
                  <w:marBottom w:val="0"/>
                  <w:divBdr>
                    <w:top w:val="none" w:sz="0" w:space="0" w:color="auto"/>
                    <w:left w:val="none" w:sz="0" w:space="0" w:color="auto"/>
                    <w:bottom w:val="none" w:sz="0" w:space="0" w:color="auto"/>
                    <w:right w:val="none" w:sz="0" w:space="0" w:color="auto"/>
                  </w:divBdr>
                  <w:divsChild>
                    <w:div w:id="867566304">
                      <w:marLeft w:val="0"/>
                      <w:marRight w:val="0"/>
                      <w:marTop w:val="0"/>
                      <w:marBottom w:val="0"/>
                      <w:divBdr>
                        <w:top w:val="none" w:sz="0" w:space="0" w:color="auto"/>
                        <w:left w:val="none" w:sz="0" w:space="0" w:color="auto"/>
                        <w:bottom w:val="none" w:sz="0" w:space="0" w:color="auto"/>
                        <w:right w:val="none" w:sz="0" w:space="0" w:color="auto"/>
                      </w:divBdr>
                    </w:div>
                  </w:divsChild>
                </w:div>
                <w:div w:id="1741515069">
                  <w:marLeft w:val="0"/>
                  <w:marRight w:val="0"/>
                  <w:marTop w:val="0"/>
                  <w:marBottom w:val="0"/>
                  <w:divBdr>
                    <w:top w:val="none" w:sz="0" w:space="0" w:color="auto"/>
                    <w:left w:val="none" w:sz="0" w:space="0" w:color="auto"/>
                    <w:bottom w:val="none" w:sz="0" w:space="0" w:color="auto"/>
                    <w:right w:val="none" w:sz="0" w:space="0" w:color="auto"/>
                  </w:divBdr>
                  <w:divsChild>
                    <w:div w:id="1556040081">
                      <w:marLeft w:val="0"/>
                      <w:marRight w:val="0"/>
                      <w:marTop w:val="0"/>
                      <w:marBottom w:val="0"/>
                      <w:divBdr>
                        <w:top w:val="none" w:sz="0" w:space="0" w:color="auto"/>
                        <w:left w:val="none" w:sz="0" w:space="0" w:color="auto"/>
                        <w:bottom w:val="none" w:sz="0" w:space="0" w:color="auto"/>
                        <w:right w:val="none" w:sz="0" w:space="0" w:color="auto"/>
                      </w:divBdr>
                    </w:div>
                  </w:divsChild>
                </w:div>
                <w:div w:id="1741709552">
                  <w:marLeft w:val="0"/>
                  <w:marRight w:val="0"/>
                  <w:marTop w:val="0"/>
                  <w:marBottom w:val="0"/>
                  <w:divBdr>
                    <w:top w:val="none" w:sz="0" w:space="0" w:color="auto"/>
                    <w:left w:val="none" w:sz="0" w:space="0" w:color="auto"/>
                    <w:bottom w:val="none" w:sz="0" w:space="0" w:color="auto"/>
                    <w:right w:val="none" w:sz="0" w:space="0" w:color="auto"/>
                  </w:divBdr>
                  <w:divsChild>
                    <w:div w:id="1944848527">
                      <w:marLeft w:val="0"/>
                      <w:marRight w:val="0"/>
                      <w:marTop w:val="0"/>
                      <w:marBottom w:val="0"/>
                      <w:divBdr>
                        <w:top w:val="none" w:sz="0" w:space="0" w:color="auto"/>
                        <w:left w:val="none" w:sz="0" w:space="0" w:color="auto"/>
                        <w:bottom w:val="none" w:sz="0" w:space="0" w:color="auto"/>
                        <w:right w:val="none" w:sz="0" w:space="0" w:color="auto"/>
                      </w:divBdr>
                    </w:div>
                  </w:divsChild>
                </w:div>
                <w:div w:id="1767966365">
                  <w:marLeft w:val="0"/>
                  <w:marRight w:val="0"/>
                  <w:marTop w:val="0"/>
                  <w:marBottom w:val="0"/>
                  <w:divBdr>
                    <w:top w:val="none" w:sz="0" w:space="0" w:color="auto"/>
                    <w:left w:val="none" w:sz="0" w:space="0" w:color="auto"/>
                    <w:bottom w:val="none" w:sz="0" w:space="0" w:color="auto"/>
                    <w:right w:val="none" w:sz="0" w:space="0" w:color="auto"/>
                  </w:divBdr>
                  <w:divsChild>
                    <w:div w:id="464666795">
                      <w:marLeft w:val="0"/>
                      <w:marRight w:val="0"/>
                      <w:marTop w:val="0"/>
                      <w:marBottom w:val="0"/>
                      <w:divBdr>
                        <w:top w:val="none" w:sz="0" w:space="0" w:color="auto"/>
                        <w:left w:val="none" w:sz="0" w:space="0" w:color="auto"/>
                        <w:bottom w:val="none" w:sz="0" w:space="0" w:color="auto"/>
                        <w:right w:val="none" w:sz="0" w:space="0" w:color="auto"/>
                      </w:divBdr>
                    </w:div>
                  </w:divsChild>
                </w:div>
                <w:div w:id="1836846742">
                  <w:marLeft w:val="0"/>
                  <w:marRight w:val="0"/>
                  <w:marTop w:val="0"/>
                  <w:marBottom w:val="0"/>
                  <w:divBdr>
                    <w:top w:val="none" w:sz="0" w:space="0" w:color="auto"/>
                    <w:left w:val="none" w:sz="0" w:space="0" w:color="auto"/>
                    <w:bottom w:val="none" w:sz="0" w:space="0" w:color="auto"/>
                    <w:right w:val="none" w:sz="0" w:space="0" w:color="auto"/>
                  </w:divBdr>
                  <w:divsChild>
                    <w:div w:id="1677607890">
                      <w:marLeft w:val="0"/>
                      <w:marRight w:val="0"/>
                      <w:marTop w:val="0"/>
                      <w:marBottom w:val="0"/>
                      <w:divBdr>
                        <w:top w:val="none" w:sz="0" w:space="0" w:color="auto"/>
                        <w:left w:val="none" w:sz="0" w:space="0" w:color="auto"/>
                        <w:bottom w:val="none" w:sz="0" w:space="0" w:color="auto"/>
                        <w:right w:val="none" w:sz="0" w:space="0" w:color="auto"/>
                      </w:divBdr>
                    </w:div>
                  </w:divsChild>
                </w:div>
                <w:div w:id="1842045669">
                  <w:marLeft w:val="0"/>
                  <w:marRight w:val="0"/>
                  <w:marTop w:val="0"/>
                  <w:marBottom w:val="0"/>
                  <w:divBdr>
                    <w:top w:val="none" w:sz="0" w:space="0" w:color="auto"/>
                    <w:left w:val="none" w:sz="0" w:space="0" w:color="auto"/>
                    <w:bottom w:val="none" w:sz="0" w:space="0" w:color="auto"/>
                    <w:right w:val="none" w:sz="0" w:space="0" w:color="auto"/>
                  </w:divBdr>
                  <w:divsChild>
                    <w:div w:id="1932397148">
                      <w:marLeft w:val="0"/>
                      <w:marRight w:val="0"/>
                      <w:marTop w:val="0"/>
                      <w:marBottom w:val="0"/>
                      <w:divBdr>
                        <w:top w:val="none" w:sz="0" w:space="0" w:color="auto"/>
                        <w:left w:val="none" w:sz="0" w:space="0" w:color="auto"/>
                        <w:bottom w:val="none" w:sz="0" w:space="0" w:color="auto"/>
                        <w:right w:val="none" w:sz="0" w:space="0" w:color="auto"/>
                      </w:divBdr>
                    </w:div>
                  </w:divsChild>
                </w:div>
                <w:div w:id="1928689544">
                  <w:marLeft w:val="0"/>
                  <w:marRight w:val="0"/>
                  <w:marTop w:val="0"/>
                  <w:marBottom w:val="0"/>
                  <w:divBdr>
                    <w:top w:val="none" w:sz="0" w:space="0" w:color="auto"/>
                    <w:left w:val="none" w:sz="0" w:space="0" w:color="auto"/>
                    <w:bottom w:val="none" w:sz="0" w:space="0" w:color="auto"/>
                    <w:right w:val="none" w:sz="0" w:space="0" w:color="auto"/>
                  </w:divBdr>
                  <w:divsChild>
                    <w:div w:id="1348095178">
                      <w:marLeft w:val="0"/>
                      <w:marRight w:val="0"/>
                      <w:marTop w:val="0"/>
                      <w:marBottom w:val="0"/>
                      <w:divBdr>
                        <w:top w:val="none" w:sz="0" w:space="0" w:color="auto"/>
                        <w:left w:val="none" w:sz="0" w:space="0" w:color="auto"/>
                        <w:bottom w:val="none" w:sz="0" w:space="0" w:color="auto"/>
                        <w:right w:val="none" w:sz="0" w:space="0" w:color="auto"/>
                      </w:divBdr>
                    </w:div>
                  </w:divsChild>
                </w:div>
                <w:div w:id="1955287067">
                  <w:marLeft w:val="0"/>
                  <w:marRight w:val="0"/>
                  <w:marTop w:val="0"/>
                  <w:marBottom w:val="0"/>
                  <w:divBdr>
                    <w:top w:val="none" w:sz="0" w:space="0" w:color="auto"/>
                    <w:left w:val="none" w:sz="0" w:space="0" w:color="auto"/>
                    <w:bottom w:val="none" w:sz="0" w:space="0" w:color="auto"/>
                    <w:right w:val="none" w:sz="0" w:space="0" w:color="auto"/>
                  </w:divBdr>
                  <w:divsChild>
                    <w:div w:id="1154953089">
                      <w:marLeft w:val="0"/>
                      <w:marRight w:val="0"/>
                      <w:marTop w:val="0"/>
                      <w:marBottom w:val="0"/>
                      <w:divBdr>
                        <w:top w:val="none" w:sz="0" w:space="0" w:color="auto"/>
                        <w:left w:val="none" w:sz="0" w:space="0" w:color="auto"/>
                        <w:bottom w:val="none" w:sz="0" w:space="0" w:color="auto"/>
                        <w:right w:val="none" w:sz="0" w:space="0" w:color="auto"/>
                      </w:divBdr>
                    </w:div>
                  </w:divsChild>
                </w:div>
                <w:div w:id="2001273368">
                  <w:marLeft w:val="0"/>
                  <w:marRight w:val="0"/>
                  <w:marTop w:val="0"/>
                  <w:marBottom w:val="0"/>
                  <w:divBdr>
                    <w:top w:val="none" w:sz="0" w:space="0" w:color="auto"/>
                    <w:left w:val="none" w:sz="0" w:space="0" w:color="auto"/>
                    <w:bottom w:val="none" w:sz="0" w:space="0" w:color="auto"/>
                    <w:right w:val="none" w:sz="0" w:space="0" w:color="auto"/>
                  </w:divBdr>
                  <w:divsChild>
                    <w:div w:id="1968923701">
                      <w:marLeft w:val="0"/>
                      <w:marRight w:val="0"/>
                      <w:marTop w:val="0"/>
                      <w:marBottom w:val="0"/>
                      <w:divBdr>
                        <w:top w:val="none" w:sz="0" w:space="0" w:color="auto"/>
                        <w:left w:val="none" w:sz="0" w:space="0" w:color="auto"/>
                        <w:bottom w:val="none" w:sz="0" w:space="0" w:color="auto"/>
                        <w:right w:val="none" w:sz="0" w:space="0" w:color="auto"/>
                      </w:divBdr>
                    </w:div>
                  </w:divsChild>
                </w:div>
                <w:div w:id="2068139394">
                  <w:marLeft w:val="0"/>
                  <w:marRight w:val="0"/>
                  <w:marTop w:val="0"/>
                  <w:marBottom w:val="0"/>
                  <w:divBdr>
                    <w:top w:val="none" w:sz="0" w:space="0" w:color="auto"/>
                    <w:left w:val="none" w:sz="0" w:space="0" w:color="auto"/>
                    <w:bottom w:val="none" w:sz="0" w:space="0" w:color="auto"/>
                    <w:right w:val="none" w:sz="0" w:space="0" w:color="auto"/>
                  </w:divBdr>
                  <w:divsChild>
                    <w:div w:id="970478668">
                      <w:marLeft w:val="0"/>
                      <w:marRight w:val="0"/>
                      <w:marTop w:val="0"/>
                      <w:marBottom w:val="0"/>
                      <w:divBdr>
                        <w:top w:val="none" w:sz="0" w:space="0" w:color="auto"/>
                        <w:left w:val="none" w:sz="0" w:space="0" w:color="auto"/>
                        <w:bottom w:val="none" w:sz="0" w:space="0" w:color="auto"/>
                        <w:right w:val="none" w:sz="0" w:space="0" w:color="auto"/>
                      </w:divBdr>
                    </w:div>
                  </w:divsChild>
                </w:div>
                <w:div w:id="2086800183">
                  <w:marLeft w:val="0"/>
                  <w:marRight w:val="0"/>
                  <w:marTop w:val="0"/>
                  <w:marBottom w:val="0"/>
                  <w:divBdr>
                    <w:top w:val="none" w:sz="0" w:space="0" w:color="auto"/>
                    <w:left w:val="none" w:sz="0" w:space="0" w:color="auto"/>
                    <w:bottom w:val="none" w:sz="0" w:space="0" w:color="auto"/>
                    <w:right w:val="none" w:sz="0" w:space="0" w:color="auto"/>
                  </w:divBdr>
                  <w:divsChild>
                    <w:div w:id="1029070057">
                      <w:marLeft w:val="0"/>
                      <w:marRight w:val="0"/>
                      <w:marTop w:val="0"/>
                      <w:marBottom w:val="0"/>
                      <w:divBdr>
                        <w:top w:val="none" w:sz="0" w:space="0" w:color="auto"/>
                        <w:left w:val="none" w:sz="0" w:space="0" w:color="auto"/>
                        <w:bottom w:val="none" w:sz="0" w:space="0" w:color="auto"/>
                        <w:right w:val="none" w:sz="0" w:space="0" w:color="auto"/>
                      </w:divBdr>
                    </w:div>
                  </w:divsChild>
                </w:div>
                <w:div w:id="2115130204">
                  <w:marLeft w:val="0"/>
                  <w:marRight w:val="0"/>
                  <w:marTop w:val="0"/>
                  <w:marBottom w:val="0"/>
                  <w:divBdr>
                    <w:top w:val="none" w:sz="0" w:space="0" w:color="auto"/>
                    <w:left w:val="none" w:sz="0" w:space="0" w:color="auto"/>
                    <w:bottom w:val="none" w:sz="0" w:space="0" w:color="auto"/>
                    <w:right w:val="none" w:sz="0" w:space="0" w:color="auto"/>
                  </w:divBdr>
                  <w:divsChild>
                    <w:div w:id="968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3258">
      <w:bodyDiv w:val="1"/>
      <w:marLeft w:val="0"/>
      <w:marRight w:val="0"/>
      <w:marTop w:val="0"/>
      <w:marBottom w:val="0"/>
      <w:divBdr>
        <w:top w:val="none" w:sz="0" w:space="0" w:color="auto"/>
        <w:left w:val="none" w:sz="0" w:space="0" w:color="auto"/>
        <w:bottom w:val="none" w:sz="0" w:space="0" w:color="auto"/>
        <w:right w:val="none" w:sz="0" w:space="0" w:color="auto"/>
      </w:divBdr>
      <w:divsChild>
        <w:div w:id="1410229418">
          <w:marLeft w:val="0"/>
          <w:marRight w:val="0"/>
          <w:marTop w:val="0"/>
          <w:marBottom w:val="0"/>
          <w:divBdr>
            <w:top w:val="none" w:sz="0" w:space="0" w:color="auto"/>
            <w:left w:val="none" w:sz="0" w:space="0" w:color="auto"/>
            <w:bottom w:val="none" w:sz="0" w:space="0" w:color="auto"/>
            <w:right w:val="none" w:sz="0" w:space="0" w:color="auto"/>
          </w:divBdr>
          <w:divsChild>
            <w:div w:id="1565753025">
              <w:marLeft w:val="-3075"/>
              <w:marRight w:val="0"/>
              <w:marTop w:val="0"/>
              <w:marBottom w:val="0"/>
              <w:divBdr>
                <w:top w:val="none" w:sz="0" w:space="0" w:color="auto"/>
                <w:left w:val="none" w:sz="0" w:space="0" w:color="auto"/>
                <w:bottom w:val="none" w:sz="0" w:space="0" w:color="auto"/>
                <w:right w:val="none" w:sz="0" w:space="0" w:color="auto"/>
              </w:divBdr>
              <w:divsChild>
                <w:div w:id="1744791949">
                  <w:marLeft w:val="3075"/>
                  <w:marRight w:val="0"/>
                  <w:marTop w:val="0"/>
                  <w:marBottom w:val="0"/>
                  <w:divBdr>
                    <w:top w:val="none" w:sz="0" w:space="0" w:color="auto"/>
                    <w:left w:val="none" w:sz="0" w:space="0" w:color="auto"/>
                    <w:bottom w:val="none" w:sz="0" w:space="0" w:color="auto"/>
                    <w:right w:val="none" w:sz="0" w:space="0" w:color="auto"/>
                  </w:divBdr>
                  <w:divsChild>
                    <w:div w:id="1438254160">
                      <w:marLeft w:val="0"/>
                      <w:marRight w:val="0"/>
                      <w:marTop w:val="0"/>
                      <w:marBottom w:val="0"/>
                      <w:divBdr>
                        <w:top w:val="none" w:sz="0" w:space="0" w:color="auto"/>
                        <w:left w:val="none" w:sz="0" w:space="0" w:color="auto"/>
                        <w:bottom w:val="none" w:sz="0" w:space="0" w:color="auto"/>
                        <w:right w:val="none" w:sz="0" w:space="0" w:color="auto"/>
                      </w:divBdr>
                      <w:divsChild>
                        <w:div w:id="593442395">
                          <w:marLeft w:val="-2550"/>
                          <w:marRight w:val="0"/>
                          <w:marTop w:val="0"/>
                          <w:marBottom w:val="0"/>
                          <w:divBdr>
                            <w:top w:val="none" w:sz="0" w:space="0" w:color="auto"/>
                            <w:left w:val="none" w:sz="0" w:space="0" w:color="auto"/>
                            <w:bottom w:val="none" w:sz="0" w:space="0" w:color="auto"/>
                            <w:right w:val="none" w:sz="0" w:space="0" w:color="auto"/>
                          </w:divBdr>
                          <w:divsChild>
                            <w:div w:id="1915435900">
                              <w:marLeft w:val="2550"/>
                              <w:marRight w:val="0"/>
                              <w:marTop w:val="0"/>
                              <w:marBottom w:val="0"/>
                              <w:divBdr>
                                <w:top w:val="none" w:sz="0" w:space="0" w:color="auto"/>
                                <w:left w:val="none" w:sz="0" w:space="0" w:color="auto"/>
                                <w:bottom w:val="none" w:sz="0" w:space="0" w:color="auto"/>
                                <w:right w:val="none" w:sz="0" w:space="0" w:color="auto"/>
                              </w:divBdr>
                              <w:divsChild>
                                <w:div w:id="579484132">
                                  <w:marLeft w:val="3150"/>
                                  <w:marRight w:val="0"/>
                                  <w:marTop w:val="0"/>
                                  <w:marBottom w:val="0"/>
                                  <w:divBdr>
                                    <w:top w:val="none" w:sz="0" w:space="0" w:color="auto"/>
                                    <w:left w:val="none" w:sz="0" w:space="0" w:color="auto"/>
                                    <w:bottom w:val="none" w:sz="0" w:space="0" w:color="auto"/>
                                    <w:right w:val="none" w:sz="0" w:space="0" w:color="auto"/>
                                  </w:divBdr>
                                  <w:divsChild>
                                    <w:div w:id="1683164388">
                                      <w:marLeft w:val="0"/>
                                      <w:marRight w:val="0"/>
                                      <w:marTop w:val="0"/>
                                      <w:marBottom w:val="0"/>
                                      <w:divBdr>
                                        <w:top w:val="none" w:sz="0" w:space="0" w:color="auto"/>
                                        <w:left w:val="none" w:sz="0" w:space="0" w:color="auto"/>
                                        <w:bottom w:val="none" w:sz="0" w:space="0" w:color="auto"/>
                                        <w:right w:val="none" w:sz="0" w:space="0" w:color="auto"/>
                                      </w:divBdr>
                                      <w:divsChild>
                                        <w:div w:id="1470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840171">
      <w:bodyDiv w:val="1"/>
      <w:marLeft w:val="0"/>
      <w:marRight w:val="0"/>
      <w:marTop w:val="0"/>
      <w:marBottom w:val="0"/>
      <w:divBdr>
        <w:top w:val="none" w:sz="0" w:space="0" w:color="auto"/>
        <w:left w:val="none" w:sz="0" w:space="0" w:color="auto"/>
        <w:bottom w:val="none" w:sz="0" w:space="0" w:color="auto"/>
        <w:right w:val="none" w:sz="0" w:space="0" w:color="auto"/>
      </w:divBdr>
    </w:div>
    <w:div w:id="21376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early-education-and-childcare--2/early-education-and-childcare-valid-from-1-april-202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gov.uk/government/publications/working-together-to-safeguard-children--2"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IS@portsmouthc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yfunding@portsmouthc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98c07-9666-4445-bef5-d9130f353ada">
      <Terms xmlns="http://schemas.microsoft.com/office/infopath/2007/PartnerControls"/>
    </lcf76f155ced4ddcb4097134ff3c332f>
    <TaxCatchAll xmlns="56163a0b-f0ad-4bcc-aaa8-696038859ce5" xsi:nil="true"/>
    <SharedWithUsers xmlns="4d536ccb-b14a-4ea0-b1e3-f942d5f494ca">
      <UserInfo>
        <DisplayName>Collins, Sarah</DisplayName>
        <AccountId>63</AccountId>
        <AccountType/>
      </UserInfo>
      <UserInfo>
        <DisplayName>McGinley, Shelley</DisplayName>
        <AccountId>61</AccountId>
        <AccountType/>
      </UserInfo>
      <UserInfo>
        <DisplayName>Robinson, Tracy</DisplayName>
        <AccountId>55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18" ma:contentTypeDescription="Create a new document." ma:contentTypeScope="" ma:versionID="d18686bd2d9d98c018d7dfaf508c15d6">
  <xsd:schema xmlns:xsd="http://www.w3.org/2001/XMLSchema" xmlns:xs="http://www.w3.org/2001/XMLSchema" xmlns:p="http://schemas.microsoft.com/office/2006/metadata/properties" xmlns:ns2="4d536ccb-b14a-4ea0-b1e3-f942d5f494ca" xmlns:ns3="a5298c07-9666-4445-bef5-d9130f353ada" xmlns:ns4="56163a0b-f0ad-4bcc-aaa8-696038859ce5" targetNamespace="http://schemas.microsoft.com/office/2006/metadata/properties" ma:root="true" ma:fieldsID="948069ad92a16c36c2e2ea3f8848611b" ns2:_="" ns3:_="" ns4:_="">
    <xsd:import namespace="4d536ccb-b14a-4ea0-b1e3-f942d5f494ca"/>
    <xsd:import namespace="a5298c07-9666-4445-bef5-d9130f353ada"/>
    <xsd:import namespace="56163a0b-f0ad-4bcc-aaa8-696038859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4: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532bc4-fd0b-4215-95c6-73f40c96e8c7}" ma:internalName="TaxCatchAll"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9A18-3B4D-468D-A169-8B38C11983E2}">
  <ds:schemaRefs>
    <ds:schemaRef ds:uri="http://schemas.microsoft.com/office/2006/metadata/properties"/>
    <ds:schemaRef ds:uri="http://schemas.microsoft.com/office/infopath/2007/PartnerControls"/>
    <ds:schemaRef ds:uri="a5298c07-9666-4445-bef5-d9130f353ada"/>
    <ds:schemaRef ds:uri="56163a0b-f0ad-4bcc-aaa8-696038859ce5"/>
    <ds:schemaRef ds:uri="4d536ccb-b14a-4ea0-b1e3-f942d5f494ca"/>
  </ds:schemaRefs>
</ds:datastoreItem>
</file>

<file path=customXml/itemProps2.xml><?xml version="1.0" encoding="utf-8"?>
<ds:datastoreItem xmlns:ds="http://schemas.openxmlformats.org/officeDocument/2006/customXml" ds:itemID="{AD383C0B-2FB9-4C64-A267-7C6874D4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a5298c07-9666-4445-bef5-d9130f353ada"/>
    <ds:schemaRef ds:uri="56163a0b-f0ad-4bcc-aaa8-69603885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5F426-C5CC-4501-BE27-D88FCFCD676E}">
  <ds:schemaRefs>
    <ds:schemaRef ds:uri="http://schemas.microsoft.com/sharepoint/v3/contenttype/forms"/>
  </ds:schemaRefs>
</ds:datastoreItem>
</file>

<file path=customXml/itemProps4.xml><?xml version="1.0" encoding="utf-8"?>
<ds:datastoreItem xmlns:ds="http://schemas.openxmlformats.org/officeDocument/2006/customXml" ds:itemID="{CF6C6624-6F2E-4441-AC23-C04C731E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43</Pages>
  <Words>17309</Words>
  <Characters>90888</Characters>
  <Application>Microsoft Office Word</Application>
  <DocSecurity>0</DocSecurity>
  <Lines>2391</Lines>
  <Paragraphs>1115</Paragraphs>
  <ScaleCrop>false</ScaleCrop>
  <HeadingPairs>
    <vt:vector size="2" baseType="variant">
      <vt:variant>
        <vt:lpstr>Title</vt:lpstr>
      </vt:variant>
      <vt:variant>
        <vt:i4>1</vt:i4>
      </vt:variant>
    </vt:vector>
  </HeadingPairs>
  <TitlesOfParts>
    <vt:vector size="1" baseType="lpstr">
      <vt:lpstr>Schools Funding Formula</vt:lpstr>
    </vt:vector>
  </TitlesOfParts>
  <Company>Portsmouth City Council</Company>
  <LinksUpToDate>false</LinksUpToDate>
  <CharactersWithSpaces>107082</CharactersWithSpaces>
  <SharedDoc>false</SharedDoc>
  <HLinks>
    <vt:vector size="258" baseType="variant">
      <vt:variant>
        <vt:i4>7995407</vt:i4>
      </vt:variant>
      <vt:variant>
        <vt:i4>219</vt:i4>
      </vt:variant>
      <vt:variant>
        <vt:i4>0</vt:i4>
      </vt:variant>
      <vt:variant>
        <vt:i4>5</vt:i4>
      </vt:variant>
      <vt:variant>
        <vt:lpwstr>mailto:FIS@portsmouthcc.gov.uk</vt:lpwstr>
      </vt:variant>
      <vt:variant>
        <vt:lpwstr/>
      </vt:variant>
      <vt:variant>
        <vt:i4>786528</vt:i4>
      </vt:variant>
      <vt:variant>
        <vt:i4>216</vt:i4>
      </vt:variant>
      <vt:variant>
        <vt:i4>0</vt:i4>
      </vt:variant>
      <vt:variant>
        <vt:i4>5</vt:i4>
      </vt:variant>
      <vt:variant>
        <vt:lpwstr>mailto:eyfunding@portsmouthcc.gov.uk</vt:lpwstr>
      </vt:variant>
      <vt:variant>
        <vt:lpwstr/>
      </vt:variant>
      <vt:variant>
        <vt:i4>5505040</vt:i4>
      </vt:variant>
      <vt:variant>
        <vt:i4>213</vt:i4>
      </vt:variant>
      <vt:variant>
        <vt:i4>0</vt:i4>
      </vt:variant>
      <vt:variant>
        <vt:i4>5</vt:i4>
      </vt:variant>
      <vt:variant>
        <vt:lpwstr>https://www.gov.uk/government/publications/early-education-and-childcare--2/early-education-and-childcare-valid-from-1-april-2026</vt:lpwstr>
      </vt:variant>
      <vt:variant>
        <vt:lpwstr/>
      </vt:variant>
      <vt:variant>
        <vt:i4>3276861</vt:i4>
      </vt:variant>
      <vt:variant>
        <vt:i4>210</vt:i4>
      </vt:variant>
      <vt:variant>
        <vt:i4>0</vt:i4>
      </vt:variant>
      <vt:variant>
        <vt:i4>5</vt:i4>
      </vt:variant>
      <vt:variant>
        <vt:lpwstr>http://www.gov.uk/government/publications/working-together-to-safeguard-children--2</vt:lpwstr>
      </vt:variant>
      <vt:variant>
        <vt:lpwstr/>
      </vt:variant>
      <vt:variant>
        <vt:i4>1966137</vt:i4>
      </vt:variant>
      <vt:variant>
        <vt:i4>203</vt:i4>
      </vt:variant>
      <vt:variant>
        <vt:i4>0</vt:i4>
      </vt:variant>
      <vt:variant>
        <vt:i4>5</vt:i4>
      </vt:variant>
      <vt:variant>
        <vt:lpwstr/>
      </vt:variant>
      <vt:variant>
        <vt:lpwstr>_Toc487437926</vt:lpwstr>
      </vt:variant>
      <vt:variant>
        <vt:i4>1966137</vt:i4>
      </vt:variant>
      <vt:variant>
        <vt:i4>200</vt:i4>
      </vt:variant>
      <vt:variant>
        <vt:i4>0</vt:i4>
      </vt:variant>
      <vt:variant>
        <vt:i4>5</vt:i4>
      </vt:variant>
      <vt:variant>
        <vt:lpwstr/>
      </vt:variant>
      <vt:variant>
        <vt:lpwstr>_Toc487437925</vt:lpwstr>
      </vt:variant>
      <vt:variant>
        <vt:i4>1966137</vt:i4>
      </vt:variant>
      <vt:variant>
        <vt:i4>197</vt:i4>
      </vt:variant>
      <vt:variant>
        <vt:i4>0</vt:i4>
      </vt:variant>
      <vt:variant>
        <vt:i4>5</vt:i4>
      </vt:variant>
      <vt:variant>
        <vt:lpwstr/>
      </vt:variant>
      <vt:variant>
        <vt:lpwstr>_Toc487437924</vt:lpwstr>
      </vt:variant>
      <vt:variant>
        <vt:i4>1966137</vt:i4>
      </vt:variant>
      <vt:variant>
        <vt:i4>194</vt:i4>
      </vt:variant>
      <vt:variant>
        <vt:i4>0</vt:i4>
      </vt:variant>
      <vt:variant>
        <vt:i4>5</vt:i4>
      </vt:variant>
      <vt:variant>
        <vt:lpwstr/>
      </vt:variant>
      <vt:variant>
        <vt:lpwstr>_Toc487437923</vt:lpwstr>
      </vt:variant>
      <vt:variant>
        <vt:i4>1966137</vt:i4>
      </vt:variant>
      <vt:variant>
        <vt:i4>191</vt:i4>
      </vt:variant>
      <vt:variant>
        <vt:i4>0</vt:i4>
      </vt:variant>
      <vt:variant>
        <vt:i4>5</vt:i4>
      </vt:variant>
      <vt:variant>
        <vt:lpwstr/>
      </vt:variant>
      <vt:variant>
        <vt:lpwstr>_Toc487437922</vt:lpwstr>
      </vt:variant>
      <vt:variant>
        <vt:i4>1966137</vt:i4>
      </vt:variant>
      <vt:variant>
        <vt:i4>188</vt:i4>
      </vt:variant>
      <vt:variant>
        <vt:i4>0</vt:i4>
      </vt:variant>
      <vt:variant>
        <vt:i4>5</vt:i4>
      </vt:variant>
      <vt:variant>
        <vt:lpwstr/>
      </vt:variant>
      <vt:variant>
        <vt:lpwstr>_Toc487437921</vt:lpwstr>
      </vt:variant>
      <vt:variant>
        <vt:i4>1900601</vt:i4>
      </vt:variant>
      <vt:variant>
        <vt:i4>185</vt:i4>
      </vt:variant>
      <vt:variant>
        <vt:i4>0</vt:i4>
      </vt:variant>
      <vt:variant>
        <vt:i4>5</vt:i4>
      </vt:variant>
      <vt:variant>
        <vt:lpwstr/>
      </vt:variant>
      <vt:variant>
        <vt:lpwstr>_Toc487437917</vt:lpwstr>
      </vt:variant>
      <vt:variant>
        <vt:i4>1900601</vt:i4>
      </vt:variant>
      <vt:variant>
        <vt:i4>182</vt:i4>
      </vt:variant>
      <vt:variant>
        <vt:i4>0</vt:i4>
      </vt:variant>
      <vt:variant>
        <vt:i4>5</vt:i4>
      </vt:variant>
      <vt:variant>
        <vt:lpwstr/>
      </vt:variant>
      <vt:variant>
        <vt:lpwstr>_Toc487437916</vt:lpwstr>
      </vt:variant>
      <vt:variant>
        <vt:i4>1900601</vt:i4>
      </vt:variant>
      <vt:variant>
        <vt:i4>179</vt:i4>
      </vt:variant>
      <vt:variant>
        <vt:i4>0</vt:i4>
      </vt:variant>
      <vt:variant>
        <vt:i4>5</vt:i4>
      </vt:variant>
      <vt:variant>
        <vt:lpwstr/>
      </vt:variant>
      <vt:variant>
        <vt:lpwstr>_Toc487437915</vt:lpwstr>
      </vt:variant>
      <vt:variant>
        <vt:i4>1900601</vt:i4>
      </vt:variant>
      <vt:variant>
        <vt:i4>176</vt:i4>
      </vt:variant>
      <vt:variant>
        <vt:i4>0</vt:i4>
      </vt:variant>
      <vt:variant>
        <vt:i4>5</vt:i4>
      </vt:variant>
      <vt:variant>
        <vt:lpwstr/>
      </vt:variant>
      <vt:variant>
        <vt:lpwstr>_Toc487437914</vt:lpwstr>
      </vt:variant>
      <vt:variant>
        <vt:i4>1900601</vt:i4>
      </vt:variant>
      <vt:variant>
        <vt:i4>170</vt:i4>
      </vt:variant>
      <vt:variant>
        <vt:i4>0</vt:i4>
      </vt:variant>
      <vt:variant>
        <vt:i4>5</vt:i4>
      </vt:variant>
      <vt:variant>
        <vt:lpwstr/>
      </vt:variant>
      <vt:variant>
        <vt:lpwstr>_Toc487437913</vt:lpwstr>
      </vt:variant>
      <vt:variant>
        <vt:i4>1900601</vt:i4>
      </vt:variant>
      <vt:variant>
        <vt:i4>164</vt:i4>
      </vt:variant>
      <vt:variant>
        <vt:i4>0</vt:i4>
      </vt:variant>
      <vt:variant>
        <vt:i4>5</vt:i4>
      </vt:variant>
      <vt:variant>
        <vt:lpwstr/>
      </vt:variant>
      <vt:variant>
        <vt:lpwstr>_Toc487437912</vt:lpwstr>
      </vt:variant>
      <vt:variant>
        <vt:i4>1900601</vt:i4>
      </vt:variant>
      <vt:variant>
        <vt:i4>158</vt:i4>
      </vt:variant>
      <vt:variant>
        <vt:i4>0</vt:i4>
      </vt:variant>
      <vt:variant>
        <vt:i4>5</vt:i4>
      </vt:variant>
      <vt:variant>
        <vt:lpwstr/>
      </vt:variant>
      <vt:variant>
        <vt:lpwstr>_Toc487437911</vt:lpwstr>
      </vt:variant>
      <vt:variant>
        <vt:i4>1900601</vt:i4>
      </vt:variant>
      <vt:variant>
        <vt:i4>152</vt:i4>
      </vt:variant>
      <vt:variant>
        <vt:i4>0</vt:i4>
      </vt:variant>
      <vt:variant>
        <vt:i4>5</vt:i4>
      </vt:variant>
      <vt:variant>
        <vt:lpwstr/>
      </vt:variant>
      <vt:variant>
        <vt:lpwstr>_Toc487437910</vt:lpwstr>
      </vt:variant>
      <vt:variant>
        <vt:i4>1835065</vt:i4>
      </vt:variant>
      <vt:variant>
        <vt:i4>146</vt:i4>
      </vt:variant>
      <vt:variant>
        <vt:i4>0</vt:i4>
      </vt:variant>
      <vt:variant>
        <vt:i4>5</vt:i4>
      </vt:variant>
      <vt:variant>
        <vt:lpwstr/>
      </vt:variant>
      <vt:variant>
        <vt:lpwstr>_Toc487437909</vt:lpwstr>
      </vt:variant>
      <vt:variant>
        <vt:i4>1835065</vt:i4>
      </vt:variant>
      <vt:variant>
        <vt:i4>140</vt:i4>
      </vt:variant>
      <vt:variant>
        <vt:i4>0</vt:i4>
      </vt:variant>
      <vt:variant>
        <vt:i4>5</vt:i4>
      </vt:variant>
      <vt:variant>
        <vt:lpwstr/>
      </vt:variant>
      <vt:variant>
        <vt:lpwstr>_Toc487437908</vt:lpwstr>
      </vt:variant>
      <vt:variant>
        <vt:i4>1835065</vt:i4>
      </vt:variant>
      <vt:variant>
        <vt:i4>134</vt:i4>
      </vt:variant>
      <vt:variant>
        <vt:i4>0</vt:i4>
      </vt:variant>
      <vt:variant>
        <vt:i4>5</vt:i4>
      </vt:variant>
      <vt:variant>
        <vt:lpwstr/>
      </vt:variant>
      <vt:variant>
        <vt:lpwstr>_Toc487437907</vt:lpwstr>
      </vt:variant>
      <vt:variant>
        <vt:i4>1835065</vt:i4>
      </vt:variant>
      <vt:variant>
        <vt:i4>128</vt:i4>
      </vt:variant>
      <vt:variant>
        <vt:i4>0</vt:i4>
      </vt:variant>
      <vt:variant>
        <vt:i4>5</vt:i4>
      </vt:variant>
      <vt:variant>
        <vt:lpwstr/>
      </vt:variant>
      <vt:variant>
        <vt:lpwstr>_Toc487437906</vt:lpwstr>
      </vt:variant>
      <vt:variant>
        <vt:i4>1835065</vt:i4>
      </vt:variant>
      <vt:variant>
        <vt:i4>122</vt:i4>
      </vt:variant>
      <vt:variant>
        <vt:i4>0</vt:i4>
      </vt:variant>
      <vt:variant>
        <vt:i4>5</vt:i4>
      </vt:variant>
      <vt:variant>
        <vt:lpwstr/>
      </vt:variant>
      <vt:variant>
        <vt:lpwstr>_Toc487437905</vt:lpwstr>
      </vt:variant>
      <vt:variant>
        <vt:i4>1835065</vt:i4>
      </vt:variant>
      <vt:variant>
        <vt:i4>116</vt:i4>
      </vt:variant>
      <vt:variant>
        <vt:i4>0</vt:i4>
      </vt:variant>
      <vt:variant>
        <vt:i4>5</vt:i4>
      </vt:variant>
      <vt:variant>
        <vt:lpwstr/>
      </vt:variant>
      <vt:variant>
        <vt:lpwstr>_Toc487437904</vt:lpwstr>
      </vt:variant>
      <vt:variant>
        <vt:i4>1835065</vt:i4>
      </vt:variant>
      <vt:variant>
        <vt:i4>110</vt:i4>
      </vt:variant>
      <vt:variant>
        <vt:i4>0</vt:i4>
      </vt:variant>
      <vt:variant>
        <vt:i4>5</vt:i4>
      </vt:variant>
      <vt:variant>
        <vt:lpwstr/>
      </vt:variant>
      <vt:variant>
        <vt:lpwstr>_Toc487437903</vt:lpwstr>
      </vt:variant>
      <vt:variant>
        <vt:i4>1835065</vt:i4>
      </vt:variant>
      <vt:variant>
        <vt:i4>104</vt:i4>
      </vt:variant>
      <vt:variant>
        <vt:i4>0</vt:i4>
      </vt:variant>
      <vt:variant>
        <vt:i4>5</vt:i4>
      </vt:variant>
      <vt:variant>
        <vt:lpwstr/>
      </vt:variant>
      <vt:variant>
        <vt:lpwstr>_Toc487437902</vt:lpwstr>
      </vt:variant>
      <vt:variant>
        <vt:i4>1835065</vt:i4>
      </vt:variant>
      <vt:variant>
        <vt:i4>98</vt:i4>
      </vt:variant>
      <vt:variant>
        <vt:i4>0</vt:i4>
      </vt:variant>
      <vt:variant>
        <vt:i4>5</vt:i4>
      </vt:variant>
      <vt:variant>
        <vt:lpwstr/>
      </vt:variant>
      <vt:variant>
        <vt:lpwstr>_Toc487437901</vt:lpwstr>
      </vt:variant>
      <vt:variant>
        <vt:i4>1835065</vt:i4>
      </vt:variant>
      <vt:variant>
        <vt:i4>92</vt:i4>
      </vt:variant>
      <vt:variant>
        <vt:i4>0</vt:i4>
      </vt:variant>
      <vt:variant>
        <vt:i4>5</vt:i4>
      </vt:variant>
      <vt:variant>
        <vt:lpwstr/>
      </vt:variant>
      <vt:variant>
        <vt:lpwstr>_Toc487437900</vt:lpwstr>
      </vt:variant>
      <vt:variant>
        <vt:i4>1376312</vt:i4>
      </vt:variant>
      <vt:variant>
        <vt:i4>86</vt:i4>
      </vt:variant>
      <vt:variant>
        <vt:i4>0</vt:i4>
      </vt:variant>
      <vt:variant>
        <vt:i4>5</vt:i4>
      </vt:variant>
      <vt:variant>
        <vt:lpwstr/>
      </vt:variant>
      <vt:variant>
        <vt:lpwstr>_Toc487437899</vt:lpwstr>
      </vt:variant>
      <vt:variant>
        <vt:i4>1376312</vt:i4>
      </vt:variant>
      <vt:variant>
        <vt:i4>80</vt:i4>
      </vt:variant>
      <vt:variant>
        <vt:i4>0</vt:i4>
      </vt:variant>
      <vt:variant>
        <vt:i4>5</vt:i4>
      </vt:variant>
      <vt:variant>
        <vt:lpwstr/>
      </vt:variant>
      <vt:variant>
        <vt:lpwstr>_Toc487437898</vt:lpwstr>
      </vt:variant>
      <vt:variant>
        <vt:i4>1376312</vt:i4>
      </vt:variant>
      <vt:variant>
        <vt:i4>74</vt:i4>
      </vt:variant>
      <vt:variant>
        <vt:i4>0</vt:i4>
      </vt:variant>
      <vt:variant>
        <vt:i4>5</vt:i4>
      </vt:variant>
      <vt:variant>
        <vt:lpwstr/>
      </vt:variant>
      <vt:variant>
        <vt:lpwstr>_Toc487437897</vt:lpwstr>
      </vt:variant>
      <vt:variant>
        <vt:i4>1376312</vt:i4>
      </vt:variant>
      <vt:variant>
        <vt:i4>68</vt:i4>
      </vt:variant>
      <vt:variant>
        <vt:i4>0</vt:i4>
      </vt:variant>
      <vt:variant>
        <vt:i4>5</vt:i4>
      </vt:variant>
      <vt:variant>
        <vt:lpwstr/>
      </vt:variant>
      <vt:variant>
        <vt:lpwstr>_Toc487437896</vt:lpwstr>
      </vt:variant>
      <vt:variant>
        <vt:i4>1376312</vt:i4>
      </vt:variant>
      <vt:variant>
        <vt:i4>62</vt:i4>
      </vt:variant>
      <vt:variant>
        <vt:i4>0</vt:i4>
      </vt:variant>
      <vt:variant>
        <vt:i4>5</vt:i4>
      </vt:variant>
      <vt:variant>
        <vt:lpwstr/>
      </vt:variant>
      <vt:variant>
        <vt:lpwstr>_Toc487437895</vt:lpwstr>
      </vt:variant>
      <vt:variant>
        <vt:i4>1376312</vt:i4>
      </vt:variant>
      <vt:variant>
        <vt:i4>56</vt:i4>
      </vt:variant>
      <vt:variant>
        <vt:i4>0</vt:i4>
      </vt:variant>
      <vt:variant>
        <vt:i4>5</vt:i4>
      </vt:variant>
      <vt:variant>
        <vt:lpwstr/>
      </vt:variant>
      <vt:variant>
        <vt:lpwstr>_Toc487437894</vt:lpwstr>
      </vt:variant>
      <vt:variant>
        <vt:i4>1376312</vt:i4>
      </vt:variant>
      <vt:variant>
        <vt:i4>50</vt:i4>
      </vt:variant>
      <vt:variant>
        <vt:i4>0</vt:i4>
      </vt:variant>
      <vt:variant>
        <vt:i4>5</vt:i4>
      </vt:variant>
      <vt:variant>
        <vt:lpwstr/>
      </vt:variant>
      <vt:variant>
        <vt:lpwstr>_Toc487437893</vt:lpwstr>
      </vt:variant>
      <vt:variant>
        <vt:i4>1376312</vt:i4>
      </vt:variant>
      <vt:variant>
        <vt:i4>44</vt:i4>
      </vt:variant>
      <vt:variant>
        <vt:i4>0</vt:i4>
      </vt:variant>
      <vt:variant>
        <vt:i4>5</vt:i4>
      </vt:variant>
      <vt:variant>
        <vt:lpwstr/>
      </vt:variant>
      <vt:variant>
        <vt:lpwstr>_Toc487437892</vt:lpwstr>
      </vt:variant>
      <vt:variant>
        <vt:i4>1376312</vt:i4>
      </vt:variant>
      <vt:variant>
        <vt:i4>38</vt:i4>
      </vt:variant>
      <vt:variant>
        <vt:i4>0</vt:i4>
      </vt:variant>
      <vt:variant>
        <vt:i4>5</vt:i4>
      </vt:variant>
      <vt:variant>
        <vt:lpwstr/>
      </vt:variant>
      <vt:variant>
        <vt:lpwstr>_Toc487437891</vt:lpwstr>
      </vt:variant>
      <vt:variant>
        <vt:i4>1376312</vt:i4>
      </vt:variant>
      <vt:variant>
        <vt:i4>32</vt:i4>
      </vt:variant>
      <vt:variant>
        <vt:i4>0</vt:i4>
      </vt:variant>
      <vt:variant>
        <vt:i4>5</vt:i4>
      </vt:variant>
      <vt:variant>
        <vt:lpwstr/>
      </vt:variant>
      <vt:variant>
        <vt:lpwstr>_Toc487437890</vt:lpwstr>
      </vt:variant>
      <vt:variant>
        <vt:i4>1310776</vt:i4>
      </vt:variant>
      <vt:variant>
        <vt:i4>26</vt:i4>
      </vt:variant>
      <vt:variant>
        <vt:i4>0</vt:i4>
      </vt:variant>
      <vt:variant>
        <vt:i4>5</vt:i4>
      </vt:variant>
      <vt:variant>
        <vt:lpwstr/>
      </vt:variant>
      <vt:variant>
        <vt:lpwstr>_Toc487437889</vt:lpwstr>
      </vt:variant>
      <vt:variant>
        <vt:i4>1310776</vt:i4>
      </vt:variant>
      <vt:variant>
        <vt:i4>20</vt:i4>
      </vt:variant>
      <vt:variant>
        <vt:i4>0</vt:i4>
      </vt:variant>
      <vt:variant>
        <vt:i4>5</vt:i4>
      </vt:variant>
      <vt:variant>
        <vt:lpwstr/>
      </vt:variant>
      <vt:variant>
        <vt:lpwstr>_Toc487437888</vt:lpwstr>
      </vt:variant>
      <vt:variant>
        <vt:i4>1310776</vt:i4>
      </vt:variant>
      <vt:variant>
        <vt:i4>14</vt:i4>
      </vt:variant>
      <vt:variant>
        <vt:i4>0</vt:i4>
      </vt:variant>
      <vt:variant>
        <vt:i4>5</vt:i4>
      </vt:variant>
      <vt:variant>
        <vt:lpwstr/>
      </vt:variant>
      <vt:variant>
        <vt:lpwstr>_Toc487437887</vt:lpwstr>
      </vt:variant>
      <vt:variant>
        <vt:i4>1310776</vt:i4>
      </vt:variant>
      <vt:variant>
        <vt:i4>8</vt:i4>
      </vt:variant>
      <vt:variant>
        <vt:i4>0</vt:i4>
      </vt:variant>
      <vt:variant>
        <vt:i4>5</vt:i4>
      </vt:variant>
      <vt:variant>
        <vt:lpwstr/>
      </vt:variant>
      <vt:variant>
        <vt:lpwstr>_Toc487437886</vt:lpwstr>
      </vt:variant>
      <vt:variant>
        <vt:i4>1310776</vt:i4>
      </vt:variant>
      <vt:variant>
        <vt:i4>2</vt:i4>
      </vt:variant>
      <vt:variant>
        <vt:i4>0</vt:i4>
      </vt:variant>
      <vt:variant>
        <vt:i4>5</vt:i4>
      </vt:variant>
      <vt:variant>
        <vt:lpwstr/>
      </vt:variant>
      <vt:variant>
        <vt:lpwstr>_Toc487437885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Funding Formula</dc:title>
  <dc:subject/>
  <dc:creator>PC</dc:creator>
  <cp:keywords/>
  <cp:lastModifiedBy>Frank, Gemma</cp:lastModifiedBy>
  <cp:revision>28</cp:revision>
  <cp:lastPrinted>2024-04-18T16:52:00Z</cp:lastPrinted>
  <dcterms:created xsi:type="dcterms:W3CDTF">2026-04-16T16:18:00Z</dcterms:created>
  <dcterms:modified xsi:type="dcterms:W3CDTF">2026-04-21T09:36:00Z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0x010100E2A9DA25B2412C4BA471D07AB5783E84</vt:lpwstr>
  </property>
  <property fmtid="{D5CDD505-2E9C-101B-9397-08002B2CF9AE}" pid="4" name="Order">
    <vt:r8>491600</vt:r8>
  </property>
  <property fmtid="{D5CDD505-2E9C-101B-9397-08002B2CF9AE}" pid="5" name="ClassificationContentMarkingHeaderShapeIds">
    <vt:lpwstr>60e943c0,1100e785,4a1893af,1bbbbc2d,5d662d97,1de4f09d</vt:lpwstr>
  </property>
  <property fmtid="{D5CDD505-2E9C-101B-9397-08002B2CF9AE}" pid="6" name="ClassificationContentMarkingHeaderFontProps">
    <vt:lpwstr>#0000ff,12,Calibri</vt:lpwstr>
  </property>
  <property fmtid="{D5CDD505-2E9C-101B-9397-08002B2CF9AE}" pid="7" name="ClassificationContentMarkingHeaderText">
    <vt:lpwstr>- Official Sensitive -</vt:lpwstr>
  </property>
  <property fmtid="{D5CDD505-2E9C-101B-9397-08002B2CF9AE}" pid="8" name="MSIP_Label_9f9c8121-f60b-4274-a2ba-4c1156a38c4e_Enabled">
    <vt:lpwstr>true</vt:lpwstr>
  </property>
  <property fmtid="{D5CDD505-2E9C-101B-9397-08002B2CF9AE}" pid="9" name="MSIP_Label_9f9c8121-f60b-4274-a2ba-4c1156a38c4e_SetDate">
    <vt:lpwstr>2023-11-22T13:47:45Z</vt:lpwstr>
  </property>
  <property fmtid="{D5CDD505-2E9C-101B-9397-08002B2CF9AE}" pid="10" name="MSIP_Label_9f9c8121-f60b-4274-a2ba-4c1156a38c4e_Method">
    <vt:lpwstr>Privileged</vt:lpwstr>
  </property>
  <property fmtid="{D5CDD505-2E9C-101B-9397-08002B2CF9AE}" pid="11" name="MSIP_Label_9f9c8121-f60b-4274-a2ba-4c1156a38c4e_Name">
    <vt:lpwstr>Official Sensitive</vt:lpwstr>
  </property>
  <property fmtid="{D5CDD505-2E9C-101B-9397-08002B2CF9AE}" pid="12" name="MSIP_Label_9f9c8121-f60b-4274-a2ba-4c1156a38c4e_SiteId">
    <vt:lpwstr>d6674c51-daa4-4142-8047-15a78bbe9306</vt:lpwstr>
  </property>
  <property fmtid="{D5CDD505-2E9C-101B-9397-08002B2CF9AE}" pid="13" name="MSIP_Label_9f9c8121-f60b-4274-a2ba-4c1156a38c4e_ActionId">
    <vt:lpwstr>5a64bc89-85f7-4ab4-9d6b-276bb057d993</vt:lpwstr>
  </property>
  <property fmtid="{D5CDD505-2E9C-101B-9397-08002B2CF9AE}" pid="14" name="MSIP_Label_9f9c8121-f60b-4274-a2ba-4c1156a38c4e_ContentBits">
    <vt:lpwstr>1</vt:lpwstr>
  </property>
  <property fmtid="{D5CDD505-2E9C-101B-9397-08002B2CF9AE}" pid="15" name="MediaServiceImageTags">
    <vt:lpwstr/>
  </property>
  <property fmtid="{D5CDD505-2E9C-101B-9397-08002B2CF9AE}" pid="16" name="docLang">
    <vt:lpwstr>en</vt:lpwstr>
  </property>
</Properties>
</file>