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Override ContentType="application/vnd.openxmlformats-officedocument.wordprocessingml.header+xml" PartName="/word/header5.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color w:val="000000"/>
          <w:sz w:val="10"/>
          <w:szCs w:val="10"/>
        </w:rPr>
      </w:pPr>
      <w:bookmarkStart w:colFirst="0" w:colLast="0" w:name="_gjdgxs" w:id="0"/>
      <w:bookmarkEnd w:id="0"/>
      <w:r w:rsidDel="00000000" w:rsidR="00000000" w:rsidRPr="00000000">
        <w:rPr>
          <w:rtl w:val="0"/>
        </w:rPr>
      </w:r>
    </w:p>
    <w:tbl>
      <w:tblPr>
        <w:tblStyle w:val="Table1"/>
        <w:tblW w:w="10642.0" w:type="dxa"/>
        <w:jc w:val="left"/>
        <w:tblBorders>
          <w:top w:color="ff9900" w:space="0" w:sz="12" w:val="single"/>
          <w:left w:color="f79646" w:space="0" w:sz="12" w:val="single"/>
          <w:bottom w:color="ff9900" w:space="0" w:sz="12" w:val="single"/>
          <w:right w:color="ff9900" w:space="0" w:sz="12" w:val="single"/>
          <w:insideH w:color="f79646" w:space="0" w:sz="6" w:val="single"/>
          <w:insideV w:color="f79646" w:space="0" w:sz="12" w:val="single"/>
        </w:tblBorders>
        <w:tblLayout w:type="fixed"/>
        <w:tblLook w:val="0000"/>
      </w:tblPr>
      <w:tblGrid>
        <w:gridCol w:w="2465"/>
        <w:gridCol w:w="277"/>
        <w:gridCol w:w="2775"/>
        <w:gridCol w:w="5125"/>
        <w:tblGridChange w:id="0">
          <w:tblGrid>
            <w:gridCol w:w="2465"/>
            <w:gridCol w:w="277"/>
            <w:gridCol w:w="2775"/>
            <w:gridCol w:w="5125"/>
          </w:tblGrid>
        </w:tblGridChange>
      </w:tblGrid>
      <w:tr>
        <w:trPr>
          <w:cantSplit w:val="0"/>
          <w:trHeight w:val="448" w:hRule="atLeast"/>
          <w:tblHeader w:val="0"/>
        </w:trPr>
        <w:tc>
          <w:tcPr>
            <w:gridSpan w:val="4"/>
            <w:tcBorders>
              <w:top w:color="67c1c7" w:space="0" w:sz="6" w:val="single"/>
              <w:left w:color="67c1c7" w:space="0" w:sz="6" w:val="single"/>
              <w:bottom w:color="67c1c7" w:space="0" w:sz="6" w:val="single"/>
              <w:right w:color="67c1c7" w:space="0" w:sz="6" w:val="single"/>
            </w:tcBorders>
            <w:shd w:fill="67c1c7" w:val="clear"/>
            <w:vAlign w:val="center"/>
          </w:tcPr>
          <w:p w:rsidR="00000000" w:rsidDel="00000000" w:rsidP="00000000" w:rsidRDefault="00000000" w:rsidRPr="00000000" w14:paraId="00000002">
            <w:pPr>
              <w:pBdr>
                <w:top w:space="0" w:sz="0" w:val="nil"/>
                <w:left w:space="0" w:sz="0" w:val="nil"/>
                <w:bottom w:space="0" w:sz="0" w:val="nil"/>
                <w:right w:space="0" w:sz="0" w:val="nil"/>
                <w:between w:space="0" w:sz="0" w:val="nil"/>
              </w:pBdr>
              <w:rPr>
                <w:b w:val="1"/>
                <w:color w:val="ffffff"/>
              </w:rPr>
            </w:pPr>
            <w:r w:rsidDel="00000000" w:rsidR="00000000" w:rsidRPr="00000000">
              <w:rPr>
                <w:b w:val="1"/>
                <w:color w:val="ffffff"/>
                <w:rtl w:val="0"/>
              </w:rPr>
              <w:t xml:space="preserve">SCHOOL/ORGANISATION DETAILS</w:t>
            </w:r>
          </w:p>
        </w:tc>
      </w:tr>
      <w:tr>
        <w:trPr>
          <w:cantSplit w:val="0"/>
          <w:trHeight w:val="448" w:hRule="atLeast"/>
          <w:tblHeader w:val="0"/>
        </w:trPr>
        <w:tc>
          <w:tcPr>
            <w:tcBorders>
              <w:top w:color="67c1c7" w:space="0" w:sz="6" w:val="single"/>
              <w:left w:color="67c1c7" w:space="0" w:sz="6" w:val="single"/>
              <w:bottom w:color="67c1c7" w:space="0" w:sz="6" w:val="single"/>
              <w:right w:color="ffffff" w:space="0" w:sz="12" w:val="single"/>
            </w:tcBorders>
            <w:vAlign w:val="center"/>
          </w:tcPr>
          <w:p w:rsidR="00000000" w:rsidDel="00000000" w:rsidP="00000000" w:rsidRDefault="00000000" w:rsidRPr="00000000" w14:paraId="00000006">
            <w:pPr>
              <w:rPr>
                <w:color w:val="000000"/>
                <w:sz w:val="18"/>
                <w:szCs w:val="18"/>
              </w:rPr>
            </w:pPr>
            <w:r w:rsidDel="00000000" w:rsidR="00000000" w:rsidRPr="00000000">
              <w:rPr>
                <w:color w:val="000000"/>
                <w:sz w:val="18"/>
                <w:szCs w:val="18"/>
                <w:rtl w:val="0"/>
              </w:rPr>
              <w:t xml:space="preserve">School/Organisation Name:</w:t>
            </w:r>
          </w:p>
        </w:tc>
        <w:tc>
          <w:tcPr>
            <w:gridSpan w:val="3"/>
            <w:tcBorders>
              <w:top w:color="67c1c7" w:space="0" w:sz="6" w:val="single"/>
              <w:left w:color="ffffff" w:space="0" w:sz="12" w:val="single"/>
              <w:bottom w:color="67c1c7" w:space="0" w:sz="6" w:val="single"/>
              <w:right w:color="67c1c7" w:space="0" w:sz="6" w:val="single"/>
            </w:tcBorders>
            <w:shd w:fill="auto" w:val="clear"/>
            <w:vAlign w:val="center"/>
          </w:tcPr>
          <w:p w:rsidR="00000000" w:rsidDel="00000000" w:rsidP="00000000" w:rsidRDefault="00000000" w:rsidRPr="00000000" w14:paraId="00000007">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     </w:t>
            </w:r>
          </w:p>
        </w:tc>
      </w:tr>
      <w:tr>
        <w:trPr>
          <w:cantSplit w:val="0"/>
          <w:trHeight w:val="403" w:hRule="atLeast"/>
          <w:tblHeader w:val="0"/>
        </w:trPr>
        <w:tc>
          <w:tcPr>
            <w:tcBorders>
              <w:top w:color="67c1c7" w:space="0" w:sz="6" w:val="single"/>
              <w:left w:color="67c1c7" w:space="0" w:sz="6" w:val="single"/>
              <w:bottom w:color="67c1c7" w:space="0" w:sz="6" w:val="single"/>
              <w:right w:color="ffffff" w:space="0" w:sz="6" w:val="single"/>
            </w:tcBorders>
            <w:vAlign w:val="center"/>
          </w:tcPr>
          <w:p w:rsidR="00000000" w:rsidDel="00000000" w:rsidP="00000000" w:rsidRDefault="00000000" w:rsidRPr="00000000" w14:paraId="0000000A">
            <w:pPr>
              <w:rPr>
                <w:color w:val="000000"/>
                <w:sz w:val="18"/>
                <w:szCs w:val="18"/>
              </w:rPr>
            </w:pPr>
            <w:r w:rsidDel="00000000" w:rsidR="00000000" w:rsidRPr="00000000">
              <w:rPr>
                <w:color w:val="000000"/>
                <w:sz w:val="18"/>
                <w:szCs w:val="18"/>
                <w:rtl w:val="0"/>
              </w:rPr>
              <w:t xml:space="preserve">Address:</w:t>
            </w:r>
          </w:p>
        </w:tc>
        <w:tc>
          <w:tcPr>
            <w:gridSpan w:val="3"/>
            <w:tcBorders>
              <w:top w:color="67c1c7" w:space="0" w:sz="6" w:val="single"/>
              <w:left w:color="ffffff" w:space="0" w:sz="6" w:val="single"/>
              <w:bottom w:color="67c1c7" w:space="0" w:sz="6" w:val="single"/>
              <w:right w:color="67c1c7" w:space="0" w:sz="6" w:val="single"/>
            </w:tcBorders>
            <w:shd w:fill="auto" w:val="clear"/>
            <w:vAlign w:val="center"/>
          </w:tcPr>
          <w:p w:rsidR="00000000" w:rsidDel="00000000" w:rsidP="00000000" w:rsidRDefault="00000000" w:rsidRPr="00000000" w14:paraId="0000000B">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     </w:t>
            </w:r>
          </w:p>
        </w:tc>
      </w:tr>
      <w:tr>
        <w:trPr>
          <w:cantSplit w:val="0"/>
          <w:trHeight w:val="403" w:hRule="atLeast"/>
          <w:tblHeader w:val="0"/>
        </w:trPr>
        <w:tc>
          <w:tcPr>
            <w:gridSpan w:val="3"/>
            <w:tcBorders>
              <w:top w:color="67c1c7" w:space="0" w:sz="6" w:val="single"/>
              <w:left w:color="67c1c7" w:space="0" w:sz="6" w:val="single"/>
              <w:bottom w:color="67c1c7" w:space="0" w:sz="6" w:val="single"/>
              <w:right w:color="ffffff" w:space="0" w:sz="6" w:val="single"/>
            </w:tcBorders>
            <w:shd w:fill="67c1c7" w:val="clear"/>
            <w:vAlign w:val="center"/>
          </w:tcPr>
          <w:p w:rsidR="00000000" w:rsidDel="00000000" w:rsidP="00000000" w:rsidRDefault="00000000" w:rsidRPr="00000000" w14:paraId="0000000E">
            <w:pPr>
              <w:rPr>
                <w:b w:val="1"/>
                <w:color w:val="ffffff"/>
              </w:rPr>
            </w:pPr>
            <w:r w:rsidDel="00000000" w:rsidR="00000000" w:rsidRPr="00000000">
              <w:rPr>
                <w:b w:val="1"/>
                <w:color w:val="ffffff"/>
                <w:rtl w:val="0"/>
              </w:rPr>
              <w:t xml:space="preserve">CONTACT DETAILS</w:t>
            </w:r>
          </w:p>
        </w:tc>
        <w:tc>
          <w:tcPr>
            <w:tcBorders>
              <w:top w:color="67c1c7" w:space="0" w:sz="6" w:val="single"/>
              <w:left w:color="ffffff" w:space="0" w:sz="6" w:val="single"/>
              <w:bottom w:color="67c1c7" w:space="0" w:sz="6" w:val="single"/>
              <w:right w:color="67c1c7" w:space="0" w:sz="6" w:val="single"/>
            </w:tcBorders>
            <w:shd w:fill="67c1c7" w:val="clear"/>
            <w:vAlign w:val="center"/>
          </w:tcPr>
          <w:p w:rsidR="00000000" w:rsidDel="00000000" w:rsidP="00000000" w:rsidRDefault="00000000" w:rsidRPr="00000000" w14:paraId="00000011">
            <w:pPr>
              <w:rPr>
                <w:b w:val="1"/>
                <w:color w:val="ffffff"/>
              </w:rPr>
            </w:pPr>
            <w:r w:rsidDel="00000000" w:rsidR="00000000" w:rsidRPr="00000000">
              <w:rPr>
                <w:b w:val="1"/>
                <w:color w:val="ffffff"/>
                <w:rtl w:val="0"/>
              </w:rPr>
              <w:t xml:space="preserve">CONTACT DETAILS FOR INVOICE</w:t>
            </w:r>
          </w:p>
        </w:tc>
      </w:tr>
      <w:tr>
        <w:trPr>
          <w:cantSplit w:val="0"/>
          <w:trHeight w:val="403" w:hRule="atLeast"/>
          <w:tblHeader w:val="0"/>
        </w:trPr>
        <w:tc>
          <w:tcPr>
            <w:gridSpan w:val="3"/>
            <w:tcBorders>
              <w:top w:color="67c1c7" w:space="0" w:sz="6" w:val="single"/>
              <w:left w:color="67c1c7" w:space="0" w:sz="6" w:val="single"/>
              <w:bottom w:color="67c1c7" w:space="0" w:sz="6" w:val="single"/>
              <w:right w:color="67c1c7" w:space="0" w:sz="6" w:val="single"/>
            </w:tcBorders>
            <w:vAlign w:val="center"/>
          </w:tcPr>
          <w:p w:rsidR="00000000" w:rsidDel="00000000" w:rsidP="00000000" w:rsidRDefault="00000000" w:rsidRPr="00000000" w14:paraId="00000012">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18"/>
                <w:szCs w:val="18"/>
                <w:rtl w:val="0"/>
              </w:rPr>
              <w:t xml:space="preserve">Contact Name:  </w:t>
            </w:r>
            <w:r w:rsidDel="00000000" w:rsidR="00000000" w:rsidRPr="00000000">
              <w:rPr>
                <w:color w:val="000000"/>
                <w:sz w:val="20"/>
                <w:szCs w:val="20"/>
                <w:rtl w:val="0"/>
              </w:rPr>
              <w:t xml:space="preserve">     </w:t>
            </w:r>
          </w:p>
        </w:tc>
        <w:tc>
          <w:tcPr>
            <w:tcBorders>
              <w:top w:color="ffffff" w:space="0" w:sz="6" w:val="single"/>
              <w:left w:color="67c1c7" w:space="0" w:sz="6" w:val="single"/>
              <w:bottom w:color="67c1c7" w:space="0" w:sz="6" w:val="single"/>
              <w:right w:color="67c1c7" w:space="0" w:sz="6" w:val="single"/>
            </w:tcBorders>
            <w:vAlign w:val="center"/>
          </w:tcPr>
          <w:p w:rsidR="00000000" w:rsidDel="00000000" w:rsidP="00000000" w:rsidRDefault="00000000" w:rsidRPr="00000000" w14:paraId="00000015">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18"/>
                <w:szCs w:val="18"/>
                <w:rtl w:val="0"/>
              </w:rPr>
              <w:t xml:space="preserve">Contact Name for Invoice:  </w:t>
            </w:r>
            <w:r w:rsidDel="00000000" w:rsidR="00000000" w:rsidRPr="00000000">
              <w:rPr>
                <w:color w:val="000000"/>
                <w:sz w:val="20"/>
                <w:szCs w:val="20"/>
                <w:rtl w:val="0"/>
              </w:rPr>
              <w:t xml:space="preserve">     </w:t>
            </w:r>
          </w:p>
        </w:tc>
      </w:tr>
      <w:tr>
        <w:trPr>
          <w:cantSplit w:val="0"/>
          <w:trHeight w:val="448" w:hRule="atLeast"/>
          <w:tblHeader w:val="0"/>
        </w:trPr>
        <w:tc>
          <w:tcPr>
            <w:gridSpan w:val="3"/>
            <w:tcBorders>
              <w:top w:color="67c1c7" w:space="0" w:sz="6" w:val="single"/>
              <w:left w:color="67c1c7" w:space="0" w:sz="6" w:val="single"/>
              <w:bottom w:color="67c1c7" w:space="0" w:sz="6" w:val="single"/>
              <w:right w:color="67c1c7" w:space="0" w:sz="6" w:val="single"/>
            </w:tcBorders>
            <w:vAlign w:val="center"/>
          </w:tcPr>
          <w:p w:rsidR="00000000" w:rsidDel="00000000" w:rsidP="00000000" w:rsidRDefault="00000000" w:rsidRPr="00000000" w14:paraId="00000016">
            <w:pPr>
              <w:pBdr>
                <w:top w:space="0" w:sz="0" w:val="nil"/>
                <w:left w:space="0" w:sz="0" w:val="nil"/>
                <w:bottom w:space="0" w:sz="0" w:val="nil"/>
                <w:right w:space="0" w:sz="0" w:val="nil"/>
                <w:between w:space="0" w:sz="0" w:val="nil"/>
              </w:pBdr>
              <w:rPr>
                <w:color w:val="000000"/>
                <w:sz w:val="18"/>
                <w:szCs w:val="18"/>
              </w:rPr>
            </w:pPr>
            <w:r w:rsidDel="00000000" w:rsidR="00000000" w:rsidRPr="00000000">
              <w:rPr>
                <w:color w:val="000000"/>
                <w:sz w:val="18"/>
                <w:szCs w:val="18"/>
                <w:rtl w:val="0"/>
              </w:rPr>
              <w:t xml:space="preserve">Direct Tel no:  </w:t>
            </w:r>
            <w:r w:rsidDel="00000000" w:rsidR="00000000" w:rsidRPr="00000000">
              <w:rPr>
                <w:color w:val="000000"/>
                <w:sz w:val="20"/>
                <w:szCs w:val="20"/>
                <w:rtl w:val="0"/>
              </w:rPr>
              <w:t xml:space="preserve">     </w:t>
            </w:r>
            <w:r w:rsidDel="00000000" w:rsidR="00000000" w:rsidRPr="00000000">
              <w:rPr>
                <w:rtl w:val="0"/>
              </w:rPr>
            </w:r>
          </w:p>
        </w:tc>
        <w:tc>
          <w:tcPr>
            <w:tcBorders>
              <w:top w:color="67c1c7" w:space="0" w:sz="6" w:val="single"/>
              <w:left w:color="67c1c7" w:space="0" w:sz="6" w:val="single"/>
              <w:bottom w:color="67c1c7" w:space="0" w:sz="6" w:val="single"/>
              <w:right w:color="67c1c7" w:space="0" w:sz="6" w:val="single"/>
            </w:tcBorders>
            <w:vAlign w:val="center"/>
          </w:tcPr>
          <w:p w:rsidR="00000000" w:rsidDel="00000000" w:rsidP="00000000" w:rsidRDefault="00000000" w:rsidRPr="00000000" w14:paraId="00000019">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18"/>
                <w:szCs w:val="18"/>
                <w:rtl w:val="0"/>
              </w:rPr>
              <w:t xml:space="preserve">Direct Tel no:  </w:t>
            </w:r>
            <w:r w:rsidDel="00000000" w:rsidR="00000000" w:rsidRPr="00000000">
              <w:rPr>
                <w:color w:val="000000"/>
                <w:sz w:val="20"/>
                <w:szCs w:val="20"/>
                <w:rtl w:val="0"/>
              </w:rPr>
              <w:t xml:space="preserve">     </w:t>
            </w:r>
          </w:p>
        </w:tc>
      </w:tr>
      <w:tr>
        <w:trPr>
          <w:cantSplit w:val="0"/>
          <w:trHeight w:val="448" w:hRule="atLeast"/>
          <w:tblHeader w:val="0"/>
        </w:trPr>
        <w:tc>
          <w:tcPr>
            <w:gridSpan w:val="3"/>
            <w:tcBorders>
              <w:top w:color="67c1c7" w:space="0" w:sz="6" w:val="single"/>
              <w:left w:color="67c1c7" w:space="0" w:sz="6" w:val="single"/>
              <w:bottom w:color="67c1c7" w:space="0" w:sz="6" w:val="single"/>
              <w:right w:color="67c1c7" w:space="0" w:sz="6" w:val="single"/>
            </w:tcBorders>
            <w:vAlign w:val="center"/>
          </w:tcPr>
          <w:p w:rsidR="00000000" w:rsidDel="00000000" w:rsidP="00000000" w:rsidRDefault="00000000" w:rsidRPr="00000000" w14:paraId="0000001A">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18"/>
                <w:szCs w:val="18"/>
                <w:rtl w:val="0"/>
              </w:rPr>
              <w:t xml:space="preserve">Email:  </w:t>
            </w:r>
            <w:r w:rsidDel="00000000" w:rsidR="00000000" w:rsidRPr="00000000">
              <w:rPr>
                <w:color w:val="000000"/>
                <w:sz w:val="20"/>
                <w:szCs w:val="20"/>
                <w:rtl w:val="0"/>
              </w:rPr>
              <w:t xml:space="preserve">     </w:t>
            </w:r>
          </w:p>
        </w:tc>
        <w:tc>
          <w:tcPr>
            <w:tcBorders>
              <w:top w:color="67c1c7" w:space="0" w:sz="6" w:val="single"/>
              <w:left w:color="67c1c7" w:space="0" w:sz="6" w:val="single"/>
              <w:bottom w:color="67c1c7" w:space="0" w:sz="6" w:val="single"/>
              <w:right w:color="67c1c7" w:space="0" w:sz="6" w:val="single"/>
            </w:tcBorders>
            <w:vAlign w:val="center"/>
          </w:tcPr>
          <w:p w:rsidR="00000000" w:rsidDel="00000000" w:rsidP="00000000" w:rsidRDefault="00000000" w:rsidRPr="00000000" w14:paraId="0000001D">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18"/>
                <w:szCs w:val="18"/>
                <w:rtl w:val="0"/>
              </w:rPr>
              <w:t xml:space="preserve">Email:  </w:t>
            </w:r>
            <w:r w:rsidDel="00000000" w:rsidR="00000000" w:rsidRPr="00000000">
              <w:rPr>
                <w:color w:val="000000"/>
                <w:sz w:val="20"/>
                <w:szCs w:val="20"/>
                <w:rtl w:val="0"/>
              </w:rPr>
              <w:t xml:space="preserve">     </w:t>
            </w:r>
          </w:p>
        </w:tc>
      </w:tr>
      <w:tr>
        <w:trPr>
          <w:cantSplit w:val="0"/>
          <w:trHeight w:val="264" w:hRule="atLeast"/>
          <w:tblHeader w:val="0"/>
        </w:trPr>
        <w:tc>
          <w:tcPr>
            <w:gridSpan w:val="2"/>
            <w:tcBorders>
              <w:top w:color="67c1c7" w:space="0" w:sz="6" w:val="single"/>
              <w:left w:color="67c1c7" w:space="0" w:sz="6" w:val="single"/>
              <w:bottom w:color="ffffff" w:space="0" w:sz="6" w:val="single"/>
              <w:right w:color="ffffff" w:space="0" w:sz="6" w:val="single"/>
            </w:tcBorders>
            <w:vAlign w:val="center"/>
          </w:tcPr>
          <w:p w:rsidR="00000000" w:rsidDel="00000000" w:rsidP="00000000" w:rsidRDefault="00000000" w:rsidRPr="00000000" w14:paraId="0000001E">
            <w:pPr>
              <w:pBdr>
                <w:top w:space="0" w:sz="0" w:val="nil"/>
                <w:left w:space="0" w:sz="0" w:val="nil"/>
                <w:bottom w:space="0" w:sz="0" w:val="nil"/>
                <w:right w:space="0" w:sz="0" w:val="nil"/>
                <w:between w:space="0" w:sz="0" w:val="nil"/>
              </w:pBdr>
              <w:spacing w:before="60" w:lineRule="auto"/>
              <w:rPr>
                <w:color w:val="000000"/>
                <w:sz w:val="18"/>
                <w:szCs w:val="18"/>
              </w:rPr>
            </w:pPr>
            <w:r w:rsidDel="00000000" w:rsidR="00000000" w:rsidRPr="00000000">
              <w:rPr>
                <w:color w:val="000000"/>
                <w:sz w:val="18"/>
                <w:szCs w:val="18"/>
                <w:rtl w:val="0"/>
              </w:rPr>
              <w:t xml:space="preserve">Purchase Order/Internal Ref:      </w:t>
            </w:r>
          </w:p>
        </w:tc>
        <w:tc>
          <w:tcPr>
            <w:gridSpan w:val="2"/>
            <w:tcBorders>
              <w:top w:color="67c1c7" w:space="0" w:sz="6" w:val="single"/>
              <w:left w:color="ffffff" w:space="0" w:sz="6" w:val="single"/>
              <w:bottom w:color="ffffff" w:space="0" w:sz="6" w:val="single"/>
              <w:right w:color="67c1c7" w:space="0" w:sz="6" w:val="single"/>
            </w:tcBorders>
            <w:vAlign w:val="center"/>
          </w:tcPr>
          <w:p w:rsidR="00000000" w:rsidDel="00000000" w:rsidP="00000000" w:rsidRDefault="00000000" w:rsidRPr="00000000" w14:paraId="00000020">
            <w:pPr>
              <w:pBdr>
                <w:top w:space="0" w:sz="0" w:val="nil"/>
                <w:left w:space="0" w:sz="0" w:val="nil"/>
                <w:bottom w:space="0" w:sz="0" w:val="nil"/>
                <w:right w:space="0" w:sz="0" w:val="nil"/>
                <w:between w:space="0" w:sz="0" w:val="nil"/>
              </w:pBdr>
              <w:spacing w:before="60" w:lineRule="auto"/>
              <w:rPr>
                <w:color w:val="000000"/>
                <w:sz w:val="18"/>
                <w:szCs w:val="18"/>
              </w:rPr>
            </w:pPr>
            <w:r w:rsidDel="00000000" w:rsidR="00000000" w:rsidRPr="00000000">
              <w:rPr>
                <w:color w:val="000000"/>
                <w:sz w:val="18"/>
                <w:szCs w:val="18"/>
                <w:rtl w:val="0"/>
              </w:rPr>
              <w:t xml:space="preserve">     </w:t>
            </w:r>
          </w:p>
        </w:tc>
      </w:tr>
      <w:tr>
        <w:trPr>
          <w:cantSplit w:val="0"/>
          <w:trHeight w:val="284" w:hRule="atLeast"/>
          <w:tblHeader w:val="0"/>
        </w:trPr>
        <w:tc>
          <w:tcPr>
            <w:gridSpan w:val="4"/>
            <w:tcBorders>
              <w:top w:color="ffffff" w:space="0" w:sz="6" w:val="single"/>
              <w:left w:color="67c1c7" w:space="0" w:sz="6" w:val="single"/>
              <w:bottom w:color="67c1c7" w:space="0" w:sz="6" w:val="single"/>
              <w:right w:color="67c1c7" w:space="0" w:sz="6" w:val="single"/>
            </w:tcBorders>
            <w:vAlign w:val="center"/>
          </w:tcPr>
          <w:p w:rsidR="00000000" w:rsidDel="00000000" w:rsidP="00000000" w:rsidRDefault="00000000" w:rsidRPr="00000000" w14:paraId="00000022">
            <w:pPr>
              <w:rPr>
                <w:b w:val="1"/>
                <w:color w:val="67c1c7"/>
                <w:sz w:val="16"/>
                <w:szCs w:val="16"/>
              </w:rPr>
            </w:pPr>
            <w:r w:rsidDel="00000000" w:rsidR="00000000" w:rsidRPr="00000000">
              <w:rPr>
                <w:b w:val="1"/>
                <w:color w:val="67c1c7"/>
                <w:sz w:val="16"/>
                <w:szCs w:val="16"/>
                <w:rtl w:val="0"/>
              </w:rPr>
              <w:t xml:space="preserve">*(Optional) PO/Internal Ref indicated here will appear on the Invoice </w:t>
            </w:r>
          </w:p>
        </w:tc>
      </w:tr>
    </w:tbl>
    <w:p w:rsidR="00000000" w:rsidDel="00000000" w:rsidP="00000000" w:rsidRDefault="00000000" w:rsidRPr="00000000" w14:paraId="00000026">
      <w:pPr>
        <w:rPr>
          <w:sz w:val="12"/>
          <w:szCs w:val="12"/>
        </w:rPr>
      </w:pPr>
      <w:r w:rsidDel="00000000" w:rsidR="00000000" w:rsidRPr="00000000">
        <w:rPr>
          <w:rtl w:val="0"/>
        </w:rPr>
      </w:r>
    </w:p>
    <w:tbl>
      <w:tblPr>
        <w:tblStyle w:val="Table2"/>
        <w:tblW w:w="10638.000000000002" w:type="dxa"/>
        <w:jc w:val="left"/>
        <w:tblBorders>
          <w:top w:color="00b050" w:space="0" w:sz="4" w:val="single"/>
          <w:left w:color="00b050" w:space="0" w:sz="4" w:val="single"/>
          <w:bottom w:color="00b050" w:space="0" w:sz="4" w:val="single"/>
          <w:right w:color="00b050" w:space="0" w:sz="4" w:val="single"/>
          <w:insideH w:color="00b050" w:space="0" w:sz="4" w:val="single"/>
          <w:insideV w:color="00b050" w:space="0" w:sz="4" w:val="single"/>
        </w:tblBorders>
        <w:tblLayout w:type="fixed"/>
        <w:tblLook w:val="0000"/>
      </w:tblPr>
      <w:tblGrid>
        <w:gridCol w:w="1631"/>
        <w:gridCol w:w="5130"/>
        <w:gridCol w:w="1528"/>
        <w:gridCol w:w="830"/>
        <w:gridCol w:w="1519"/>
        <w:tblGridChange w:id="0">
          <w:tblGrid>
            <w:gridCol w:w="1631"/>
            <w:gridCol w:w="5130"/>
            <w:gridCol w:w="1528"/>
            <w:gridCol w:w="830"/>
            <w:gridCol w:w="1519"/>
          </w:tblGrid>
        </w:tblGridChange>
      </w:tblGrid>
      <w:tr>
        <w:trPr>
          <w:cantSplit w:val="1"/>
          <w:trHeight w:val="510" w:hRule="atLeast"/>
          <w:tblHeader w:val="1"/>
        </w:trPr>
        <w:tc>
          <w:tcPr>
            <w:tcBorders>
              <w:top w:color="ffffff" w:space="0" w:sz="6" w:val="single"/>
              <w:left w:color="f79646" w:space="0" w:sz="8" w:val="single"/>
              <w:bottom w:color="ff6600" w:space="0" w:sz="6" w:val="single"/>
              <w:right w:color="ffffff" w:space="0" w:sz="6" w:val="single"/>
            </w:tcBorders>
            <w:shd w:fill="ff6d13" w:val="clear"/>
          </w:tcPr>
          <w:p w:rsidR="00000000" w:rsidDel="00000000" w:rsidP="00000000" w:rsidRDefault="00000000" w:rsidRPr="00000000" w14:paraId="00000027">
            <w:pPr>
              <w:rPr>
                <w:b w:val="1"/>
                <w:color w:val="ffffff"/>
              </w:rPr>
            </w:pPr>
            <w:r w:rsidDel="00000000" w:rsidR="00000000" w:rsidRPr="00000000">
              <w:rPr>
                <w:b w:val="1"/>
                <w:color w:val="ffffff"/>
                <w:rtl w:val="0"/>
              </w:rPr>
              <w:t xml:space="preserve">PRODUCT CODE</w:t>
            </w:r>
          </w:p>
        </w:tc>
        <w:tc>
          <w:tcPr>
            <w:tcBorders>
              <w:top w:color="ffffff" w:space="0" w:sz="6" w:val="single"/>
              <w:left w:color="ffffff" w:space="0" w:sz="6" w:val="single"/>
              <w:bottom w:color="ff6600" w:space="0" w:sz="6" w:val="single"/>
              <w:right w:color="ffffff" w:space="0" w:sz="6" w:val="single"/>
            </w:tcBorders>
            <w:shd w:fill="ff6d13" w:val="clear"/>
            <w:tcMar>
              <w:top w:w="45.0" w:type="dxa"/>
              <w:bottom w:w="45.0" w:type="dxa"/>
            </w:tcMar>
          </w:tcPr>
          <w:p w:rsidR="00000000" w:rsidDel="00000000" w:rsidP="00000000" w:rsidRDefault="00000000" w:rsidRPr="00000000" w14:paraId="00000028">
            <w:pPr>
              <w:rPr>
                <w:b w:val="1"/>
                <w:color w:val="ffffff"/>
              </w:rPr>
            </w:pPr>
            <w:r w:rsidDel="00000000" w:rsidR="00000000" w:rsidRPr="00000000">
              <w:rPr>
                <w:b w:val="1"/>
                <w:color w:val="ffffff"/>
                <w:rtl w:val="0"/>
              </w:rPr>
              <w:t xml:space="preserve">PRODUCT DESCRIPTION</w:t>
            </w:r>
          </w:p>
        </w:tc>
        <w:tc>
          <w:tcPr>
            <w:tcBorders>
              <w:top w:color="ffffff" w:space="0" w:sz="6" w:val="single"/>
              <w:left w:color="ffffff" w:space="0" w:sz="6" w:val="single"/>
              <w:bottom w:color="ff6600" w:space="0" w:sz="6" w:val="single"/>
              <w:right w:color="ffffff" w:space="0" w:sz="6" w:val="single"/>
            </w:tcBorders>
            <w:shd w:fill="ff6d13" w:val="clear"/>
          </w:tcPr>
          <w:p w:rsidR="00000000" w:rsidDel="00000000" w:rsidP="00000000" w:rsidRDefault="00000000" w:rsidRPr="00000000" w14:paraId="00000029">
            <w:pPr>
              <w:rPr>
                <w:b w:val="1"/>
                <w:color w:val="ffffff"/>
              </w:rPr>
            </w:pPr>
            <w:r w:rsidDel="00000000" w:rsidR="00000000" w:rsidRPr="00000000">
              <w:rPr>
                <w:b w:val="1"/>
                <w:color w:val="ffffff"/>
                <w:rtl w:val="0"/>
              </w:rPr>
              <w:t xml:space="preserve">PRICE</w:t>
            </w:r>
          </w:p>
          <w:p w:rsidR="00000000" w:rsidDel="00000000" w:rsidP="00000000" w:rsidRDefault="00000000" w:rsidRPr="00000000" w14:paraId="0000002A">
            <w:pPr>
              <w:rPr>
                <w:color w:val="ffffff"/>
              </w:rPr>
            </w:pPr>
            <w:r w:rsidDel="00000000" w:rsidR="00000000" w:rsidRPr="00000000">
              <w:rPr>
                <w:color w:val="ffffff"/>
                <w:rtl w:val="0"/>
              </w:rPr>
              <w:t xml:space="preserve">Excl VAT</w:t>
            </w:r>
          </w:p>
        </w:tc>
        <w:tc>
          <w:tcPr>
            <w:tcBorders>
              <w:top w:color="ffffff" w:space="0" w:sz="6" w:val="single"/>
              <w:left w:color="ffffff" w:space="0" w:sz="6" w:val="single"/>
              <w:bottom w:color="ff6600" w:space="0" w:sz="6" w:val="single"/>
              <w:right w:color="ffffff" w:space="0" w:sz="6" w:val="single"/>
            </w:tcBorders>
            <w:shd w:fill="ff6d13" w:val="clear"/>
          </w:tcPr>
          <w:p w:rsidR="00000000" w:rsidDel="00000000" w:rsidP="00000000" w:rsidRDefault="00000000" w:rsidRPr="00000000" w14:paraId="0000002B">
            <w:pPr>
              <w:rPr>
                <w:b w:val="1"/>
                <w:color w:val="ffffff"/>
              </w:rPr>
            </w:pPr>
            <w:r w:rsidDel="00000000" w:rsidR="00000000" w:rsidRPr="00000000">
              <w:rPr>
                <w:b w:val="1"/>
                <w:color w:val="ffffff"/>
                <w:rtl w:val="0"/>
              </w:rPr>
              <w:t xml:space="preserve">Qty</w:t>
            </w:r>
          </w:p>
        </w:tc>
        <w:tc>
          <w:tcPr>
            <w:tcBorders>
              <w:top w:color="ffffff" w:space="0" w:sz="6" w:val="single"/>
              <w:left w:color="ffffff" w:space="0" w:sz="6" w:val="single"/>
              <w:bottom w:color="ffffff" w:space="0" w:sz="6" w:val="single"/>
              <w:right w:color="f79646" w:space="0" w:sz="8" w:val="single"/>
            </w:tcBorders>
            <w:shd w:fill="ff6d13" w:val="clear"/>
          </w:tcPr>
          <w:p w:rsidR="00000000" w:rsidDel="00000000" w:rsidP="00000000" w:rsidRDefault="00000000" w:rsidRPr="00000000" w14:paraId="0000002C">
            <w:pPr>
              <w:rPr>
                <w:b w:val="1"/>
                <w:color w:val="ffffff"/>
              </w:rPr>
            </w:pPr>
            <w:r w:rsidDel="00000000" w:rsidR="00000000" w:rsidRPr="00000000">
              <w:rPr>
                <w:b w:val="1"/>
                <w:color w:val="ffffff"/>
                <w:rtl w:val="0"/>
              </w:rPr>
              <w:t xml:space="preserve">TOTAL </w:t>
            </w:r>
          </w:p>
          <w:p w:rsidR="00000000" w:rsidDel="00000000" w:rsidP="00000000" w:rsidRDefault="00000000" w:rsidRPr="00000000" w14:paraId="0000002D">
            <w:pPr>
              <w:rPr>
                <w:color w:val="ffffff"/>
              </w:rPr>
            </w:pPr>
            <w:r w:rsidDel="00000000" w:rsidR="00000000" w:rsidRPr="00000000">
              <w:rPr>
                <w:color w:val="ffffff"/>
                <w:rtl w:val="0"/>
              </w:rPr>
              <w:t xml:space="preserve">Excl VAT</w:t>
            </w:r>
          </w:p>
        </w:tc>
      </w:tr>
      <w:tr>
        <w:trPr>
          <w:cantSplit w:val="1"/>
          <w:trHeight w:val="401" w:hRule="atLeast"/>
          <w:tblHeader w:val="0"/>
        </w:trPr>
        <w:tc>
          <w:tcPr>
            <w:tcBorders>
              <w:top w:color="ff6600" w:space="0" w:sz="6" w:val="single"/>
              <w:left w:color="ff6600" w:space="0" w:sz="6" w:val="single"/>
              <w:bottom w:color="ff6600" w:space="0" w:sz="6" w:val="single"/>
              <w:right w:color="ff6600" w:space="0" w:sz="6" w:val="single"/>
            </w:tcBorders>
          </w:tcPr>
          <w:p w:rsidR="00000000" w:rsidDel="00000000" w:rsidP="00000000" w:rsidRDefault="00000000" w:rsidRPr="00000000" w14:paraId="0000002E">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 </w:t>
            </w:r>
            <w:r w:rsidDel="00000000" w:rsidR="00000000" w:rsidRPr="00000000">
              <w:rPr>
                <w:color w:val="222222"/>
                <w:highlight w:val="white"/>
                <w:rtl w:val="0"/>
              </w:rPr>
              <w:t xml:space="preserve">11/TAL/080 </w:t>
            </w:r>
            <w:r w:rsidDel="00000000" w:rsidR="00000000" w:rsidRPr="00000000">
              <w:rPr>
                <w:rtl w:val="0"/>
              </w:rPr>
            </w:r>
          </w:p>
        </w:tc>
        <w:tc>
          <w:tcPr>
            <w:tcBorders>
              <w:top w:color="ff6600" w:space="0" w:sz="6" w:val="single"/>
              <w:left w:color="ff6600" w:space="0" w:sz="6" w:val="single"/>
              <w:bottom w:color="ff6600" w:space="0" w:sz="6" w:val="single"/>
              <w:right w:color="ff6600" w:space="0" w:sz="6" w:val="single"/>
            </w:tcBorders>
            <w:tcMar>
              <w:top w:w="45.0" w:type="dxa"/>
              <w:bottom w:w="45.0" w:type="dxa"/>
            </w:tcMar>
          </w:tcPr>
          <w:p w:rsidR="00000000" w:rsidDel="00000000" w:rsidP="00000000" w:rsidRDefault="00000000" w:rsidRPr="00000000" w14:paraId="0000002F">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     </w:t>
            </w:r>
            <w:r w:rsidDel="00000000" w:rsidR="00000000" w:rsidRPr="00000000">
              <w:rPr>
                <w:sz w:val="20"/>
                <w:szCs w:val="20"/>
                <w:rtl w:val="0"/>
              </w:rPr>
              <w:t xml:space="preserve">Reading Champion Package (Virtual Training)</w:t>
            </w:r>
            <w:r w:rsidDel="00000000" w:rsidR="00000000" w:rsidRPr="00000000">
              <w:rPr>
                <w:rtl w:val="0"/>
              </w:rPr>
            </w:r>
          </w:p>
        </w:tc>
        <w:tc>
          <w:tcPr>
            <w:tcBorders>
              <w:top w:color="ff6600" w:space="0" w:sz="6" w:val="single"/>
              <w:left w:color="ff6600" w:space="0" w:sz="6" w:val="single"/>
              <w:bottom w:color="ff6600" w:space="0" w:sz="6" w:val="single"/>
              <w:right w:color="ff6600" w:space="0" w:sz="6" w:val="single"/>
            </w:tcBorders>
          </w:tcPr>
          <w:p w:rsidR="00000000" w:rsidDel="00000000" w:rsidP="00000000" w:rsidRDefault="00000000" w:rsidRPr="00000000" w14:paraId="00000030">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     </w:t>
            </w:r>
            <w:r w:rsidDel="00000000" w:rsidR="00000000" w:rsidRPr="00000000">
              <w:rPr>
                <w:sz w:val="20"/>
                <w:szCs w:val="20"/>
                <w:rtl w:val="0"/>
              </w:rPr>
              <w:t xml:space="preserve">320</w:t>
            </w:r>
            <w:r w:rsidDel="00000000" w:rsidR="00000000" w:rsidRPr="00000000">
              <w:rPr>
                <w:rtl w:val="0"/>
              </w:rPr>
            </w:r>
          </w:p>
        </w:tc>
        <w:tc>
          <w:tcPr>
            <w:tcBorders>
              <w:top w:color="ff6600" w:space="0" w:sz="6" w:val="single"/>
              <w:left w:color="ff6600" w:space="0" w:sz="6" w:val="single"/>
              <w:bottom w:color="ff6600" w:space="0" w:sz="6" w:val="single"/>
              <w:right w:color="ff6600" w:space="0" w:sz="6" w:val="single"/>
            </w:tcBorders>
          </w:tcPr>
          <w:p w:rsidR="00000000" w:rsidDel="00000000" w:rsidP="00000000" w:rsidRDefault="00000000" w:rsidRPr="00000000" w14:paraId="00000031">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    </w:t>
            </w:r>
          </w:p>
        </w:tc>
        <w:tc>
          <w:tcPr>
            <w:tcBorders>
              <w:top w:color="ffffff" w:space="0" w:sz="6" w:val="single"/>
              <w:left w:color="ff6600" w:space="0" w:sz="6" w:val="single"/>
              <w:bottom w:color="ff6600" w:space="0" w:sz="6" w:val="single"/>
              <w:right w:color="ff6600" w:space="0" w:sz="6" w:val="single"/>
            </w:tcBorders>
          </w:tcPr>
          <w:p w:rsidR="00000000" w:rsidDel="00000000" w:rsidP="00000000" w:rsidRDefault="00000000" w:rsidRPr="00000000" w14:paraId="00000032">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     </w:t>
            </w:r>
          </w:p>
        </w:tc>
      </w:tr>
      <w:tr>
        <w:trPr>
          <w:cantSplit w:val="1"/>
          <w:trHeight w:val="379" w:hRule="atLeast"/>
          <w:tblHeader w:val="0"/>
        </w:trPr>
        <w:tc>
          <w:tcPr>
            <w:tcBorders>
              <w:top w:color="ff6600" w:space="0" w:sz="6" w:val="single"/>
              <w:left w:color="ff6600" w:space="0" w:sz="6" w:val="single"/>
              <w:bottom w:color="ff6600" w:space="0" w:sz="6" w:val="single"/>
              <w:right w:color="ff6600" w:space="0" w:sz="6" w:val="single"/>
            </w:tcBorders>
          </w:tcPr>
          <w:p w:rsidR="00000000" w:rsidDel="00000000" w:rsidP="00000000" w:rsidRDefault="00000000" w:rsidRPr="00000000" w14:paraId="00000033">
            <w:pPr>
              <w:pBdr>
                <w:top w:space="0" w:sz="0" w:val="nil"/>
                <w:left w:space="0" w:sz="0" w:val="nil"/>
                <w:bottom w:space="0" w:sz="0" w:val="nil"/>
                <w:right w:space="0" w:sz="0" w:val="nil"/>
                <w:between w:space="0" w:sz="0" w:val="nil"/>
              </w:pBdr>
              <w:rPr>
                <w:b w:val="1"/>
                <w:color w:val="000000"/>
                <w:sz w:val="20"/>
                <w:szCs w:val="20"/>
              </w:rPr>
            </w:pPr>
            <w:r w:rsidDel="00000000" w:rsidR="00000000" w:rsidRPr="00000000">
              <w:rPr>
                <w:color w:val="000000"/>
                <w:sz w:val="20"/>
                <w:szCs w:val="20"/>
                <w:rtl w:val="0"/>
              </w:rPr>
              <w:t xml:space="preserve">     </w:t>
            </w:r>
            <w:r w:rsidDel="00000000" w:rsidR="00000000" w:rsidRPr="00000000">
              <w:rPr>
                <w:rtl w:val="0"/>
              </w:rPr>
            </w:r>
          </w:p>
        </w:tc>
        <w:tc>
          <w:tcPr>
            <w:tcBorders>
              <w:top w:color="ff6600" w:space="0" w:sz="6" w:val="single"/>
              <w:left w:color="ff6600" w:space="0" w:sz="6" w:val="single"/>
              <w:bottom w:color="ff6600" w:space="0" w:sz="6" w:val="single"/>
              <w:right w:color="ff6600" w:space="0" w:sz="6" w:val="single"/>
            </w:tcBorders>
            <w:tcMar>
              <w:top w:w="45.0" w:type="dxa"/>
              <w:bottom w:w="45.0" w:type="dxa"/>
            </w:tcMar>
          </w:tcPr>
          <w:p w:rsidR="00000000" w:rsidDel="00000000" w:rsidP="00000000" w:rsidRDefault="00000000" w:rsidRPr="00000000" w14:paraId="00000034">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     </w:t>
            </w:r>
            <w:r w:rsidDel="00000000" w:rsidR="00000000" w:rsidRPr="00000000">
              <w:rPr>
                <w:b w:val="1"/>
                <w:color w:val="000000"/>
                <w:sz w:val="20"/>
                <w:szCs w:val="20"/>
                <w:rtl w:val="0"/>
              </w:rPr>
              <w:t xml:space="preserve"> </w:t>
            </w:r>
            <w:r w:rsidDel="00000000" w:rsidR="00000000" w:rsidRPr="00000000">
              <w:rPr>
                <w:rtl w:val="0"/>
              </w:rPr>
            </w:r>
          </w:p>
        </w:tc>
        <w:tc>
          <w:tcPr>
            <w:tcBorders>
              <w:top w:color="ff6600" w:space="0" w:sz="6" w:val="single"/>
              <w:left w:color="ff6600" w:space="0" w:sz="6" w:val="single"/>
              <w:bottom w:color="ff6600" w:space="0" w:sz="6" w:val="single"/>
              <w:right w:color="ff6600" w:space="0" w:sz="6" w:val="single"/>
            </w:tcBorders>
          </w:tcPr>
          <w:p w:rsidR="00000000" w:rsidDel="00000000" w:rsidP="00000000" w:rsidRDefault="00000000" w:rsidRPr="00000000" w14:paraId="00000035">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     </w:t>
            </w:r>
          </w:p>
        </w:tc>
        <w:tc>
          <w:tcPr>
            <w:tcBorders>
              <w:top w:color="ff6600" w:space="0" w:sz="6" w:val="single"/>
              <w:left w:color="ff6600" w:space="0" w:sz="6" w:val="single"/>
              <w:bottom w:color="ff6600" w:space="0" w:sz="6" w:val="single"/>
              <w:right w:color="ff6600" w:space="0" w:sz="6" w:val="single"/>
            </w:tcBorders>
          </w:tcPr>
          <w:p w:rsidR="00000000" w:rsidDel="00000000" w:rsidP="00000000" w:rsidRDefault="00000000" w:rsidRPr="00000000" w14:paraId="00000036">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    </w:t>
            </w:r>
          </w:p>
        </w:tc>
        <w:tc>
          <w:tcPr>
            <w:tcBorders>
              <w:top w:color="ff6600" w:space="0" w:sz="6" w:val="single"/>
              <w:left w:color="ff6600" w:space="0" w:sz="6" w:val="single"/>
              <w:bottom w:color="ff6600" w:space="0" w:sz="6" w:val="single"/>
              <w:right w:color="ff6600" w:space="0" w:sz="6" w:val="single"/>
            </w:tcBorders>
          </w:tcPr>
          <w:p w:rsidR="00000000" w:rsidDel="00000000" w:rsidP="00000000" w:rsidRDefault="00000000" w:rsidRPr="00000000" w14:paraId="00000037">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     </w:t>
            </w:r>
          </w:p>
        </w:tc>
      </w:tr>
      <w:tr>
        <w:trPr>
          <w:cantSplit w:val="1"/>
          <w:trHeight w:val="385" w:hRule="atLeast"/>
          <w:tblHeader w:val="0"/>
        </w:trPr>
        <w:tc>
          <w:tcPr>
            <w:tcBorders>
              <w:top w:color="ff6600" w:space="0" w:sz="6" w:val="single"/>
              <w:left w:color="ff6600" w:space="0" w:sz="6" w:val="single"/>
              <w:bottom w:color="ff6600" w:space="0" w:sz="6" w:val="single"/>
              <w:right w:color="ff6600" w:space="0" w:sz="6" w:val="single"/>
            </w:tcBorders>
          </w:tcPr>
          <w:p w:rsidR="00000000" w:rsidDel="00000000" w:rsidP="00000000" w:rsidRDefault="00000000" w:rsidRPr="00000000" w14:paraId="00000038">
            <w:pPr>
              <w:pBdr>
                <w:top w:space="0" w:sz="0" w:val="nil"/>
                <w:left w:space="0" w:sz="0" w:val="nil"/>
                <w:bottom w:space="0" w:sz="0" w:val="nil"/>
                <w:right w:space="0" w:sz="0" w:val="nil"/>
                <w:between w:space="0" w:sz="0" w:val="nil"/>
              </w:pBdr>
              <w:rPr>
                <w:b w:val="1"/>
                <w:color w:val="000000"/>
                <w:sz w:val="20"/>
                <w:szCs w:val="20"/>
              </w:rPr>
            </w:pPr>
            <w:r w:rsidDel="00000000" w:rsidR="00000000" w:rsidRPr="00000000">
              <w:rPr>
                <w:color w:val="000000"/>
                <w:sz w:val="20"/>
                <w:szCs w:val="20"/>
                <w:rtl w:val="0"/>
              </w:rPr>
              <w:t xml:space="preserve">     </w:t>
            </w:r>
            <w:r w:rsidDel="00000000" w:rsidR="00000000" w:rsidRPr="00000000">
              <w:rPr>
                <w:rtl w:val="0"/>
              </w:rPr>
            </w:r>
          </w:p>
        </w:tc>
        <w:tc>
          <w:tcPr>
            <w:tcBorders>
              <w:top w:color="ff6600" w:space="0" w:sz="6" w:val="single"/>
              <w:left w:color="ff6600" w:space="0" w:sz="6" w:val="single"/>
              <w:bottom w:color="ff6600" w:space="0" w:sz="6" w:val="single"/>
              <w:right w:color="ff6600" w:space="0" w:sz="6" w:val="single"/>
            </w:tcBorders>
            <w:tcMar>
              <w:top w:w="45.0" w:type="dxa"/>
              <w:bottom w:w="45.0" w:type="dxa"/>
            </w:tcMar>
          </w:tcPr>
          <w:p w:rsidR="00000000" w:rsidDel="00000000" w:rsidP="00000000" w:rsidRDefault="00000000" w:rsidRPr="00000000" w14:paraId="00000039">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     </w:t>
            </w:r>
          </w:p>
        </w:tc>
        <w:tc>
          <w:tcPr>
            <w:tcBorders>
              <w:top w:color="ff6600" w:space="0" w:sz="6" w:val="single"/>
              <w:left w:color="ff6600" w:space="0" w:sz="6" w:val="single"/>
              <w:bottom w:color="ff6600" w:space="0" w:sz="6" w:val="single"/>
              <w:right w:color="ff6600" w:space="0" w:sz="6" w:val="single"/>
            </w:tcBorders>
          </w:tcPr>
          <w:p w:rsidR="00000000" w:rsidDel="00000000" w:rsidP="00000000" w:rsidRDefault="00000000" w:rsidRPr="00000000" w14:paraId="0000003A">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     </w:t>
            </w:r>
          </w:p>
        </w:tc>
        <w:tc>
          <w:tcPr>
            <w:tcBorders>
              <w:top w:color="ff6600" w:space="0" w:sz="6" w:val="single"/>
              <w:left w:color="ff6600" w:space="0" w:sz="6" w:val="single"/>
              <w:bottom w:color="ff6600" w:space="0" w:sz="6" w:val="single"/>
              <w:right w:color="ff6600" w:space="0" w:sz="6" w:val="single"/>
            </w:tcBorders>
          </w:tcPr>
          <w:p w:rsidR="00000000" w:rsidDel="00000000" w:rsidP="00000000" w:rsidRDefault="00000000" w:rsidRPr="00000000" w14:paraId="0000003B">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    </w:t>
            </w:r>
          </w:p>
        </w:tc>
        <w:tc>
          <w:tcPr>
            <w:tcBorders>
              <w:top w:color="ff6600" w:space="0" w:sz="6" w:val="single"/>
              <w:left w:color="ff6600" w:space="0" w:sz="6" w:val="single"/>
              <w:bottom w:color="ff6600" w:space="0" w:sz="6" w:val="single"/>
              <w:right w:color="ff6600" w:space="0" w:sz="6" w:val="single"/>
            </w:tcBorders>
          </w:tcPr>
          <w:p w:rsidR="00000000" w:rsidDel="00000000" w:rsidP="00000000" w:rsidRDefault="00000000" w:rsidRPr="00000000" w14:paraId="0000003C">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     </w:t>
            </w:r>
          </w:p>
        </w:tc>
      </w:tr>
      <w:tr>
        <w:trPr>
          <w:cantSplit w:val="1"/>
          <w:trHeight w:val="367" w:hRule="atLeast"/>
          <w:tblHeader w:val="0"/>
        </w:trPr>
        <w:tc>
          <w:tcPr>
            <w:tcBorders>
              <w:top w:color="ff6600" w:space="0" w:sz="6" w:val="single"/>
              <w:left w:color="ff6600" w:space="0" w:sz="6" w:val="single"/>
              <w:bottom w:color="ff6600" w:space="0" w:sz="6" w:val="single"/>
              <w:right w:color="ff6600" w:space="0" w:sz="6" w:val="single"/>
            </w:tcBorders>
          </w:tcPr>
          <w:p w:rsidR="00000000" w:rsidDel="00000000" w:rsidP="00000000" w:rsidRDefault="00000000" w:rsidRPr="00000000" w14:paraId="0000003D">
            <w:pPr>
              <w:pBdr>
                <w:top w:space="0" w:sz="0" w:val="nil"/>
                <w:left w:space="0" w:sz="0" w:val="nil"/>
                <w:bottom w:space="0" w:sz="0" w:val="nil"/>
                <w:right w:space="0" w:sz="0" w:val="nil"/>
                <w:between w:space="0" w:sz="0" w:val="nil"/>
              </w:pBdr>
              <w:rPr>
                <w:b w:val="1"/>
                <w:color w:val="000000"/>
                <w:sz w:val="20"/>
                <w:szCs w:val="20"/>
              </w:rPr>
            </w:pPr>
            <w:r w:rsidDel="00000000" w:rsidR="00000000" w:rsidRPr="00000000">
              <w:rPr>
                <w:color w:val="000000"/>
                <w:sz w:val="20"/>
                <w:szCs w:val="20"/>
                <w:rtl w:val="0"/>
              </w:rPr>
              <w:t xml:space="preserve">     </w:t>
            </w:r>
            <w:r w:rsidDel="00000000" w:rsidR="00000000" w:rsidRPr="00000000">
              <w:rPr>
                <w:rtl w:val="0"/>
              </w:rPr>
            </w:r>
          </w:p>
        </w:tc>
        <w:tc>
          <w:tcPr>
            <w:tcBorders>
              <w:top w:color="ff6600" w:space="0" w:sz="6" w:val="single"/>
              <w:left w:color="ff6600" w:space="0" w:sz="6" w:val="single"/>
              <w:bottom w:color="ff6600" w:space="0" w:sz="6" w:val="single"/>
              <w:right w:color="ff6600" w:space="0" w:sz="6" w:val="single"/>
            </w:tcBorders>
            <w:tcMar>
              <w:top w:w="45.0" w:type="dxa"/>
              <w:bottom w:w="45.0" w:type="dxa"/>
            </w:tcMar>
          </w:tcPr>
          <w:p w:rsidR="00000000" w:rsidDel="00000000" w:rsidP="00000000" w:rsidRDefault="00000000" w:rsidRPr="00000000" w14:paraId="0000003E">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     </w:t>
            </w:r>
          </w:p>
        </w:tc>
        <w:tc>
          <w:tcPr>
            <w:tcBorders>
              <w:top w:color="ff6600" w:space="0" w:sz="6" w:val="single"/>
              <w:left w:color="ff6600" w:space="0" w:sz="6" w:val="single"/>
              <w:bottom w:color="ff6600" w:space="0" w:sz="6" w:val="single"/>
              <w:right w:color="ff6600" w:space="0" w:sz="6" w:val="single"/>
            </w:tcBorders>
          </w:tcPr>
          <w:p w:rsidR="00000000" w:rsidDel="00000000" w:rsidP="00000000" w:rsidRDefault="00000000" w:rsidRPr="00000000" w14:paraId="0000003F">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     </w:t>
            </w:r>
          </w:p>
        </w:tc>
        <w:tc>
          <w:tcPr>
            <w:tcBorders>
              <w:top w:color="ff6600" w:space="0" w:sz="6" w:val="single"/>
              <w:left w:color="ff6600" w:space="0" w:sz="6" w:val="single"/>
              <w:bottom w:color="ff6600" w:space="0" w:sz="6" w:val="single"/>
              <w:right w:color="ff6600" w:space="0" w:sz="6" w:val="single"/>
            </w:tcBorders>
          </w:tcPr>
          <w:p w:rsidR="00000000" w:rsidDel="00000000" w:rsidP="00000000" w:rsidRDefault="00000000" w:rsidRPr="00000000" w14:paraId="00000040">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    </w:t>
            </w:r>
          </w:p>
        </w:tc>
        <w:tc>
          <w:tcPr>
            <w:tcBorders>
              <w:top w:color="ff6600" w:space="0" w:sz="6" w:val="single"/>
              <w:left w:color="ff6600" w:space="0" w:sz="6" w:val="single"/>
              <w:bottom w:color="ff6600" w:space="0" w:sz="6" w:val="single"/>
              <w:right w:color="ff6600" w:space="0" w:sz="6" w:val="single"/>
            </w:tcBorders>
          </w:tcPr>
          <w:p w:rsidR="00000000" w:rsidDel="00000000" w:rsidP="00000000" w:rsidRDefault="00000000" w:rsidRPr="00000000" w14:paraId="00000041">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     </w:t>
            </w:r>
          </w:p>
        </w:tc>
      </w:tr>
      <w:tr>
        <w:trPr>
          <w:cantSplit w:val="1"/>
          <w:trHeight w:val="389" w:hRule="atLeast"/>
          <w:tblHeader w:val="0"/>
        </w:trPr>
        <w:tc>
          <w:tcPr>
            <w:tcBorders>
              <w:top w:color="ff6600" w:space="0" w:sz="6" w:val="single"/>
              <w:left w:color="ff6600" w:space="0" w:sz="6" w:val="single"/>
              <w:bottom w:color="ff6600" w:space="0" w:sz="6" w:val="single"/>
              <w:right w:color="ff6600" w:space="0" w:sz="6" w:val="single"/>
            </w:tcBorders>
          </w:tcPr>
          <w:p w:rsidR="00000000" w:rsidDel="00000000" w:rsidP="00000000" w:rsidRDefault="00000000" w:rsidRPr="00000000" w14:paraId="00000042">
            <w:pPr>
              <w:pBdr>
                <w:top w:space="0" w:sz="0" w:val="nil"/>
                <w:left w:space="0" w:sz="0" w:val="nil"/>
                <w:bottom w:space="0" w:sz="0" w:val="nil"/>
                <w:right w:space="0" w:sz="0" w:val="nil"/>
                <w:between w:space="0" w:sz="0" w:val="nil"/>
              </w:pBdr>
              <w:rPr>
                <w:b w:val="1"/>
                <w:color w:val="000000"/>
                <w:sz w:val="20"/>
                <w:szCs w:val="20"/>
              </w:rPr>
            </w:pPr>
            <w:r w:rsidDel="00000000" w:rsidR="00000000" w:rsidRPr="00000000">
              <w:rPr>
                <w:color w:val="000000"/>
                <w:sz w:val="20"/>
                <w:szCs w:val="20"/>
                <w:rtl w:val="0"/>
              </w:rPr>
              <w:t xml:space="preserve">     </w:t>
            </w:r>
            <w:r w:rsidDel="00000000" w:rsidR="00000000" w:rsidRPr="00000000">
              <w:rPr>
                <w:rtl w:val="0"/>
              </w:rPr>
            </w:r>
          </w:p>
        </w:tc>
        <w:tc>
          <w:tcPr>
            <w:tcBorders>
              <w:top w:color="ff6600" w:space="0" w:sz="6" w:val="single"/>
              <w:left w:color="ff6600" w:space="0" w:sz="6" w:val="single"/>
              <w:bottom w:color="ff6600" w:space="0" w:sz="6" w:val="single"/>
              <w:right w:color="ff6600" w:space="0" w:sz="6" w:val="single"/>
            </w:tcBorders>
            <w:tcMar>
              <w:top w:w="45.0" w:type="dxa"/>
              <w:bottom w:w="45.0" w:type="dxa"/>
            </w:tcMar>
          </w:tcPr>
          <w:p w:rsidR="00000000" w:rsidDel="00000000" w:rsidP="00000000" w:rsidRDefault="00000000" w:rsidRPr="00000000" w14:paraId="00000043">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     </w:t>
            </w:r>
          </w:p>
        </w:tc>
        <w:tc>
          <w:tcPr>
            <w:tcBorders>
              <w:top w:color="ff6600" w:space="0" w:sz="6" w:val="single"/>
              <w:left w:color="ff6600" w:space="0" w:sz="6" w:val="single"/>
              <w:bottom w:color="ff6600" w:space="0" w:sz="6" w:val="single"/>
              <w:right w:color="ff6600" w:space="0" w:sz="6" w:val="single"/>
            </w:tcBorders>
          </w:tcPr>
          <w:p w:rsidR="00000000" w:rsidDel="00000000" w:rsidP="00000000" w:rsidRDefault="00000000" w:rsidRPr="00000000" w14:paraId="00000044">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     </w:t>
            </w:r>
          </w:p>
        </w:tc>
        <w:tc>
          <w:tcPr>
            <w:tcBorders>
              <w:top w:color="ff6600" w:space="0" w:sz="6" w:val="single"/>
              <w:left w:color="ff6600" w:space="0" w:sz="6" w:val="single"/>
              <w:bottom w:color="ff6600" w:space="0" w:sz="6" w:val="single"/>
              <w:right w:color="ff6600" w:space="0" w:sz="6" w:val="single"/>
            </w:tcBorders>
          </w:tcPr>
          <w:p w:rsidR="00000000" w:rsidDel="00000000" w:rsidP="00000000" w:rsidRDefault="00000000" w:rsidRPr="00000000" w14:paraId="00000045">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    </w:t>
            </w:r>
          </w:p>
        </w:tc>
        <w:tc>
          <w:tcPr>
            <w:tcBorders>
              <w:top w:color="ff6600" w:space="0" w:sz="6" w:val="single"/>
              <w:left w:color="ff6600" w:space="0" w:sz="6" w:val="single"/>
              <w:bottom w:color="ff6600" w:space="0" w:sz="6" w:val="single"/>
              <w:right w:color="ff6600" w:space="0" w:sz="6" w:val="single"/>
            </w:tcBorders>
          </w:tcPr>
          <w:p w:rsidR="00000000" w:rsidDel="00000000" w:rsidP="00000000" w:rsidRDefault="00000000" w:rsidRPr="00000000" w14:paraId="00000046">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     </w:t>
            </w:r>
          </w:p>
        </w:tc>
      </w:tr>
      <w:tr>
        <w:trPr>
          <w:cantSplit w:val="1"/>
          <w:trHeight w:val="365" w:hRule="atLeast"/>
          <w:tblHeader w:val="0"/>
        </w:trPr>
        <w:tc>
          <w:tcPr>
            <w:tcBorders>
              <w:top w:color="ff6600" w:space="0" w:sz="6" w:val="single"/>
              <w:left w:color="ff6600" w:space="0" w:sz="6" w:val="single"/>
              <w:bottom w:color="ff6600" w:space="0" w:sz="6" w:val="single"/>
              <w:right w:color="ff6600" w:space="0" w:sz="6" w:val="single"/>
            </w:tcBorders>
          </w:tcPr>
          <w:p w:rsidR="00000000" w:rsidDel="00000000" w:rsidP="00000000" w:rsidRDefault="00000000" w:rsidRPr="00000000" w14:paraId="00000047">
            <w:pPr>
              <w:pBdr>
                <w:top w:space="0" w:sz="0" w:val="nil"/>
                <w:left w:space="0" w:sz="0" w:val="nil"/>
                <w:bottom w:space="0" w:sz="0" w:val="nil"/>
                <w:right w:space="0" w:sz="0" w:val="nil"/>
                <w:between w:space="0" w:sz="0" w:val="nil"/>
              </w:pBdr>
              <w:rPr>
                <w:b w:val="1"/>
                <w:color w:val="000000"/>
                <w:sz w:val="20"/>
                <w:szCs w:val="20"/>
              </w:rPr>
            </w:pPr>
            <w:r w:rsidDel="00000000" w:rsidR="00000000" w:rsidRPr="00000000">
              <w:rPr>
                <w:color w:val="000000"/>
                <w:sz w:val="20"/>
                <w:szCs w:val="20"/>
                <w:rtl w:val="0"/>
              </w:rPr>
              <w:t xml:space="preserve">     </w:t>
            </w:r>
            <w:r w:rsidDel="00000000" w:rsidR="00000000" w:rsidRPr="00000000">
              <w:rPr>
                <w:rtl w:val="0"/>
              </w:rPr>
            </w:r>
          </w:p>
        </w:tc>
        <w:tc>
          <w:tcPr>
            <w:tcBorders>
              <w:top w:color="ff6600" w:space="0" w:sz="6" w:val="single"/>
              <w:left w:color="ff6600" w:space="0" w:sz="6" w:val="single"/>
              <w:bottom w:color="ff6600" w:space="0" w:sz="6" w:val="single"/>
              <w:right w:color="ff6600" w:space="0" w:sz="6" w:val="single"/>
            </w:tcBorders>
            <w:tcMar>
              <w:top w:w="45.0" w:type="dxa"/>
              <w:bottom w:w="45.0" w:type="dxa"/>
            </w:tcMar>
          </w:tcPr>
          <w:p w:rsidR="00000000" w:rsidDel="00000000" w:rsidP="00000000" w:rsidRDefault="00000000" w:rsidRPr="00000000" w14:paraId="00000048">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     </w:t>
            </w:r>
            <w:r w:rsidDel="00000000" w:rsidR="00000000" w:rsidRPr="00000000">
              <w:rPr>
                <w:b w:val="1"/>
                <w:color w:val="000000"/>
                <w:sz w:val="20"/>
                <w:szCs w:val="20"/>
                <w:rtl w:val="0"/>
              </w:rPr>
              <w:t xml:space="preserve"> </w:t>
            </w:r>
            <w:r w:rsidDel="00000000" w:rsidR="00000000" w:rsidRPr="00000000">
              <w:rPr>
                <w:rtl w:val="0"/>
              </w:rPr>
            </w:r>
          </w:p>
        </w:tc>
        <w:tc>
          <w:tcPr>
            <w:tcBorders>
              <w:top w:color="ff6600" w:space="0" w:sz="6" w:val="single"/>
              <w:left w:color="ff6600" w:space="0" w:sz="6" w:val="single"/>
              <w:bottom w:color="ff6600" w:space="0" w:sz="6" w:val="single"/>
              <w:right w:color="ff6600" w:space="0" w:sz="6" w:val="single"/>
            </w:tcBorders>
          </w:tcPr>
          <w:p w:rsidR="00000000" w:rsidDel="00000000" w:rsidP="00000000" w:rsidRDefault="00000000" w:rsidRPr="00000000" w14:paraId="00000049">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     </w:t>
            </w:r>
          </w:p>
        </w:tc>
        <w:tc>
          <w:tcPr>
            <w:tcBorders>
              <w:top w:color="ff6600" w:space="0" w:sz="6" w:val="single"/>
              <w:left w:color="ff6600" w:space="0" w:sz="6" w:val="single"/>
              <w:bottom w:color="ff6600" w:space="0" w:sz="6" w:val="single"/>
              <w:right w:color="ff6600" w:space="0" w:sz="6" w:val="single"/>
            </w:tcBorders>
          </w:tcPr>
          <w:p w:rsidR="00000000" w:rsidDel="00000000" w:rsidP="00000000" w:rsidRDefault="00000000" w:rsidRPr="00000000" w14:paraId="0000004A">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    </w:t>
            </w:r>
          </w:p>
        </w:tc>
        <w:tc>
          <w:tcPr>
            <w:tcBorders>
              <w:top w:color="ff6600" w:space="0" w:sz="6" w:val="single"/>
              <w:left w:color="ff6600" w:space="0" w:sz="6" w:val="single"/>
              <w:bottom w:color="ff6600" w:space="0" w:sz="6" w:val="single"/>
              <w:right w:color="ff6600" w:space="0" w:sz="6" w:val="single"/>
            </w:tcBorders>
          </w:tcPr>
          <w:p w:rsidR="00000000" w:rsidDel="00000000" w:rsidP="00000000" w:rsidRDefault="00000000" w:rsidRPr="00000000" w14:paraId="0000004B">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     </w:t>
            </w:r>
          </w:p>
        </w:tc>
      </w:tr>
      <w:tr>
        <w:trPr>
          <w:cantSplit w:val="1"/>
          <w:trHeight w:val="385" w:hRule="atLeast"/>
          <w:tblHeader w:val="0"/>
        </w:trPr>
        <w:tc>
          <w:tcPr>
            <w:tcBorders>
              <w:top w:color="ff6600" w:space="0" w:sz="6" w:val="single"/>
              <w:left w:color="ff6600" w:space="0" w:sz="6" w:val="single"/>
              <w:bottom w:color="ff6d13" w:space="0" w:sz="6" w:val="single"/>
              <w:right w:color="ff6600" w:space="0" w:sz="6" w:val="single"/>
            </w:tcBorders>
          </w:tcPr>
          <w:p w:rsidR="00000000" w:rsidDel="00000000" w:rsidP="00000000" w:rsidRDefault="00000000" w:rsidRPr="00000000" w14:paraId="0000004C">
            <w:pPr>
              <w:pBdr>
                <w:top w:space="0" w:sz="0" w:val="nil"/>
                <w:left w:space="0" w:sz="0" w:val="nil"/>
                <w:bottom w:space="0" w:sz="0" w:val="nil"/>
                <w:right w:space="0" w:sz="0" w:val="nil"/>
                <w:between w:space="0" w:sz="0" w:val="nil"/>
              </w:pBdr>
              <w:rPr>
                <w:b w:val="1"/>
                <w:color w:val="000000"/>
                <w:sz w:val="20"/>
                <w:szCs w:val="20"/>
              </w:rPr>
            </w:pPr>
            <w:r w:rsidDel="00000000" w:rsidR="00000000" w:rsidRPr="00000000">
              <w:rPr>
                <w:color w:val="000000"/>
                <w:sz w:val="20"/>
                <w:szCs w:val="20"/>
                <w:rtl w:val="0"/>
              </w:rPr>
              <w:t xml:space="preserve">     </w:t>
            </w:r>
            <w:r w:rsidDel="00000000" w:rsidR="00000000" w:rsidRPr="00000000">
              <w:rPr>
                <w:rtl w:val="0"/>
              </w:rPr>
            </w:r>
          </w:p>
        </w:tc>
        <w:tc>
          <w:tcPr>
            <w:tcBorders>
              <w:top w:color="ff6600" w:space="0" w:sz="6" w:val="single"/>
              <w:left w:color="ff6600" w:space="0" w:sz="6" w:val="single"/>
              <w:bottom w:color="ff6d13" w:space="0" w:sz="6" w:val="single"/>
              <w:right w:color="ff6600" w:space="0" w:sz="6" w:val="single"/>
            </w:tcBorders>
            <w:tcMar>
              <w:top w:w="45.0" w:type="dxa"/>
              <w:bottom w:w="45.0" w:type="dxa"/>
            </w:tcMar>
          </w:tcPr>
          <w:p w:rsidR="00000000" w:rsidDel="00000000" w:rsidP="00000000" w:rsidRDefault="00000000" w:rsidRPr="00000000" w14:paraId="0000004D">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     </w:t>
            </w:r>
          </w:p>
        </w:tc>
        <w:tc>
          <w:tcPr>
            <w:tcBorders>
              <w:top w:color="ff6600" w:space="0" w:sz="6" w:val="single"/>
              <w:left w:color="ff6600" w:space="0" w:sz="6" w:val="single"/>
              <w:bottom w:color="ff6d13" w:space="0" w:sz="6" w:val="single"/>
              <w:right w:color="ff6600" w:space="0" w:sz="6" w:val="single"/>
            </w:tcBorders>
          </w:tcPr>
          <w:p w:rsidR="00000000" w:rsidDel="00000000" w:rsidP="00000000" w:rsidRDefault="00000000" w:rsidRPr="00000000" w14:paraId="0000004E">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     </w:t>
            </w:r>
          </w:p>
        </w:tc>
        <w:tc>
          <w:tcPr>
            <w:tcBorders>
              <w:top w:color="ff6600" w:space="0" w:sz="6" w:val="single"/>
              <w:left w:color="ff6600" w:space="0" w:sz="6" w:val="single"/>
              <w:bottom w:color="ff6d13" w:space="0" w:sz="6" w:val="single"/>
              <w:right w:color="ff6600" w:space="0" w:sz="6" w:val="single"/>
            </w:tcBorders>
          </w:tcPr>
          <w:p w:rsidR="00000000" w:rsidDel="00000000" w:rsidP="00000000" w:rsidRDefault="00000000" w:rsidRPr="00000000" w14:paraId="0000004F">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    </w:t>
            </w:r>
          </w:p>
        </w:tc>
        <w:tc>
          <w:tcPr>
            <w:tcBorders>
              <w:top w:color="ff6600" w:space="0" w:sz="6" w:val="single"/>
              <w:left w:color="ff6600" w:space="0" w:sz="6" w:val="single"/>
              <w:bottom w:color="ff6d13" w:space="0" w:sz="6" w:val="single"/>
              <w:right w:color="ff6600" w:space="0" w:sz="6" w:val="single"/>
            </w:tcBorders>
          </w:tcPr>
          <w:p w:rsidR="00000000" w:rsidDel="00000000" w:rsidP="00000000" w:rsidRDefault="00000000" w:rsidRPr="00000000" w14:paraId="00000050">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     </w:t>
            </w:r>
          </w:p>
        </w:tc>
      </w:tr>
      <w:tr>
        <w:trPr>
          <w:cantSplit w:val="1"/>
          <w:trHeight w:val="378" w:hRule="atLeast"/>
          <w:tblHeader w:val="0"/>
        </w:trPr>
        <w:tc>
          <w:tcPr>
            <w:tcBorders>
              <w:top w:color="ff6d13" w:space="0" w:sz="6" w:val="single"/>
              <w:left w:color="ff6d13" w:space="0" w:sz="6" w:val="single"/>
              <w:bottom w:color="ff6d13" w:space="0" w:sz="6" w:val="single"/>
              <w:right w:color="ff6d13" w:space="0" w:sz="6" w:val="single"/>
            </w:tcBorders>
          </w:tcPr>
          <w:p w:rsidR="00000000" w:rsidDel="00000000" w:rsidP="00000000" w:rsidRDefault="00000000" w:rsidRPr="00000000" w14:paraId="00000051">
            <w:pPr>
              <w:pBdr>
                <w:top w:space="0" w:sz="0" w:val="nil"/>
                <w:left w:space="0" w:sz="0" w:val="nil"/>
                <w:bottom w:space="0" w:sz="0" w:val="nil"/>
                <w:right w:space="0" w:sz="0" w:val="nil"/>
                <w:between w:space="0" w:sz="0" w:val="nil"/>
              </w:pBdr>
              <w:rPr>
                <w:b w:val="1"/>
                <w:color w:val="000000"/>
                <w:sz w:val="20"/>
                <w:szCs w:val="20"/>
              </w:rPr>
            </w:pPr>
            <w:r w:rsidDel="00000000" w:rsidR="00000000" w:rsidRPr="00000000">
              <w:rPr>
                <w:color w:val="000000"/>
                <w:sz w:val="20"/>
                <w:szCs w:val="20"/>
                <w:rtl w:val="0"/>
              </w:rPr>
              <w:t xml:space="preserve">     </w:t>
            </w:r>
            <w:r w:rsidDel="00000000" w:rsidR="00000000" w:rsidRPr="00000000">
              <w:rPr>
                <w:rtl w:val="0"/>
              </w:rPr>
            </w:r>
          </w:p>
        </w:tc>
        <w:tc>
          <w:tcPr>
            <w:tcBorders>
              <w:top w:color="ff6d13" w:space="0" w:sz="6" w:val="single"/>
              <w:left w:color="ff6d13" w:space="0" w:sz="6" w:val="single"/>
              <w:bottom w:color="ff6d13" w:space="0" w:sz="6" w:val="single"/>
              <w:right w:color="ff6d13" w:space="0" w:sz="6" w:val="single"/>
            </w:tcBorders>
            <w:tcMar>
              <w:top w:w="45.0" w:type="dxa"/>
              <w:bottom w:w="45.0" w:type="dxa"/>
            </w:tcMar>
          </w:tcPr>
          <w:p w:rsidR="00000000" w:rsidDel="00000000" w:rsidP="00000000" w:rsidRDefault="00000000" w:rsidRPr="00000000" w14:paraId="00000052">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     </w:t>
            </w:r>
          </w:p>
        </w:tc>
        <w:tc>
          <w:tcPr>
            <w:tcBorders>
              <w:top w:color="ff6d13" w:space="0" w:sz="6" w:val="single"/>
              <w:left w:color="ff6d13" w:space="0" w:sz="6" w:val="single"/>
              <w:bottom w:color="ff6d13" w:space="0" w:sz="6" w:val="single"/>
              <w:right w:color="ff6d13" w:space="0" w:sz="6" w:val="single"/>
            </w:tcBorders>
          </w:tcPr>
          <w:p w:rsidR="00000000" w:rsidDel="00000000" w:rsidP="00000000" w:rsidRDefault="00000000" w:rsidRPr="00000000" w14:paraId="00000053">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     </w:t>
            </w:r>
          </w:p>
        </w:tc>
        <w:tc>
          <w:tcPr>
            <w:tcBorders>
              <w:top w:color="ff6d13" w:space="0" w:sz="6" w:val="single"/>
              <w:left w:color="ff6d13" w:space="0" w:sz="6" w:val="single"/>
              <w:bottom w:color="ff6d13" w:space="0" w:sz="6" w:val="single"/>
              <w:right w:color="ff6d13" w:space="0" w:sz="6" w:val="single"/>
            </w:tcBorders>
          </w:tcPr>
          <w:p w:rsidR="00000000" w:rsidDel="00000000" w:rsidP="00000000" w:rsidRDefault="00000000" w:rsidRPr="00000000" w14:paraId="00000054">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    </w:t>
            </w:r>
          </w:p>
        </w:tc>
        <w:tc>
          <w:tcPr>
            <w:tcBorders>
              <w:top w:color="ff6d13" w:space="0" w:sz="6" w:val="single"/>
              <w:left w:color="ff6d13" w:space="0" w:sz="6" w:val="single"/>
              <w:bottom w:color="ff6d13" w:space="0" w:sz="6" w:val="single"/>
              <w:right w:color="ff6d13" w:space="0" w:sz="6" w:val="single"/>
            </w:tcBorders>
          </w:tcPr>
          <w:p w:rsidR="00000000" w:rsidDel="00000000" w:rsidP="00000000" w:rsidRDefault="00000000" w:rsidRPr="00000000" w14:paraId="00000055">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     </w:t>
            </w:r>
          </w:p>
        </w:tc>
      </w:tr>
    </w:tbl>
    <w:p w:rsidR="00000000" w:rsidDel="00000000" w:rsidP="00000000" w:rsidRDefault="00000000" w:rsidRPr="00000000" w14:paraId="00000056">
      <w:pPr>
        <w:rPr>
          <w:sz w:val="12"/>
          <w:szCs w:val="12"/>
        </w:rPr>
      </w:pPr>
      <w:r w:rsidDel="00000000" w:rsidR="00000000" w:rsidRPr="00000000">
        <w:rPr>
          <w:rtl w:val="0"/>
        </w:rPr>
      </w:r>
    </w:p>
    <w:tbl>
      <w:tblPr>
        <w:tblStyle w:val="Table3"/>
        <w:tblW w:w="10642.0" w:type="dxa"/>
        <w:jc w:val="left"/>
        <w:tblBorders>
          <w:top w:color="ff6d13" w:space="0" w:sz="6" w:val="single"/>
          <w:left w:color="ff6d13" w:space="0" w:sz="6" w:val="single"/>
          <w:bottom w:color="ff6d13" w:space="0" w:sz="6" w:val="single"/>
          <w:right w:color="ff6d13" w:space="0" w:sz="6" w:val="single"/>
          <w:insideH w:color="ff6d13" w:space="0" w:sz="6" w:val="single"/>
          <w:insideV w:color="ff6d13" w:space="0" w:sz="6" w:val="single"/>
        </w:tblBorders>
        <w:tblLayout w:type="fixed"/>
        <w:tblLook w:val="0000"/>
      </w:tblPr>
      <w:tblGrid>
        <w:gridCol w:w="10642"/>
        <w:tblGridChange w:id="0">
          <w:tblGrid>
            <w:gridCol w:w="10642"/>
          </w:tblGrid>
        </w:tblGridChange>
      </w:tblGrid>
      <w:tr>
        <w:trPr>
          <w:cantSplit w:val="0"/>
          <w:trHeight w:val="425" w:hRule="atLeast"/>
          <w:tblHeader w:val="0"/>
        </w:trPr>
        <w:tc>
          <w:tcPr>
            <w:tcBorders>
              <w:bottom w:color="ff6d13" w:space="0" w:sz="6" w:val="single"/>
            </w:tcBorders>
            <w:shd w:fill="ff6d13" w:val="clear"/>
            <w:vAlign w:val="center"/>
          </w:tcPr>
          <w:p w:rsidR="00000000" w:rsidDel="00000000" w:rsidP="00000000" w:rsidRDefault="00000000" w:rsidRPr="00000000" w14:paraId="00000057">
            <w:pPr>
              <w:rPr>
                <w:b w:val="1"/>
                <w:color w:val="ffffff"/>
              </w:rPr>
            </w:pPr>
            <w:r w:rsidDel="00000000" w:rsidR="00000000" w:rsidRPr="00000000">
              <w:rPr>
                <w:b w:val="1"/>
                <w:color w:val="ffffff"/>
                <w:rtl w:val="0"/>
              </w:rPr>
              <w:t xml:space="preserve">IMPORTANT INFORMATION FOR SPECIFIC SERVICES:</w:t>
            </w:r>
          </w:p>
        </w:tc>
      </w:tr>
      <w:tr>
        <w:trPr>
          <w:cantSplit w:val="0"/>
          <w:trHeight w:val="810" w:hRule="atLeast"/>
          <w:tblHeader w:val="0"/>
        </w:trPr>
        <w:tc>
          <w:tcPr/>
          <w:p w:rsidR="00000000" w:rsidDel="00000000" w:rsidP="00000000" w:rsidRDefault="00000000" w:rsidRPr="00000000" w14:paraId="00000058">
            <w:pPr>
              <w:rPr>
                <w:sz w:val="18"/>
                <w:szCs w:val="18"/>
              </w:rPr>
            </w:pPr>
            <w:r w:rsidDel="00000000" w:rsidR="00000000" w:rsidRPr="00000000">
              <w:rPr>
                <w:sz w:val="18"/>
                <w:szCs w:val="18"/>
                <w:rtl w:val="0"/>
              </w:rPr>
              <w:t xml:space="preserve">Orders for the product codes below are provided on a rolling contract basis. These services are delivered for a minimum period of 12 months, and thereafter shall automatically renew for each subsequent further period of 12 months), unless terminated by giving no less than 12 weeks written notice of the intention to end the agreement. Full details can be found https://www.hackneyservicesforschools.co.uk/content/rolling-contracts</w:t>
            </w:r>
          </w:p>
          <w:p w:rsidR="00000000" w:rsidDel="00000000" w:rsidP="00000000" w:rsidRDefault="00000000" w:rsidRPr="00000000" w14:paraId="00000059">
            <w:pPr>
              <w:spacing w:line="276" w:lineRule="auto"/>
              <w:rPr>
                <w:sz w:val="18"/>
                <w:szCs w:val="18"/>
              </w:rPr>
            </w:pPr>
            <w:r w:rsidDel="00000000" w:rsidR="00000000" w:rsidRPr="00000000">
              <w:rPr>
                <w:sz w:val="18"/>
                <w:szCs w:val="18"/>
                <w:rtl w:val="0"/>
              </w:rPr>
              <w:t xml:space="preserve">Human Resources - 05/HR/001, 05/HR/002, 05/HR/007, 05/HR/008 </w:t>
            </w:r>
          </w:p>
          <w:p w:rsidR="00000000" w:rsidDel="00000000" w:rsidP="00000000" w:rsidRDefault="00000000" w:rsidRPr="00000000" w14:paraId="0000005A">
            <w:pPr>
              <w:spacing w:line="276" w:lineRule="auto"/>
              <w:rPr>
                <w:sz w:val="18"/>
                <w:szCs w:val="18"/>
              </w:rPr>
            </w:pPr>
            <w:r w:rsidDel="00000000" w:rsidR="00000000" w:rsidRPr="00000000">
              <w:rPr>
                <w:sz w:val="18"/>
                <w:szCs w:val="18"/>
                <w:rtl w:val="0"/>
              </w:rPr>
              <w:t xml:space="preserve">MIS Support - 01/ICT/020, 01/ICT/022, 01/ICT/051, 01/ICT/057, 01/ICT/065 </w:t>
            </w:r>
          </w:p>
          <w:p w:rsidR="00000000" w:rsidDel="00000000" w:rsidP="00000000" w:rsidRDefault="00000000" w:rsidRPr="00000000" w14:paraId="0000005B">
            <w:pPr>
              <w:spacing w:line="276" w:lineRule="auto"/>
              <w:rPr>
                <w:sz w:val="18"/>
                <w:szCs w:val="18"/>
              </w:rPr>
            </w:pPr>
            <w:r w:rsidDel="00000000" w:rsidR="00000000" w:rsidRPr="00000000">
              <w:rPr>
                <w:sz w:val="18"/>
                <w:szCs w:val="18"/>
                <w:rtl w:val="0"/>
              </w:rPr>
              <w:t xml:space="preserve">Schools Finance - 03/FIN/001, 03/FIN/017, 03/FIN/002, 03/FIN/005, 03/FIN/006, 03/FIN/007, 03/FIN/008</w:t>
            </w:r>
          </w:p>
        </w:tc>
      </w:tr>
    </w:tbl>
    <w:p w:rsidR="00000000" w:rsidDel="00000000" w:rsidP="00000000" w:rsidRDefault="00000000" w:rsidRPr="00000000" w14:paraId="0000005C">
      <w:pPr>
        <w:rPr>
          <w:sz w:val="12"/>
          <w:szCs w:val="12"/>
        </w:rPr>
      </w:pPr>
      <w:r w:rsidDel="00000000" w:rsidR="00000000" w:rsidRPr="00000000">
        <w:rPr>
          <w:rtl w:val="0"/>
        </w:rPr>
      </w:r>
    </w:p>
    <w:tbl>
      <w:tblPr>
        <w:tblStyle w:val="Table4"/>
        <w:tblW w:w="10642.0" w:type="dxa"/>
        <w:jc w:val="left"/>
        <w:tblBorders>
          <w:top w:color="ff6d13" w:space="0" w:sz="6" w:val="single"/>
          <w:left w:color="ff6d13" w:space="0" w:sz="6" w:val="single"/>
          <w:bottom w:color="ff6d13" w:space="0" w:sz="6" w:val="single"/>
          <w:right w:color="ff6d13" w:space="0" w:sz="6" w:val="single"/>
          <w:insideH w:color="ff6d13" w:space="0" w:sz="6" w:val="single"/>
          <w:insideV w:color="ff6d13" w:space="0" w:sz="6" w:val="single"/>
        </w:tblBorders>
        <w:tblLayout w:type="fixed"/>
        <w:tblLook w:val="0000"/>
      </w:tblPr>
      <w:tblGrid>
        <w:gridCol w:w="10642"/>
        <w:tblGridChange w:id="0">
          <w:tblGrid>
            <w:gridCol w:w="10642"/>
          </w:tblGrid>
        </w:tblGridChange>
      </w:tblGrid>
      <w:tr>
        <w:trPr>
          <w:cantSplit w:val="0"/>
          <w:trHeight w:val="425" w:hRule="atLeast"/>
          <w:tblHeader w:val="0"/>
        </w:trPr>
        <w:tc>
          <w:tcPr>
            <w:tcBorders>
              <w:bottom w:color="ff6d13" w:space="0" w:sz="6" w:val="single"/>
            </w:tcBorders>
            <w:shd w:fill="ff6d13" w:val="clear"/>
            <w:vAlign w:val="center"/>
          </w:tcPr>
          <w:p w:rsidR="00000000" w:rsidDel="00000000" w:rsidP="00000000" w:rsidRDefault="00000000" w:rsidRPr="00000000" w14:paraId="0000005D">
            <w:pPr>
              <w:rPr>
                <w:b w:val="1"/>
                <w:color w:val="ffffff"/>
              </w:rPr>
            </w:pPr>
            <w:r w:rsidDel="00000000" w:rsidR="00000000" w:rsidRPr="00000000">
              <w:rPr>
                <w:b w:val="1"/>
                <w:color w:val="ffffff"/>
                <w:rtl w:val="0"/>
              </w:rPr>
              <w:t xml:space="preserve">ADDITIONAL INFORMATION:</w:t>
            </w:r>
          </w:p>
        </w:tc>
      </w:tr>
      <w:tr>
        <w:trPr>
          <w:cantSplit w:val="0"/>
          <w:trHeight w:val="1275" w:hRule="atLeast"/>
          <w:tblHeader w:val="0"/>
        </w:trPr>
        <w:tc>
          <w:tcPr/>
          <w:p w:rsidR="00000000" w:rsidDel="00000000" w:rsidP="00000000" w:rsidRDefault="00000000" w:rsidRPr="00000000" w14:paraId="0000005E">
            <w:pPr>
              <w:spacing w:before="20" w:lineRule="auto"/>
              <w:rPr>
                <w:color w:val="ff6d13"/>
                <w:sz w:val="18"/>
                <w:szCs w:val="18"/>
              </w:rPr>
            </w:pPr>
            <w:r w:rsidDel="00000000" w:rsidR="00000000" w:rsidRPr="00000000">
              <w:rPr>
                <w:color w:val="ff6d13"/>
                <w:sz w:val="18"/>
                <w:szCs w:val="18"/>
                <w:rtl w:val="0"/>
              </w:rPr>
              <w:t xml:space="preserve">Use this space to provide more information about any specific or bespoke services you require e.g. dates, training programmes, interventions, workshops etc.</w:t>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before="60" w:lineRule="auto"/>
              <w:rPr>
                <w:color w:val="000000"/>
                <w:sz w:val="20"/>
                <w:szCs w:val="20"/>
              </w:rPr>
            </w:pPr>
            <w:r w:rsidDel="00000000" w:rsidR="00000000" w:rsidRPr="00000000">
              <w:rPr>
                <w:rtl w:val="0"/>
              </w:rPr>
            </w:r>
          </w:p>
        </w:tc>
      </w:tr>
    </w:tbl>
    <w:p w:rsidR="00000000" w:rsidDel="00000000" w:rsidP="00000000" w:rsidRDefault="00000000" w:rsidRPr="00000000" w14:paraId="00000060">
      <w:pPr>
        <w:rPr>
          <w:sz w:val="8"/>
          <w:szCs w:val="8"/>
        </w:rPr>
      </w:pPr>
      <w:r w:rsidDel="00000000" w:rsidR="00000000" w:rsidRPr="00000000">
        <w:rPr>
          <w:rtl w:val="0"/>
        </w:rPr>
      </w:r>
    </w:p>
    <w:tbl>
      <w:tblPr>
        <w:tblStyle w:val="Table5"/>
        <w:tblW w:w="10642.0" w:type="dxa"/>
        <w:jc w:val="left"/>
        <w:tblBorders>
          <w:top w:color="ff6d13" w:space="0" w:sz="6" w:val="single"/>
          <w:left w:color="ff6d13" w:space="0" w:sz="6" w:val="single"/>
          <w:bottom w:color="ff6d13" w:space="0" w:sz="6" w:val="single"/>
          <w:right w:color="ff6d13" w:space="0" w:sz="6" w:val="single"/>
          <w:insideH w:color="ff6d13" w:space="0" w:sz="6" w:val="single"/>
          <w:insideV w:color="ff6d13" w:space="0" w:sz="6" w:val="single"/>
        </w:tblBorders>
        <w:tblLayout w:type="fixed"/>
        <w:tblLook w:val="0000"/>
      </w:tblPr>
      <w:tblGrid>
        <w:gridCol w:w="10642"/>
        <w:tblGridChange w:id="0">
          <w:tblGrid>
            <w:gridCol w:w="10642"/>
          </w:tblGrid>
        </w:tblGridChange>
      </w:tblGrid>
      <w:tr>
        <w:trPr>
          <w:cantSplit w:val="0"/>
          <w:trHeight w:val="504" w:hRule="atLeast"/>
          <w:tblHeader w:val="0"/>
        </w:trPr>
        <w:tc>
          <w:tcPr>
            <w:shd w:fill="ff6d13" w:val="clear"/>
            <w:vAlign w:val="center"/>
          </w:tcPr>
          <w:p w:rsidR="00000000" w:rsidDel="00000000" w:rsidP="00000000" w:rsidRDefault="00000000" w:rsidRPr="00000000" w14:paraId="00000061">
            <w:pPr>
              <w:rPr>
                <w:b w:val="1"/>
                <w:color w:val="ffffff"/>
                <w:sz w:val="20"/>
                <w:szCs w:val="20"/>
              </w:rPr>
            </w:pPr>
            <w:r w:rsidDel="00000000" w:rsidR="00000000" w:rsidRPr="00000000">
              <w:rPr>
                <w:color w:val="ffffff"/>
                <w:sz w:val="20"/>
                <w:szCs w:val="20"/>
                <w:rtl w:val="0"/>
              </w:rPr>
              <w:t xml:space="preserve">Please submit the signed, scanned form by email to: </w:t>
            </w:r>
            <w:hyperlink r:id="rId6">
              <w:r w:rsidDel="00000000" w:rsidR="00000000" w:rsidRPr="00000000">
                <w:rPr>
                  <w:color w:val="0000ff"/>
                  <w:sz w:val="20"/>
                  <w:szCs w:val="20"/>
                  <w:u w:val="single"/>
                  <w:rtl w:val="0"/>
                </w:rPr>
                <w:t xml:space="preserve">s4s@hackney.gov.uk</w:t>
              </w:r>
            </w:hyperlink>
            <w:r w:rsidDel="00000000" w:rsidR="00000000" w:rsidRPr="00000000">
              <w:rPr>
                <w:rtl w:val="0"/>
              </w:rPr>
            </w:r>
          </w:p>
        </w:tc>
      </w:tr>
    </w:tbl>
    <w:p w:rsidR="00000000" w:rsidDel="00000000" w:rsidP="00000000" w:rsidRDefault="00000000" w:rsidRPr="00000000" w14:paraId="00000062">
      <w:pPr>
        <w:rPr>
          <w:sz w:val="8"/>
          <w:szCs w:val="8"/>
        </w:rPr>
      </w:pPr>
      <w:r w:rsidDel="00000000" w:rsidR="00000000" w:rsidRPr="00000000">
        <w:rPr>
          <w:rtl w:val="0"/>
        </w:rPr>
      </w:r>
    </w:p>
    <w:tbl>
      <w:tblPr>
        <w:tblStyle w:val="Table6"/>
        <w:tblW w:w="10680.0" w:type="dxa"/>
        <w:jc w:val="left"/>
        <w:tblInd w:w="-23.0" w:type="dxa"/>
        <w:tblBorders>
          <w:top w:color="f79646" w:space="0" w:sz="12" w:val="single"/>
          <w:left w:color="f79646" w:space="0" w:sz="12" w:val="single"/>
          <w:bottom w:color="f79646" w:space="0" w:sz="12" w:val="single"/>
          <w:right w:color="f79646" w:space="0" w:sz="12" w:val="single"/>
          <w:insideH w:color="f79646" w:space="0" w:sz="8" w:val="single"/>
          <w:insideV w:color="f79646" w:space="0" w:sz="12" w:val="single"/>
        </w:tblBorders>
        <w:tblLayout w:type="fixed"/>
        <w:tblLook w:val="0000"/>
      </w:tblPr>
      <w:tblGrid>
        <w:gridCol w:w="3600"/>
        <w:gridCol w:w="3585"/>
        <w:gridCol w:w="3495"/>
        <w:tblGridChange w:id="0">
          <w:tblGrid>
            <w:gridCol w:w="3600"/>
            <w:gridCol w:w="3585"/>
            <w:gridCol w:w="3495"/>
          </w:tblGrid>
        </w:tblGridChange>
      </w:tblGrid>
      <w:tr>
        <w:trPr>
          <w:cantSplit w:val="0"/>
          <w:trHeight w:val="397" w:hRule="atLeast"/>
          <w:tblHeader w:val="0"/>
        </w:trPr>
        <w:tc>
          <w:tcPr>
            <w:tcBorders>
              <w:top w:color="344855" w:space="0" w:sz="6" w:val="single"/>
              <w:left w:color="344855" w:space="0" w:sz="6" w:val="single"/>
              <w:bottom w:color="344855" w:space="0" w:sz="6" w:val="single"/>
              <w:right w:color="344855" w:space="0" w:sz="6" w:val="single"/>
            </w:tcBorders>
            <w:tcMar>
              <w:top w:w="57.0" w:type="dxa"/>
              <w:bottom w:w="57.0" w:type="dxa"/>
            </w:tcMar>
            <w:vAlign w:val="center"/>
          </w:tcPr>
          <w:p w:rsidR="00000000" w:rsidDel="00000000" w:rsidP="00000000" w:rsidRDefault="00000000" w:rsidRPr="00000000" w14:paraId="00000063">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18"/>
                <w:szCs w:val="18"/>
                <w:rtl w:val="0"/>
              </w:rPr>
              <w:t xml:space="preserve">Print Name:  </w:t>
            </w:r>
            <w:r w:rsidDel="00000000" w:rsidR="00000000" w:rsidRPr="00000000">
              <w:rPr>
                <w:color w:val="000000"/>
                <w:sz w:val="20"/>
                <w:szCs w:val="20"/>
                <w:rtl w:val="0"/>
              </w:rPr>
              <w:t xml:space="preserve">     </w:t>
            </w:r>
          </w:p>
        </w:tc>
        <w:tc>
          <w:tcPr>
            <w:tcBorders>
              <w:top w:color="344855" w:space="0" w:sz="6" w:val="single"/>
              <w:left w:color="344855" w:space="0" w:sz="6" w:val="single"/>
              <w:bottom w:color="344855" w:space="0" w:sz="6" w:val="single"/>
              <w:right w:color="344855" w:space="0" w:sz="6" w:val="single"/>
            </w:tcBorders>
            <w:tcMar>
              <w:top w:w="57.0" w:type="dxa"/>
              <w:bottom w:w="57.0" w:type="dxa"/>
            </w:tcMar>
            <w:vAlign w:val="center"/>
          </w:tcPr>
          <w:p w:rsidR="00000000" w:rsidDel="00000000" w:rsidP="00000000" w:rsidRDefault="00000000" w:rsidRPr="00000000" w14:paraId="00000064">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18"/>
                <w:szCs w:val="18"/>
                <w:rtl w:val="0"/>
              </w:rPr>
              <w:t xml:space="preserve">Job Title:  </w:t>
            </w:r>
            <w:r w:rsidDel="00000000" w:rsidR="00000000" w:rsidRPr="00000000">
              <w:rPr>
                <w:color w:val="000000"/>
                <w:sz w:val="20"/>
                <w:szCs w:val="20"/>
                <w:rtl w:val="0"/>
              </w:rPr>
              <w:t xml:space="preserve">     </w:t>
            </w:r>
          </w:p>
        </w:tc>
        <w:tc>
          <w:tcPr>
            <w:tcBorders>
              <w:top w:color="344855" w:space="0" w:sz="6" w:val="single"/>
              <w:left w:color="344855" w:space="0" w:sz="6" w:val="single"/>
              <w:bottom w:color="344855" w:space="0" w:sz="6" w:val="single"/>
              <w:right w:color="344855" w:space="0" w:sz="6" w:val="single"/>
            </w:tcBorders>
            <w:vAlign w:val="center"/>
          </w:tcPr>
          <w:p w:rsidR="00000000" w:rsidDel="00000000" w:rsidP="00000000" w:rsidRDefault="00000000" w:rsidRPr="00000000" w14:paraId="00000065">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18"/>
                <w:szCs w:val="18"/>
                <w:rtl w:val="0"/>
              </w:rPr>
              <w:t xml:space="preserve">Date:  </w:t>
            </w:r>
            <w:r w:rsidDel="00000000" w:rsidR="00000000" w:rsidRPr="00000000">
              <w:rPr>
                <w:color w:val="000000"/>
                <w:sz w:val="20"/>
                <w:szCs w:val="20"/>
                <w:rtl w:val="0"/>
              </w:rPr>
              <w:t xml:space="preserve">     </w:t>
            </w:r>
          </w:p>
        </w:tc>
      </w:tr>
      <w:tr>
        <w:trPr>
          <w:cantSplit w:val="0"/>
          <w:trHeight w:val="656" w:hRule="atLeast"/>
          <w:tblHeader w:val="0"/>
        </w:trPr>
        <w:tc>
          <w:tcPr>
            <w:gridSpan w:val="3"/>
            <w:tcBorders>
              <w:top w:color="344855" w:space="0" w:sz="6" w:val="single"/>
              <w:left w:color="344855" w:space="0" w:sz="6" w:val="single"/>
              <w:bottom w:color="000000" w:space="0" w:sz="8" w:val="single"/>
              <w:right w:color="344855" w:space="0" w:sz="6" w:val="single"/>
            </w:tcBorders>
            <w:tcMar>
              <w:top w:w="57.0" w:type="dxa"/>
              <w:bottom w:w="57.0" w:type="dxa"/>
            </w:tcMar>
            <w:vAlign w:val="center"/>
          </w:tcPr>
          <w:p w:rsidR="00000000" w:rsidDel="00000000" w:rsidP="00000000" w:rsidRDefault="00000000" w:rsidRPr="00000000" w14:paraId="00000066">
            <w:pPr>
              <w:rPr>
                <w:sz w:val="20"/>
                <w:szCs w:val="20"/>
              </w:rPr>
            </w:pPr>
            <w:r w:rsidDel="00000000" w:rsidR="00000000" w:rsidRPr="00000000">
              <w:rPr>
                <w:color w:val="000000"/>
                <w:sz w:val="18"/>
                <w:szCs w:val="18"/>
                <w:rtl w:val="0"/>
              </w:rPr>
              <w:t xml:space="preserve">Signature: </w:t>
            </w:r>
            <w:r w:rsidDel="00000000" w:rsidR="00000000" w:rsidRPr="00000000">
              <w:rPr>
                <w:sz w:val="20"/>
                <w:szCs w:val="20"/>
                <w:rtl w:val="0"/>
              </w:rPr>
              <w:t xml:space="preserve">       </w:t>
            </w:r>
          </w:p>
          <w:p w:rsidR="00000000" w:rsidDel="00000000" w:rsidP="00000000" w:rsidRDefault="00000000" w:rsidRPr="00000000" w14:paraId="00000067">
            <w:pPr>
              <w:rPr>
                <w:color w:val="000000"/>
                <w:sz w:val="20"/>
                <w:szCs w:val="20"/>
              </w:rPr>
            </w:pPr>
            <w:r w:rsidDel="00000000" w:rsidR="00000000" w:rsidRPr="00000000">
              <w:rPr>
                <w:rtl w:val="0"/>
              </w:rPr>
              <w:t xml:space="preserve">(</w:t>
            </w:r>
            <w:r w:rsidDel="00000000" w:rsidR="00000000" w:rsidRPr="00000000">
              <w:rPr>
                <w:sz w:val="18"/>
                <w:szCs w:val="18"/>
                <w:rtl w:val="0"/>
              </w:rPr>
              <w:t xml:space="preserve">Signed by a duly authorised signatory on behalf of the School)</w:t>
            </w:r>
            <w:r w:rsidDel="00000000" w:rsidR="00000000" w:rsidRPr="00000000">
              <w:rPr>
                <w:rtl w:val="0"/>
              </w:rPr>
            </w:r>
          </w:p>
        </w:tc>
      </w:tr>
      <w:tr>
        <w:trPr>
          <w:cantSplit w:val="0"/>
          <w:trHeight w:val="656" w:hRule="atLeast"/>
          <w:tblHeader w:val="0"/>
        </w:trPr>
        <w:tc>
          <w:tcPr>
            <w:gridSpan w:val="3"/>
            <w:tcBorders>
              <w:top w:color="000000" w:space="0" w:sz="8" w:val="single"/>
              <w:left w:color="ffffff" w:space="0" w:sz="6" w:val="single"/>
              <w:bottom w:color="ffffff" w:space="0" w:sz="8" w:val="single"/>
              <w:right w:color="ffffff" w:space="0" w:sz="6" w:val="single"/>
            </w:tcBorders>
            <w:tcMar>
              <w:top w:w="57.0" w:type="dxa"/>
              <w:bottom w:w="57.0" w:type="dxa"/>
            </w:tcMar>
            <w:vAlign w:val="center"/>
          </w:tcPr>
          <w:p w:rsidR="00000000" w:rsidDel="00000000" w:rsidP="00000000" w:rsidRDefault="00000000" w:rsidRPr="00000000" w14:paraId="0000006A">
            <w:pPr>
              <w:rPr>
                <w:sz w:val="18"/>
                <w:szCs w:val="18"/>
              </w:rPr>
            </w:pPr>
            <w:bookmarkStart w:colFirst="0" w:colLast="0" w:name="_30j0zll" w:id="1"/>
            <w:bookmarkEnd w:id="1"/>
            <w:r w:rsidDel="00000000" w:rsidR="00000000" w:rsidRPr="00000000">
              <w:rPr>
                <w:sz w:val="18"/>
                <w:szCs w:val="18"/>
                <w:rtl w:val="0"/>
              </w:rPr>
              <w:t xml:space="preserve">By signing this form, you agree to the important information for specific services above and Terms &amp; Conditions set out overleaf and any additional Terms &amp; Conditions applied to specific services</w:t>
            </w:r>
          </w:p>
          <w:p w:rsidR="00000000" w:rsidDel="00000000" w:rsidP="00000000" w:rsidRDefault="00000000" w:rsidRPr="00000000" w14:paraId="0000006B">
            <w:pPr>
              <w:rPr>
                <w:sz w:val="12"/>
                <w:szCs w:val="12"/>
              </w:rPr>
            </w:pPr>
            <w:r w:rsidDel="00000000" w:rsidR="00000000" w:rsidRPr="00000000">
              <w:rPr>
                <w:rtl w:val="0"/>
              </w:rPr>
            </w:r>
          </w:p>
          <w:p w:rsidR="00000000" w:rsidDel="00000000" w:rsidP="00000000" w:rsidRDefault="00000000" w:rsidRPr="00000000" w14:paraId="0000006C">
            <w:pPr>
              <w:rPr>
                <w:sz w:val="18"/>
                <w:szCs w:val="18"/>
              </w:rPr>
            </w:pPr>
            <w:r w:rsidDel="00000000" w:rsidR="00000000" w:rsidRPr="00000000">
              <w:rPr>
                <w:sz w:val="18"/>
                <w:szCs w:val="18"/>
                <w:rtl w:val="0"/>
              </w:rPr>
              <w:t xml:space="preserve">We would like to keep you informed of our products and services by email. If you would like to receive marketing emails, please tick this box: </w:t>
            </w:r>
            <w:r w:rsidDel="00000000" w:rsidR="00000000" w:rsidRPr="00000000">
              <w:rPr>
                <w:rFonts w:ascii="MS Gothic" w:cs="MS Gothic" w:eastAsia="MS Gothic" w:hAnsi="MS Gothic"/>
                <w:sz w:val="18"/>
                <w:szCs w:val="18"/>
                <w:rtl w:val="0"/>
              </w:rPr>
              <w:t xml:space="preserve">☐</w:t>
            </w:r>
            <w:r w:rsidDel="00000000" w:rsidR="00000000" w:rsidRPr="00000000">
              <w:rPr>
                <w:sz w:val="18"/>
                <w:szCs w:val="18"/>
                <w:rtl w:val="0"/>
              </w:rPr>
              <w:t xml:space="preserve">   </w:t>
            </w:r>
            <w:r w:rsidDel="00000000" w:rsidR="00000000" w:rsidRPr="00000000">
              <w:rPr>
                <w:i w:val="1"/>
                <w:sz w:val="18"/>
                <w:szCs w:val="18"/>
                <w:rtl w:val="0"/>
              </w:rPr>
              <w:t xml:space="preserve">(Please note we will not share your information with any third parties).</w:t>
            </w:r>
            <w:r w:rsidDel="00000000" w:rsidR="00000000" w:rsidRPr="00000000">
              <w:rPr>
                <w:rtl w:val="0"/>
              </w:rPr>
            </w:r>
          </w:p>
        </w:tc>
      </w:tr>
      <w:tr>
        <w:trPr>
          <w:cantSplit w:val="1"/>
          <w:trHeight w:val="494" w:hRule="atLeast"/>
          <w:tblHeader w:val="1"/>
        </w:trPr>
        <w:tc>
          <w:tcPr>
            <w:gridSpan w:val="3"/>
            <w:tcBorders>
              <w:top w:color="ffffff" w:space="0" w:sz="8" w:val="single"/>
              <w:left w:color="344855" w:space="0" w:sz="6" w:val="single"/>
              <w:bottom w:color="344855" w:space="0" w:sz="6" w:val="single"/>
              <w:right w:color="344855" w:space="0" w:sz="6" w:val="single"/>
            </w:tcBorders>
            <w:shd w:fill="344855" w:val="clear"/>
            <w:tcMar>
              <w:top w:w="57.0" w:type="dxa"/>
              <w:bottom w:w="57.0" w:type="dxa"/>
            </w:tcMar>
            <w:vAlign w:val="center"/>
          </w:tcPr>
          <w:p w:rsidR="00000000" w:rsidDel="00000000" w:rsidP="00000000" w:rsidRDefault="00000000" w:rsidRPr="00000000" w14:paraId="0000006F">
            <w:pPr>
              <w:rPr>
                <w:color w:val="ffffff"/>
                <w:sz w:val="18"/>
                <w:szCs w:val="18"/>
              </w:rPr>
            </w:pPr>
            <w:r w:rsidDel="00000000" w:rsidR="00000000" w:rsidRPr="00000000">
              <w:rPr>
                <w:color w:val="ffffff"/>
                <w:sz w:val="18"/>
                <w:szCs w:val="18"/>
                <w:rtl w:val="0"/>
              </w:rPr>
              <w:t xml:space="preserve">For queries or support on placing orders, please contact the Services for Schools Team on 020 8820 7566</w:t>
            </w:r>
          </w:p>
        </w:tc>
      </w:tr>
    </w:tbl>
    <w:p w:rsidR="00000000" w:rsidDel="00000000" w:rsidP="00000000" w:rsidRDefault="00000000" w:rsidRPr="00000000" w14:paraId="00000072">
      <w:pPr>
        <w:tabs>
          <w:tab w:val="left" w:leader="none" w:pos="3255"/>
        </w:tabs>
        <w:rPr>
          <w:color w:val="000000"/>
          <w:sz w:val="14"/>
          <w:szCs w:val="14"/>
        </w:rPr>
        <w:sectPr>
          <w:headerReference r:id="rId7" w:type="default"/>
          <w:headerReference r:id="rId8" w:type="first"/>
          <w:headerReference r:id="rId9" w:type="even"/>
          <w:pgSz w:h="16838" w:w="11906" w:orient="portrait"/>
          <w:pgMar w:bottom="397" w:top="283" w:left="624" w:right="624" w:header="283" w:footer="453"/>
          <w:pgNumType w:start="1"/>
          <w:titlePg w:val="1"/>
        </w:sectPr>
      </w:pPr>
      <w:r w:rsidDel="00000000" w:rsidR="00000000" w:rsidRPr="00000000">
        <w:rPr>
          <w:rtl w:val="0"/>
        </w:rPr>
      </w:r>
    </w:p>
    <w:p w:rsidR="00000000" w:rsidDel="00000000" w:rsidP="00000000" w:rsidRDefault="00000000" w:rsidRPr="00000000" w14:paraId="00000073">
      <w:pPr>
        <w:numPr>
          <w:ilvl w:val="0"/>
          <w:numId w:val="1"/>
        </w:numPr>
        <w:pBdr>
          <w:top w:space="0" w:sz="0" w:val="nil"/>
          <w:left w:space="0" w:sz="0" w:val="nil"/>
          <w:bottom w:space="0" w:sz="0" w:val="nil"/>
          <w:right w:space="0" w:sz="0" w:val="nil"/>
          <w:between w:space="0" w:sz="0" w:val="nil"/>
        </w:pBdr>
        <w:ind w:left="284" w:hanging="284"/>
        <w:jc w:val="both"/>
        <w:rPr>
          <w:color w:val="000000"/>
          <w:sz w:val="13"/>
          <w:szCs w:val="13"/>
        </w:rPr>
      </w:pPr>
      <w:r w:rsidDel="00000000" w:rsidR="00000000" w:rsidRPr="00000000">
        <w:rPr>
          <w:b w:val="1"/>
          <w:color w:val="000000"/>
          <w:sz w:val="13"/>
          <w:szCs w:val="13"/>
          <w:rtl w:val="0"/>
        </w:rPr>
        <w:t xml:space="preserve">Definitions</w:t>
      </w:r>
    </w:p>
    <w:p w:rsidR="00000000" w:rsidDel="00000000" w:rsidP="00000000" w:rsidRDefault="00000000" w:rsidRPr="00000000" w14:paraId="00000074">
      <w:pPr>
        <w:jc w:val="both"/>
        <w:rPr>
          <w:sz w:val="13"/>
          <w:szCs w:val="13"/>
        </w:rPr>
      </w:pPr>
      <w:r w:rsidDel="00000000" w:rsidR="00000000" w:rsidRPr="00000000">
        <w:rPr>
          <w:b w:val="1"/>
          <w:sz w:val="13"/>
          <w:szCs w:val="13"/>
          <w:rtl w:val="0"/>
        </w:rPr>
        <w:t xml:space="preserve">1.1   Agreement</w:t>
      </w:r>
      <w:r w:rsidDel="00000000" w:rsidR="00000000" w:rsidRPr="00000000">
        <w:rPr>
          <w:sz w:val="13"/>
          <w:szCs w:val="13"/>
          <w:rtl w:val="0"/>
        </w:rPr>
        <w:t xml:space="preserve">” means these terms and conditions. </w:t>
      </w:r>
    </w:p>
    <w:p w:rsidR="00000000" w:rsidDel="00000000" w:rsidP="00000000" w:rsidRDefault="00000000" w:rsidRPr="00000000" w14:paraId="00000075">
      <w:pPr>
        <w:tabs>
          <w:tab w:val="left" w:leader="none" w:pos="284"/>
        </w:tabs>
        <w:ind w:left="284" w:firstLine="0"/>
        <w:jc w:val="both"/>
        <w:rPr>
          <w:rFonts w:ascii="Calibri" w:cs="Calibri" w:eastAsia="Calibri" w:hAnsi="Calibri"/>
          <w:sz w:val="7"/>
          <w:szCs w:val="7"/>
          <w:highlight w:val="yellow"/>
        </w:rPr>
      </w:pPr>
      <w:r w:rsidDel="00000000" w:rsidR="00000000" w:rsidRPr="00000000">
        <w:rPr>
          <w:sz w:val="13"/>
          <w:szCs w:val="13"/>
          <w:rtl w:val="0"/>
        </w:rPr>
        <w:t xml:space="preserve">“</w:t>
      </w:r>
      <w:r w:rsidDel="00000000" w:rsidR="00000000" w:rsidRPr="00000000">
        <w:rPr>
          <w:b w:val="1"/>
          <w:sz w:val="13"/>
          <w:szCs w:val="13"/>
          <w:rtl w:val="0"/>
        </w:rPr>
        <w:t xml:space="preserve">Annual Subscription Products</w:t>
      </w:r>
      <w:r w:rsidDel="00000000" w:rsidR="00000000" w:rsidRPr="00000000">
        <w:rPr>
          <w:sz w:val="13"/>
          <w:szCs w:val="13"/>
          <w:rtl w:val="0"/>
        </w:rPr>
        <w:t xml:space="preserve">” means products supplied by H.E over one financial year 1</w:t>
      </w:r>
      <w:r w:rsidDel="00000000" w:rsidR="00000000" w:rsidRPr="00000000">
        <w:rPr>
          <w:sz w:val="13"/>
          <w:szCs w:val="13"/>
          <w:vertAlign w:val="superscript"/>
          <w:rtl w:val="0"/>
        </w:rPr>
        <w:t xml:space="preserve">st</w:t>
      </w:r>
      <w:r w:rsidDel="00000000" w:rsidR="00000000" w:rsidRPr="00000000">
        <w:rPr>
          <w:sz w:val="13"/>
          <w:szCs w:val="13"/>
          <w:rtl w:val="0"/>
        </w:rPr>
        <w:t xml:space="preserve"> April to 31</w:t>
      </w:r>
      <w:r w:rsidDel="00000000" w:rsidR="00000000" w:rsidRPr="00000000">
        <w:rPr>
          <w:sz w:val="13"/>
          <w:szCs w:val="13"/>
          <w:vertAlign w:val="superscript"/>
          <w:rtl w:val="0"/>
        </w:rPr>
        <w:t xml:space="preserve">st</w:t>
      </w:r>
      <w:r w:rsidDel="00000000" w:rsidR="00000000" w:rsidRPr="00000000">
        <w:rPr>
          <w:sz w:val="13"/>
          <w:szCs w:val="13"/>
          <w:rtl w:val="0"/>
        </w:rPr>
        <w:t xml:space="preserve"> March or one academic year 1</w:t>
      </w:r>
      <w:r w:rsidDel="00000000" w:rsidR="00000000" w:rsidRPr="00000000">
        <w:rPr>
          <w:sz w:val="13"/>
          <w:szCs w:val="13"/>
          <w:vertAlign w:val="superscript"/>
          <w:rtl w:val="0"/>
        </w:rPr>
        <w:t xml:space="preserve">st</w:t>
      </w:r>
      <w:r w:rsidDel="00000000" w:rsidR="00000000" w:rsidRPr="00000000">
        <w:rPr>
          <w:sz w:val="13"/>
          <w:szCs w:val="13"/>
          <w:rtl w:val="0"/>
        </w:rPr>
        <w:t xml:space="preserve"> September to 31</w:t>
      </w:r>
      <w:r w:rsidDel="00000000" w:rsidR="00000000" w:rsidRPr="00000000">
        <w:rPr>
          <w:sz w:val="13"/>
          <w:szCs w:val="13"/>
          <w:vertAlign w:val="superscript"/>
          <w:rtl w:val="0"/>
        </w:rPr>
        <w:t xml:space="preserve">st</w:t>
      </w:r>
      <w:r w:rsidDel="00000000" w:rsidR="00000000" w:rsidRPr="00000000">
        <w:rPr>
          <w:sz w:val="13"/>
          <w:szCs w:val="13"/>
          <w:rtl w:val="0"/>
        </w:rPr>
        <w:t xml:space="preserve"> August.</w:t>
      </w:r>
      <w:r w:rsidDel="00000000" w:rsidR="00000000" w:rsidRPr="00000000">
        <w:rPr>
          <w:rtl w:val="0"/>
        </w:rPr>
      </w:r>
    </w:p>
    <w:p w:rsidR="00000000" w:rsidDel="00000000" w:rsidP="00000000" w:rsidRDefault="00000000" w:rsidRPr="00000000" w14:paraId="00000076">
      <w:pPr>
        <w:tabs>
          <w:tab w:val="left" w:leader="none" w:pos="567"/>
        </w:tabs>
        <w:ind w:left="284" w:firstLine="0"/>
        <w:jc w:val="both"/>
        <w:rPr>
          <w:sz w:val="13"/>
          <w:szCs w:val="13"/>
        </w:rPr>
      </w:pPr>
      <w:r w:rsidDel="00000000" w:rsidR="00000000" w:rsidRPr="00000000">
        <w:rPr>
          <w:sz w:val="13"/>
          <w:szCs w:val="13"/>
          <w:rtl w:val="0"/>
        </w:rPr>
        <w:tab/>
      </w:r>
      <w:r w:rsidDel="00000000" w:rsidR="00000000" w:rsidRPr="00000000">
        <w:rPr>
          <w:b w:val="1"/>
          <w:sz w:val="13"/>
          <w:szCs w:val="13"/>
          <w:rtl w:val="0"/>
        </w:rPr>
        <w:t xml:space="preserve">"CPD Course"</w:t>
      </w:r>
      <w:r w:rsidDel="00000000" w:rsidR="00000000" w:rsidRPr="00000000">
        <w:rPr>
          <w:sz w:val="13"/>
          <w:szCs w:val="13"/>
          <w:rtl w:val="0"/>
        </w:rPr>
        <w:t xml:space="preserve"> means any continuing professional development training course offered by H.E and ordered by the customer </w:t>
      </w:r>
    </w:p>
    <w:p w:rsidR="00000000" w:rsidDel="00000000" w:rsidP="00000000" w:rsidRDefault="00000000" w:rsidRPr="00000000" w14:paraId="00000077">
      <w:pPr>
        <w:tabs>
          <w:tab w:val="left" w:leader="none" w:pos="567"/>
        </w:tabs>
        <w:ind w:left="284" w:firstLine="0"/>
        <w:jc w:val="both"/>
        <w:rPr>
          <w:sz w:val="13"/>
          <w:szCs w:val="13"/>
        </w:rPr>
      </w:pPr>
      <w:r w:rsidDel="00000000" w:rsidR="00000000" w:rsidRPr="00000000">
        <w:rPr>
          <w:b w:val="1"/>
          <w:sz w:val="13"/>
          <w:szCs w:val="13"/>
          <w:rtl w:val="0"/>
        </w:rPr>
        <w:tab/>
      </w:r>
      <w:r w:rsidDel="00000000" w:rsidR="00000000" w:rsidRPr="00000000">
        <w:rPr>
          <w:sz w:val="13"/>
          <w:szCs w:val="13"/>
          <w:rtl w:val="0"/>
        </w:rPr>
        <w:t xml:space="preserve">“</w:t>
      </w:r>
      <w:r w:rsidDel="00000000" w:rsidR="00000000" w:rsidRPr="00000000">
        <w:rPr>
          <w:b w:val="1"/>
          <w:sz w:val="13"/>
          <w:szCs w:val="13"/>
          <w:rtl w:val="0"/>
        </w:rPr>
        <w:t xml:space="preserve">Customer</w:t>
      </w:r>
      <w:r w:rsidDel="00000000" w:rsidR="00000000" w:rsidRPr="00000000">
        <w:rPr>
          <w:sz w:val="13"/>
          <w:szCs w:val="13"/>
          <w:rtl w:val="0"/>
        </w:rPr>
        <w:t xml:space="preserve">” means the school, academy or institution stated within the Order, Quotation or Proposal as having ordered the Products or Services. </w:t>
      </w:r>
    </w:p>
    <w:p w:rsidR="00000000" w:rsidDel="00000000" w:rsidP="00000000" w:rsidRDefault="00000000" w:rsidRPr="00000000" w14:paraId="00000078">
      <w:pPr>
        <w:tabs>
          <w:tab w:val="left" w:leader="none" w:pos="142"/>
        </w:tabs>
        <w:ind w:left="284" w:firstLine="0"/>
        <w:jc w:val="both"/>
        <w:rPr>
          <w:sz w:val="13"/>
          <w:szCs w:val="13"/>
        </w:rPr>
      </w:pPr>
      <w:r w:rsidDel="00000000" w:rsidR="00000000" w:rsidRPr="00000000">
        <w:rPr>
          <w:sz w:val="13"/>
          <w:szCs w:val="13"/>
          <w:rtl w:val="0"/>
        </w:rPr>
        <w:tab/>
        <w:tab/>
        <w:t xml:space="preserve">“</w:t>
      </w:r>
      <w:r w:rsidDel="00000000" w:rsidR="00000000" w:rsidRPr="00000000">
        <w:rPr>
          <w:b w:val="1"/>
          <w:sz w:val="13"/>
          <w:szCs w:val="13"/>
          <w:rtl w:val="0"/>
        </w:rPr>
        <w:t xml:space="preserve">Invoices</w:t>
      </w:r>
      <w:r w:rsidDel="00000000" w:rsidR="00000000" w:rsidRPr="00000000">
        <w:rPr>
          <w:sz w:val="13"/>
          <w:szCs w:val="13"/>
          <w:rtl w:val="0"/>
        </w:rPr>
        <w:t xml:space="preserve">” means invoices from H.E to the Customer for the Price of the Products or Services. </w:t>
      </w:r>
    </w:p>
    <w:p w:rsidR="00000000" w:rsidDel="00000000" w:rsidP="00000000" w:rsidRDefault="00000000" w:rsidRPr="00000000" w14:paraId="00000079">
      <w:pPr>
        <w:tabs>
          <w:tab w:val="left" w:leader="none" w:pos="142"/>
        </w:tabs>
        <w:ind w:left="284" w:firstLine="0"/>
        <w:jc w:val="both"/>
        <w:rPr>
          <w:sz w:val="13"/>
          <w:szCs w:val="13"/>
        </w:rPr>
      </w:pPr>
      <w:r w:rsidDel="00000000" w:rsidR="00000000" w:rsidRPr="00000000">
        <w:rPr>
          <w:sz w:val="13"/>
          <w:szCs w:val="13"/>
          <w:rtl w:val="0"/>
        </w:rPr>
        <w:tab/>
        <w:tab/>
        <w:t xml:space="preserve">“</w:t>
      </w:r>
      <w:r w:rsidDel="00000000" w:rsidR="00000000" w:rsidRPr="00000000">
        <w:rPr>
          <w:b w:val="1"/>
          <w:sz w:val="13"/>
          <w:szCs w:val="13"/>
          <w:rtl w:val="0"/>
        </w:rPr>
        <w:t xml:space="preserve">Order</w:t>
      </w:r>
      <w:r w:rsidDel="00000000" w:rsidR="00000000" w:rsidRPr="00000000">
        <w:rPr>
          <w:sz w:val="13"/>
          <w:szCs w:val="13"/>
          <w:rtl w:val="0"/>
        </w:rPr>
        <w:t xml:space="preserve">” means a request for Products or Services received by H.E from the customer.</w:t>
      </w:r>
    </w:p>
    <w:p w:rsidR="00000000" w:rsidDel="00000000" w:rsidP="00000000" w:rsidRDefault="00000000" w:rsidRPr="00000000" w14:paraId="0000007A">
      <w:pPr>
        <w:tabs>
          <w:tab w:val="left" w:leader="none" w:pos="142"/>
        </w:tabs>
        <w:ind w:left="284" w:firstLine="0"/>
        <w:jc w:val="both"/>
        <w:rPr>
          <w:sz w:val="13"/>
          <w:szCs w:val="13"/>
        </w:rPr>
      </w:pPr>
      <w:r w:rsidDel="00000000" w:rsidR="00000000" w:rsidRPr="00000000">
        <w:rPr>
          <w:sz w:val="13"/>
          <w:szCs w:val="13"/>
          <w:rtl w:val="0"/>
        </w:rPr>
        <w:tab/>
        <w:tab/>
        <w:t xml:space="preserve">“</w:t>
      </w:r>
      <w:r w:rsidDel="00000000" w:rsidR="00000000" w:rsidRPr="00000000">
        <w:rPr>
          <w:b w:val="1"/>
          <w:sz w:val="13"/>
          <w:szCs w:val="13"/>
          <w:rtl w:val="0"/>
        </w:rPr>
        <w:t xml:space="preserve">Price</w:t>
      </w:r>
      <w:r w:rsidDel="00000000" w:rsidR="00000000" w:rsidRPr="00000000">
        <w:rPr>
          <w:sz w:val="13"/>
          <w:szCs w:val="13"/>
          <w:rtl w:val="0"/>
        </w:rPr>
        <w:t xml:space="preserve">” means the amount charged by H.E for the Products or Services and/or Annual Subscription Products specified in the Order, Quotation or Proposal.</w:t>
      </w:r>
    </w:p>
    <w:p w:rsidR="00000000" w:rsidDel="00000000" w:rsidP="00000000" w:rsidRDefault="00000000" w:rsidRPr="00000000" w14:paraId="0000007B">
      <w:pPr>
        <w:tabs>
          <w:tab w:val="left" w:leader="none" w:pos="142"/>
        </w:tabs>
        <w:ind w:left="284" w:firstLine="0"/>
        <w:jc w:val="both"/>
        <w:rPr>
          <w:sz w:val="13"/>
          <w:szCs w:val="13"/>
        </w:rPr>
      </w:pPr>
      <w:r w:rsidDel="00000000" w:rsidR="00000000" w:rsidRPr="00000000">
        <w:rPr>
          <w:sz w:val="13"/>
          <w:szCs w:val="13"/>
          <w:rtl w:val="0"/>
        </w:rPr>
        <w:tab/>
        <w:tab/>
        <w:t xml:space="preserve">“</w:t>
      </w:r>
      <w:r w:rsidDel="00000000" w:rsidR="00000000" w:rsidRPr="00000000">
        <w:rPr>
          <w:b w:val="1"/>
          <w:sz w:val="13"/>
          <w:szCs w:val="13"/>
          <w:rtl w:val="0"/>
        </w:rPr>
        <w:t xml:space="preserve">Products or Services</w:t>
      </w:r>
      <w:r w:rsidDel="00000000" w:rsidR="00000000" w:rsidRPr="00000000">
        <w:rPr>
          <w:sz w:val="13"/>
          <w:szCs w:val="13"/>
          <w:rtl w:val="0"/>
        </w:rPr>
        <w:t xml:space="preserve">” means any products or services ordered by the Customer as contained in any Order, Quotation or Proposal. </w:t>
      </w:r>
    </w:p>
    <w:p w:rsidR="00000000" w:rsidDel="00000000" w:rsidP="00000000" w:rsidRDefault="00000000" w:rsidRPr="00000000" w14:paraId="0000007C">
      <w:pPr>
        <w:tabs>
          <w:tab w:val="left" w:leader="none" w:pos="142"/>
        </w:tabs>
        <w:ind w:left="284" w:firstLine="0"/>
        <w:jc w:val="both"/>
        <w:rPr>
          <w:sz w:val="13"/>
          <w:szCs w:val="13"/>
        </w:rPr>
      </w:pPr>
      <w:r w:rsidDel="00000000" w:rsidR="00000000" w:rsidRPr="00000000">
        <w:rPr>
          <w:sz w:val="13"/>
          <w:szCs w:val="13"/>
          <w:rtl w:val="0"/>
        </w:rPr>
        <w:tab/>
        <w:tab/>
        <w:t xml:space="preserve">“</w:t>
      </w:r>
      <w:r w:rsidDel="00000000" w:rsidR="00000000" w:rsidRPr="00000000">
        <w:rPr>
          <w:b w:val="1"/>
          <w:sz w:val="13"/>
          <w:szCs w:val="13"/>
          <w:rtl w:val="0"/>
        </w:rPr>
        <w:t xml:space="preserve">Proposal</w:t>
      </w:r>
      <w:r w:rsidDel="00000000" w:rsidR="00000000" w:rsidRPr="00000000">
        <w:rPr>
          <w:sz w:val="13"/>
          <w:szCs w:val="13"/>
          <w:rtl w:val="0"/>
        </w:rPr>
        <w:t xml:space="preserve">” means the services proposed by H.E for acceptance by the Customer</w:t>
      </w:r>
      <w:r w:rsidDel="00000000" w:rsidR="00000000" w:rsidRPr="00000000">
        <w:rPr>
          <w:rFonts w:ascii="Calibri" w:cs="Calibri" w:eastAsia="Calibri" w:hAnsi="Calibri"/>
          <w:sz w:val="13"/>
          <w:szCs w:val="13"/>
          <w:rtl w:val="0"/>
        </w:rPr>
        <w:t xml:space="preserve">.</w:t>
      </w:r>
      <w:r w:rsidDel="00000000" w:rsidR="00000000" w:rsidRPr="00000000">
        <w:rPr>
          <w:rtl w:val="0"/>
        </w:rPr>
      </w:r>
    </w:p>
    <w:p w:rsidR="00000000" w:rsidDel="00000000" w:rsidP="00000000" w:rsidRDefault="00000000" w:rsidRPr="00000000" w14:paraId="0000007D">
      <w:pPr>
        <w:tabs>
          <w:tab w:val="left" w:leader="none" w:pos="142"/>
        </w:tabs>
        <w:ind w:left="284" w:firstLine="0"/>
        <w:jc w:val="both"/>
        <w:rPr>
          <w:sz w:val="13"/>
          <w:szCs w:val="13"/>
        </w:rPr>
      </w:pPr>
      <w:r w:rsidDel="00000000" w:rsidR="00000000" w:rsidRPr="00000000">
        <w:rPr>
          <w:sz w:val="13"/>
          <w:szCs w:val="13"/>
          <w:rtl w:val="0"/>
        </w:rPr>
        <w:tab/>
        <w:tab/>
        <w:t xml:space="preserve">“</w:t>
      </w:r>
      <w:r w:rsidDel="00000000" w:rsidR="00000000" w:rsidRPr="00000000">
        <w:rPr>
          <w:b w:val="1"/>
          <w:sz w:val="13"/>
          <w:szCs w:val="13"/>
          <w:rtl w:val="0"/>
        </w:rPr>
        <w:t xml:space="preserve">Quotation</w:t>
      </w:r>
      <w:r w:rsidDel="00000000" w:rsidR="00000000" w:rsidRPr="00000000">
        <w:rPr>
          <w:sz w:val="13"/>
          <w:szCs w:val="13"/>
          <w:rtl w:val="0"/>
        </w:rPr>
        <w:t xml:space="preserve">” means an offer by H.E for the provision of Products or Services to the Customer and refers to Quotations attached to this Agreement. </w:t>
      </w:r>
    </w:p>
    <w:p w:rsidR="00000000" w:rsidDel="00000000" w:rsidP="00000000" w:rsidRDefault="00000000" w:rsidRPr="00000000" w14:paraId="0000007E">
      <w:pPr>
        <w:tabs>
          <w:tab w:val="left" w:leader="none" w:pos="142"/>
        </w:tabs>
        <w:ind w:left="284" w:firstLine="0"/>
        <w:jc w:val="both"/>
        <w:rPr>
          <w:sz w:val="13"/>
          <w:szCs w:val="13"/>
        </w:rPr>
      </w:pPr>
      <w:r w:rsidDel="00000000" w:rsidR="00000000" w:rsidRPr="00000000">
        <w:rPr>
          <w:sz w:val="13"/>
          <w:szCs w:val="13"/>
          <w:rtl w:val="0"/>
        </w:rPr>
        <w:tab/>
        <w:tab/>
        <w:t xml:space="preserve">“</w:t>
      </w:r>
      <w:r w:rsidDel="00000000" w:rsidR="00000000" w:rsidRPr="00000000">
        <w:rPr>
          <w:b w:val="1"/>
          <w:sz w:val="13"/>
          <w:szCs w:val="13"/>
          <w:rtl w:val="0"/>
        </w:rPr>
        <w:t xml:space="preserve">Schedule”</w:t>
      </w:r>
      <w:r w:rsidDel="00000000" w:rsidR="00000000" w:rsidRPr="00000000">
        <w:rPr>
          <w:sz w:val="13"/>
          <w:szCs w:val="13"/>
          <w:rtl w:val="0"/>
        </w:rPr>
        <w:t xml:space="preserve"> means agreed delivery patterns and times for a product. </w:t>
      </w:r>
    </w:p>
    <w:p w:rsidR="00000000" w:rsidDel="00000000" w:rsidP="00000000" w:rsidRDefault="00000000" w:rsidRPr="00000000" w14:paraId="0000007F">
      <w:pPr>
        <w:tabs>
          <w:tab w:val="left" w:leader="none" w:pos="142"/>
        </w:tabs>
        <w:ind w:left="284" w:firstLine="0"/>
        <w:jc w:val="both"/>
        <w:rPr>
          <w:sz w:val="13"/>
          <w:szCs w:val="13"/>
        </w:rPr>
      </w:pPr>
      <w:r w:rsidDel="00000000" w:rsidR="00000000" w:rsidRPr="00000000">
        <w:rPr>
          <w:sz w:val="13"/>
          <w:szCs w:val="13"/>
          <w:rtl w:val="0"/>
        </w:rPr>
        <w:tab/>
        <w:tab/>
        <w:t xml:space="preserve">“</w:t>
      </w:r>
      <w:r w:rsidDel="00000000" w:rsidR="00000000" w:rsidRPr="00000000">
        <w:rPr>
          <w:b w:val="1"/>
          <w:sz w:val="13"/>
          <w:szCs w:val="13"/>
          <w:rtl w:val="0"/>
        </w:rPr>
        <w:t xml:space="preserve">H.E</w:t>
      </w:r>
      <w:r w:rsidDel="00000000" w:rsidR="00000000" w:rsidRPr="00000000">
        <w:rPr>
          <w:sz w:val="13"/>
          <w:szCs w:val="13"/>
          <w:rtl w:val="0"/>
        </w:rPr>
        <w:t xml:space="preserve">” means Hackney Education, a department of the London Borough of Hackney, Town Hall, Hackney, London, E8 1EA.</w:t>
      </w:r>
    </w:p>
    <w:p w:rsidR="00000000" w:rsidDel="00000000" w:rsidP="00000000" w:rsidRDefault="00000000" w:rsidRPr="00000000" w14:paraId="00000080">
      <w:pPr>
        <w:numPr>
          <w:ilvl w:val="0"/>
          <w:numId w:val="1"/>
        </w:numPr>
        <w:pBdr>
          <w:top w:space="0" w:sz="0" w:val="nil"/>
          <w:left w:space="0" w:sz="0" w:val="nil"/>
          <w:bottom w:space="0" w:sz="0" w:val="nil"/>
          <w:right w:space="0" w:sz="0" w:val="nil"/>
          <w:between w:space="0" w:sz="0" w:val="nil"/>
        </w:pBdr>
        <w:ind w:left="284" w:hanging="284"/>
        <w:jc w:val="both"/>
        <w:rPr>
          <w:color w:val="000000"/>
          <w:sz w:val="13"/>
          <w:szCs w:val="13"/>
        </w:rPr>
      </w:pPr>
      <w:r w:rsidDel="00000000" w:rsidR="00000000" w:rsidRPr="00000000">
        <w:rPr>
          <w:b w:val="1"/>
          <w:color w:val="000000"/>
          <w:sz w:val="13"/>
          <w:szCs w:val="13"/>
          <w:rtl w:val="0"/>
        </w:rPr>
        <w:t xml:space="preserve">Products and Services</w:t>
      </w:r>
    </w:p>
    <w:p w:rsidR="00000000" w:rsidDel="00000000" w:rsidP="00000000" w:rsidRDefault="00000000" w:rsidRPr="00000000" w14:paraId="00000081">
      <w:pPr>
        <w:numPr>
          <w:ilvl w:val="1"/>
          <w:numId w:val="1"/>
        </w:numPr>
        <w:pBdr>
          <w:top w:space="0" w:sz="0" w:val="nil"/>
          <w:left w:space="0" w:sz="0" w:val="nil"/>
          <w:bottom w:space="0" w:sz="0" w:val="nil"/>
          <w:right w:space="0" w:sz="0" w:val="nil"/>
          <w:between w:space="0" w:sz="0" w:val="nil"/>
        </w:pBdr>
        <w:ind w:left="284" w:hanging="284"/>
        <w:jc w:val="both"/>
        <w:rPr>
          <w:color w:val="000000"/>
        </w:rPr>
      </w:pPr>
      <w:r w:rsidDel="00000000" w:rsidR="00000000" w:rsidRPr="00000000">
        <w:rPr>
          <w:sz w:val="13"/>
          <w:szCs w:val="13"/>
          <w:rtl w:val="0"/>
        </w:rPr>
        <w:t xml:space="preserve">H.E agrees to supply and the Customer agrees to purchase the Products and Services on the terms and conditions set out in this Agreement.</w:t>
      </w:r>
      <w:r w:rsidDel="00000000" w:rsidR="00000000" w:rsidRPr="00000000">
        <w:rPr>
          <w:rtl w:val="0"/>
        </w:rPr>
      </w:r>
    </w:p>
    <w:p w:rsidR="00000000" w:rsidDel="00000000" w:rsidP="00000000" w:rsidRDefault="00000000" w:rsidRPr="00000000" w14:paraId="00000082">
      <w:pPr>
        <w:numPr>
          <w:ilvl w:val="1"/>
          <w:numId w:val="1"/>
        </w:numPr>
        <w:pBdr>
          <w:top w:space="0" w:sz="0" w:val="nil"/>
          <w:left w:space="0" w:sz="0" w:val="nil"/>
          <w:bottom w:space="0" w:sz="0" w:val="nil"/>
          <w:right w:space="0" w:sz="0" w:val="nil"/>
          <w:between w:space="0" w:sz="0" w:val="nil"/>
        </w:pBdr>
        <w:ind w:left="284" w:hanging="284"/>
        <w:jc w:val="both"/>
        <w:rPr>
          <w:color w:val="000000"/>
        </w:rPr>
      </w:pPr>
      <w:r w:rsidDel="00000000" w:rsidR="00000000" w:rsidRPr="00000000">
        <w:rPr>
          <w:sz w:val="13"/>
          <w:szCs w:val="13"/>
          <w:rtl w:val="0"/>
        </w:rPr>
        <w:t xml:space="preserve">H.E will provide the Products and Services to the Customer in accordance with the Order, Quotation or Proposal.</w:t>
      </w:r>
      <w:r w:rsidDel="00000000" w:rsidR="00000000" w:rsidRPr="00000000">
        <w:rPr>
          <w:rtl w:val="0"/>
        </w:rPr>
      </w:r>
    </w:p>
    <w:p w:rsidR="00000000" w:rsidDel="00000000" w:rsidP="00000000" w:rsidRDefault="00000000" w:rsidRPr="00000000" w14:paraId="00000083">
      <w:pPr>
        <w:numPr>
          <w:ilvl w:val="1"/>
          <w:numId w:val="1"/>
        </w:numPr>
        <w:pBdr>
          <w:top w:space="0" w:sz="0" w:val="nil"/>
          <w:left w:space="0" w:sz="0" w:val="nil"/>
          <w:bottom w:space="0" w:sz="0" w:val="nil"/>
          <w:right w:space="0" w:sz="0" w:val="nil"/>
          <w:between w:space="0" w:sz="0" w:val="nil"/>
        </w:pBdr>
        <w:ind w:left="284" w:hanging="284"/>
        <w:jc w:val="both"/>
        <w:rPr>
          <w:color w:val="000000"/>
        </w:rPr>
      </w:pPr>
      <w:r w:rsidDel="00000000" w:rsidR="00000000" w:rsidRPr="00000000">
        <w:rPr>
          <w:sz w:val="13"/>
          <w:szCs w:val="13"/>
          <w:rtl w:val="0"/>
        </w:rPr>
        <w:t xml:space="preserve">Products or Services supplied by H.E shall be for the benefit of the Customer only. For the sake of clarity, schools, academies or other institutions forming part of a multi-academy trust or other umbrella body shall be separate Customers.  Products or Services may not be distributed to other schools, academies or institutions within the same multi-academy trust which they have not purchased from H.E. </w:t>
      </w:r>
      <w:r w:rsidDel="00000000" w:rsidR="00000000" w:rsidRPr="00000000">
        <w:rPr>
          <w:rtl w:val="0"/>
        </w:rPr>
      </w:r>
    </w:p>
    <w:p w:rsidR="00000000" w:rsidDel="00000000" w:rsidP="00000000" w:rsidRDefault="00000000" w:rsidRPr="00000000" w14:paraId="00000084">
      <w:pPr>
        <w:numPr>
          <w:ilvl w:val="1"/>
          <w:numId w:val="1"/>
        </w:numPr>
        <w:pBdr>
          <w:top w:space="0" w:sz="0" w:val="nil"/>
          <w:left w:space="0" w:sz="0" w:val="nil"/>
          <w:bottom w:space="0" w:sz="0" w:val="nil"/>
          <w:right w:space="0" w:sz="0" w:val="nil"/>
          <w:between w:space="0" w:sz="0" w:val="nil"/>
        </w:pBdr>
        <w:ind w:left="284" w:hanging="284"/>
        <w:jc w:val="both"/>
        <w:rPr>
          <w:color w:val="000000"/>
        </w:rPr>
      </w:pPr>
      <w:r w:rsidDel="00000000" w:rsidR="00000000" w:rsidRPr="00000000">
        <w:rPr>
          <w:sz w:val="13"/>
          <w:szCs w:val="13"/>
          <w:rtl w:val="0"/>
        </w:rPr>
        <w:t xml:space="preserve">The term of the Agreement for Products or Services and/or Annual Subscription Products shall be either:</w:t>
      </w:r>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jc w:val="both"/>
        <w:rPr>
          <w:sz w:val="13"/>
          <w:szCs w:val="13"/>
        </w:rPr>
      </w:pPr>
      <w:r w:rsidDel="00000000" w:rsidR="00000000" w:rsidRPr="00000000">
        <w:rPr>
          <w:sz w:val="13"/>
          <w:szCs w:val="13"/>
          <w:rtl w:val="0"/>
        </w:rPr>
        <w:t xml:space="preserve">              2.4.1. a fixed period as set out in the description of the Product or Services and the</w:t>
      </w:r>
    </w:p>
    <w:p w:rsidR="00000000" w:rsidDel="00000000" w:rsidP="00000000" w:rsidRDefault="00000000" w:rsidRPr="00000000" w14:paraId="00000086">
      <w:pPr>
        <w:pBdr>
          <w:top w:space="0" w:sz="0" w:val="nil"/>
          <w:left w:space="0" w:sz="0" w:val="nil"/>
          <w:bottom w:space="0" w:sz="0" w:val="nil"/>
          <w:right w:space="0" w:sz="0" w:val="nil"/>
          <w:between w:space="0" w:sz="0" w:val="nil"/>
        </w:pBdr>
        <w:jc w:val="both"/>
        <w:rPr>
          <w:sz w:val="13"/>
          <w:szCs w:val="13"/>
        </w:rPr>
      </w:pPr>
      <w:r w:rsidDel="00000000" w:rsidR="00000000" w:rsidRPr="00000000">
        <w:rPr>
          <w:sz w:val="13"/>
          <w:szCs w:val="13"/>
          <w:rtl w:val="0"/>
        </w:rPr>
        <w:t xml:space="preserve">                        purchase order; or</w:t>
      </w:r>
    </w:p>
    <w:p w:rsidR="00000000" w:rsidDel="00000000" w:rsidP="00000000" w:rsidRDefault="00000000" w:rsidRPr="00000000" w14:paraId="00000087">
      <w:pPr>
        <w:pBdr>
          <w:top w:space="0" w:sz="0" w:val="nil"/>
          <w:left w:space="0" w:sz="0" w:val="nil"/>
          <w:bottom w:space="0" w:sz="0" w:val="nil"/>
          <w:right w:space="0" w:sz="0" w:val="nil"/>
          <w:between w:space="0" w:sz="0" w:val="nil"/>
        </w:pBdr>
        <w:jc w:val="both"/>
        <w:rPr>
          <w:sz w:val="13"/>
          <w:szCs w:val="13"/>
        </w:rPr>
      </w:pPr>
      <w:r w:rsidDel="00000000" w:rsidR="00000000" w:rsidRPr="00000000">
        <w:rPr>
          <w:sz w:val="13"/>
          <w:szCs w:val="13"/>
          <w:rtl w:val="0"/>
        </w:rPr>
        <w:t xml:space="preserve">              2.4.2. a  minimum period of 12 months; or</w:t>
      </w:r>
    </w:p>
    <w:p w:rsidR="00000000" w:rsidDel="00000000" w:rsidP="00000000" w:rsidRDefault="00000000" w:rsidRPr="00000000" w14:paraId="00000088">
      <w:pPr>
        <w:pBdr>
          <w:top w:space="0" w:sz="0" w:val="nil"/>
          <w:left w:space="0" w:sz="0" w:val="nil"/>
          <w:bottom w:space="0" w:sz="0" w:val="nil"/>
          <w:right w:space="0" w:sz="0" w:val="nil"/>
          <w:between w:space="0" w:sz="0" w:val="nil"/>
        </w:pBdr>
        <w:jc w:val="both"/>
        <w:rPr>
          <w:sz w:val="13"/>
          <w:szCs w:val="13"/>
        </w:rPr>
      </w:pPr>
      <w:r w:rsidDel="00000000" w:rsidR="00000000" w:rsidRPr="00000000">
        <w:rPr>
          <w:sz w:val="13"/>
          <w:szCs w:val="13"/>
          <w:rtl w:val="0"/>
        </w:rPr>
        <w:t xml:space="preserve">              2.4.3. minimum period of 12 months, and thereafter shall automatically renew for</w:t>
      </w:r>
    </w:p>
    <w:p w:rsidR="00000000" w:rsidDel="00000000" w:rsidP="00000000" w:rsidRDefault="00000000" w:rsidRPr="00000000" w14:paraId="00000089">
      <w:pPr>
        <w:pBdr>
          <w:top w:space="0" w:sz="0" w:val="nil"/>
          <w:left w:space="0" w:sz="0" w:val="nil"/>
          <w:bottom w:space="0" w:sz="0" w:val="nil"/>
          <w:right w:space="0" w:sz="0" w:val="nil"/>
          <w:between w:space="0" w:sz="0" w:val="nil"/>
        </w:pBdr>
        <w:jc w:val="both"/>
        <w:rPr>
          <w:sz w:val="13"/>
          <w:szCs w:val="13"/>
        </w:rPr>
      </w:pPr>
      <w:r w:rsidDel="00000000" w:rsidR="00000000" w:rsidRPr="00000000">
        <w:rPr>
          <w:sz w:val="13"/>
          <w:szCs w:val="13"/>
          <w:rtl w:val="0"/>
        </w:rPr>
        <w:t xml:space="preserve">                         a further period of 12 months,  unless terminated in accordance with clause 9.</w:t>
      </w:r>
    </w:p>
    <w:p w:rsidR="00000000" w:rsidDel="00000000" w:rsidP="00000000" w:rsidRDefault="00000000" w:rsidRPr="00000000" w14:paraId="0000008A">
      <w:pPr>
        <w:numPr>
          <w:ilvl w:val="0"/>
          <w:numId w:val="1"/>
        </w:numPr>
        <w:pBdr>
          <w:top w:space="0" w:sz="0" w:val="nil"/>
          <w:left w:space="0" w:sz="0" w:val="nil"/>
          <w:bottom w:space="0" w:sz="0" w:val="nil"/>
          <w:right w:space="0" w:sz="0" w:val="nil"/>
          <w:between w:space="0" w:sz="0" w:val="nil"/>
        </w:pBdr>
        <w:ind w:left="284" w:hanging="284"/>
        <w:jc w:val="both"/>
        <w:rPr>
          <w:color w:val="000000"/>
          <w:sz w:val="13"/>
          <w:szCs w:val="13"/>
        </w:rPr>
      </w:pPr>
      <w:r w:rsidDel="00000000" w:rsidR="00000000" w:rsidRPr="00000000">
        <w:rPr>
          <w:b w:val="1"/>
          <w:color w:val="000000"/>
          <w:sz w:val="13"/>
          <w:szCs w:val="13"/>
          <w:rtl w:val="0"/>
        </w:rPr>
        <w:t xml:space="preserve">Payment</w:t>
      </w:r>
    </w:p>
    <w:p w:rsidR="00000000" w:rsidDel="00000000" w:rsidP="00000000" w:rsidRDefault="00000000" w:rsidRPr="00000000" w14:paraId="0000008B">
      <w:pPr>
        <w:numPr>
          <w:ilvl w:val="1"/>
          <w:numId w:val="1"/>
        </w:numPr>
        <w:pBdr>
          <w:top w:space="0" w:sz="0" w:val="nil"/>
          <w:left w:space="0" w:sz="0" w:val="nil"/>
          <w:bottom w:space="0" w:sz="0" w:val="nil"/>
          <w:right w:space="0" w:sz="0" w:val="nil"/>
          <w:between w:space="0" w:sz="0" w:val="nil"/>
        </w:pBdr>
        <w:ind w:left="284" w:hanging="284"/>
        <w:jc w:val="both"/>
        <w:rPr>
          <w:color w:val="000000"/>
        </w:rPr>
      </w:pPr>
      <w:r w:rsidDel="00000000" w:rsidR="00000000" w:rsidRPr="00000000">
        <w:rPr>
          <w:sz w:val="13"/>
          <w:szCs w:val="13"/>
          <w:rtl w:val="0"/>
        </w:rPr>
        <w:t xml:space="preserve">The Customer agrees to pay H.E the Price for the Products and Services in line with the applicable period as set out in clause 2.4. </w:t>
      </w:r>
      <w:r w:rsidDel="00000000" w:rsidR="00000000" w:rsidRPr="00000000">
        <w:rPr>
          <w:rtl w:val="0"/>
        </w:rPr>
      </w:r>
    </w:p>
    <w:p w:rsidR="00000000" w:rsidDel="00000000" w:rsidP="00000000" w:rsidRDefault="00000000" w:rsidRPr="00000000" w14:paraId="0000008C">
      <w:pPr>
        <w:numPr>
          <w:ilvl w:val="1"/>
          <w:numId w:val="1"/>
        </w:numPr>
        <w:pBdr>
          <w:top w:space="0" w:sz="0" w:val="nil"/>
          <w:left w:space="0" w:sz="0" w:val="nil"/>
          <w:bottom w:space="0" w:sz="0" w:val="nil"/>
          <w:right w:space="0" w:sz="0" w:val="nil"/>
          <w:between w:space="0" w:sz="0" w:val="nil"/>
        </w:pBdr>
        <w:ind w:left="284" w:hanging="284"/>
        <w:jc w:val="both"/>
        <w:rPr>
          <w:color w:val="000000"/>
        </w:rPr>
      </w:pPr>
      <w:r w:rsidDel="00000000" w:rsidR="00000000" w:rsidRPr="00000000">
        <w:rPr>
          <w:sz w:val="13"/>
          <w:szCs w:val="13"/>
          <w:rtl w:val="0"/>
        </w:rPr>
        <w:t xml:space="preserve">Invoices shall be payable via BACS transfer within 30 days of issue. Where the Customer wishes to pay by cheque, this should be made payable to the ‘London Borough of Hackney. Interest shall be charged at a rate of 2% per month calculated on a daily basis for late payments.</w:t>
      </w:r>
      <w:r w:rsidDel="00000000" w:rsidR="00000000" w:rsidRPr="00000000">
        <w:rPr>
          <w:rtl w:val="0"/>
        </w:rPr>
      </w:r>
    </w:p>
    <w:p w:rsidR="00000000" w:rsidDel="00000000" w:rsidP="00000000" w:rsidRDefault="00000000" w:rsidRPr="00000000" w14:paraId="0000008D">
      <w:pPr>
        <w:numPr>
          <w:ilvl w:val="1"/>
          <w:numId w:val="1"/>
        </w:numPr>
        <w:pBdr>
          <w:top w:space="0" w:sz="0" w:val="nil"/>
          <w:left w:space="0" w:sz="0" w:val="nil"/>
          <w:bottom w:space="0" w:sz="0" w:val="nil"/>
          <w:right w:space="0" w:sz="0" w:val="nil"/>
          <w:between w:space="0" w:sz="0" w:val="nil"/>
        </w:pBdr>
        <w:ind w:left="284" w:hanging="284"/>
        <w:jc w:val="both"/>
        <w:rPr>
          <w:color w:val="000000"/>
        </w:rPr>
      </w:pPr>
      <w:r w:rsidDel="00000000" w:rsidR="00000000" w:rsidRPr="00000000">
        <w:rPr>
          <w:sz w:val="13"/>
          <w:szCs w:val="13"/>
          <w:rtl w:val="0"/>
        </w:rPr>
        <w:t xml:space="preserve">If a Customer has paid for Products and Services that H.E cannot provide through no fault of the Customer, delivery will be delayed to such time until delivery can be effected or the Customer will be issued with a credit note.</w:t>
      </w:r>
      <w:r w:rsidDel="00000000" w:rsidR="00000000" w:rsidRPr="00000000">
        <w:rPr>
          <w:rtl w:val="0"/>
        </w:rPr>
      </w:r>
    </w:p>
    <w:p w:rsidR="00000000" w:rsidDel="00000000" w:rsidP="00000000" w:rsidRDefault="00000000" w:rsidRPr="00000000" w14:paraId="0000008E">
      <w:pPr>
        <w:numPr>
          <w:ilvl w:val="1"/>
          <w:numId w:val="1"/>
        </w:numPr>
        <w:pBdr>
          <w:top w:space="0" w:sz="0" w:val="nil"/>
          <w:left w:space="0" w:sz="0" w:val="nil"/>
          <w:bottom w:space="0" w:sz="0" w:val="nil"/>
          <w:right w:space="0" w:sz="0" w:val="nil"/>
          <w:between w:space="0" w:sz="0" w:val="nil"/>
        </w:pBdr>
        <w:ind w:left="284" w:hanging="284"/>
        <w:jc w:val="both"/>
        <w:rPr>
          <w:color w:val="000000"/>
        </w:rPr>
      </w:pPr>
      <w:r w:rsidDel="00000000" w:rsidR="00000000" w:rsidRPr="00000000">
        <w:rPr>
          <w:sz w:val="13"/>
          <w:szCs w:val="13"/>
          <w:rtl w:val="0"/>
        </w:rPr>
        <w:t xml:space="preserve">If a Product or Service has been requested by the Customer without a written order and the customer accepts delivery of the requested Product or Service, this will constitute an Order and the Customer will be subject to these terms and conditions and charged for that Product or Service.</w:t>
      </w:r>
      <w:r w:rsidDel="00000000" w:rsidR="00000000" w:rsidRPr="00000000">
        <w:rPr>
          <w:rtl w:val="0"/>
        </w:rPr>
      </w:r>
    </w:p>
    <w:p w:rsidR="00000000" w:rsidDel="00000000" w:rsidP="00000000" w:rsidRDefault="00000000" w:rsidRPr="00000000" w14:paraId="0000008F">
      <w:pPr>
        <w:numPr>
          <w:ilvl w:val="0"/>
          <w:numId w:val="1"/>
        </w:numPr>
        <w:pBdr>
          <w:top w:space="0" w:sz="0" w:val="nil"/>
          <w:left w:space="0" w:sz="0" w:val="nil"/>
          <w:bottom w:space="0" w:sz="0" w:val="nil"/>
          <w:right w:space="0" w:sz="0" w:val="nil"/>
          <w:between w:space="0" w:sz="0" w:val="nil"/>
        </w:pBdr>
        <w:ind w:left="284" w:hanging="284"/>
        <w:jc w:val="both"/>
        <w:rPr>
          <w:color w:val="000000"/>
          <w:sz w:val="13"/>
          <w:szCs w:val="13"/>
        </w:rPr>
      </w:pPr>
      <w:r w:rsidDel="00000000" w:rsidR="00000000" w:rsidRPr="00000000">
        <w:rPr>
          <w:b w:val="1"/>
          <w:color w:val="000000"/>
          <w:sz w:val="13"/>
          <w:szCs w:val="13"/>
          <w:rtl w:val="0"/>
        </w:rPr>
        <w:t xml:space="preserve">Quotations and Proposals</w:t>
      </w:r>
    </w:p>
    <w:p w:rsidR="00000000" w:rsidDel="00000000" w:rsidP="00000000" w:rsidRDefault="00000000" w:rsidRPr="00000000" w14:paraId="00000090">
      <w:pPr>
        <w:numPr>
          <w:ilvl w:val="1"/>
          <w:numId w:val="1"/>
        </w:numPr>
        <w:pBdr>
          <w:top w:space="0" w:sz="0" w:val="nil"/>
          <w:left w:space="0" w:sz="0" w:val="nil"/>
          <w:bottom w:space="0" w:sz="0" w:val="nil"/>
          <w:right w:space="0" w:sz="0" w:val="nil"/>
          <w:between w:space="0" w:sz="0" w:val="nil"/>
        </w:pBdr>
        <w:ind w:left="284" w:hanging="284"/>
        <w:jc w:val="both"/>
        <w:rPr>
          <w:color w:val="000000"/>
        </w:rPr>
      </w:pPr>
      <w:r w:rsidDel="00000000" w:rsidR="00000000" w:rsidRPr="00000000">
        <w:rPr>
          <w:color w:val="000000"/>
          <w:sz w:val="13"/>
          <w:szCs w:val="13"/>
          <w:rtl w:val="0"/>
        </w:rPr>
        <w:t xml:space="preserve">The Customer, by agreeing the Quotation or Proposal, accepts and agrees to pay the Price for the Products and Services and shall be bound to pay H.E that Price. </w:t>
      </w:r>
      <w:r w:rsidDel="00000000" w:rsidR="00000000" w:rsidRPr="00000000">
        <w:rPr>
          <w:rtl w:val="0"/>
        </w:rPr>
      </w:r>
    </w:p>
    <w:p w:rsidR="00000000" w:rsidDel="00000000" w:rsidP="00000000" w:rsidRDefault="00000000" w:rsidRPr="00000000" w14:paraId="00000091">
      <w:pPr>
        <w:numPr>
          <w:ilvl w:val="0"/>
          <w:numId w:val="1"/>
        </w:numPr>
        <w:pBdr>
          <w:top w:space="0" w:sz="0" w:val="nil"/>
          <w:left w:space="0" w:sz="0" w:val="nil"/>
          <w:bottom w:space="0" w:sz="0" w:val="nil"/>
          <w:right w:space="0" w:sz="0" w:val="nil"/>
          <w:between w:space="0" w:sz="0" w:val="nil"/>
        </w:pBdr>
        <w:ind w:left="284" w:hanging="284"/>
        <w:jc w:val="both"/>
        <w:rPr>
          <w:color w:val="000000"/>
          <w:sz w:val="13"/>
          <w:szCs w:val="13"/>
        </w:rPr>
      </w:pPr>
      <w:r w:rsidDel="00000000" w:rsidR="00000000" w:rsidRPr="00000000">
        <w:rPr>
          <w:b w:val="1"/>
          <w:color w:val="000000"/>
          <w:sz w:val="13"/>
          <w:szCs w:val="13"/>
          <w:rtl w:val="0"/>
        </w:rPr>
        <w:t xml:space="preserve">Hackney Education’s Obligations</w:t>
      </w:r>
    </w:p>
    <w:p w:rsidR="00000000" w:rsidDel="00000000" w:rsidP="00000000" w:rsidRDefault="00000000" w:rsidRPr="00000000" w14:paraId="00000092">
      <w:pPr>
        <w:numPr>
          <w:ilvl w:val="1"/>
          <w:numId w:val="1"/>
        </w:numPr>
        <w:pBdr>
          <w:top w:space="0" w:sz="0" w:val="nil"/>
          <w:left w:space="0" w:sz="0" w:val="nil"/>
          <w:bottom w:space="0" w:sz="0" w:val="nil"/>
          <w:right w:space="0" w:sz="0" w:val="nil"/>
          <w:between w:space="0" w:sz="0" w:val="nil"/>
        </w:pBdr>
        <w:tabs>
          <w:tab w:val="left" w:leader="none" w:pos="284"/>
        </w:tabs>
        <w:ind w:left="284" w:hanging="284"/>
        <w:jc w:val="both"/>
        <w:rPr>
          <w:color w:val="000000"/>
        </w:rPr>
      </w:pPr>
      <w:r w:rsidDel="00000000" w:rsidR="00000000" w:rsidRPr="00000000">
        <w:rPr>
          <w:color w:val="000000"/>
          <w:sz w:val="13"/>
          <w:szCs w:val="13"/>
          <w:rtl w:val="0"/>
        </w:rPr>
        <w:t xml:space="preserve">H.E will make every reasonable endeavour to provide the Products and Services in accordance with the Order, Quotation, Proposal and any other specific requirements that have been agreed between the parties in writing.</w:t>
      </w:r>
    </w:p>
    <w:p w:rsidR="00000000" w:rsidDel="00000000" w:rsidP="00000000" w:rsidRDefault="00000000" w:rsidRPr="00000000" w14:paraId="00000093">
      <w:pPr>
        <w:numPr>
          <w:ilvl w:val="1"/>
          <w:numId w:val="1"/>
        </w:numPr>
        <w:pBdr>
          <w:top w:space="0" w:sz="0" w:val="nil"/>
          <w:left w:space="0" w:sz="0" w:val="nil"/>
          <w:bottom w:space="0" w:sz="0" w:val="nil"/>
          <w:right w:space="0" w:sz="0" w:val="nil"/>
          <w:between w:space="0" w:sz="0" w:val="nil"/>
        </w:pBdr>
        <w:tabs>
          <w:tab w:val="left" w:leader="none" w:pos="284"/>
        </w:tabs>
        <w:ind w:left="284" w:hanging="284"/>
        <w:jc w:val="both"/>
        <w:rPr>
          <w:color w:val="000000"/>
        </w:rPr>
      </w:pPr>
      <w:r w:rsidDel="00000000" w:rsidR="00000000" w:rsidRPr="00000000">
        <w:rPr>
          <w:color w:val="000000"/>
          <w:sz w:val="13"/>
          <w:szCs w:val="13"/>
          <w:rtl w:val="0"/>
        </w:rPr>
        <w:t xml:space="preserve">Should any revisions to the quotation be required, for example because of a necessary change of specification or price H.E will advise the customer of these revisions and agree the details of the final order before it is placed. </w:t>
      </w:r>
    </w:p>
    <w:p w:rsidR="00000000" w:rsidDel="00000000" w:rsidP="00000000" w:rsidRDefault="00000000" w:rsidRPr="00000000" w14:paraId="00000094">
      <w:pPr>
        <w:numPr>
          <w:ilvl w:val="1"/>
          <w:numId w:val="1"/>
        </w:numPr>
        <w:pBdr>
          <w:top w:space="0" w:sz="0" w:val="nil"/>
          <w:left w:space="0" w:sz="0" w:val="nil"/>
          <w:bottom w:space="0" w:sz="0" w:val="nil"/>
          <w:right w:space="0" w:sz="0" w:val="nil"/>
          <w:between w:space="0" w:sz="0" w:val="nil"/>
        </w:pBdr>
        <w:tabs>
          <w:tab w:val="left" w:leader="none" w:pos="284"/>
        </w:tabs>
        <w:ind w:left="284" w:hanging="284"/>
        <w:jc w:val="both"/>
        <w:rPr>
          <w:color w:val="000000"/>
        </w:rPr>
      </w:pPr>
      <w:r w:rsidDel="00000000" w:rsidR="00000000" w:rsidRPr="00000000">
        <w:rPr>
          <w:color w:val="000000"/>
          <w:sz w:val="13"/>
          <w:szCs w:val="13"/>
          <w:rtl w:val="0"/>
        </w:rPr>
        <w:t xml:space="preserve">Although H.E cannot be responsible for price changes from its suppliers, H.E will endeavour to advise the Customer of these changes and the consequence for the Customer.</w:t>
      </w:r>
    </w:p>
    <w:p w:rsidR="00000000" w:rsidDel="00000000" w:rsidP="00000000" w:rsidRDefault="00000000" w:rsidRPr="00000000" w14:paraId="00000095">
      <w:pPr>
        <w:numPr>
          <w:ilvl w:val="0"/>
          <w:numId w:val="1"/>
        </w:numPr>
        <w:pBdr>
          <w:top w:space="0" w:sz="0" w:val="nil"/>
          <w:left w:space="0" w:sz="0" w:val="nil"/>
          <w:bottom w:space="0" w:sz="0" w:val="nil"/>
          <w:right w:space="0" w:sz="0" w:val="nil"/>
          <w:between w:space="0" w:sz="0" w:val="nil"/>
        </w:pBdr>
        <w:tabs>
          <w:tab w:val="left" w:leader="none" w:pos="284"/>
        </w:tabs>
        <w:ind w:left="284" w:hanging="284"/>
        <w:jc w:val="both"/>
        <w:rPr>
          <w:color w:val="000000"/>
          <w:sz w:val="13"/>
          <w:szCs w:val="13"/>
        </w:rPr>
      </w:pPr>
      <w:r w:rsidDel="00000000" w:rsidR="00000000" w:rsidRPr="00000000">
        <w:rPr>
          <w:b w:val="1"/>
          <w:color w:val="000000"/>
          <w:sz w:val="13"/>
          <w:szCs w:val="13"/>
          <w:rtl w:val="0"/>
        </w:rPr>
        <w:t xml:space="preserve">Delivery</w:t>
      </w:r>
      <w:r w:rsidDel="00000000" w:rsidR="00000000" w:rsidRPr="00000000">
        <w:rPr>
          <w:rtl w:val="0"/>
        </w:rPr>
      </w:r>
    </w:p>
    <w:p w:rsidR="00000000" w:rsidDel="00000000" w:rsidP="00000000" w:rsidRDefault="00000000" w:rsidRPr="00000000" w14:paraId="00000096">
      <w:pPr>
        <w:numPr>
          <w:ilvl w:val="1"/>
          <w:numId w:val="1"/>
        </w:numPr>
        <w:pBdr>
          <w:top w:space="0" w:sz="0" w:val="nil"/>
          <w:left w:space="0" w:sz="0" w:val="nil"/>
          <w:bottom w:space="0" w:sz="0" w:val="nil"/>
          <w:right w:space="0" w:sz="0" w:val="nil"/>
          <w:between w:space="0" w:sz="0" w:val="nil"/>
        </w:pBdr>
        <w:tabs>
          <w:tab w:val="left" w:leader="none" w:pos="284"/>
        </w:tabs>
        <w:ind w:left="331" w:hanging="331"/>
        <w:jc w:val="both"/>
        <w:rPr>
          <w:color w:val="000000"/>
        </w:rPr>
      </w:pPr>
      <w:r w:rsidDel="00000000" w:rsidR="00000000" w:rsidRPr="00000000">
        <w:rPr>
          <w:color w:val="000000"/>
          <w:sz w:val="13"/>
          <w:szCs w:val="13"/>
          <w:rtl w:val="0"/>
        </w:rPr>
        <w:t xml:space="preserve">H.E shall endeavour to deliver the Products and Services at the time and date and in the manner specified by H.E or as otherwise as may be agreed with the Customer. </w:t>
      </w:r>
    </w:p>
    <w:p w:rsidR="00000000" w:rsidDel="00000000" w:rsidP="00000000" w:rsidRDefault="00000000" w:rsidRPr="00000000" w14:paraId="00000097">
      <w:pPr>
        <w:numPr>
          <w:ilvl w:val="1"/>
          <w:numId w:val="1"/>
        </w:numPr>
        <w:pBdr>
          <w:top w:space="0" w:sz="0" w:val="nil"/>
          <w:left w:space="0" w:sz="0" w:val="nil"/>
          <w:bottom w:space="0" w:sz="0" w:val="nil"/>
          <w:right w:space="0" w:sz="0" w:val="nil"/>
          <w:between w:space="0" w:sz="0" w:val="nil"/>
        </w:pBdr>
        <w:tabs>
          <w:tab w:val="left" w:leader="none" w:pos="284"/>
        </w:tabs>
        <w:ind w:left="331" w:hanging="331"/>
        <w:jc w:val="both"/>
        <w:rPr>
          <w:color w:val="000000"/>
        </w:rPr>
      </w:pPr>
      <w:r w:rsidDel="00000000" w:rsidR="00000000" w:rsidRPr="00000000">
        <w:rPr>
          <w:color w:val="000000"/>
          <w:sz w:val="13"/>
          <w:szCs w:val="13"/>
          <w:rtl w:val="0"/>
        </w:rPr>
        <w:t xml:space="preserve">H.E shall not be liable for any delay in the delivery of the Products </w:t>
      </w:r>
      <w:r w:rsidDel="00000000" w:rsidR="00000000" w:rsidRPr="00000000">
        <w:rPr>
          <w:sz w:val="13"/>
          <w:szCs w:val="13"/>
          <w:rtl w:val="0"/>
        </w:rPr>
        <w:t xml:space="preserve">however</w:t>
      </w:r>
      <w:r w:rsidDel="00000000" w:rsidR="00000000" w:rsidRPr="00000000">
        <w:rPr>
          <w:color w:val="000000"/>
          <w:sz w:val="13"/>
          <w:szCs w:val="13"/>
          <w:rtl w:val="0"/>
        </w:rPr>
        <w:t xml:space="preserve"> caused.</w:t>
      </w:r>
    </w:p>
    <w:p w:rsidR="00000000" w:rsidDel="00000000" w:rsidP="00000000" w:rsidRDefault="00000000" w:rsidRPr="00000000" w14:paraId="00000098">
      <w:pPr>
        <w:numPr>
          <w:ilvl w:val="1"/>
          <w:numId w:val="1"/>
        </w:numPr>
        <w:pBdr>
          <w:top w:space="0" w:sz="0" w:val="nil"/>
          <w:left w:space="0" w:sz="0" w:val="nil"/>
          <w:bottom w:space="0" w:sz="0" w:val="nil"/>
          <w:right w:space="0" w:sz="0" w:val="nil"/>
          <w:between w:space="0" w:sz="0" w:val="nil"/>
        </w:pBdr>
        <w:tabs>
          <w:tab w:val="left" w:leader="none" w:pos="284"/>
        </w:tabs>
        <w:ind w:left="284" w:hanging="284"/>
        <w:jc w:val="both"/>
        <w:rPr>
          <w:color w:val="000000"/>
        </w:rPr>
      </w:pPr>
      <w:r w:rsidDel="00000000" w:rsidR="00000000" w:rsidRPr="00000000">
        <w:rPr>
          <w:color w:val="000000"/>
          <w:sz w:val="13"/>
          <w:szCs w:val="13"/>
          <w:rtl w:val="0"/>
        </w:rPr>
        <w:t xml:space="preserve">The Products may, by agreement, be delivered in advance of the delivery date quoted on the Order, Quotation or Proposal.</w:t>
      </w:r>
    </w:p>
    <w:p w:rsidR="00000000" w:rsidDel="00000000" w:rsidP="00000000" w:rsidRDefault="00000000" w:rsidRPr="00000000" w14:paraId="00000099">
      <w:pPr>
        <w:numPr>
          <w:ilvl w:val="1"/>
          <w:numId w:val="1"/>
        </w:numPr>
        <w:pBdr>
          <w:top w:space="0" w:sz="0" w:val="nil"/>
          <w:left w:space="0" w:sz="0" w:val="nil"/>
          <w:bottom w:space="0" w:sz="0" w:val="nil"/>
          <w:right w:space="0" w:sz="0" w:val="nil"/>
          <w:between w:space="0" w:sz="0" w:val="nil"/>
        </w:pBdr>
        <w:tabs>
          <w:tab w:val="left" w:leader="none" w:pos="284"/>
        </w:tabs>
        <w:ind w:left="284" w:hanging="284"/>
        <w:jc w:val="both"/>
        <w:rPr>
          <w:color w:val="000000"/>
        </w:rPr>
      </w:pPr>
      <w:r w:rsidDel="00000000" w:rsidR="00000000" w:rsidRPr="00000000">
        <w:rPr>
          <w:color w:val="000000"/>
          <w:sz w:val="13"/>
          <w:szCs w:val="13"/>
          <w:rtl w:val="0"/>
        </w:rPr>
        <w:t xml:space="preserve">Annual Subscription Products and Services are delivered by H.E on a financial year basis from 1st April ending 31st March or an academic year basis from 1st September ending 31st August. Orders for more than one year shall be for full academic or financial years. </w:t>
      </w:r>
    </w:p>
    <w:p w:rsidR="00000000" w:rsidDel="00000000" w:rsidP="00000000" w:rsidRDefault="00000000" w:rsidRPr="00000000" w14:paraId="0000009A">
      <w:pPr>
        <w:numPr>
          <w:ilvl w:val="0"/>
          <w:numId w:val="1"/>
        </w:numPr>
        <w:pBdr>
          <w:top w:space="0" w:sz="0" w:val="nil"/>
          <w:left w:space="0" w:sz="0" w:val="nil"/>
          <w:bottom w:space="0" w:sz="0" w:val="nil"/>
          <w:right w:space="0" w:sz="0" w:val="nil"/>
          <w:between w:space="0" w:sz="0" w:val="nil"/>
        </w:pBdr>
        <w:ind w:left="284" w:hanging="284"/>
        <w:jc w:val="both"/>
        <w:rPr>
          <w:color w:val="000000"/>
          <w:sz w:val="13"/>
          <w:szCs w:val="13"/>
        </w:rPr>
      </w:pPr>
      <w:r w:rsidDel="00000000" w:rsidR="00000000" w:rsidRPr="00000000">
        <w:rPr>
          <w:b w:val="1"/>
          <w:color w:val="000000"/>
          <w:sz w:val="13"/>
          <w:szCs w:val="13"/>
          <w:rtl w:val="0"/>
        </w:rPr>
        <w:t xml:space="preserve">Customer’s Obligations</w:t>
      </w:r>
    </w:p>
    <w:p w:rsidR="00000000" w:rsidDel="00000000" w:rsidP="00000000" w:rsidRDefault="00000000" w:rsidRPr="00000000" w14:paraId="0000009B">
      <w:pPr>
        <w:numPr>
          <w:ilvl w:val="1"/>
          <w:numId w:val="1"/>
        </w:numPr>
        <w:pBdr>
          <w:top w:space="0" w:sz="0" w:val="nil"/>
          <w:left w:space="0" w:sz="0" w:val="nil"/>
          <w:bottom w:space="0" w:sz="0" w:val="nil"/>
          <w:right w:space="0" w:sz="0" w:val="nil"/>
          <w:between w:space="0" w:sz="0" w:val="nil"/>
        </w:pBdr>
        <w:tabs>
          <w:tab w:val="left" w:leader="none" w:pos="284"/>
        </w:tabs>
        <w:ind w:left="284" w:hanging="284"/>
        <w:jc w:val="both"/>
        <w:rPr>
          <w:color w:val="000000"/>
        </w:rPr>
      </w:pPr>
      <w:r w:rsidDel="00000000" w:rsidR="00000000" w:rsidRPr="00000000">
        <w:rPr>
          <w:color w:val="000000"/>
          <w:sz w:val="13"/>
          <w:szCs w:val="13"/>
          <w:rtl w:val="0"/>
        </w:rPr>
        <w:t xml:space="preserve">The Customer shall provide H.E, in good time, with all necessary information required to perform or provide the Products or Services.</w:t>
      </w:r>
    </w:p>
    <w:p w:rsidR="00000000" w:rsidDel="00000000" w:rsidP="00000000" w:rsidRDefault="00000000" w:rsidRPr="00000000" w14:paraId="0000009C">
      <w:pPr>
        <w:numPr>
          <w:ilvl w:val="1"/>
          <w:numId w:val="1"/>
        </w:numPr>
        <w:pBdr>
          <w:top w:space="0" w:sz="0" w:val="nil"/>
          <w:left w:space="0" w:sz="0" w:val="nil"/>
          <w:bottom w:space="0" w:sz="0" w:val="nil"/>
          <w:right w:space="0" w:sz="0" w:val="nil"/>
          <w:between w:space="0" w:sz="0" w:val="nil"/>
        </w:pBdr>
        <w:tabs>
          <w:tab w:val="left" w:leader="none" w:pos="284"/>
        </w:tabs>
        <w:ind w:left="284" w:hanging="284"/>
        <w:jc w:val="both"/>
        <w:rPr>
          <w:color w:val="000000"/>
        </w:rPr>
      </w:pPr>
      <w:r w:rsidDel="00000000" w:rsidR="00000000" w:rsidRPr="00000000">
        <w:rPr>
          <w:color w:val="000000"/>
          <w:sz w:val="13"/>
          <w:szCs w:val="13"/>
          <w:rtl w:val="0"/>
        </w:rPr>
        <w:t xml:space="preserve">The Customer will provide H.E with access to its premises if H.E reasonably requires it for delivery of the Products or Services. </w:t>
      </w:r>
    </w:p>
    <w:p w:rsidR="00000000" w:rsidDel="00000000" w:rsidP="00000000" w:rsidRDefault="00000000" w:rsidRPr="00000000" w14:paraId="0000009D">
      <w:pPr>
        <w:numPr>
          <w:ilvl w:val="0"/>
          <w:numId w:val="1"/>
        </w:numPr>
        <w:pBdr>
          <w:top w:space="0" w:sz="0" w:val="nil"/>
          <w:left w:space="0" w:sz="0" w:val="nil"/>
          <w:bottom w:space="0" w:sz="0" w:val="nil"/>
          <w:right w:space="0" w:sz="0" w:val="nil"/>
          <w:between w:space="0" w:sz="0" w:val="nil"/>
        </w:pBdr>
        <w:ind w:left="284" w:hanging="284"/>
        <w:jc w:val="both"/>
        <w:rPr>
          <w:color w:val="000000"/>
          <w:sz w:val="13"/>
          <w:szCs w:val="13"/>
        </w:rPr>
      </w:pPr>
      <w:r w:rsidDel="00000000" w:rsidR="00000000" w:rsidRPr="00000000">
        <w:rPr>
          <w:b w:val="1"/>
          <w:color w:val="000000"/>
          <w:sz w:val="13"/>
          <w:szCs w:val="13"/>
          <w:rtl w:val="0"/>
        </w:rPr>
        <w:t xml:space="preserve">Modifications and Variations</w:t>
      </w:r>
    </w:p>
    <w:p w:rsidR="00000000" w:rsidDel="00000000" w:rsidP="00000000" w:rsidRDefault="00000000" w:rsidRPr="00000000" w14:paraId="0000009E">
      <w:pPr>
        <w:numPr>
          <w:ilvl w:val="1"/>
          <w:numId w:val="1"/>
        </w:numPr>
        <w:pBdr>
          <w:top w:space="0" w:sz="0" w:val="nil"/>
          <w:left w:space="0" w:sz="0" w:val="nil"/>
          <w:bottom w:space="0" w:sz="0" w:val="nil"/>
          <w:right w:space="0" w:sz="0" w:val="nil"/>
          <w:between w:space="0" w:sz="0" w:val="nil"/>
        </w:pBdr>
        <w:tabs>
          <w:tab w:val="left" w:leader="none" w:pos="284"/>
        </w:tabs>
        <w:ind w:left="284" w:hanging="284"/>
        <w:jc w:val="both"/>
        <w:rPr>
          <w:color w:val="000000"/>
        </w:rPr>
      </w:pPr>
      <w:r w:rsidDel="00000000" w:rsidR="00000000" w:rsidRPr="00000000">
        <w:rPr>
          <w:sz w:val="13"/>
          <w:szCs w:val="13"/>
          <w:rtl w:val="0"/>
        </w:rPr>
        <w:t xml:space="preserve">In exceptional circumstances, H.E may need to vary the schedule, content or delivery of the Products or Services and will advise the Customer of its intention to do so.</w:t>
      </w:r>
      <w:r w:rsidDel="00000000" w:rsidR="00000000" w:rsidRPr="00000000">
        <w:rPr>
          <w:rtl w:val="0"/>
        </w:rPr>
      </w:r>
    </w:p>
    <w:p w:rsidR="00000000" w:rsidDel="00000000" w:rsidP="00000000" w:rsidRDefault="00000000" w:rsidRPr="00000000" w14:paraId="0000009F">
      <w:pPr>
        <w:numPr>
          <w:ilvl w:val="1"/>
          <w:numId w:val="1"/>
        </w:numPr>
        <w:pBdr>
          <w:top w:space="0" w:sz="0" w:val="nil"/>
          <w:left w:space="0" w:sz="0" w:val="nil"/>
          <w:bottom w:space="0" w:sz="0" w:val="nil"/>
          <w:right w:space="0" w:sz="0" w:val="nil"/>
          <w:between w:space="0" w:sz="0" w:val="nil"/>
        </w:pBdr>
        <w:tabs>
          <w:tab w:val="left" w:leader="none" w:pos="284"/>
        </w:tabs>
        <w:ind w:left="284" w:hanging="284"/>
        <w:jc w:val="both"/>
        <w:rPr>
          <w:color w:val="000000"/>
        </w:rPr>
      </w:pPr>
      <w:r w:rsidDel="00000000" w:rsidR="00000000" w:rsidRPr="00000000">
        <w:rPr>
          <w:sz w:val="13"/>
          <w:szCs w:val="13"/>
          <w:rtl w:val="0"/>
        </w:rPr>
        <w:t xml:space="preserve">In some instances, individual Products or Services may have terms and conditions in addition to those set out herein.  Should there be any conflict between these terms and conditions and the additional terms and conditions then the order of precedence will be as stated in the additional terms and conditions.</w:t>
      </w:r>
      <w:r w:rsidDel="00000000" w:rsidR="00000000" w:rsidRPr="00000000">
        <w:rPr>
          <w:rtl w:val="0"/>
        </w:rPr>
      </w:r>
    </w:p>
    <w:p w:rsidR="00000000" w:rsidDel="00000000" w:rsidP="00000000" w:rsidRDefault="00000000" w:rsidRPr="00000000" w14:paraId="000000A0">
      <w:pPr>
        <w:numPr>
          <w:ilvl w:val="0"/>
          <w:numId w:val="1"/>
        </w:numPr>
        <w:pBdr>
          <w:top w:space="0" w:sz="0" w:val="nil"/>
          <w:left w:space="0" w:sz="0" w:val="nil"/>
          <w:bottom w:space="0" w:sz="0" w:val="nil"/>
          <w:right w:space="0" w:sz="0" w:val="nil"/>
          <w:between w:space="0" w:sz="0" w:val="nil"/>
        </w:pBdr>
        <w:tabs>
          <w:tab w:val="left" w:leader="none" w:pos="284"/>
        </w:tabs>
        <w:ind w:left="284" w:hanging="284"/>
        <w:jc w:val="both"/>
        <w:rPr>
          <w:color w:val="000000"/>
          <w:sz w:val="13"/>
          <w:szCs w:val="13"/>
        </w:rPr>
      </w:pPr>
      <w:r w:rsidDel="00000000" w:rsidR="00000000" w:rsidRPr="00000000">
        <w:rPr>
          <w:b w:val="1"/>
          <w:color w:val="000000"/>
          <w:sz w:val="13"/>
          <w:szCs w:val="13"/>
          <w:rtl w:val="0"/>
        </w:rPr>
        <w:t xml:space="preserve">Termination/Cancellations</w:t>
      </w:r>
    </w:p>
    <w:p w:rsidR="00000000" w:rsidDel="00000000" w:rsidP="00000000" w:rsidRDefault="00000000" w:rsidRPr="00000000" w14:paraId="000000A1">
      <w:pPr>
        <w:numPr>
          <w:ilvl w:val="1"/>
          <w:numId w:val="1"/>
        </w:numPr>
        <w:pBdr>
          <w:top w:space="0" w:sz="0" w:val="nil"/>
          <w:left w:space="0" w:sz="0" w:val="nil"/>
          <w:bottom w:space="0" w:sz="0" w:val="nil"/>
          <w:right w:space="0" w:sz="0" w:val="nil"/>
          <w:between w:space="0" w:sz="0" w:val="nil"/>
        </w:pBdr>
        <w:tabs>
          <w:tab w:val="left" w:leader="none" w:pos="284"/>
        </w:tabs>
        <w:ind w:left="284" w:hanging="284"/>
        <w:jc w:val="both"/>
        <w:rPr>
          <w:color w:val="000000"/>
        </w:rPr>
      </w:pPr>
      <w:r w:rsidDel="00000000" w:rsidR="00000000" w:rsidRPr="00000000">
        <w:rPr>
          <w:sz w:val="13"/>
          <w:szCs w:val="13"/>
          <w:rtl w:val="0"/>
        </w:rPr>
        <w:t xml:space="preserve">Annual Subscription Products and/or Products or Services delivered by H.E can only be cancelled by the Customer, giving not less than 12 weeks notice in writing to H.E, such notice to expire at the end of the applicable 12 month period in clause 2.4.</w:t>
      </w:r>
      <w:r w:rsidDel="00000000" w:rsidR="00000000" w:rsidRPr="00000000">
        <w:rPr>
          <w:rtl w:val="0"/>
        </w:rPr>
      </w:r>
    </w:p>
    <w:p w:rsidR="00000000" w:rsidDel="00000000" w:rsidP="00000000" w:rsidRDefault="00000000" w:rsidRPr="00000000" w14:paraId="000000A2">
      <w:pPr>
        <w:numPr>
          <w:ilvl w:val="1"/>
          <w:numId w:val="1"/>
        </w:numPr>
        <w:pBdr>
          <w:top w:space="0" w:sz="0" w:val="nil"/>
          <w:left w:space="0" w:sz="0" w:val="nil"/>
          <w:bottom w:space="0" w:sz="0" w:val="nil"/>
          <w:right w:space="0" w:sz="0" w:val="nil"/>
          <w:between w:space="0" w:sz="0" w:val="nil"/>
        </w:pBdr>
        <w:tabs>
          <w:tab w:val="left" w:leader="none" w:pos="284"/>
        </w:tabs>
        <w:ind w:left="284" w:hanging="284"/>
        <w:jc w:val="both"/>
        <w:rPr>
          <w:color w:val="000000"/>
        </w:rPr>
      </w:pPr>
      <w:r w:rsidDel="00000000" w:rsidR="00000000" w:rsidRPr="00000000">
        <w:rPr>
          <w:sz w:val="13"/>
          <w:szCs w:val="13"/>
          <w:rtl w:val="0"/>
        </w:rPr>
        <w:t xml:space="preserve">H.E may provide discounted Price(s) that require the Customer to agree to a specified minimum term of an Agreement as a condition of receiving such discounted Price.  If the Customer terminates any or all of the Products or Services contained in an Order, Quotation or Proposal to which such a discounted Price has been applied before the end of such specified minimum term the Customer shall pay to H.E, in addition to all other amounts owed, an early termination fee equal to the discount applied to such Products or Services. </w:t>
      </w:r>
      <w:r w:rsidDel="00000000" w:rsidR="00000000" w:rsidRPr="00000000">
        <w:rPr>
          <w:rtl w:val="0"/>
        </w:rPr>
      </w:r>
    </w:p>
    <w:p w:rsidR="00000000" w:rsidDel="00000000" w:rsidP="00000000" w:rsidRDefault="00000000" w:rsidRPr="00000000" w14:paraId="000000A3">
      <w:pPr>
        <w:numPr>
          <w:ilvl w:val="1"/>
          <w:numId w:val="1"/>
        </w:numPr>
        <w:pBdr>
          <w:top w:space="0" w:sz="0" w:val="nil"/>
          <w:left w:space="0" w:sz="0" w:val="nil"/>
          <w:bottom w:space="0" w:sz="0" w:val="nil"/>
          <w:right w:space="0" w:sz="0" w:val="nil"/>
          <w:between w:space="0" w:sz="0" w:val="nil"/>
        </w:pBdr>
        <w:tabs>
          <w:tab w:val="left" w:leader="none" w:pos="284"/>
        </w:tabs>
        <w:ind w:left="284" w:hanging="284"/>
        <w:jc w:val="both"/>
        <w:rPr>
          <w:color w:val="000000"/>
        </w:rPr>
      </w:pPr>
      <w:r w:rsidDel="00000000" w:rsidR="00000000" w:rsidRPr="00000000">
        <w:rPr>
          <w:sz w:val="13"/>
          <w:szCs w:val="13"/>
          <w:rtl w:val="0"/>
        </w:rPr>
        <w:t xml:space="preserve">In the event that H.E is unable to supply all or any part of the Product(s), it shall issue the Customer with a credit note for that part of the Products it cannot deliver.</w:t>
      </w:r>
      <w:r w:rsidDel="00000000" w:rsidR="00000000" w:rsidRPr="00000000">
        <w:rPr>
          <w:rtl w:val="0"/>
        </w:rPr>
      </w:r>
    </w:p>
    <w:p w:rsidR="00000000" w:rsidDel="00000000" w:rsidP="00000000" w:rsidRDefault="00000000" w:rsidRPr="00000000" w14:paraId="000000A4">
      <w:pPr>
        <w:numPr>
          <w:ilvl w:val="1"/>
          <w:numId w:val="1"/>
        </w:numPr>
        <w:pBdr>
          <w:top w:space="0" w:sz="0" w:val="nil"/>
          <w:left w:space="0" w:sz="0" w:val="nil"/>
          <w:bottom w:space="0" w:sz="0" w:val="nil"/>
          <w:right w:space="0" w:sz="0" w:val="nil"/>
          <w:between w:space="0" w:sz="0" w:val="nil"/>
        </w:pBdr>
        <w:tabs>
          <w:tab w:val="left" w:leader="none" w:pos="284"/>
        </w:tabs>
        <w:ind w:left="284" w:hanging="284"/>
        <w:jc w:val="both"/>
        <w:rPr>
          <w:color w:val="000000"/>
        </w:rPr>
      </w:pPr>
      <w:r w:rsidDel="00000000" w:rsidR="00000000" w:rsidRPr="00000000">
        <w:rPr>
          <w:sz w:val="13"/>
          <w:szCs w:val="13"/>
          <w:rtl w:val="0"/>
        </w:rPr>
        <w:t xml:space="preserve">If H.E has scheduled Products or Services to be delivered at the Customer’s premises and is unable to do so as the recipients of the Services are unavailable and the Customer has not provided at least 48 hours’ notice of a recipient’s unavailability, the Customer shall remain liable for the full purchase Price.</w:t>
      </w:r>
      <w:r w:rsidDel="00000000" w:rsidR="00000000" w:rsidRPr="00000000">
        <w:rPr>
          <w:rtl w:val="0"/>
        </w:rPr>
      </w:r>
    </w:p>
    <w:p w:rsidR="00000000" w:rsidDel="00000000" w:rsidP="00000000" w:rsidRDefault="00000000" w:rsidRPr="00000000" w14:paraId="000000A5">
      <w:pPr>
        <w:numPr>
          <w:ilvl w:val="1"/>
          <w:numId w:val="1"/>
        </w:numPr>
        <w:pBdr>
          <w:top w:space="0" w:sz="0" w:val="nil"/>
          <w:left w:space="0" w:sz="0" w:val="nil"/>
          <w:bottom w:space="0" w:sz="0" w:val="nil"/>
          <w:right w:space="0" w:sz="0" w:val="nil"/>
          <w:between w:space="0" w:sz="0" w:val="nil"/>
        </w:pBdr>
        <w:tabs>
          <w:tab w:val="left" w:leader="none" w:pos="284"/>
        </w:tabs>
        <w:ind w:left="284" w:hanging="284"/>
        <w:jc w:val="both"/>
        <w:rPr>
          <w:color w:val="000000"/>
        </w:rPr>
      </w:pPr>
      <w:r w:rsidDel="00000000" w:rsidR="00000000" w:rsidRPr="00000000">
        <w:rPr>
          <w:sz w:val="13"/>
          <w:szCs w:val="13"/>
          <w:rtl w:val="0"/>
        </w:rPr>
        <w:t xml:space="preserve">H.E may delay delivery of the Products or Services for such period as it may deem reasonable in the event of a failure by the Customer to provide delivery details. Should the Customer still fail to provide delivery details for the purposes of delivering the Products or Services, H.E may deem the products to have been delivered and charge accordingly.</w:t>
      </w:r>
      <w:r w:rsidDel="00000000" w:rsidR="00000000" w:rsidRPr="00000000">
        <w:rPr>
          <w:rtl w:val="0"/>
        </w:rPr>
      </w:r>
    </w:p>
    <w:p w:rsidR="00000000" w:rsidDel="00000000" w:rsidP="00000000" w:rsidRDefault="00000000" w:rsidRPr="00000000" w14:paraId="000000A6">
      <w:pPr>
        <w:numPr>
          <w:ilvl w:val="1"/>
          <w:numId w:val="1"/>
        </w:numPr>
        <w:pBdr>
          <w:top w:space="0" w:sz="0" w:val="nil"/>
          <w:left w:space="0" w:sz="0" w:val="nil"/>
          <w:bottom w:space="0" w:sz="0" w:val="nil"/>
          <w:right w:space="0" w:sz="0" w:val="nil"/>
          <w:between w:space="0" w:sz="0" w:val="nil"/>
        </w:pBdr>
        <w:ind w:left="426" w:hanging="426"/>
        <w:jc w:val="both"/>
        <w:rPr>
          <w:color w:val="000000"/>
        </w:rPr>
      </w:pPr>
      <w:r w:rsidDel="00000000" w:rsidR="00000000" w:rsidRPr="00000000">
        <w:rPr>
          <w:sz w:val="13"/>
          <w:szCs w:val="13"/>
          <w:rtl w:val="0"/>
        </w:rPr>
        <w:t xml:space="preserve">If a Party is in breach of a material term of this Agreement and, despite written notice from the other Party, fails to remedy such breach within 30 days, then the other Party shall be entitled to terminate this Agreement with immediate effect.</w:t>
      </w:r>
      <w:r w:rsidDel="00000000" w:rsidR="00000000" w:rsidRPr="00000000">
        <w:rPr>
          <w:rtl w:val="0"/>
        </w:rPr>
      </w:r>
    </w:p>
    <w:p w:rsidR="00000000" w:rsidDel="00000000" w:rsidP="00000000" w:rsidRDefault="00000000" w:rsidRPr="00000000" w14:paraId="000000A7">
      <w:pPr>
        <w:numPr>
          <w:ilvl w:val="1"/>
          <w:numId w:val="1"/>
        </w:numPr>
        <w:pBdr>
          <w:top w:space="0" w:sz="0" w:val="nil"/>
          <w:left w:space="0" w:sz="0" w:val="nil"/>
          <w:bottom w:space="0" w:sz="0" w:val="nil"/>
          <w:right w:space="0" w:sz="0" w:val="nil"/>
          <w:between w:space="0" w:sz="0" w:val="nil"/>
        </w:pBdr>
        <w:ind w:left="426" w:hanging="426"/>
        <w:jc w:val="both"/>
        <w:rPr>
          <w:color w:val="000000"/>
        </w:rPr>
      </w:pPr>
      <w:r w:rsidDel="00000000" w:rsidR="00000000" w:rsidRPr="00000000">
        <w:rPr>
          <w:sz w:val="13"/>
          <w:szCs w:val="13"/>
          <w:rtl w:val="0"/>
        </w:rPr>
        <w:t xml:space="preserve">Where the Customer has purchased a package of Products or Services, a fair use policy shall apply. If, in H.E’s reasonable opinion, it believes that the Customer’s use of the Products or Services exceeds what H.E considers to be fair use, it may cancel all or part of the Products or Services (and issue a credit note for a reasonably apportioned percentage of the Price on a quantum meruit basis). This does not apply to CPD packages.</w:t>
      </w:r>
      <w:r w:rsidDel="00000000" w:rsidR="00000000" w:rsidRPr="00000000">
        <w:rPr>
          <w:rtl w:val="0"/>
        </w:rPr>
      </w:r>
    </w:p>
    <w:p w:rsidR="00000000" w:rsidDel="00000000" w:rsidP="00000000" w:rsidRDefault="00000000" w:rsidRPr="00000000" w14:paraId="000000A8">
      <w:pPr>
        <w:numPr>
          <w:ilvl w:val="1"/>
          <w:numId w:val="1"/>
        </w:numPr>
        <w:pBdr>
          <w:top w:space="0" w:sz="0" w:val="nil"/>
          <w:left w:space="0" w:sz="0" w:val="nil"/>
          <w:bottom w:space="0" w:sz="0" w:val="nil"/>
          <w:right w:space="0" w:sz="0" w:val="nil"/>
          <w:between w:space="0" w:sz="0" w:val="nil"/>
        </w:pBdr>
        <w:ind w:left="426" w:hanging="426"/>
        <w:jc w:val="both"/>
        <w:rPr>
          <w:color w:val="000000"/>
        </w:rPr>
      </w:pPr>
      <w:r w:rsidDel="00000000" w:rsidR="00000000" w:rsidRPr="00000000">
        <w:rPr>
          <w:sz w:val="13"/>
          <w:szCs w:val="13"/>
          <w:rtl w:val="0"/>
        </w:rPr>
        <w:t xml:space="preserve">Where CPD Courses not forming part of a package of Services are purchased, clauses 9.1, 9.3 and 9.4 shall not apply.</w:t>
      </w:r>
      <w:r w:rsidDel="00000000" w:rsidR="00000000" w:rsidRPr="00000000">
        <w:rPr>
          <w:rtl w:val="0"/>
        </w:rPr>
      </w:r>
    </w:p>
    <w:p w:rsidR="00000000" w:rsidDel="00000000" w:rsidP="00000000" w:rsidRDefault="00000000" w:rsidRPr="00000000" w14:paraId="000000A9">
      <w:pPr>
        <w:numPr>
          <w:ilvl w:val="1"/>
          <w:numId w:val="1"/>
        </w:numPr>
        <w:pBdr>
          <w:top w:space="0" w:sz="0" w:val="nil"/>
          <w:left w:space="0" w:sz="0" w:val="nil"/>
          <w:bottom w:space="0" w:sz="0" w:val="nil"/>
          <w:right w:space="0" w:sz="0" w:val="nil"/>
          <w:between w:space="0" w:sz="0" w:val="nil"/>
        </w:pBdr>
        <w:ind w:left="426" w:hanging="426"/>
        <w:jc w:val="both"/>
        <w:rPr>
          <w:color w:val="000000"/>
        </w:rPr>
      </w:pPr>
      <w:r w:rsidDel="00000000" w:rsidR="00000000" w:rsidRPr="00000000">
        <w:rPr>
          <w:sz w:val="13"/>
          <w:szCs w:val="13"/>
          <w:rtl w:val="0"/>
        </w:rPr>
        <w:t xml:space="preserve">If the Customer is unable to attend a CPD Course, they shall give not less than 7 days written notice and have the right to defer to another date, subject to availability.</w:t>
      </w:r>
      <w:r w:rsidDel="00000000" w:rsidR="00000000" w:rsidRPr="00000000">
        <w:rPr>
          <w:rtl w:val="0"/>
        </w:rPr>
      </w:r>
    </w:p>
    <w:p w:rsidR="00000000" w:rsidDel="00000000" w:rsidP="00000000" w:rsidRDefault="00000000" w:rsidRPr="00000000" w14:paraId="000000AA">
      <w:pPr>
        <w:numPr>
          <w:ilvl w:val="1"/>
          <w:numId w:val="1"/>
        </w:numPr>
        <w:pBdr>
          <w:top w:space="0" w:sz="0" w:val="nil"/>
          <w:left w:space="0" w:sz="0" w:val="nil"/>
          <w:bottom w:space="0" w:sz="0" w:val="nil"/>
          <w:right w:space="0" w:sz="0" w:val="nil"/>
          <w:between w:space="0" w:sz="0" w:val="nil"/>
        </w:pBdr>
        <w:ind w:left="426" w:hanging="426"/>
        <w:jc w:val="both"/>
        <w:rPr>
          <w:color w:val="000000"/>
        </w:rPr>
      </w:pPr>
      <w:r w:rsidDel="00000000" w:rsidR="00000000" w:rsidRPr="00000000">
        <w:rPr>
          <w:sz w:val="13"/>
          <w:szCs w:val="13"/>
          <w:rtl w:val="0"/>
        </w:rPr>
        <w:t xml:space="preserve">If the Customer fails to attend a CPD Course or does not give notice as required by clause 9.9 then the Customer will be liable for the full cost of the course.</w:t>
      </w:r>
      <w:r w:rsidDel="00000000" w:rsidR="00000000" w:rsidRPr="00000000">
        <w:rPr>
          <w:rtl w:val="0"/>
        </w:rPr>
      </w:r>
    </w:p>
    <w:p w:rsidR="00000000" w:rsidDel="00000000" w:rsidP="00000000" w:rsidRDefault="00000000" w:rsidRPr="00000000" w14:paraId="000000AB">
      <w:pPr>
        <w:numPr>
          <w:ilvl w:val="0"/>
          <w:numId w:val="1"/>
        </w:numPr>
        <w:pBdr>
          <w:top w:space="0" w:sz="0" w:val="nil"/>
          <w:left w:space="0" w:sz="0" w:val="nil"/>
          <w:bottom w:space="0" w:sz="0" w:val="nil"/>
          <w:right w:space="0" w:sz="0" w:val="nil"/>
          <w:between w:space="0" w:sz="0" w:val="nil"/>
        </w:pBdr>
        <w:shd w:fill="ffffff" w:val="clear"/>
        <w:ind w:left="426" w:hanging="426"/>
        <w:jc w:val="both"/>
        <w:rPr>
          <w:color w:val="000000"/>
          <w:sz w:val="13"/>
          <w:szCs w:val="13"/>
        </w:rPr>
      </w:pPr>
      <w:r w:rsidDel="00000000" w:rsidR="00000000" w:rsidRPr="00000000">
        <w:rPr>
          <w:b w:val="1"/>
          <w:color w:val="000000"/>
          <w:sz w:val="13"/>
          <w:szCs w:val="13"/>
          <w:rtl w:val="0"/>
        </w:rPr>
        <w:t xml:space="preserve">Non-Employment and Non-Solicitation of Employees</w:t>
      </w:r>
    </w:p>
    <w:p w:rsidR="00000000" w:rsidDel="00000000" w:rsidP="00000000" w:rsidRDefault="00000000" w:rsidRPr="00000000" w14:paraId="000000AC">
      <w:pPr>
        <w:numPr>
          <w:ilvl w:val="1"/>
          <w:numId w:val="1"/>
        </w:numPr>
        <w:pBdr>
          <w:top w:space="0" w:sz="0" w:val="nil"/>
          <w:left w:space="0" w:sz="0" w:val="nil"/>
          <w:bottom w:space="0" w:sz="0" w:val="nil"/>
          <w:right w:space="0" w:sz="0" w:val="nil"/>
          <w:between w:space="0" w:sz="0" w:val="nil"/>
        </w:pBdr>
        <w:ind w:left="426" w:hanging="426"/>
        <w:jc w:val="both"/>
        <w:rPr>
          <w:color w:val="000000"/>
        </w:rPr>
      </w:pPr>
      <w:r w:rsidDel="00000000" w:rsidR="00000000" w:rsidRPr="00000000">
        <w:rPr>
          <w:color w:val="000000"/>
          <w:sz w:val="13"/>
          <w:szCs w:val="13"/>
          <w:rtl w:val="0"/>
        </w:rPr>
        <w:t xml:space="preserve">In order to protect the legitimate business interests of H.E, the Customer covenants with H.E that it shall not:</w:t>
      </w:r>
    </w:p>
    <w:p w:rsidR="00000000" w:rsidDel="00000000" w:rsidP="00000000" w:rsidRDefault="00000000" w:rsidRPr="00000000" w14:paraId="000000AD">
      <w:pPr>
        <w:numPr>
          <w:ilvl w:val="2"/>
          <w:numId w:val="1"/>
        </w:numPr>
        <w:pBdr>
          <w:top w:space="0" w:sz="0" w:val="nil"/>
          <w:left w:space="0" w:sz="0" w:val="nil"/>
          <w:bottom w:space="0" w:sz="0" w:val="nil"/>
          <w:right w:space="0" w:sz="0" w:val="nil"/>
          <w:between w:space="0" w:sz="0" w:val="nil"/>
        </w:pBdr>
        <w:ind w:left="851" w:hanging="425"/>
        <w:jc w:val="both"/>
        <w:rPr>
          <w:color w:val="000000"/>
          <w:sz w:val="13"/>
          <w:szCs w:val="13"/>
        </w:rPr>
      </w:pPr>
      <w:r w:rsidDel="00000000" w:rsidR="00000000" w:rsidRPr="00000000">
        <w:rPr>
          <w:color w:val="000000"/>
          <w:sz w:val="13"/>
          <w:szCs w:val="13"/>
          <w:rtl w:val="0"/>
        </w:rPr>
        <w:t xml:space="preserve">for a period of 4 months from the date of delivery of the Products or end date of the Services (except with the prior written consent of H.E) employ or engage or otherwise facilitate the employment or engagement of any current or former employee, worker, consultant, associate or other person involved in the delivery of any Products or Services ordered under this Agreement; nor</w:t>
      </w:r>
    </w:p>
    <w:p w:rsidR="00000000" w:rsidDel="00000000" w:rsidP="00000000" w:rsidRDefault="00000000" w:rsidRPr="00000000" w14:paraId="000000AE">
      <w:pPr>
        <w:numPr>
          <w:ilvl w:val="2"/>
          <w:numId w:val="1"/>
        </w:numPr>
        <w:pBdr>
          <w:top w:space="0" w:sz="0" w:val="nil"/>
          <w:left w:space="0" w:sz="0" w:val="nil"/>
          <w:bottom w:space="0" w:sz="0" w:val="nil"/>
          <w:right w:space="0" w:sz="0" w:val="nil"/>
          <w:between w:space="0" w:sz="0" w:val="nil"/>
        </w:pBdr>
        <w:ind w:left="851" w:hanging="425"/>
        <w:jc w:val="both"/>
        <w:rPr>
          <w:color w:val="000000"/>
          <w:sz w:val="13"/>
          <w:szCs w:val="13"/>
        </w:rPr>
      </w:pPr>
      <w:r w:rsidDel="00000000" w:rsidR="00000000" w:rsidRPr="00000000">
        <w:rPr>
          <w:color w:val="000000"/>
          <w:sz w:val="13"/>
          <w:szCs w:val="13"/>
          <w:rtl w:val="0"/>
        </w:rPr>
        <w:t xml:space="preserve">for a period of 12 months from the date of delivery of the Products or end date of the Services, (except with the prior written consent of H.E) directly or indirectly solicit or entice away (or attempt to solicit or entice away) from the employment or engagement of H.E any employee, worker, consultant, associate or other person involved in the delivery of any Products or Services ordered under this Agreement; nor</w:t>
      </w:r>
    </w:p>
    <w:p w:rsidR="00000000" w:rsidDel="00000000" w:rsidP="00000000" w:rsidRDefault="00000000" w:rsidRPr="00000000" w14:paraId="000000AF">
      <w:pPr>
        <w:numPr>
          <w:ilvl w:val="2"/>
          <w:numId w:val="1"/>
        </w:numPr>
        <w:pBdr>
          <w:top w:space="0" w:sz="0" w:val="nil"/>
          <w:left w:space="0" w:sz="0" w:val="nil"/>
          <w:bottom w:space="0" w:sz="0" w:val="nil"/>
          <w:right w:space="0" w:sz="0" w:val="nil"/>
          <w:between w:space="0" w:sz="0" w:val="nil"/>
        </w:pBdr>
        <w:ind w:left="851" w:hanging="425"/>
        <w:jc w:val="both"/>
        <w:rPr>
          <w:color w:val="000000"/>
          <w:sz w:val="13"/>
          <w:szCs w:val="13"/>
        </w:rPr>
      </w:pPr>
      <w:r w:rsidDel="00000000" w:rsidR="00000000" w:rsidRPr="00000000">
        <w:rPr>
          <w:color w:val="000000"/>
          <w:sz w:val="13"/>
          <w:szCs w:val="13"/>
          <w:rtl w:val="0"/>
        </w:rPr>
        <w:t xml:space="preserve">at any stage solicit similar Products or Services, as it has in the past received from H.E, from an employee or former employee of H.E via a private arrangement with that employee.</w:t>
      </w:r>
    </w:p>
    <w:p w:rsidR="00000000" w:rsidDel="00000000" w:rsidP="00000000" w:rsidRDefault="00000000" w:rsidRPr="00000000" w14:paraId="000000B0">
      <w:pPr>
        <w:numPr>
          <w:ilvl w:val="1"/>
          <w:numId w:val="1"/>
        </w:numPr>
        <w:pBdr>
          <w:top w:space="0" w:sz="0" w:val="nil"/>
          <w:left w:space="0" w:sz="0" w:val="nil"/>
          <w:bottom w:space="0" w:sz="0" w:val="nil"/>
          <w:right w:space="0" w:sz="0" w:val="nil"/>
          <w:between w:space="0" w:sz="0" w:val="nil"/>
        </w:pBdr>
        <w:shd w:fill="ffffff" w:val="clear"/>
        <w:ind w:left="426" w:hanging="426"/>
        <w:jc w:val="both"/>
        <w:rPr>
          <w:color w:val="000000"/>
        </w:rPr>
      </w:pPr>
      <w:r w:rsidDel="00000000" w:rsidR="00000000" w:rsidRPr="00000000">
        <w:rPr>
          <w:color w:val="000000"/>
          <w:sz w:val="13"/>
          <w:szCs w:val="13"/>
          <w:rtl w:val="0"/>
        </w:rPr>
        <w:t xml:space="preserve">If the Customer commits a breach of clauses 10.1, it shall, without prejudice to any other rights or remedies of H.E, on demand, pay to H.E a sum equal to either three months’ basic salary payable by H.E to that employee or worker, or five times the Price for the Product or Services in the case of a consultant or associate plus the recruitment costs incurred by H.E in replacing such person.</w:t>
      </w:r>
      <w:r w:rsidDel="00000000" w:rsidR="00000000" w:rsidRPr="00000000">
        <w:rPr>
          <w:rtl w:val="0"/>
        </w:rPr>
      </w:r>
    </w:p>
    <w:p w:rsidR="00000000" w:rsidDel="00000000" w:rsidP="00000000" w:rsidRDefault="00000000" w:rsidRPr="00000000" w14:paraId="000000B1">
      <w:pPr>
        <w:numPr>
          <w:ilvl w:val="1"/>
          <w:numId w:val="1"/>
        </w:numPr>
        <w:pBdr>
          <w:top w:space="0" w:sz="0" w:val="nil"/>
          <w:left w:space="0" w:sz="0" w:val="nil"/>
          <w:bottom w:space="0" w:sz="0" w:val="nil"/>
          <w:right w:space="0" w:sz="0" w:val="nil"/>
          <w:between w:space="0" w:sz="0" w:val="nil"/>
        </w:pBdr>
        <w:shd w:fill="ffffff" w:val="clear"/>
        <w:ind w:left="426" w:hanging="426"/>
        <w:jc w:val="both"/>
        <w:rPr>
          <w:color w:val="000000"/>
        </w:rPr>
      </w:pPr>
      <w:r w:rsidDel="00000000" w:rsidR="00000000" w:rsidRPr="00000000">
        <w:rPr>
          <w:color w:val="000000"/>
          <w:sz w:val="13"/>
          <w:szCs w:val="13"/>
          <w:rtl w:val="0"/>
        </w:rPr>
        <w:t xml:space="preserve">To help H.E safeguard its intellectual property, the Customer shall immediately inform H.E should they be approached by former H.E employees or workers offering to provide Products or Services which H.E provides. </w:t>
      </w:r>
      <w:r w:rsidDel="00000000" w:rsidR="00000000" w:rsidRPr="00000000">
        <w:rPr>
          <w:rtl w:val="0"/>
        </w:rPr>
      </w:r>
    </w:p>
    <w:p w:rsidR="00000000" w:rsidDel="00000000" w:rsidP="00000000" w:rsidRDefault="00000000" w:rsidRPr="00000000" w14:paraId="000000B2">
      <w:pPr>
        <w:numPr>
          <w:ilvl w:val="0"/>
          <w:numId w:val="1"/>
        </w:numPr>
        <w:pBdr>
          <w:top w:space="0" w:sz="0" w:val="nil"/>
          <w:left w:space="0" w:sz="0" w:val="nil"/>
          <w:bottom w:space="0" w:sz="0" w:val="nil"/>
          <w:right w:space="0" w:sz="0" w:val="nil"/>
          <w:between w:space="0" w:sz="0" w:val="nil"/>
        </w:pBdr>
        <w:ind w:left="426" w:hanging="426"/>
        <w:jc w:val="both"/>
        <w:rPr>
          <w:color w:val="000000"/>
          <w:sz w:val="13"/>
          <w:szCs w:val="13"/>
        </w:rPr>
      </w:pPr>
      <w:bookmarkStart w:colFirst="0" w:colLast="0" w:name="_1fob9te" w:id="2"/>
      <w:bookmarkEnd w:id="2"/>
      <w:r w:rsidDel="00000000" w:rsidR="00000000" w:rsidRPr="00000000">
        <w:rPr>
          <w:b w:val="1"/>
          <w:color w:val="000000"/>
          <w:sz w:val="13"/>
          <w:szCs w:val="13"/>
          <w:rtl w:val="0"/>
        </w:rPr>
        <w:t xml:space="preserve">Confidentiality</w:t>
      </w:r>
      <w:r w:rsidDel="00000000" w:rsidR="00000000" w:rsidRPr="00000000">
        <w:rPr>
          <w:rtl w:val="0"/>
        </w:rPr>
      </w:r>
    </w:p>
    <w:p w:rsidR="00000000" w:rsidDel="00000000" w:rsidP="00000000" w:rsidRDefault="00000000" w:rsidRPr="00000000" w14:paraId="000000B3">
      <w:pPr>
        <w:numPr>
          <w:ilvl w:val="1"/>
          <w:numId w:val="1"/>
        </w:numPr>
        <w:pBdr>
          <w:top w:space="0" w:sz="0" w:val="nil"/>
          <w:left w:space="0" w:sz="0" w:val="nil"/>
          <w:bottom w:space="0" w:sz="0" w:val="nil"/>
          <w:right w:space="0" w:sz="0" w:val="nil"/>
          <w:between w:space="0" w:sz="0" w:val="nil"/>
        </w:pBdr>
        <w:ind w:left="426" w:hanging="426"/>
        <w:jc w:val="both"/>
        <w:rPr>
          <w:color w:val="000000"/>
        </w:rPr>
      </w:pPr>
      <w:bookmarkStart w:colFirst="0" w:colLast="0" w:name="_3znysh7" w:id="3"/>
      <w:bookmarkEnd w:id="3"/>
      <w:r w:rsidDel="00000000" w:rsidR="00000000" w:rsidRPr="00000000">
        <w:rPr>
          <w:color w:val="000000"/>
          <w:sz w:val="13"/>
          <w:szCs w:val="13"/>
          <w:rtl w:val="0"/>
        </w:rPr>
        <w:t xml:space="preserve">The Parties shall keep confidential all information pertaining to the Products and Services and this Agreement, unless otherwise agreed.</w:t>
      </w:r>
    </w:p>
    <w:p w:rsidR="00000000" w:rsidDel="00000000" w:rsidP="00000000" w:rsidRDefault="00000000" w:rsidRPr="00000000" w14:paraId="000000B4">
      <w:pPr>
        <w:numPr>
          <w:ilvl w:val="1"/>
          <w:numId w:val="1"/>
        </w:numPr>
        <w:pBdr>
          <w:top w:space="0" w:sz="0" w:val="nil"/>
          <w:left w:space="0" w:sz="0" w:val="nil"/>
          <w:bottom w:space="0" w:sz="0" w:val="nil"/>
          <w:right w:space="0" w:sz="0" w:val="nil"/>
          <w:between w:space="0" w:sz="0" w:val="nil"/>
        </w:pBdr>
        <w:ind w:left="426" w:hanging="426"/>
        <w:jc w:val="both"/>
        <w:rPr>
          <w:rFonts w:ascii="Calibri" w:cs="Calibri" w:eastAsia="Calibri" w:hAnsi="Calibri"/>
          <w:color w:val="000000"/>
        </w:rPr>
      </w:pPr>
      <w:r w:rsidDel="00000000" w:rsidR="00000000" w:rsidRPr="00000000">
        <w:rPr>
          <w:color w:val="000000"/>
          <w:sz w:val="13"/>
          <w:szCs w:val="13"/>
          <w:rtl w:val="0"/>
        </w:rPr>
        <w:t xml:space="preserve">All information processed under this Agreement shall be dealt with in accordance with the </w:t>
      </w:r>
      <w:hyperlink r:id="rId10">
        <w:r w:rsidDel="00000000" w:rsidR="00000000" w:rsidRPr="00000000">
          <w:rPr>
            <w:color w:val="0000ff"/>
            <w:sz w:val="13"/>
            <w:szCs w:val="13"/>
            <w:u w:val="single"/>
            <w:rtl w:val="0"/>
          </w:rPr>
          <w:t xml:space="preserve">Data Protection Terms and Conditions</w:t>
        </w:r>
      </w:hyperlink>
      <w:r w:rsidDel="00000000" w:rsidR="00000000" w:rsidRPr="00000000">
        <w:rPr>
          <w:color w:val="000000"/>
          <w:sz w:val="13"/>
          <w:szCs w:val="13"/>
          <w:rtl w:val="0"/>
        </w:rPr>
        <w:t xml:space="preserve">, the common law duty of confidentiality, any guidance from the Information Commissioner’s Office on information sharing, the Data Protection Act 2018, the General Data Protection Regulation and the Freedom of Information Act 2000.</w:t>
      </w:r>
      <w:r w:rsidDel="00000000" w:rsidR="00000000" w:rsidRPr="00000000">
        <w:rPr>
          <w:rtl w:val="0"/>
        </w:rPr>
      </w:r>
    </w:p>
    <w:p w:rsidR="00000000" w:rsidDel="00000000" w:rsidP="00000000" w:rsidRDefault="00000000" w:rsidRPr="00000000" w14:paraId="000000B5">
      <w:pPr>
        <w:numPr>
          <w:ilvl w:val="0"/>
          <w:numId w:val="1"/>
        </w:numPr>
        <w:pBdr>
          <w:top w:space="0" w:sz="0" w:val="nil"/>
          <w:left w:space="0" w:sz="0" w:val="nil"/>
          <w:bottom w:space="0" w:sz="0" w:val="nil"/>
          <w:right w:space="0" w:sz="0" w:val="nil"/>
          <w:between w:space="0" w:sz="0" w:val="nil"/>
        </w:pBdr>
        <w:ind w:left="426" w:hanging="426"/>
        <w:jc w:val="both"/>
        <w:rPr>
          <w:color w:val="000000"/>
          <w:sz w:val="13"/>
          <w:szCs w:val="13"/>
        </w:rPr>
      </w:pPr>
      <w:r w:rsidDel="00000000" w:rsidR="00000000" w:rsidRPr="00000000">
        <w:rPr>
          <w:b w:val="1"/>
          <w:color w:val="000000"/>
          <w:sz w:val="13"/>
          <w:szCs w:val="13"/>
          <w:rtl w:val="0"/>
        </w:rPr>
        <w:t xml:space="preserve">Health and Safety </w:t>
      </w:r>
    </w:p>
    <w:p w:rsidR="00000000" w:rsidDel="00000000" w:rsidP="00000000" w:rsidRDefault="00000000" w:rsidRPr="00000000" w14:paraId="000000B6">
      <w:pPr>
        <w:numPr>
          <w:ilvl w:val="1"/>
          <w:numId w:val="1"/>
        </w:numPr>
        <w:pBdr>
          <w:top w:space="0" w:sz="0" w:val="nil"/>
          <w:left w:space="0" w:sz="0" w:val="nil"/>
          <w:bottom w:space="0" w:sz="0" w:val="nil"/>
          <w:right w:space="0" w:sz="0" w:val="nil"/>
          <w:between w:space="0" w:sz="0" w:val="nil"/>
        </w:pBdr>
        <w:tabs>
          <w:tab w:val="left" w:leader="none" w:pos="426"/>
        </w:tabs>
        <w:ind w:left="426" w:hanging="426"/>
        <w:jc w:val="both"/>
        <w:rPr>
          <w:color w:val="000000"/>
        </w:rPr>
      </w:pPr>
      <w:r w:rsidDel="00000000" w:rsidR="00000000" w:rsidRPr="00000000">
        <w:rPr>
          <w:color w:val="000000"/>
          <w:sz w:val="13"/>
          <w:szCs w:val="13"/>
          <w:rtl w:val="0"/>
        </w:rPr>
        <w:t xml:space="preserve">H.E and any of its personnel shall, when using the Customer's premises or facilities, comply with the Customer’s policies and procedures relating to security and workplace health and safety.</w:t>
      </w:r>
    </w:p>
    <w:p w:rsidR="00000000" w:rsidDel="00000000" w:rsidP="00000000" w:rsidRDefault="00000000" w:rsidRPr="00000000" w14:paraId="000000B7">
      <w:pPr>
        <w:numPr>
          <w:ilvl w:val="0"/>
          <w:numId w:val="1"/>
        </w:numPr>
        <w:pBdr>
          <w:top w:space="0" w:sz="0" w:val="nil"/>
          <w:left w:space="0" w:sz="0" w:val="nil"/>
          <w:bottom w:space="0" w:sz="0" w:val="nil"/>
          <w:right w:space="0" w:sz="0" w:val="nil"/>
          <w:between w:space="0" w:sz="0" w:val="nil"/>
        </w:pBdr>
        <w:ind w:left="426" w:hanging="426"/>
        <w:jc w:val="both"/>
        <w:rPr>
          <w:color w:val="000000"/>
          <w:sz w:val="13"/>
          <w:szCs w:val="13"/>
        </w:rPr>
      </w:pPr>
      <w:r w:rsidDel="00000000" w:rsidR="00000000" w:rsidRPr="00000000">
        <w:rPr>
          <w:b w:val="1"/>
          <w:color w:val="000000"/>
          <w:sz w:val="13"/>
          <w:szCs w:val="13"/>
          <w:rtl w:val="0"/>
        </w:rPr>
        <w:t xml:space="preserve">Copyright and Intellectual Property</w:t>
      </w:r>
    </w:p>
    <w:p w:rsidR="00000000" w:rsidDel="00000000" w:rsidP="00000000" w:rsidRDefault="00000000" w:rsidRPr="00000000" w14:paraId="000000B8">
      <w:pPr>
        <w:numPr>
          <w:ilvl w:val="1"/>
          <w:numId w:val="1"/>
        </w:numPr>
        <w:pBdr>
          <w:top w:space="0" w:sz="0" w:val="nil"/>
          <w:left w:space="0" w:sz="0" w:val="nil"/>
          <w:bottom w:space="0" w:sz="0" w:val="nil"/>
          <w:right w:space="0" w:sz="0" w:val="nil"/>
          <w:between w:space="0" w:sz="0" w:val="nil"/>
        </w:pBdr>
        <w:ind w:left="426" w:hanging="426"/>
        <w:jc w:val="both"/>
        <w:rPr>
          <w:color w:val="000000"/>
        </w:rPr>
      </w:pPr>
      <w:r w:rsidDel="00000000" w:rsidR="00000000" w:rsidRPr="00000000">
        <w:rPr>
          <w:sz w:val="13"/>
          <w:szCs w:val="13"/>
          <w:rtl w:val="0"/>
        </w:rPr>
        <w:t xml:space="preserve">Copyright in all reports, documents and the like produced by H.E in the performance or provision of the Products or Services shall remain vested with H.E, but H.E shall grant an irrevocable, royalty free licence to the Customer to use such reports, documents and the like for the specific purpose of  the Products or Services.</w:t>
      </w:r>
      <w:r w:rsidDel="00000000" w:rsidR="00000000" w:rsidRPr="00000000">
        <w:rPr>
          <w:rtl w:val="0"/>
        </w:rPr>
      </w:r>
    </w:p>
    <w:p w:rsidR="00000000" w:rsidDel="00000000" w:rsidP="00000000" w:rsidRDefault="00000000" w:rsidRPr="00000000" w14:paraId="000000B9">
      <w:pPr>
        <w:numPr>
          <w:ilvl w:val="1"/>
          <w:numId w:val="1"/>
        </w:numPr>
        <w:pBdr>
          <w:top w:space="0" w:sz="0" w:val="nil"/>
          <w:left w:space="0" w:sz="0" w:val="nil"/>
          <w:bottom w:space="0" w:sz="0" w:val="nil"/>
          <w:right w:space="0" w:sz="0" w:val="nil"/>
          <w:between w:space="0" w:sz="0" w:val="nil"/>
        </w:pBdr>
        <w:ind w:left="426" w:hanging="426"/>
        <w:jc w:val="both"/>
        <w:rPr>
          <w:color w:val="000000"/>
        </w:rPr>
      </w:pPr>
      <w:r w:rsidDel="00000000" w:rsidR="00000000" w:rsidRPr="00000000">
        <w:rPr>
          <w:sz w:val="13"/>
          <w:szCs w:val="13"/>
          <w:rtl w:val="0"/>
        </w:rPr>
        <w:t xml:space="preserve">Products or Services may only be reproduced for non-commercial or training purposes on condition that the Product or Service has been purchased by the school, organisation or individual using it or because that school, organisation or individual has been authorised in writing to use this material by H.E. For the avoidance of doubt, Products or Services may not be passed-on, resold, amended or delivered to schools, academies or other third parties (either for commercial or non-commercial purposes) who have neither purchased the Product or Service from H.E nor had H.E’s permission to use it.</w:t>
      </w:r>
      <w:r w:rsidDel="00000000" w:rsidR="00000000" w:rsidRPr="00000000">
        <w:rPr>
          <w:rtl w:val="0"/>
        </w:rPr>
      </w:r>
    </w:p>
    <w:p w:rsidR="00000000" w:rsidDel="00000000" w:rsidP="00000000" w:rsidRDefault="00000000" w:rsidRPr="00000000" w14:paraId="000000BA">
      <w:pPr>
        <w:numPr>
          <w:ilvl w:val="0"/>
          <w:numId w:val="1"/>
        </w:numPr>
        <w:pBdr>
          <w:top w:space="0" w:sz="0" w:val="nil"/>
          <w:left w:space="0" w:sz="0" w:val="nil"/>
          <w:bottom w:space="0" w:sz="0" w:val="nil"/>
          <w:right w:space="0" w:sz="0" w:val="nil"/>
          <w:between w:space="0" w:sz="0" w:val="nil"/>
        </w:pBdr>
        <w:ind w:left="426" w:hanging="426"/>
        <w:jc w:val="both"/>
        <w:rPr>
          <w:color w:val="000000"/>
          <w:sz w:val="13"/>
          <w:szCs w:val="13"/>
        </w:rPr>
      </w:pPr>
      <w:r w:rsidDel="00000000" w:rsidR="00000000" w:rsidRPr="00000000">
        <w:rPr>
          <w:b w:val="1"/>
          <w:color w:val="000000"/>
          <w:sz w:val="13"/>
          <w:szCs w:val="13"/>
          <w:rtl w:val="0"/>
        </w:rPr>
        <w:t xml:space="preserve">Dispute Resolution</w:t>
      </w:r>
      <w:r w:rsidDel="00000000" w:rsidR="00000000" w:rsidRPr="00000000">
        <w:rPr>
          <w:rtl w:val="0"/>
        </w:rPr>
      </w:r>
    </w:p>
    <w:p w:rsidR="00000000" w:rsidDel="00000000" w:rsidP="00000000" w:rsidRDefault="00000000" w:rsidRPr="00000000" w14:paraId="000000BB">
      <w:pPr>
        <w:numPr>
          <w:ilvl w:val="1"/>
          <w:numId w:val="1"/>
        </w:numPr>
        <w:pBdr>
          <w:top w:space="0" w:sz="0" w:val="nil"/>
          <w:left w:space="0" w:sz="0" w:val="nil"/>
          <w:bottom w:space="0" w:sz="0" w:val="nil"/>
          <w:right w:space="0" w:sz="0" w:val="nil"/>
          <w:between w:space="0" w:sz="0" w:val="nil"/>
        </w:pBdr>
        <w:ind w:left="426" w:hanging="426"/>
        <w:jc w:val="both"/>
        <w:rPr>
          <w:color w:val="000000"/>
        </w:rPr>
      </w:pPr>
      <w:r w:rsidDel="00000000" w:rsidR="00000000" w:rsidRPr="00000000">
        <w:rPr>
          <w:color w:val="000000"/>
          <w:sz w:val="13"/>
          <w:szCs w:val="13"/>
          <w:rtl w:val="0"/>
        </w:rPr>
        <w:t xml:space="preserve">Concerns relating to the Products or Services provided under this Agreement should be raised in writing in the first instance with the service contact person at H.E, whose details can be found in the services for</w:t>
      </w:r>
      <w:r w:rsidDel="00000000" w:rsidR="00000000" w:rsidRPr="00000000">
        <w:rPr>
          <w:sz w:val="13"/>
          <w:szCs w:val="13"/>
          <w:rtl w:val="0"/>
        </w:rPr>
        <w:t xml:space="preserve"> </w:t>
      </w:r>
      <w:r w:rsidDel="00000000" w:rsidR="00000000" w:rsidRPr="00000000">
        <w:rPr>
          <w:color w:val="000000"/>
          <w:sz w:val="13"/>
          <w:szCs w:val="13"/>
          <w:rtl w:val="0"/>
        </w:rPr>
        <w:t xml:space="preserve">schools brochure or on our website </w:t>
      </w:r>
      <w:hyperlink r:id="rId11">
        <w:r w:rsidDel="00000000" w:rsidR="00000000" w:rsidRPr="00000000">
          <w:rPr>
            <w:color w:val="ff6600"/>
            <w:sz w:val="13"/>
            <w:szCs w:val="13"/>
            <w:u w:val="single"/>
            <w:rtl w:val="0"/>
          </w:rPr>
          <w:t xml:space="preserve">www.hackneyservicesforschools.co.uk</w:t>
        </w:r>
      </w:hyperlink>
      <w:r w:rsidDel="00000000" w:rsidR="00000000" w:rsidRPr="00000000">
        <w:rPr>
          <w:rFonts w:ascii="Calibri" w:cs="Calibri" w:eastAsia="Calibri" w:hAnsi="Calibri"/>
          <w:color w:val="000000"/>
          <w:sz w:val="13"/>
          <w:szCs w:val="13"/>
          <w:rtl w:val="0"/>
        </w:rPr>
        <w:t xml:space="preserve"> </w:t>
      </w:r>
      <w:r w:rsidDel="00000000" w:rsidR="00000000" w:rsidRPr="00000000">
        <w:rPr>
          <w:rtl w:val="0"/>
        </w:rPr>
      </w:r>
    </w:p>
    <w:p w:rsidR="00000000" w:rsidDel="00000000" w:rsidP="00000000" w:rsidRDefault="00000000" w:rsidRPr="00000000" w14:paraId="000000BC">
      <w:pPr>
        <w:numPr>
          <w:ilvl w:val="1"/>
          <w:numId w:val="1"/>
        </w:numPr>
        <w:pBdr>
          <w:top w:space="0" w:sz="0" w:val="nil"/>
          <w:left w:space="0" w:sz="0" w:val="nil"/>
          <w:bottom w:space="0" w:sz="0" w:val="nil"/>
          <w:right w:space="0" w:sz="0" w:val="nil"/>
          <w:between w:space="0" w:sz="0" w:val="nil"/>
        </w:pBdr>
        <w:ind w:left="426" w:hanging="426"/>
        <w:jc w:val="both"/>
        <w:rPr>
          <w:color w:val="000000"/>
        </w:rPr>
      </w:pPr>
      <w:r w:rsidDel="00000000" w:rsidR="00000000" w:rsidRPr="00000000">
        <w:rPr>
          <w:color w:val="000000"/>
          <w:sz w:val="13"/>
          <w:szCs w:val="13"/>
          <w:rtl w:val="0"/>
        </w:rPr>
        <w:t xml:space="preserve">If the Customer’s concern is not resolved it shall be escalated to the Traded Services Team at </w:t>
      </w:r>
      <w:hyperlink r:id="rId12">
        <w:r w:rsidDel="00000000" w:rsidR="00000000" w:rsidRPr="00000000">
          <w:rPr>
            <w:color w:val="0000ff"/>
            <w:sz w:val="13"/>
            <w:szCs w:val="13"/>
            <w:u w:val="single"/>
            <w:rtl w:val="0"/>
          </w:rPr>
          <w:t xml:space="preserve">s4s@hackney.gov.uk</w:t>
        </w:r>
      </w:hyperlink>
      <w:r w:rsidDel="00000000" w:rsidR="00000000" w:rsidRPr="00000000">
        <w:rPr>
          <w:color w:val="000000"/>
          <w:sz w:val="13"/>
          <w:szCs w:val="13"/>
          <w:rtl w:val="0"/>
        </w:rPr>
        <w:t xml:space="preserve"> who will work with colleagues and senior leadership to resolve the concern as soon as possible. </w:t>
      </w:r>
    </w:p>
    <w:p w:rsidR="00000000" w:rsidDel="00000000" w:rsidP="00000000" w:rsidRDefault="00000000" w:rsidRPr="00000000" w14:paraId="000000BD">
      <w:pPr>
        <w:numPr>
          <w:ilvl w:val="1"/>
          <w:numId w:val="1"/>
        </w:numPr>
        <w:pBdr>
          <w:top w:space="0" w:sz="0" w:val="nil"/>
          <w:left w:space="0" w:sz="0" w:val="nil"/>
          <w:bottom w:space="0" w:sz="0" w:val="nil"/>
          <w:right w:space="0" w:sz="0" w:val="nil"/>
          <w:between w:space="0" w:sz="0" w:val="nil"/>
        </w:pBdr>
        <w:ind w:left="426" w:hanging="426"/>
        <w:jc w:val="both"/>
        <w:rPr>
          <w:color w:val="000000"/>
        </w:rPr>
      </w:pPr>
      <w:r w:rsidDel="00000000" w:rsidR="00000000" w:rsidRPr="00000000">
        <w:rPr>
          <w:color w:val="000000"/>
          <w:sz w:val="13"/>
          <w:szCs w:val="13"/>
          <w:rtl w:val="0"/>
        </w:rPr>
        <w:t xml:space="preserve">Where disputes arise that cannot be settled within the above resolution process, an option for referral to the Centre for Dispute Resolution may be considered.  In this case, the decision shall be final and binding on the parties. </w:t>
      </w:r>
    </w:p>
    <w:p w:rsidR="00000000" w:rsidDel="00000000" w:rsidP="00000000" w:rsidRDefault="00000000" w:rsidRPr="00000000" w14:paraId="000000BE">
      <w:pPr>
        <w:numPr>
          <w:ilvl w:val="0"/>
          <w:numId w:val="1"/>
        </w:numPr>
        <w:pBdr>
          <w:top w:space="0" w:sz="0" w:val="nil"/>
          <w:left w:space="0" w:sz="0" w:val="nil"/>
          <w:bottom w:space="0" w:sz="0" w:val="nil"/>
          <w:right w:space="0" w:sz="0" w:val="nil"/>
          <w:between w:space="0" w:sz="0" w:val="nil"/>
        </w:pBdr>
        <w:ind w:left="426" w:hanging="426"/>
        <w:jc w:val="both"/>
        <w:rPr>
          <w:color w:val="000000"/>
          <w:sz w:val="13"/>
          <w:szCs w:val="13"/>
        </w:rPr>
      </w:pPr>
      <w:r w:rsidDel="00000000" w:rsidR="00000000" w:rsidRPr="00000000">
        <w:rPr>
          <w:b w:val="1"/>
          <w:color w:val="000000"/>
          <w:sz w:val="13"/>
          <w:szCs w:val="13"/>
          <w:rtl w:val="0"/>
        </w:rPr>
        <w:t xml:space="preserve">Limitation of liability </w:t>
      </w:r>
    </w:p>
    <w:p w:rsidR="00000000" w:rsidDel="00000000" w:rsidP="00000000" w:rsidRDefault="00000000" w:rsidRPr="00000000" w14:paraId="000000BF">
      <w:pPr>
        <w:numPr>
          <w:ilvl w:val="1"/>
          <w:numId w:val="1"/>
        </w:numPr>
        <w:pBdr>
          <w:top w:space="0" w:sz="0" w:val="nil"/>
          <w:left w:space="0" w:sz="0" w:val="nil"/>
          <w:bottom w:space="0" w:sz="0" w:val="nil"/>
          <w:right w:space="0" w:sz="0" w:val="nil"/>
          <w:between w:space="0" w:sz="0" w:val="nil"/>
        </w:pBdr>
        <w:ind w:left="426" w:hanging="426"/>
        <w:jc w:val="both"/>
        <w:rPr>
          <w:color w:val="000000"/>
        </w:rPr>
      </w:pPr>
      <w:r w:rsidDel="00000000" w:rsidR="00000000" w:rsidRPr="00000000">
        <w:rPr>
          <w:sz w:val="13"/>
          <w:szCs w:val="13"/>
          <w:rtl w:val="0"/>
        </w:rPr>
        <w:t xml:space="preserve">Subject to clauses 15.1 and 15.2, the aggregate liability of H.E, whether to the Customer or to any third party, in contract, tort or otherwise, for any losses, damages, costs or expenses (“Losses”) arising from or in any way connected with the Products shall be limited to ten (10) times the contract value, or £100,000, whichever is lesser.</w:t>
      </w:r>
      <w:r w:rsidDel="00000000" w:rsidR="00000000" w:rsidRPr="00000000">
        <w:rPr>
          <w:rtl w:val="0"/>
        </w:rPr>
      </w:r>
    </w:p>
    <w:p w:rsidR="00000000" w:rsidDel="00000000" w:rsidP="00000000" w:rsidRDefault="00000000" w:rsidRPr="00000000" w14:paraId="000000C0">
      <w:pPr>
        <w:numPr>
          <w:ilvl w:val="1"/>
          <w:numId w:val="1"/>
        </w:numPr>
        <w:pBdr>
          <w:top w:space="0" w:sz="0" w:val="nil"/>
          <w:left w:space="0" w:sz="0" w:val="nil"/>
          <w:bottom w:space="0" w:sz="0" w:val="nil"/>
          <w:right w:space="0" w:sz="0" w:val="nil"/>
          <w:between w:space="0" w:sz="0" w:val="nil"/>
        </w:pBdr>
        <w:ind w:left="426" w:hanging="426"/>
        <w:jc w:val="both"/>
        <w:rPr>
          <w:color w:val="000000"/>
        </w:rPr>
      </w:pPr>
      <w:r w:rsidDel="00000000" w:rsidR="00000000" w:rsidRPr="00000000">
        <w:rPr>
          <w:sz w:val="13"/>
          <w:szCs w:val="13"/>
          <w:rtl w:val="0"/>
        </w:rPr>
        <w:t xml:space="preserve">H.E will not be liable for Losses as a result or consequence of: i) the Customer providing false, misleading or incomplete information or documentation; ii) any act or omission of any person other than an employee of H.E.</w:t>
      </w:r>
      <w:r w:rsidDel="00000000" w:rsidR="00000000" w:rsidRPr="00000000">
        <w:rPr>
          <w:rtl w:val="0"/>
        </w:rPr>
      </w:r>
    </w:p>
    <w:p w:rsidR="00000000" w:rsidDel="00000000" w:rsidP="00000000" w:rsidRDefault="00000000" w:rsidRPr="00000000" w14:paraId="000000C1">
      <w:pPr>
        <w:numPr>
          <w:ilvl w:val="1"/>
          <w:numId w:val="1"/>
        </w:numPr>
        <w:pBdr>
          <w:top w:space="0" w:sz="0" w:val="nil"/>
          <w:left w:space="0" w:sz="0" w:val="nil"/>
          <w:bottom w:space="0" w:sz="0" w:val="nil"/>
          <w:right w:space="0" w:sz="0" w:val="nil"/>
          <w:between w:space="0" w:sz="0" w:val="nil"/>
        </w:pBdr>
        <w:ind w:left="426" w:hanging="426"/>
        <w:jc w:val="both"/>
        <w:rPr>
          <w:color w:val="000000"/>
        </w:rPr>
      </w:pPr>
      <w:r w:rsidDel="00000000" w:rsidR="00000000" w:rsidRPr="00000000">
        <w:rPr>
          <w:sz w:val="13"/>
          <w:szCs w:val="13"/>
          <w:rtl w:val="0"/>
        </w:rPr>
        <w:t xml:space="preserve">H.E’s liability, whether to the Customer or any third party, in contract, tort, under statute or otherwise shall exclude any indirect or consequential loss or damage (including loss of profits) suffered by the Customer or any third party arising from or in connection with the Products or Services being provided.</w:t>
      </w:r>
      <w:r w:rsidDel="00000000" w:rsidR="00000000" w:rsidRPr="00000000">
        <w:rPr>
          <w:rtl w:val="0"/>
        </w:rPr>
      </w:r>
    </w:p>
    <w:p w:rsidR="00000000" w:rsidDel="00000000" w:rsidP="00000000" w:rsidRDefault="00000000" w:rsidRPr="00000000" w14:paraId="000000C2">
      <w:pPr>
        <w:numPr>
          <w:ilvl w:val="0"/>
          <w:numId w:val="1"/>
        </w:numPr>
        <w:pBdr>
          <w:top w:space="0" w:sz="0" w:val="nil"/>
          <w:left w:space="0" w:sz="0" w:val="nil"/>
          <w:bottom w:space="0" w:sz="0" w:val="nil"/>
          <w:right w:space="0" w:sz="0" w:val="nil"/>
          <w:between w:space="0" w:sz="0" w:val="nil"/>
        </w:pBdr>
        <w:ind w:left="426" w:hanging="426"/>
        <w:jc w:val="both"/>
        <w:rPr>
          <w:color w:val="000000"/>
          <w:sz w:val="13"/>
          <w:szCs w:val="13"/>
        </w:rPr>
      </w:pPr>
      <w:r w:rsidDel="00000000" w:rsidR="00000000" w:rsidRPr="00000000">
        <w:rPr>
          <w:b w:val="1"/>
          <w:color w:val="000000"/>
          <w:sz w:val="13"/>
          <w:szCs w:val="13"/>
          <w:rtl w:val="0"/>
        </w:rPr>
        <w:t xml:space="preserve">Right </w:t>
      </w:r>
      <w:r w:rsidDel="00000000" w:rsidR="00000000" w:rsidRPr="00000000">
        <w:rPr>
          <w:b w:val="1"/>
          <w:sz w:val="13"/>
          <w:szCs w:val="13"/>
          <w:rtl w:val="0"/>
        </w:rPr>
        <w:t xml:space="preserve">to Set-Off Liabilities</w:t>
      </w:r>
      <w:r w:rsidDel="00000000" w:rsidR="00000000" w:rsidRPr="00000000">
        <w:rPr>
          <w:rtl w:val="0"/>
        </w:rPr>
      </w:r>
    </w:p>
    <w:p w:rsidR="00000000" w:rsidDel="00000000" w:rsidP="00000000" w:rsidRDefault="00000000" w:rsidRPr="00000000" w14:paraId="000000C3">
      <w:pPr>
        <w:numPr>
          <w:ilvl w:val="1"/>
          <w:numId w:val="1"/>
        </w:numPr>
        <w:pBdr>
          <w:top w:space="0" w:sz="0" w:val="nil"/>
          <w:left w:space="0" w:sz="0" w:val="nil"/>
          <w:bottom w:space="0" w:sz="0" w:val="nil"/>
          <w:right w:space="0" w:sz="0" w:val="nil"/>
          <w:between w:space="0" w:sz="0" w:val="nil"/>
        </w:pBdr>
        <w:tabs>
          <w:tab w:val="left" w:leader="none" w:pos="426"/>
        </w:tabs>
        <w:ind w:left="426" w:hanging="426"/>
        <w:jc w:val="both"/>
        <w:rPr>
          <w:color w:val="000000"/>
        </w:rPr>
      </w:pPr>
      <w:r w:rsidDel="00000000" w:rsidR="00000000" w:rsidRPr="00000000">
        <w:rPr>
          <w:color w:val="000000"/>
          <w:sz w:val="13"/>
          <w:szCs w:val="13"/>
          <w:rtl w:val="0"/>
        </w:rPr>
        <w:t xml:space="preserve">Other than any additional terms in accordance with clause 8.2, this Agreement constitutes </w:t>
      </w:r>
      <w:r w:rsidDel="00000000" w:rsidR="00000000" w:rsidRPr="00000000">
        <w:rPr>
          <w:sz w:val="13"/>
          <w:szCs w:val="13"/>
          <w:rtl w:val="0"/>
        </w:rPr>
        <w:t xml:space="preserve">H.E may at any time, without notice to the Customer, set off any liability of the Customer to H.E against any liability of H.E to Customer, whether either liability is present or future, liquidated or unliquidated, and whether or not either liability arises under this Agreement. Any exercise by H.E of its rights under this clause shall not limit or affect any other rights or</w:t>
      </w:r>
      <w:r w:rsidDel="00000000" w:rsidR="00000000" w:rsidRPr="00000000">
        <w:rPr>
          <w:rtl w:val="0"/>
        </w:rPr>
      </w:r>
    </w:p>
    <w:p w:rsidR="00000000" w:rsidDel="00000000" w:rsidP="00000000" w:rsidRDefault="00000000" w:rsidRPr="00000000" w14:paraId="000000C4">
      <w:pPr>
        <w:numPr>
          <w:ilvl w:val="0"/>
          <w:numId w:val="1"/>
        </w:numPr>
        <w:ind w:left="425" w:hanging="425"/>
        <w:jc w:val="both"/>
        <w:rPr>
          <w:sz w:val="13"/>
          <w:szCs w:val="13"/>
        </w:rPr>
      </w:pPr>
      <w:r w:rsidDel="00000000" w:rsidR="00000000" w:rsidRPr="00000000">
        <w:rPr>
          <w:b w:val="1"/>
          <w:sz w:val="13"/>
          <w:szCs w:val="13"/>
          <w:rtl w:val="0"/>
        </w:rPr>
        <w:t xml:space="preserve">General</w:t>
      </w:r>
      <w:r w:rsidDel="00000000" w:rsidR="00000000" w:rsidRPr="00000000">
        <w:rPr>
          <w:rtl w:val="0"/>
        </w:rPr>
      </w:r>
    </w:p>
    <w:p w:rsidR="00000000" w:rsidDel="00000000" w:rsidP="00000000" w:rsidRDefault="00000000" w:rsidRPr="00000000" w14:paraId="000000C5">
      <w:pPr>
        <w:numPr>
          <w:ilvl w:val="1"/>
          <w:numId w:val="1"/>
        </w:numPr>
        <w:tabs>
          <w:tab w:val="left" w:leader="none" w:pos="0"/>
        </w:tabs>
        <w:ind w:left="425" w:hanging="435"/>
        <w:jc w:val="both"/>
        <w:rPr/>
      </w:pPr>
      <w:r w:rsidDel="00000000" w:rsidR="00000000" w:rsidRPr="00000000">
        <w:rPr>
          <w:sz w:val="13"/>
          <w:szCs w:val="13"/>
          <w:rtl w:val="0"/>
        </w:rPr>
        <w:t xml:space="preserve">Other than any additional terms in accordance with clause 8.2, this Agreement constitutes the whole understanding between the parties and supersedes any prior discussions, negotiations, arrangements or agreements between the parties in relation to the Products or Services. </w:t>
      </w:r>
    </w:p>
    <w:p w:rsidR="00000000" w:rsidDel="00000000" w:rsidP="00000000" w:rsidRDefault="00000000" w:rsidRPr="00000000" w14:paraId="000000C6">
      <w:pPr>
        <w:numPr>
          <w:ilvl w:val="1"/>
          <w:numId w:val="1"/>
        </w:numPr>
        <w:ind w:left="425" w:hanging="425"/>
        <w:jc w:val="both"/>
        <w:rPr/>
      </w:pPr>
      <w:r w:rsidDel="00000000" w:rsidR="00000000" w:rsidRPr="00000000">
        <w:rPr>
          <w:sz w:val="13"/>
          <w:szCs w:val="13"/>
          <w:rtl w:val="0"/>
        </w:rPr>
        <w:t xml:space="preserve">The invalidity or unenforceability of any provision of this Agreement shall not affect the continuation in force of the remainder of this Agreement. </w:t>
      </w:r>
    </w:p>
    <w:p w:rsidR="00000000" w:rsidDel="00000000" w:rsidP="00000000" w:rsidRDefault="00000000" w:rsidRPr="00000000" w14:paraId="000000C7">
      <w:pPr>
        <w:numPr>
          <w:ilvl w:val="1"/>
          <w:numId w:val="1"/>
        </w:numPr>
        <w:ind w:left="425" w:hanging="425"/>
        <w:jc w:val="both"/>
        <w:rPr/>
      </w:pPr>
      <w:r w:rsidDel="00000000" w:rsidR="00000000" w:rsidRPr="00000000">
        <w:rPr>
          <w:sz w:val="13"/>
          <w:szCs w:val="13"/>
          <w:rtl w:val="0"/>
        </w:rPr>
        <w:t xml:space="preserve">The rights granted to either party under this Agreement shall not be waived except in writing. Any waiver of any of such rights or of any breach of this Agreement by either party shall not be construed as a waiver of any other rights or of any other or further breach. </w:t>
      </w:r>
    </w:p>
    <w:p w:rsidR="00000000" w:rsidDel="00000000" w:rsidP="00000000" w:rsidRDefault="00000000" w:rsidRPr="00000000" w14:paraId="000000C8">
      <w:pPr>
        <w:numPr>
          <w:ilvl w:val="1"/>
          <w:numId w:val="1"/>
        </w:numPr>
        <w:ind w:left="425" w:hanging="425"/>
        <w:jc w:val="both"/>
        <w:rPr/>
      </w:pPr>
      <w:r w:rsidDel="00000000" w:rsidR="00000000" w:rsidRPr="00000000">
        <w:rPr>
          <w:sz w:val="13"/>
          <w:szCs w:val="13"/>
          <w:rtl w:val="0"/>
        </w:rPr>
        <w:t xml:space="preserve">Failure by either party to exercise or enforce any rights conferred upon it by this Agreement shall not be deemed to be a waiver of any such rights or operate so as to bar the exercise or enforcement thereof at any subsequent time or times. </w:t>
      </w:r>
    </w:p>
    <w:p w:rsidR="00000000" w:rsidDel="00000000" w:rsidP="00000000" w:rsidRDefault="00000000" w:rsidRPr="00000000" w14:paraId="000000C9">
      <w:pPr>
        <w:numPr>
          <w:ilvl w:val="1"/>
          <w:numId w:val="1"/>
        </w:numPr>
        <w:ind w:left="425" w:hanging="425"/>
        <w:jc w:val="both"/>
        <w:rPr/>
      </w:pPr>
      <w:r w:rsidDel="00000000" w:rsidR="00000000" w:rsidRPr="00000000">
        <w:rPr>
          <w:sz w:val="13"/>
          <w:szCs w:val="13"/>
          <w:rtl w:val="0"/>
        </w:rPr>
        <w:t xml:space="preserve">The section headings contained in this Agreement are for convenience purposes only and shall not affect the interpretation of this Agreement.</w:t>
      </w:r>
    </w:p>
    <w:p w:rsidR="00000000" w:rsidDel="00000000" w:rsidP="00000000" w:rsidRDefault="00000000" w:rsidRPr="00000000" w14:paraId="000000CA">
      <w:pPr>
        <w:numPr>
          <w:ilvl w:val="1"/>
          <w:numId w:val="1"/>
        </w:numPr>
        <w:ind w:left="425" w:hanging="425"/>
        <w:jc w:val="both"/>
        <w:rPr/>
      </w:pPr>
      <w:r w:rsidDel="00000000" w:rsidR="00000000" w:rsidRPr="00000000">
        <w:rPr>
          <w:sz w:val="13"/>
          <w:szCs w:val="13"/>
          <w:rtl w:val="0"/>
        </w:rPr>
        <w:t xml:space="preserve">Nothing in this Agreement confers or purports to confer any right pursuant to the Contracts (Right of Third Parties) Act 1999 or otherwise to enforce any of its terms on any person who is not a party to it.</w:t>
      </w:r>
    </w:p>
    <w:p w:rsidR="00000000" w:rsidDel="00000000" w:rsidP="00000000" w:rsidRDefault="00000000" w:rsidRPr="00000000" w14:paraId="000000CB">
      <w:pPr>
        <w:numPr>
          <w:ilvl w:val="1"/>
          <w:numId w:val="1"/>
        </w:numPr>
        <w:ind w:left="425" w:hanging="425"/>
        <w:jc w:val="both"/>
        <w:rPr/>
      </w:pPr>
      <w:r w:rsidDel="00000000" w:rsidR="00000000" w:rsidRPr="00000000">
        <w:rPr>
          <w:sz w:val="13"/>
          <w:szCs w:val="13"/>
          <w:rtl w:val="0"/>
        </w:rPr>
        <w:t xml:space="preserve">This Agreement shall be governed and construed in accordance with the laws of England and Wales.</w:t>
      </w:r>
    </w:p>
    <w:p w:rsidR="00000000" w:rsidDel="00000000" w:rsidP="00000000" w:rsidRDefault="00000000" w:rsidRPr="00000000" w14:paraId="000000CC">
      <w:pPr>
        <w:numPr>
          <w:ilvl w:val="1"/>
          <w:numId w:val="1"/>
        </w:numPr>
        <w:ind w:left="425" w:hanging="425"/>
        <w:jc w:val="both"/>
        <w:rPr/>
      </w:pPr>
      <w:r w:rsidDel="00000000" w:rsidR="00000000" w:rsidRPr="00000000">
        <w:rPr>
          <w:sz w:val="13"/>
          <w:szCs w:val="13"/>
          <w:rtl w:val="0"/>
        </w:rPr>
        <w:t xml:space="preserve">All prices listed are correct at the time of publishing, however H.E reserves the right to amend prices from time to time.  Up to date prices are available on the services for schools website </w:t>
      </w:r>
      <w:hyperlink r:id="rId13">
        <w:r w:rsidDel="00000000" w:rsidR="00000000" w:rsidRPr="00000000">
          <w:rPr>
            <w:color w:val="0000ff"/>
            <w:sz w:val="13"/>
            <w:szCs w:val="13"/>
            <w:u w:val="single"/>
            <w:rtl w:val="0"/>
          </w:rPr>
          <w:t xml:space="preserve">www.hackneyservicesforschools.co.uk</w:t>
        </w:r>
      </w:hyperlink>
      <w:r w:rsidDel="00000000" w:rsidR="00000000" w:rsidRPr="00000000">
        <w:rPr>
          <w:sz w:val="13"/>
          <w:szCs w:val="13"/>
          <w:rtl w:val="0"/>
        </w:rPr>
        <w:t xml:space="preserve"> </w:t>
      </w:r>
    </w:p>
    <w:p w:rsidR="00000000" w:rsidDel="00000000" w:rsidP="00000000" w:rsidRDefault="00000000" w:rsidRPr="00000000" w14:paraId="000000CD">
      <w:pPr>
        <w:ind w:left="1212" w:firstLine="0"/>
        <w:jc w:val="both"/>
        <w:rPr>
          <w:b w:val="1"/>
          <w:sz w:val="13"/>
          <w:szCs w:val="13"/>
        </w:rPr>
      </w:pPr>
      <w:r w:rsidDel="00000000" w:rsidR="00000000" w:rsidRPr="00000000">
        <w:rPr>
          <w:rtl w:val="0"/>
        </w:rPr>
      </w:r>
    </w:p>
    <w:sectPr>
      <w:headerReference r:id="rId14" w:type="default"/>
      <w:headerReference r:id="rId15" w:type="even"/>
      <w:type w:val="continuous"/>
      <w:pgSz w:h="16838" w:w="11906" w:orient="portrait"/>
      <w:pgMar w:bottom="232" w:top="0" w:left="232" w:right="232" w:header="284" w:footer="130"/>
      <w:cols w:equalWidth="0" w:num="2">
        <w:col w:space="286" w:w="5578"/>
        <w:col w:space="0" w:w="5578"/>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MS Gothic"/>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E">
    <w:pPr>
      <w:pBdr>
        <w:top w:space="0" w:sz="0" w:val="nil"/>
        <w:left w:space="0" w:sz="0" w:val="nil"/>
        <w:bottom w:space="0" w:sz="0" w:val="nil"/>
        <w:right w:space="0" w:sz="0" w:val="nil"/>
        <w:between w:space="0" w:sz="0" w:val="nil"/>
      </w:pBdr>
      <w:tabs>
        <w:tab w:val="center" w:leader="none" w:pos="4153"/>
        <w:tab w:val="right" w:leader="none" w:pos="8306"/>
      </w:tabs>
      <w:rPr>
        <w:color w:val="ff6d13"/>
      </w:rPr>
    </w:pPr>
    <w:r w:rsidDel="00000000" w:rsidR="00000000" w:rsidRPr="00000000">
      <w:rPr>
        <w:b w:val="1"/>
        <w:color w:val="000000"/>
        <w:sz w:val="18"/>
        <w:szCs w:val="18"/>
        <w:rtl w:val="0"/>
      </w:rPr>
      <w:t xml:space="preserve">HACKNEY EDUCATION TERMS AND CONDITIONS FOR PROVISION OF GOODS AND SERVICES</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-419099</wp:posOffset>
              </wp:positionH>
              <wp:positionV relativeFrom="paragraph">
                <wp:posOffset>1790700</wp:posOffset>
              </wp:positionV>
              <wp:extent cx="7019925" cy="648970"/>
              <wp:effectExtent b="0" l="0" r="0" t="0"/>
              <wp:wrapNone/>
              <wp:docPr id="2" name=""/>
              <a:graphic>
                <a:graphicData uri="http://schemas.microsoft.com/office/word/2010/wordprocessingShape">
                  <wps:wsp>
                    <wps:cNvSpPr/>
                    <wps:cNvPr id="3" name="Shape 3"/>
                    <wps:spPr>
                      <a:xfrm>
                        <a:off x="1850325" y="3469803"/>
                        <a:ext cx="6991350" cy="62039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-419099</wp:posOffset>
              </wp:positionH>
              <wp:positionV relativeFrom="paragraph">
                <wp:posOffset>1790700</wp:posOffset>
              </wp:positionV>
              <wp:extent cx="7019925" cy="648970"/>
              <wp:effectExtent b="0" l="0" r="0" t="0"/>
              <wp:wrapNone/>
              <wp:docPr id="2"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7019925" cy="64897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-419099</wp:posOffset>
              </wp:positionH>
              <wp:positionV relativeFrom="paragraph">
                <wp:posOffset>1790700</wp:posOffset>
              </wp:positionV>
              <wp:extent cx="7019925" cy="648970"/>
              <wp:effectExtent b="0" l="0" r="0" t="0"/>
              <wp:wrapNone/>
              <wp:docPr id="1" name=""/>
              <a:graphic>
                <a:graphicData uri="http://schemas.microsoft.com/office/word/2010/wordprocessingShape">
                  <wps:wsp>
                    <wps:cNvSpPr/>
                    <wps:cNvPr id="2" name="Shape 2"/>
                    <wps:spPr>
                      <a:xfrm>
                        <a:off x="1850325" y="3469803"/>
                        <a:ext cx="6991350" cy="62039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-419099</wp:posOffset>
              </wp:positionH>
              <wp:positionV relativeFrom="paragraph">
                <wp:posOffset>1790700</wp:posOffset>
              </wp:positionV>
              <wp:extent cx="7019925" cy="648970"/>
              <wp:effectExtent b="0" l="0" r="0" t="0"/>
              <wp:wrapNone/>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7019925" cy="648970"/>
                      </a:xfrm>
                      <a:prstGeom prst="rect"/>
                      <a:ln/>
                    </pic:spPr>
                  </pic:pic>
                </a:graphicData>
              </a:graphic>
            </wp:anchor>
          </w:drawing>
        </mc:Fallback>
      </mc:AlternateConten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F">
    <w:pPr>
      <w:pBdr>
        <w:top w:space="0" w:sz="0" w:val="nil"/>
        <w:left w:space="0" w:sz="0" w:val="nil"/>
        <w:bottom w:space="0" w:sz="0" w:val="nil"/>
        <w:right w:space="0" w:sz="0" w:val="nil"/>
        <w:between w:space="0" w:sz="0" w:val="nil"/>
      </w:pBdr>
      <w:tabs>
        <w:tab w:val="center" w:leader="none" w:pos="4153"/>
        <w:tab w:val="right" w:leader="none" w:pos="8306"/>
      </w:tabs>
      <w:rPr>
        <w:color w:val="000000"/>
      </w:rPr>
    </w:pPr>
    <w:r w:rsidDel="00000000" w:rsidR="00000000" w:rsidRPr="00000000">
      <w:rPr>
        <w:b w:val="1"/>
        <w:color w:val="000000"/>
        <w:rtl w:val="0"/>
      </w:rPr>
      <w:t xml:space="preserve">HACKNEY EDUCATION TERMS AND CONDITIONS FOR PROVISION OF GOODS AND SERVICES</w: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0">
    <w:pPr>
      <w:pBdr>
        <w:top w:space="0" w:sz="0" w:val="nil"/>
        <w:left w:space="0" w:sz="0" w:val="nil"/>
        <w:bottom w:space="0" w:sz="0" w:val="nil"/>
        <w:right w:space="0" w:sz="0" w:val="nil"/>
        <w:between w:space="0" w:sz="0" w:val="nil"/>
      </w:pBdr>
      <w:tabs>
        <w:tab w:val="center" w:leader="none" w:pos="4153"/>
        <w:tab w:val="right" w:leader="none" w:pos="8306"/>
      </w:tabs>
      <w:spacing w:after="60" w:lineRule="auto"/>
      <w:rPr>
        <w:b w:val="1"/>
        <w:color w:val="000000"/>
      </w:rPr>
    </w:pPr>
    <w:r w:rsidDel="00000000" w:rsidR="00000000" w:rsidRPr="00000000">
      <w:rPr>
        <w:b w:val="1"/>
        <w:color w:val="000000"/>
        <w:rtl w:val="0"/>
      </w:rPr>
      <w:t xml:space="preserve">HACKNEY EDUCATION TERMS AND CONDITIONS FOR PROVISION OF GODDS AND SERVICES</w:t>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1">
    <w:pPr>
      <w:spacing w:line="276" w:lineRule="auto"/>
      <w:jc w:val="center"/>
      <w:rPr>
        <w:b w:val="1"/>
        <w:color w:val="ff6d13"/>
        <w:sz w:val="24"/>
        <w:szCs w:val="24"/>
      </w:rPr>
    </w:pPr>
    <w:r w:rsidDel="00000000" w:rsidR="00000000" w:rsidRPr="00000000">
      <w:rPr>
        <w:b w:val="1"/>
        <w:color w:val="ff6d13"/>
        <w:sz w:val="24"/>
        <w:szCs w:val="24"/>
        <w:rtl w:val="0"/>
      </w:rPr>
      <w:t xml:space="preserve">     </w:t>
      <w:tab/>
      <w:tab/>
      <w:t xml:space="preserve">                                                Hackney Education</w:t>
    </w:r>
    <w:r w:rsidDel="00000000" w:rsidR="00000000" w:rsidRPr="00000000">
      <w:drawing>
        <wp:anchor allowOverlap="1" behindDoc="0" distB="0" distT="0" distL="114300" distR="114300" hidden="0" layoutInCell="1" locked="0" relativeHeight="0" simplePos="0">
          <wp:simplePos x="0" y="0"/>
          <wp:positionH relativeFrom="column">
            <wp:posOffset>4</wp:posOffset>
          </wp:positionH>
          <wp:positionV relativeFrom="paragraph">
            <wp:posOffset>17780</wp:posOffset>
          </wp:positionV>
          <wp:extent cx="2148840" cy="376555"/>
          <wp:effectExtent b="0" l="0" r="0" t="0"/>
          <wp:wrapSquare wrapText="bothSides" distB="0" distT="0" distL="114300" distR="114300"/>
          <wp:docPr id="4" name="image4.jpg"/>
          <a:graphic>
            <a:graphicData uri="http://schemas.openxmlformats.org/drawingml/2006/picture">
              <pic:pic>
                <pic:nvPicPr>
                  <pic:cNvPr id="0" name="image4.jpg"/>
                  <pic:cNvPicPr preferRelativeResize="0"/>
                </pic:nvPicPr>
                <pic:blipFill>
                  <a:blip r:embed="rId1"/>
                  <a:srcRect b="0" l="0" r="0" t="0"/>
                  <a:stretch>
                    <a:fillRect/>
                  </a:stretch>
                </pic:blipFill>
                <pic:spPr>
                  <a:xfrm>
                    <a:off x="0" y="0"/>
                    <a:ext cx="2148840" cy="376555"/>
                  </a:xfrm>
                  <a:prstGeom prst="rect"/>
                  <a:ln/>
                </pic:spPr>
              </pic:pic>
            </a:graphicData>
          </a:graphic>
        </wp:anchor>
      </w:drawing>
    </w:r>
  </w:p>
  <w:p w:rsidR="00000000" w:rsidDel="00000000" w:rsidP="00000000" w:rsidRDefault="00000000" w:rsidRPr="00000000" w14:paraId="000000D2">
    <w:pPr>
      <w:spacing w:line="276" w:lineRule="auto"/>
      <w:ind w:left="6480" w:firstLine="0"/>
      <w:rPr>
        <w:b w:val="1"/>
        <w:sz w:val="24"/>
        <w:szCs w:val="24"/>
      </w:rPr>
    </w:pPr>
    <w:r w:rsidDel="00000000" w:rsidR="00000000" w:rsidRPr="00000000">
      <w:rPr>
        <w:b w:val="1"/>
        <w:sz w:val="24"/>
        <w:szCs w:val="24"/>
        <w:rtl w:val="0"/>
      </w:rPr>
      <w:t xml:space="preserve">     Services for Schools Order Form</w:t>
    </w:r>
  </w:p>
  <w:p w:rsidR="00000000" w:rsidDel="00000000" w:rsidP="00000000" w:rsidRDefault="00000000" w:rsidRPr="00000000" w14:paraId="000000D3">
    <w:pPr>
      <w:spacing w:line="276" w:lineRule="auto"/>
      <w:ind w:left="6480" w:firstLine="0"/>
      <w:rPr>
        <w:b w:val="1"/>
        <w:color w:val="ff6d13"/>
        <w:sz w:val="24"/>
        <w:szCs w:val="24"/>
        <w:u w:val="single"/>
      </w:rPr>
    </w:pPr>
    <w:hyperlink r:id="rId2">
      <w:r w:rsidDel="00000000" w:rsidR="00000000" w:rsidRPr="00000000">
        <w:rPr>
          <w:b w:val="1"/>
          <w:color w:val="ff6d13"/>
          <w:rtl w:val="0"/>
        </w:rPr>
        <w:t xml:space="preserve">www.hackneyservicesforschools.co.uk</w:t>
      </w:r>
    </w:hyperlink>
    <w:r w:rsidDel="00000000" w:rsidR="00000000" w:rsidRPr="00000000">
      <w:rPr>
        <w:b w:val="1"/>
        <w:sz w:val="24"/>
        <w:szCs w:val="24"/>
        <w:rtl w:val="0"/>
      </w:rPr>
      <w:t xml:space="preserve">                                                                                     </w:t>
    </w:r>
    <w:r w:rsidDel="00000000" w:rsidR="00000000" w:rsidRPr="00000000">
      <w:rPr>
        <w:b w:val="1"/>
        <w:color w:val="ff6d13"/>
        <w:sz w:val="24"/>
        <w:szCs w:val="24"/>
        <w:rtl w:val="0"/>
      </w:rPr>
      <w:t xml:space="preserve">                                                                                                                       </w:t>
    </w:r>
    <w:r w:rsidDel="00000000" w:rsidR="00000000" w:rsidRPr="00000000">
      <w:rPr>
        <w:rtl w:val="0"/>
      </w:rPr>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4">
    <w:pPr>
      <w:pBdr>
        <w:top w:space="0" w:sz="0" w:val="nil"/>
        <w:left w:space="0" w:sz="0" w:val="nil"/>
        <w:bottom w:space="0" w:sz="0" w:val="nil"/>
        <w:right w:space="0" w:sz="0" w:val="nil"/>
        <w:between w:space="0" w:sz="0" w:val="nil"/>
      </w:pBdr>
      <w:tabs>
        <w:tab w:val="center" w:leader="none" w:pos="4153"/>
        <w:tab w:val="right" w:leader="none" w:pos="8306"/>
      </w:tabs>
      <w:spacing w:after="60" w:lineRule="auto"/>
      <w:rPr>
        <w:b w:val="1"/>
        <w:color w:val="000000"/>
        <w:sz w:val="18"/>
        <w:szCs w:val="18"/>
      </w:rPr>
    </w:pPr>
    <w:r w:rsidDel="00000000" w:rsidR="00000000" w:rsidRPr="00000000">
      <w:rPr>
        <w:b w:val="1"/>
        <w:color w:val="000000"/>
        <w:sz w:val="18"/>
        <w:szCs w:val="18"/>
        <w:rtl w:val="0"/>
      </w:rPr>
      <w:t xml:space="preserve">HACKNEY EDUCATION TERMS AND CONDITIONS FOR PROVISION OF </w:t>
    </w:r>
    <w:r w:rsidDel="00000000" w:rsidR="00000000" w:rsidRPr="00000000">
      <w:rPr>
        <w:b w:val="1"/>
        <w:sz w:val="18"/>
        <w:szCs w:val="18"/>
        <w:rtl w:val="0"/>
      </w:rPr>
      <w:t xml:space="preserve">PRODUCTS</w:t>
    </w:r>
    <w:r w:rsidDel="00000000" w:rsidR="00000000" w:rsidRPr="00000000">
      <w:rPr>
        <w:b w:val="1"/>
        <w:color w:val="000000"/>
        <w:sz w:val="18"/>
        <w:szCs w:val="18"/>
        <w:rtl w:val="0"/>
      </w:rPr>
      <w:t xml:space="preserve"> AND SERVICES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-419099</wp:posOffset>
              </wp:positionH>
              <wp:positionV relativeFrom="paragraph">
                <wp:posOffset>1790700</wp:posOffset>
              </wp:positionV>
              <wp:extent cx="7019925" cy="648970"/>
              <wp:effectExtent b="0" l="0" r="0" t="0"/>
              <wp:wrapNone/>
              <wp:docPr id="3" name=""/>
              <a:graphic>
                <a:graphicData uri="http://schemas.microsoft.com/office/word/2010/wordprocessingShape">
                  <wps:wsp>
                    <wps:cNvSpPr/>
                    <wps:cNvPr id="4" name="Shape 4"/>
                    <wps:spPr>
                      <a:xfrm>
                        <a:off x="1850325" y="3469803"/>
                        <a:ext cx="6991350" cy="62039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-419099</wp:posOffset>
              </wp:positionH>
              <wp:positionV relativeFrom="paragraph">
                <wp:posOffset>1790700</wp:posOffset>
              </wp:positionV>
              <wp:extent cx="7019925" cy="648970"/>
              <wp:effectExtent b="0" l="0" r="0" t="0"/>
              <wp:wrapNone/>
              <wp:docPr id="3"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7019925" cy="64897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212" w:hanging="360"/>
      </w:pPr>
      <w:rPr>
        <w:b w:val="1"/>
      </w:rPr>
    </w:lvl>
    <w:lvl w:ilvl="1">
      <w:start w:val="1"/>
      <w:numFmt w:val="decimal"/>
      <w:lvlText w:val="%1.%2."/>
      <w:lvlJc w:val="left"/>
      <w:pPr>
        <w:ind w:left="1644" w:hanging="432"/>
      </w:pPr>
      <w:rPr>
        <w:b w:val="0"/>
        <w:sz w:val="14"/>
        <w:szCs w:val="14"/>
      </w:rPr>
    </w:lvl>
    <w:lvl w:ilvl="2">
      <w:start w:val="1"/>
      <w:numFmt w:val="decimal"/>
      <w:lvlText w:val="%1.%2.%3."/>
      <w:lvlJc w:val="left"/>
      <w:pPr>
        <w:ind w:left="2076" w:hanging="504"/>
      </w:pPr>
      <w:rPr/>
    </w:lvl>
    <w:lvl w:ilvl="3">
      <w:start w:val="1"/>
      <w:numFmt w:val="decimal"/>
      <w:lvlText w:val="%1.%2.%3.%4."/>
      <w:lvlJc w:val="left"/>
      <w:pPr>
        <w:ind w:left="2580" w:hanging="648"/>
      </w:pPr>
      <w:rPr/>
    </w:lvl>
    <w:lvl w:ilvl="4">
      <w:start w:val="1"/>
      <w:numFmt w:val="decimal"/>
      <w:lvlText w:val="%1.%2.%3.%4.%5."/>
      <w:lvlJc w:val="left"/>
      <w:pPr>
        <w:ind w:left="3084" w:hanging="792"/>
      </w:pPr>
      <w:rPr/>
    </w:lvl>
    <w:lvl w:ilvl="5">
      <w:start w:val="1"/>
      <w:numFmt w:val="decimal"/>
      <w:lvlText w:val="%1.%2.%3.%4.%5.%6."/>
      <w:lvlJc w:val="left"/>
      <w:pPr>
        <w:ind w:left="3588" w:hanging="935"/>
      </w:pPr>
      <w:rPr/>
    </w:lvl>
    <w:lvl w:ilvl="6">
      <w:start w:val="1"/>
      <w:numFmt w:val="decimal"/>
      <w:lvlText w:val="%1.%2.%3.%4.%5.%6.%7."/>
      <w:lvlJc w:val="left"/>
      <w:pPr>
        <w:ind w:left="4092" w:hanging="1080"/>
      </w:pPr>
      <w:rPr/>
    </w:lvl>
    <w:lvl w:ilvl="7">
      <w:start w:val="1"/>
      <w:numFmt w:val="decimal"/>
      <w:lvlText w:val="%1.%2.%3.%4.%5.%6.%7.%8."/>
      <w:lvlJc w:val="left"/>
      <w:pPr>
        <w:ind w:left="4596" w:hanging="1223"/>
      </w:pPr>
      <w:rPr/>
    </w:lvl>
    <w:lvl w:ilvl="8">
      <w:start w:val="1"/>
      <w:numFmt w:val="decimal"/>
      <w:lvlText w:val="%1.%2.%3.%4.%5.%6.%7.%8.%9."/>
      <w:lvlJc w:val="left"/>
      <w:pPr>
        <w:ind w:left="5172" w:hanging="1438.999999999999"/>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GB"/>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spacing w:after="240" w:before="240" w:lineRule="auto"/>
      <w:jc w:val="right"/>
    </w:pPr>
    <w:rPr>
      <w:b w:val="1"/>
      <w:sz w:val="56"/>
      <w:szCs w:val="56"/>
    </w:rPr>
  </w:style>
  <w:style w:type="paragraph" w:styleId="Heading2">
    <w:name w:val="heading 2"/>
    <w:basedOn w:val="Normal"/>
    <w:next w:val="Normal"/>
    <w:pPr>
      <w:keepNext w:val="1"/>
      <w:spacing w:after="60" w:before="240" w:lineRule="auto"/>
      <w:jc w:val="right"/>
    </w:pPr>
    <w:rPr>
      <w:sz w:val="48"/>
      <w:szCs w:val="48"/>
    </w:rPr>
  </w:style>
  <w:style w:type="paragraph" w:styleId="Heading3">
    <w:name w:val="heading 3"/>
    <w:basedOn w:val="Normal"/>
    <w:next w:val="Normal"/>
    <w:pPr>
      <w:keepNext w:val="1"/>
      <w:spacing w:after="60" w:before="240" w:lineRule="auto"/>
    </w:pPr>
    <w:rPr>
      <w:sz w:val="36"/>
      <w:szCs w:val="36"/>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hackneyservicesforschools.co.uk" TargetMode="External"/><Relationship Id="rId10" Type="http://schemas.openxmlformats.org/officeDocument/2006/relationships/hyperlink" Target="https://www.hackneyservicesforschools.co.uk/content/data-protection-terms" TargetMode="External"/><Relationship Id="rId13" Type="http://schemas.openxmlformats.org/officeDocument/2006/relationships/hyperlink" Target="http://www.hackneyservicesforschools.co.uk" TargetMode="External"/><Relationship Id="rId12" Type="http://schemas.openxmlformats.org/officeDocument/2006/relationships/hyperlink" Target="mailto:s4s@hackney.gov.u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5" Type="http://schemas.openxmlformats.org/officeDocument/2006/relationships/header" Target="header3.xml"/><Relationship Id="rId14" Type="http://schemas.openxmlformats.org/officeDocument/2006/relationships/header" Target="header5.xml"/><Relationship Id="rId5" Type="http://schemas.openxmlformats.org/officeDocument/2006/relationships/styles" Target="styles.xml"/><Relationship Id="rId6" Type="http://schemas.openxmlformats.org/officeDocument/2006/relationships/hyperlink" Target="mailto:s4s@hackney.gov.uk" TargetMode="External"/><Relationship Id="rId7" Type="http://schemas.openxmlformats.org/officeDocument/2006/relationships/header" Target="header1.xml"/><Relationship Id="rId8"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4.jpg"/><Relationship Id="rId2" Type="http://schemas.openxmlformats.org/officeDocument/2006/relationships/hyperlink" Target="http://www.hackneyservicesforschools.co.uk" TargetMode="External"/></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