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0F1756" w:rsidRPr="000F1756" w14:paraId="3CBFAEA6" w14:textId="77777777" w:rsidTr="000F1756">
        <w:tc>
          <w:tcPr>
            <w:tcW w:w="2268" w:type="dxa"/>
            <w:shd w:val="clear" w:color="auto" w:fill="auto"/>
          </w:tcPr>
          <w:p w14:paraId="1B370CF3" w14:textId="77777777" w:rsidR="000F1756" w:rsidRPr="000F1756" w:rsidRDefault="000F1756" w:rsidP="000F1756">
            <w:pPr>
              <w:spacing w:before="120" w:after="120" w:line="240" w:lineRule="auto"/>
              <w:jc w:val="both"/>
              <w:rPr>
                <w:rFonts w:ascii="Roboto" w:eastAsia="Times New Roman" w:hAnsi="Roboto" w:cs="Times New Roman"/>
                <w:b/>
                <w:lang w:eastAsia="en-GB"/>
              </w:rPr>
            </w:pPr>
            <w:r w:rsidRPr="000F1756">
              <w:rPr>
                <w:rFonts w:ascii="Roboto" w:eastAsia="Times New Roman" w:hAnsi="Roboto" w:cs="Times New Roman"/>
                <w:b/>
                <w:lang w:eastAsia="en-GB"/>
              </w:rPr>
              <w:t>Job Title</w:t>
            </w:r>
            <w:r w:rsidRPr="000F1756">
              <w:rPr>
                <w:rFonts w:ascii="Roboto" w:eastAsia="Times New Roman" w:hAnsi="Roboto" w:cs="Times New Roman"/>
                <w:b/>
                <w:lang w:eastAsia="en-GB"/>
              </w:rPr>
              <w:tab/>
            </w:r>
          </w:p>
        </w:tc>
        <w:tc>
          <w:tcPr>
            <w:tcW w:w="6804" w:type="dxa"/>
            <w:shd w:val="clear" w:color="auto" w:fill="auto"/>
          </w:tcPr>
          <w:p w14:paraId="29F87C27" w14:textId="4F9B0BEF" w:rsidR="000F1756" w:rsidRPr="000F1756" w:rsidRDefault="000F1756" w:rsidP="000F1756">
            <w:pPr>
              <w:spacing w:before="120" w:after="120" w:line="240" w:lineRule="auto"/>
              <w:jc w:val="both"/>
              <w:rPr>
                <w:rFonts w:ascii="Roboto" w:eastAsia="Times New Roman" w:hAnsi="Roboto" w:cs="Times New Roman"/>
                <w:u w:val="single"/>
                <w:lang w:eastAsia="en-GB"/>
              </w:rPr>
            </w:pPr>
            <w:r>
              <w:rPr>
                <w:rFonts w:ascii="Roboto" w:eastAsia="Times New Roman" w:hAnsi="Roboto" w:cs="Times New Roman"/>
                <w:lang w:eastAsia="en-GB"/>
              </w:rPr>
              <w:t xml:space="preserve">Neighbourhood </w:t>
            </w:r>
            <w:r w:rsidRPr="000F1756">
              <w:rPr>
                <w:rFonts w:ascii="Roboto" w:eastAsia="Times New Roman" w:hAnsi="Roboto" w:cs="Times New Roman"/>
                <w:lang w:eastAsia="en-GB"/>
              </w:rPr>
              <w:t>Physical Activity</w:t>
            </w:r>
            <w:r>
              <w:rPr>
                <w:rFonts w:ascii="Roboto" w:eastAsia="Times New Roman" w:hAnsi="Roboto" w:cs="Times New Roman"/>
                <w:lang w:eastAsia="en-GB"/>
              </w:rPr>
              <w:t xml:space="preserve"> &amp; </w:t>
            </w:r>
            <w:r w:rsidR="006833A6">
              <w:rPr>
                <w:rFonts w:ascii="Roboto" w:eastAsia="Times New Roman" w:hAnsi="Roboto" w:cs="Times New Roman"/>
                <w:lang w:eastAsia="en-GB"/>
              </w:rPr>
              <w:t>Movement</w:t>
            </w:r>
            <w:r w:rsidRPr="000F1756">
              <w:rPr>
                <w:rFonts w:ascii="Roboto" w:eastAsia="Times New Roman" w:hAnsi="Roboto" w:cs="Times New Roman"/>
                <w:lang w:eastAsia="en-GB"/>
              </w:rPr>
              <w:t xml:space="preserve"> Officer</w:t>
            </w:r>
          </w:p>
        </w:tc>
      </w:tr>
      <w:tr w:rsidR="000F1756" w:rsidRPr="000F1756" w14:paraId="61E74812" w14:textId="77777777" w:rsidTr="000F1756">
        <w:tc>
          <w:tcPr>
            <w:tcW w:w="2268" w:type="dxa"/>
            <w:shd w:val="clear" w:color="auto" w:fill="auto"/>
          </w:tcPr>
          <w:p w14:paraId="209BDEEA" w14:textId="77777777" w:rsidR="000F1756" w:rsidRPr="000F1756" w:rsidRDefault="000F1756" w:rsidP="000F1756">
            <w:pPr>
              <w:spacing w:before="120" w:after="120" w:line="240" w:lineRule="auto"/>
              <w:jc w:val="both"/>
              <w:rPr>
                <w:rFonts w:ascii="Roboto" w:eastAsia="Times New Roman" w:hAnsi="Roboto" w:cs="Times New Roman"/>
                <w:b/>
                <w:lang w:eastAsia="en-GB"/>
              </w:rPr>
            </w:pPr>
            <w:r w:rsidRPr="000F1756">
              <w:rPr>
                <w:rFonts w:ascii="Roboto" w:eastAsia="Times New Roman" w:hAnsi="Roboto" w:cs="Times New Roman"/>
                <w:b/>
                <w:lang w:eastAsia="en-GB"/>
              </w:rPr>
              <w:t>Grade</w:t>
            </w:r>
          </w:p>
        </w:tc>
        <w:tc>
          <w:tcPr>
            <w:tcW w:w="6804" w:type="dxa"/>
            <w:shd w:val="clear" w:color="auto" w:fill="auto"/>
          </w:tcPr>
          <w:p w14:paraId="16C36ADC" w14:textId="2755B4A4" w:rsidR="000F1756" w:rsidRPr="000F1756" w:rsidRDefault="000F1756" w:rsidP="000F1756">
            <w:pPr>
              <w:spacing w:before="120" w:after="120" w:line="240" w:lineRule="auto"/>
              <w:jc w:val="both"/>
              <w:rPr>
                <w:rFonts w:ascii="Roboto" w:eastAsia="Times New Roman" w:hAnsi="Roboto" w:cs="Times New Roman"/>
                <w:lang w:eastAsia="en-GB"/>
              </w:rPr>
            </w:pPr>
            <w:r w:rsidRPr="000F1756">
              <w:rPr>
                <w:rFonts w:ascii="Roboto" w:eastAsia="Times New Roman" w:hAnsi="Roboto" w:cs="Times New Roman"/>
                <w:lang w:eastAsia="en-GB"/>
              </w:rPr>
              <w:t xml:space="preserve">Grade </w:t>
            </w:r>
            <w:r>
              <w:rPr>
                <w:rFonts w:ascii="Roboto" w:eastAsia="Times New Roman" w:hAnsi="Roboto" w:cs="Times New Roman"/>
                <w:lang w:eastAsia="en-GB"/>
              </w:rPr>
              <w:t>6</w:t>
            </w:r>
            <w:r w:rsidRPr="000F1756">
              <w:rPr>
                <w:rFonts w:ascii="Roboto" w:eastAsia="Times New Roman" w:hAnsi="Roboto" w:cs="Times New Roman"/>
                <w:lang w:eastAsia="en-GB"/>
              </w:rPr>
              <w:t xml:space="preserve"> </w:t>
            </w:r>
            <w:r w:rsidR="004753D0">
              <w:rPr>
                <w:rFonts w:ascii="Roboto" w:eastAsia="Times New Roman" w:hAnsi="Roboto" w:cs="Times New Roman"/>
                <w:lang w:eastAsia="en-GB"/>
              </w:rPr>
              <w:t>(SCP 21 to 25)</w:t>
            </w:r>
          </w:p>
        </w:tc>
      </w:tr>
      <w:tr w:rsidR="000F1756" w:rsidRPr="000F1756" w14:paraId="245A56C8" w14:textId="77777777" w:rsidTr="000F1756">
        <w:tc>
          <w:tcPr>
            <w:tcW w:w="2268" w:type="dxa"/>
            <w:shd w:val="clear" w:color="auto" w:fill="auto"/>
          </w:tcPr>
          <w:p w14:paraId="00C4C5B1" w14:textId="77777777" w:rsidR="000F1756" w:rsidRPr="000F1756" w:rsidRDefault="000F1756" w:rsidP="000F1756">
            <w:pPr>
              <w:spacing w:before="120" w:after="120" w:line="240" w:lineRule="auto"/>
              <w:jc w:val="both"/>
              <w:rPr>
                <w:rFonts w:ascii="Roboto" w:eastAsia="Times New Roman" w:hAnsi="Roboto" w:cs="Times New Roman"/>
                <w:b/>
                <w:lang w:eastAsia="en-GB"/>
              </w:rPr>
            </w:pPr>
            <w:r w:rsidRPr="000F1756">
              <w:rPr>
                <w:rFonts w:ascii="Roboto" w:eastAsia="Times New Roman" w:hAnsi="Roboto" w:cs="Times New Roman"/>
                <w:b/>
                <w:lang w:eastAsia="en-GB"/>
              </w:rPr>
              <w:t>Manager</w:t>
            </w:r>
          </w:p>
        </w:tc>
        <w:tc>
          <w:tcPr>
            <w:tcW w:w="6804" w:type="dxa"/>
            <w:shd w:val="clear" w:color="auto" w:fill="auto"/>
          </w:tcPr>
          <w:p w14:paraId="17E0C10A" w14:textId="77777777" w:rsidR="000F1756" w:rsidRPr="000F1756" w:rsidRDefault="000F1756" w:rsidP="000F1756">
            <w:pPr>
              <w:spacing w:before="120" w:after="120" w:line="240" w:lineRule="auto"/>
              <w:jc w:val="both"/>
              <w:rPr>
                <w:rFonts w:ascii="Roboto" w:eastAsia="Times New Roman" w:hAnsi="Roboto" w:cs="Times New Roman"/>
                <w:b/>
                <w:u w:val="single"/>
                <w:lang w:eastAsia="en-GB"/>
              </w:rPr>
            </w:pPr>
            <w:r w:rsidRPr="000F1756">
              <w:rPr>
                <w:rFonts w:ascii="Roboto" w:eastAsia="Times New Roman" w:hAnsi="Roboto" w:cs="Times New Roman"/>
                <w:lang w:eastAsia="en-GB"/>
              </w:rPr>
              <w:t>Physical Activity Manager</w:t>
            </w:r>
          </w:p>
        </w:tc>
      </w:tr>
      <w:tr w:rsidR="000F1756" w:rsidRPr="000F1756" w14:paraId="365B0C60" w14:textId="77777777" w:rsidTr="000F1756">
        <w:tc>
          <w:tcPr>
            <w:tcW w:w="2268" w:type="dxa"/>
            <w:shd w:val="clear" w:color="auto" w:fill="auto"/>
          </w:tcPr>
          <w:p w14:paraId="38BFF3D6" w14:textId="77777777" w:rsidR="000F1756" w:rsidRPr="000F1756" w:rsidRDefault="000F1756" w:rsidP="000F1756">
            <w:pPr>
              <w:spacing w:before="120" w:after="120" w:line="240" w:lineRule="auto"/>
              <w:jc w:val="both"/>
              <w:rPr>
                <w:rFonts w:ascii="Roboto" w:eastAsia="Times New Roman" w:hAnsi="Roboto" w:cs="Times New Roman"/>
                <w:b/>
                <w:lang w:eastAsia="en-GB"/>
              </w:rPr>
            </w:pPr>
            <w:r w:rsidRPr="000F1756">
              <w:rPr>
                <w:rFonts w:ascii="Roboto" w:eastAsia="Times New Roman" w:hAnsi="Roboto" w:cs="Times New Roman"/>
                <w:b/>
                <w:lang w:eastAsia="en-GB"/>
              </w:rPr>
              <w:t>Direct Reports</w:t>
            </w:r>
          </w:p>
        </w:tc>
        <w:tc>
          <w:tcPr>
            <w:tcW w:w="6804" w:type="dxa"/>
            <w:shd w:val="clear" w:color="auto" w:fill="auto"/>
          </w:tcPr>
          <w:p w14:paraId="36FA2B47" w14:textId="77777777" w:rsidR="000F1756" w:rsidRPr="000F1756" w:rsidRDefault="000F1756" w:rsidP="000F1756">
            <w:pPr>
              <w:spacing w:before="120" w:after="120" w:line="240" w:lineRule="auto"/>
              <w:jc w:val="both"/>
              <w:rPr>
                <w:rFonts w:ascii="Roboto" w:eastAsia="Times New Roman" w:hAnsi="Roboto" w:cs="Times New Roman"/>
                <w:lang w:eastAsia="en-GB"/>
              </w:rPr>
            </w:pPr>
            <w:r w:rsidRPr="000F1756">
              <w:rPr>
                <w:rFonts w:ascii="Roboto" w:eastAsia="Times New Roman" w:hAnsi="Roboto" w:cs="Times New Roman"/>
                <w:lang w:eastAsia="en-GB"/>
              </w:rPr>
              <w:t>None</w:t>
            </w:r>
          </w:p>
        </w:tc>
      </w:tr>
    </w:tbl>
    <w:p w14:paraId="3CE99D35" w14:textId="77777777" w:rsidR="00376602" w:rsidRPr="000F1756" w:rsidRDefault="00376602" w:rsidP="000F1756">
      <w:pPr>
        <w:pStyle w:val="NormalWeb"/>
        <w:spacing w:before="120" w:beforeAutospacing="0" w:after="120" w:afterAutospacing="0"/>
        <w:jc w:val="both"/>
        <w:rPr>
          <w:rStyle w:val="Strong"/>
          <w:rFonts w:ascii="Roboto" w:hAnsi="Roboto" w:cs="Arial"/>
          <w:color w:val="0E101A"/>
          <w:sz w:val="22"/>
          <w:szCs w:val="22"/>
          <w:u w:val="single"/>
        </w:rPr>
      </w:pPr>
    </w:p>
    <w:p w14:paraId="1A30F6E4" w14:textId="47665C24" w:rsidR="007C3785" w:rsidRPr="000F1756" w:rsidRDefault="007C3785" w:rsidP="000F1756">
      <w:pPr>
        <w:pStyle w:val="NormalWeb"/>
        <w:spacing w:before="120" w:beforeAutospacing="0" w:after="120" w:afterAutospacing="0"/>
        <w:jc w:val="center"/>
        <w:rPr>
          <w:rStyle w:val="Strong"/>
          <w:rFonts w:ascii="Roboto" w:hAnsi="Roboto" w:cs="Arial"/>
          <w:color w:val="0E101A"/>
          <w:sz w:val="22"/>
          <w:szCs w:val="22"/>
          <w:u w:val="single"/>
        </w:rPr>
      </w:pPr>
      <w:r w:rsidRPr="000F1756">
        <w:rPr>
          <w:rStyle w:val="Strong"/>
          <w:rFonts w:ascii="Roboto" w:hAnsi="Roboto" w:cs="Arial"/>
          <w:color w:val="0E101A"/>
          <w:sz w:val="22"/>
          <w:szCs w:val="22"/>
          <w:u w:val="single"/>
        </w:rPr>
        <w:t>JOB DESCRIPTION</w:t>
      </w:r>
    </w:p>
    <w:p w14:paraId="637C35C9" w14:textId="79321CE6" w:rsidR="007C3785" w:rsidRPr="000F1756" w:rsidRDefault="007C3785" w:rsidP="000F1756">
      <w:pPr>
        <w:pStyle w:val="NormalWeb"/>
        <w:spacing w:before="120" w:beforeAutospacing="0" w:after="120" w:afterAutospacing="0"/>
        <w:jc w:val="both"/>
        <w:rPr>
          <w:rStyle w:val="Strong"/>
          <w:rFonts w:ascii="Roboto" w:hAnsi="Roboto" w:cs="Arial"/>
          <w:color w:val="0E101A"/>
          <w:sz w:val="22"/>
          <w:szCs w:val="22"/>
        </w:rPr>
      </w:pPr>
      <w:r w:rsidRPr="000F1756">
        <w:rPr>
          <w:rStyle w:val="Strong"/>
          <w:rFonts w:ascii="Roboto" w:hAnsi="Roboto" w:cs="Arial"/>
          <w:color w:val="0E101A"/>
          <w:sz w:val="22"/>
          <w:szCs w:val="22"/>
        </w:rPr>
        <w:t>Main Purpose of Post</w:t>
      </w:r>
    </w:p>
    <w:p w14:paraId="0443939F" w14:textId="5E4A5448" w:rsidR="007B4657"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w:t>
      </w:r>
      <w:r w:rsidR="007B4657" w:rsidRPr="000F1756">
        <w:rPr>
          <w:rFonts w:ascii="Roboto" w:hAnsi="Roboto" w:cs="Arial"/>
          <w:color w:val="0E101A"/>
          <w:sz w:val="22"/>
          <w:szCs w:val="22"/>
        </w:rPr>
        <w:t xml:space="preserve">he </w:t>
      </w:r>
      <w:r w:rsidR="00A90DE8">
        <w:rPr>
          <w:rFonts w:ascii="Roboto" w:hAnsi="Roboto" w:cs="Arial"/>
          <w:color w:val="0E101A"/>
          <w:sz w:val="22"/>
          <w:szCs w:val="22"/>
        </w:rPr>
        <w:t>Physical Activity and Healthy Lifestyles</w:t>
      </w:r>
      <w:r w:rsidR="007B4657" w:rsidRPr="000F1756">
        <w:rPr>
          <w:rFonts w:ascii="Roboto" w:hAnsi="Roboto" w:cs="Arial"/>
          <w:color w:val="0E101A"/>
          <w:sz w:val="22"/>
          <w:szCs w:val="22"/>
        </w:rPr>
        <w:t xml:space="preserve"> Team works</w:t>
      </w:r>
      <w:r w:rsidRPr="000F1756">
        <w:rPr>
          <w:rFonts w:ascii="Roboto" w:hAnsi="Roboto" w:cs="Arial"/>
          <w:color w:val="0E101A"/>
          <w:sz w:val="22"/>
          <w:szCs w:val="22"/>
        </w:rPr>
        <w:t xml:space="preserve"> alongside health partners across the city's twelve neighbourhoods support</w:t>
      </w:r>
      <w:r w:rsidR="007B4657" w:rsidRPr="000F1756">
        <w:rPr>
          <w:rFonts w:ascii="Roboto" w:hAnsi="Roboto" w:cs="Arial"/>
          <w:color w:val="0E101A"/>
          <w:sz w:val="22"/>
          <w:szCs w:val="22"/>
        </w:rPr>
        <w:t>ing</w:t>
      </w:r>
      <w:r w:rsidRPr="000F1756">
        <w:rPr>
          <w:rFonts w:ascii="Roboto" w:hAnsi="Roboto" w:cs="Arial"/>
          <w:color w:val="0E101A"/>
          <w:sz w:val="22"/>
          <w:szCs w:val="22"/>
        </w:rPr>
        <w:t xml:space="preserve"> each neighbourhood’s health priorities through physical activity and movement initiatives. Each post holder will </w:t>
      </w:r>
      <w:r w:rsidR="007B4657" w:rsidRPr="000F1756">
        <w:rPr>
          <w:rFonts w:ascii="Roboto" w:hAnsi="Roboto" w:cs="Arial"/>
          <w:color w:val="0E101A"/>
          <w:sz w:val="22"/>
          <w:szCs w:val="22"/>
        </w:rPr>
        <w:t>work</w:t>
      </w:r>
      <w:r w:rsidRPr="000F1756">
        <w:rPr>
          <w:rFonts w:ascii="Roboto" w:hAnsi="Roboto" w:cs="Arial"/>
          <w:color w:val="0E101A"/>
          <w:sz w:val="22"/>
          <w:szCs w:val="22"/>
        </w:rPr>
        <w:t xml:space="preserve"> across four neighbourhoods </w:t>
      </w:r>
      <w:r w:rsidR="007B4657" w:rsidRPr="000F1756">
        <w:rPr>
          <w:rFonts w:ascii="Roboto" w:hAnsi="Roboto" w:cs="Arial"/>
          <w:color w:val="0E101A"/>
          <w:sz w:val="22"/>
          <w:szCs w:val="22"/>
        </w:rPr>
        <w:t xml:space="preserve">within </w:t>
      </w:r>
      <w:r w:rsidRPr="000F1756">
        <w:rPr>
          <w:rFonts w:ascii="Roboto" w:hAnsi="Roboto" w:cs="Arial"/>
          <w:color w:val="0E101A"/>
          <w:sz w:val="22"/>
          <w:szCs w:val="22"/>
        </w:rPr>
        <w:t xml:space="preserve">a given city area (North, Central or South). </w:t>
      </w:r>
    </w:p>
    <w:p w14:paraId="2F283943" w14:textId="7E3DE485" w:rsidR="007C3785" w:rsidRPr="000F1756" w:rsidRDefault="007B4657"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The post holder will demonstrate strong partnership working</w:t>
      </w:r>
      <w:r w:rsidR="007C3785" w:rsidRPr="000F1756">
        <w:rPr>
          <w:rFonts w:ascii="Roboto" w:hAnsi="Roboto" w:cs="Arial"/>
          <w:color w:val="0E101A"/>
          <w:sz w:val="22"/>
          <w:szCs w:val="22"/>
        </w:rPr>
        <w:t xml:space="preserve"> with health partners</w:t>
      </w:r>
      <w:r w:rsidRPr="000F1756">
        <w:rPr>
          <w:rFonts w:ascii="Roboto" w:hAnsi="Roboto" w:cs="Arial"/>
          <w:color w:val="0E101A"/>
          <w:sz w:val="22"/>
          <w:szCs w:val="22"/>
        </w:rPr>
        <w:t xml:space="preserve"> and stakeholders and </w:t>
      </w:r>
      <w:r w:rsidR="007C3785" w:rsidRPr="000F1756">
        <w:rPr>
          <w:rFonts w:ascii="Roboto" w:hAnsi="Roboto" w:cs="Arial"/>
          <w:color w:val="0E101A"/>
          <w:sz w:val="22"/>
          <w:szCs w:val="22"/>
        </w:rPr>
        <w:t xml:space="preserve">will be </w:t>
      </w:r>
      <w:r w:rsidRPr="000F1756">
        <w:rPr>
          <w:rFonts w:ascii="Roboto" w:hAnsi="Roboto" w:cs="Arial"/>
          <w:color w:val="0E101A"/>
          <w:sz w:val="22"/>
          <w:szCs w:val="22"/>
        </w:rPr>
        <w:t xml:space="preserve">required </w:t>
      </w:r>
      <w:r w:rsidR="007C3785" w:rsidRPr="000F1756">
        <w:rPr>
          <w:rFonts w:ascii="Roboto" w:hAnsi="Roboto" w:cs="Arial"/>
          <w:color w:val="0E101A"/>
          <w:sz w:val="22"/>
          <w:szCs w:val="22"/>
        </w:rPr>
        <w:t>to</w:t>
      </w:r>
      <w:r w:rsidRPr="000F1756">
        <w:rPr>
          <w:rFonts w:ascii="Roboto" w:hAnsi="Roboto" w:cs="Arial"/>
          <w:color w:val="0E101A"/>
          <w:sz w:val="22"/>
          <w:szCs w:val="22"/>
        </w:rPr>
        <w:t xml:space="preserve"> work in</w:t>
      </w:r>
      <w:r w:rsidR="007C3785" w:rsidRPr="000F1756">
        <w:rPr>
          <w:rFonts w:ascii="Roboto" w:hAnsi="Roboto" w:cs="Arial"/>
          <w:color w:val="0E101A"/>
          <w:sz w:val="22"/>
          <w:szCs w:val="22"/>
        </w:rPr>
        <w:t xml:space="preserve"> collaborat</w:t>
      </w:r>
      <w:r w:rsidRPr="000F1756">
        <w:rPr>
          <w:rFonts w:ascii="Roboto" w:hAnsi="Roboto" w:cs="Arial"/>
          <w:color w:val="0E101A"/>
          <w:sz w:val="22"/>
          <w:szCs w:val="22"/>
        </w:rPr>
        <w:t>ion</w:t>
      </w:r>
      <w:r w:rsidR="007C3785" w:rsidRPr="000F1756">
        <w:rPr>
          <w:rFonts w:ascii="Roboto" w:hAnsi="Roboto" w:cs="Arial"/>
          <w:color w:val="0E101A"/>
          <w:sz w:val="22"/>
          <w:szCs w:val="22"/>
        </w:rPr>
        <w:t xml:space="preserve"> with MCRactive's three Neighbourhood Sport Officers to ensure that MCRactive is appropriately represented and visible across the city. </w:t>
      </w:r>
    </w:p>
    <w:p w14:paraId="35297FA1" w14:textId="77777777"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p>
    <w:p w14:paraId="1412177C" w14:textId="2D0D4C9F" w:rsidR="007C3785" w:rsidRPr="000F1756" w:rsidRDefault="007C3785" w:rsidP="000F1756">
      <w:pPr>
        <w:pStyle w:val="NormalWeb"/>
        <w:spacing w:before="120" w:beforeAutospacing="0" w:after="120" w:afterAutospacing="0"/>
        <w:jc w:val="both"/>
        <w:rPr>
          <w:rStyle w:val="Strong"/>
          <w:rFonts w:ascii="Roboto" w:hAnsi="Roboto" w:cs="Arial"/>
          <w:color w:val="0E101A"/>
          <w:sz w:val="22"/>
          <w:szCs w:val="22"/>
        </w:rPr>
      </w:pPr>
      <w:r w:rsidRPr="000F1756">
        <w:rPr>
          <w:rStyle w:val="Strong"/>
          <w:rFonts w:ascii="Roboto" w:hAnsi="Roboto" w:cs="Arial"/>
          <w:color w:val="0E101A"/>
          <w:sz w:val="22"/>
          <w:szCs w:val="22"/>
        </w:rPr>
        <w:t>Main Duties and Responsibilities</w:t>
      </w:r>
    </w:p>
    <w:p w14:paraId="097C24E1" w14:textId="6C412BD0" w:rsidR="00186680" w:rsidRPr="000F1756" w:rsidRDefault="00A863CD"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lead by example and uphold MCRactive's activ</w:t>
      </w:r>
      <w:r w:rsidR="00186680" w:rsidRPr="000F1756">
        <w:rPr>
          <w:rFonts w:ascii="Roboto" w:hAnsi="Roboto" w:cs="Arial"/>
          <w:color w:val="0E101A"/>
          <w:sz w:val="22"/>
          <w:szCs w:val="22"/>
        </w:rPr>
        <w:t>e</w:t>
      </w:r>
      <w:r w:rsidRPr="000F1756">
        <w:rPr>
          <w:rFonts w:ascii="Roboto" w:hAnsi="Roboto" w:cs="Arial"/>
          <w:color w:val="0E101A"/>
          <w:sz w:val="22"/>
          <w:szCs w:val="22"/>
        </w:rPr>
        <w:t xml:space="preserve"> workplace policy by championing physical activity and movement in the workplace.</w:t>
      </w:r>
    </w:p>
    <w:p w14:paraId="7C6CFE6C" w14:textId="77777777"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develop strong partnerships with health partners and be the voice for physical activity and movement in each neighbourhood. </w:t>
      </w:r>
    </w:p>
    <w:p w14:paraId="739A6924" w14:textId="77777777"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work with partners, community groups, and community providers to design and implement physical activity and movement initiatives to prevent and manage long-term conditions.</w:t>
      </w:r>
    </w:p>
    <w:p w14:paraId="43FC1B21" w14:textId="20CA7692"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creatively produce and showcase good practice, learnings, and the impact of new ways of working and new initiatives.</w:t>
      </w:r>
    </w:p>
    <w:p w14:paraId="3D37CB13" w14:textId="77777777"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establish and maintain working relationships with Primary Care Networks (PCNs).</w:t>
      </w:r>
    </w:p>
    <w:p w14:paraId="7772A02C" w14:textId="43DA5987"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 xml:space="preserve">To support Manchester's Physical Activity Referral Service (PARS) </w:t>
      </w:r>
      <w:r w:rsidR="009434F4" w:rsidRPr="000F1756">
        <w:rPr>
          <w:rFonts w:ascii="Roboto" w:hAnsi="Roboto" w:cs="Arial"/>
          <w:color w:val="0E101A"/>
          <w:sz w:val="22"/>
          <w:szCs w:val="22"/>
        </w:rPr>
        <w:t xml:space="preserve">to </w:t>
      </w:r>
      <w:r w:rsidRPr="000F1756">
        <w:rPr>
          <w:rFonts w:ascii="Roboto" w:hAnsi="Roboto" w:cs="Arial"/>
          <w:color w:val="0E101A"/>
          <w:sz w:val="22"/>
          <w:szCs w:val="22"/>
        </w:rPr>
        <w:t>iden</w:t>
      </w:r>
      <w:r w:rsidR="001D4A1B" w:rsidRPr="000F1756">
        <w:rPr>
          <w:rFonts w:ascii="Roboto" w:hAnsi="Roboto" w:cs="Arial"/>
          <w:color w:val="0E101A"/>
          <w:sz w:val="22"/>
          <w:szCs w:val="22"/>
        </w:rPr>
        <w:t>tify</w:t>
      </w:r>
      <w:r w:rsidRPr="000F1756">
        <w:rPr>
          <w:rFonts w:ascii="Roboto" w:hAnsi="Roboto" w:cs="Arial"/>
          <w:color w:val="0E101A"/>
          <w:sz w:val="22"/>
          <w:szCs w:val="22"/>
        </w:rPr>
        <w:t xml:space="preserve"> pathways into </w:t>
      </w:r>
      <w:r w:rsidR="000F1756">
        <w:rPr>
          <w:rFonts w:ascii="Roboto" w:hAnsi="Roboto" w:cs="Arial"/>
          <w:color w:val="0E101A"/>
          <w:sz w:val="22"/>
          <w:szCs w:val="22"/>
        </w:rPr>
        <w:t>i</w:t>
      </w:r>
      <w:r w:rsidRPr="000F1756">
        <w:rPr>
          <w:rFonts w:ascii="Roboto" w:hAnsi="Roboto" w:cs="Arial"/>
          <w:color w:val="0E101A"/>
          <w:sz w:val="22"/>
          <w:szCs w:val="22"/>
        </w:rPr>
        <w:t>ndependent activities.</w:t>
      </w:r>
    </w:p>
    <w:p w14:paraId="20A5D4D9" w14:textId="5AF3A12B"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promote and embed MCRactive's portal as the city’s activity platform. </w:t>
      </w:r>
    </w:p>
    <w:p w14:paraId="6EA6FC2F" w14:textId="77777777"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quality assure all groups and community providers on an area basis in relation to the MCRactive Safeguarding guidelines.</w:t>
      </w:r>
    </w:p>
    <w:p w14:paraId="1796B710" w14:textId="77777777"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provide support and guidance to groups and community providers on a needs led basis.</w:t>
      </w:r>
    </w:p>
    <w:p w14:paraId="0369ADA6" w14:textId="6B3EEFBB"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 xml:space="preserve">To manage budgets </w:t>
      </w:r>
      <w:r w:rsidR="00D42894" w:rsidRPr="000F1756">
        <w:rPr>
          <w:rFonts w:ascii="Roboto" w:hAnsi="Roboto" w:cs="Arial"/>
          <w:color w:val="0E101A"/>
          <w:sz w:val="22"/>
          <w:szCs w:val="22"/>
        </w:rPr>
        <w:t xml:space="preserve">and </w:t>
      </w:r>
      <w:r w:rsidR="00973819" w:rsidRPr="000F1756">
        <w:rPr>
          <w:rFonts w:ascii="Roboto" w:hAnsi="Roboto" w:cs="Arial"/>
          <w:color w:val="0E101A"/>
          <w:sz w:val="22"/>
          <w:szCs w:val="22"/>
        </w:rPr>
        <w:t xml:space="preserve">projects </w:t>
      </w:r>
      <w:r w:rsidRPr="000F1756">
        <w:rPr>
          <w:rFonts w:ascii="Roboto" w:hAnsi="Roboto" w:cs="Arial"/>
          <w:color w:val="0E101A"/>
          <w:sz w:val="22"/>
          <w:szCs w:val="22"/>
        </w:rPr>
        <w:t>as and when required and produce financial reports where appropriate.</w:t>
      </w:r>
    </w:p>
    <w:p w14:paraId="5323D181" w14:textId="1FD7E47A"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be visible in communities and attend sessions, workshops, and meetings.</w:t>
      </w:r>
    </w:p>
    <w:p w14:paraId="68150C26" w14:textId="77777777" w:rsidR="007C3785"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develop grant funding applications with groups and community providers on a needs led basis.</w:t>
      </w:r>
    </w:p>
    <w:p w14:paraId="6CCE9E18" w14:textId="3641F8DC" w:rsidR="007C3785"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To engage with a range of stakeholders both internally and externally to ensure the highest standard of delivery. </w:t>
      </w:r>
    </w:p>
    <w:p w14:paraId="4163C4EA" w14:textId="77777777" w:rsidR="00F23944" w:rsidRPr="00F23944" w:rsidRDefault="00F23944" w:rsidP="00F23944">
      <w:pPr>
        <w:rPr>
          <w:rFonts w:ascii="Roboto" w:hAnsi="Roboto"/>
        </w:rPr>
      </w:pPr>
      <w:r w:rsidRPr="00F23944">
        <w:rPr>
          <w:rFonts w:ascii="Roboto" w:hAnsi="Roboto"/>
        </w:rPr>
        <w:lastRenderedPageBreak/>
        <w:t>To support and develop walking and cycling opportunities (active travel and recreational) in neighbourhoods.</w:t>
      </w:r>
    </w:p>
    <w:p w14:paraId="1BF4E7F7" w14:textId="77777777" w:rsidR="00F23944" w:rsidRPr="000F1756" w:rsidRDefault="00F23944" w:rsidP="000F1756">
      <w:pPr>
        <w:pStyle w:val="NormalWeb"/>
        <w:spacing w:before="120" w:beforeAutospacing="0" w:after="120" w:afterAutospacing="0"/>
        <w:jc w:val="both"/>
        <w:rPr>
          <w:rFonts w:ascii="Roboto" w:hAnsi="Roboto" w:cs="Arial"/>
          <w:color w:val="0E101A"/>
          <w:sz w:val="22"/>
          <w:szCs w:val="22"/>
        </w:rPr>
      </w:pPr>
    </w:p>
    <w:p w14:paraId="5ECA00F8" w14:textId="2696BA21" w:rsidR="00C7415F" w:rsidRPr="000F1756" w:rsidRDefault="007C3785" w:rsidP="000F1756">
      <w:pPr>
        <w:pStyle w:val="NormalWeb"/>
        <w:spacing w:before="120" w:beforeAutospacing="0" w:after="120" w:afterAutospacing="0"/>
        <w:jc w:val="both"/>
        <w:rPr>
          <w:rFonts w:ascii="Roboto" w:hAnsi="Roboto" w:cs="Arial"/>
          <w:color w:val="0E101A"/>
          <w:sz w:val="22"/>
          <w:szCs w:val="22"/>
        </w:rPr>
      </w:pPr>
      <w:r w:rsidRPr="000F1756">
        <w:rPr>
          <w:rFonts w:ascii="Roboto" w:hAnsi="Roboto" w:cs="Arial"/>
          <w:color w:val="0E101A"/>
          <w:sz w:val="22"/>
          <w:szCs w:val="22"/>
        </w:rPr>
        <w:t>As part of the organisations flexible and supporting culture, to show a willingness to help and enthusiasm towards supporting colleagues and peers from all sections within the organisation should an individual or team require assistance.</w:t>
      </w:r>
    </w:p>
    <w:p w14:paraId="503D5387" w14:textId="6D6DBFA2" w:rsidR="000F1756" w:rsidRPr="000F1756" w:rsidRDefault="000F1756" w:rsidP="000F1756">
      <w:pPr>
        <w:autoSpaceDE w:val="0"/>
        <w:autoSpaceDN w:val="0"/>
        <w:adjustRightInd w:val="0"/>
        <w:spacing w:before="120" w:after="120" w:line="240" w:lineRule="auto"/>
        <w:jc w:val="both"/>
        <w:rPr>
          <w:rFonts w:ascii="Roboto" w:eastAsia="Times New Roman" w:hAnsi="Roboto" w:cs="Times New Roman"/>
          <w:bCs/>
          <w:color w:val="000000"/>
          <w:lang w:eastAsia="en-GB"/>
        </w:rPr>
      </w:pPr>
      <w:r w:rsidRPr="000F1756">
        <w:rPr>
          <w:rFonts w:ascii="Roboto" w:eastAsia="Times New Roman" w:hAnsi="Roboto" w:cs="Times New Roman"/>
          <w:bCs/>
          <w:color w:val="000000"/>
          <w:lang w:eastAsia="en-GB"/>
        </w:rPr>
        <w:t>MCRactive is proud to support the Our Manchester Strategy.  We embrace the Our Manchester behaviours and as a part of the MCRactive team you should adopt and adhere to these behaviours and encompass them as a part of your daily working:</w:t>
      </w:r>
    </w:p>
    <w:p w14:paraId="6CE67CCD" w14:textId="77777777" w:rsidR="00454B66" w:rsidRPr="00454B66" w:rsidRDefault="00454B66" w:rsidP="00454B66">
      <w:pPr>
        <w:numPr>
          <w:ilvl w:val="0"/>
          <w:numId w:val="4"/>
        </w:numPr>
        <w:spacing w:before="120" w:after="120" w:line="240" w:lineRule="auto"/>
        <w:jc w:val="both"/>
        <w:rPr>
          <w:rFonts w:ascii="Roboto" w:eastAsia="Times New Roman" w:hAnsi="Roboto" w:cs="Arial"/>
          <w:color w:val="0E101A"/>
          <w:lang w:eastAsia="en-GB"/>
        </w:rPr>
      </w:pPr>
      <w:r w:rsidRPr="00454B66">
        <w:rPr>
          <w:rFonts w:ascii="Roboto" w:eastAsia="Times New Roman" w:hAnsi="Roboto" w:cs="Arial"/>
          <w:color w:val="0E101A"/>
          <w:lang w:eastAsia="en-GB"/>
        </w:rPr>
        <w:t xml:space="preserve">We work together and trust each other; </w:t>
      </w:r>
    </w:p>
    <w:p w14:paraId="614EA8CD" w14:textId="77777777" w:rsidR="00454B66" w:rsidRPr="00454B66" w:rsidRDefault="00454B66" w:rsidP="00454B66">
      <w:pPr>
        <w:numPr>
          <w:ilvl w:val="0"/>
          <w:numId w:val="4"/>
        </w:numPr>
        <w:spacing w:before="120" w:after="120" w:line="240" w:lineRule="auto"/>
        <w:jc w:val="both"/>
        <w:rPr>
          <w:rFonts w:ascii="Roboto" w:eastAsia="Times New Roman" w:hAnsi="Roboto" w:cs="Arial"/>
          <w:color w:val="0E101A"/>
          <w:lang w:eastAsia="en-GB"/>
        </w:rPr>
      </w:pPr>
      <w:r w:rsidRPr="00454B66">
        <w:rPr>
          <w:rFonts w:ascii="Roboto" w:eastAsia="Times New Roman" w:hAnsi="Roboto" w:cs="Arial"/>
          <w:color w:val="0E101A"/>
          <w:lang w:eastAsia="en-GB"/>
        </w:rPr>
        <w:t xml:space="preserve">We take time to listen and understand; </w:t>
      </w:r>
    </w:p>
    <w:p w14:paraId="21AEA2B5" w14:textId="77777777" w:rsidR="00454B66" w:rsidRPr="00454B66" w:rsidRDefault="00454B66" w:rsidP="00454B66">
      <w:pPr>
        <w:numPr>
          <w:ilvl w:val="0"/>
          <w:numId w:val="4"/>
        </w:numPr>
        <w:spacing w:before="120" w:after="120" w:line="240" w:lineRule="auto"/>
        <w:jc w:val="both"/>
        <w:rPr>
          <w:rFonts w:ascii="Roboto" w:eastAsia="Times New Roman" w:hAnsi="Roboto" w:cs="Arial"/>
          <w:color w:val="0E101A"/>
          <w:lang w:eastAsia="en-GB"/>
        </w:rPr>
      </w:pPr>
      <w:r w:rsidRPr="00454B66">
        <w:rPr>
          <w:rFonts w:ascii="Roboto" w:eastAsia="Times New Roman" w:hAnsi="Roboto" w:cs="Arial"/>
          <w:color w:val="0E101A"/>
          <w:lang w:eastAsia="en-GB"/>
        </w:rPr>
        <w:t xml:space="preserve">We 'own it' and aren't afraid to try new things; </w:t>
      </w:r>
    </w:p>
    <w:p w14:paraId="43A4B240" w14:textId="77777777" w:rsidR="00454B66" w:rsidRPr="00454B66" w:rsidRDefault="00454B66" w:rsidP="00454B66">
      <w:pPr>
        <w:numPr>
          <w:ilvl w:val="0"/>
          <w:numId w:val="4"/>
        </w:numPr>
        <w:spacing w:before="120" w:after="120" w:line="240" w:lineRule="auto"/>
        <w:jc w:val="both"/>
        <w:rPr>
          <w:rFonts w:ascii="Roboto" w:eastAsia="Times New Roman" w:hAnsi="Roboto" w:cs="Arial"/>
          <w:color w:val="0E101A"/>
          <w:lang w:eastAsia="en-GB"/>
        </w:rPr>
      </w:pPr>
      <w:r w:rsidRPr="00454B66">
        <w:rPr>
          <w:rFonts w:ascii="Roboto" w:eastAsia="Times New Roman" w:hAnsi="Roboto" w:cs="Arial"/>
          <w:color w:val="0E101A"/>
          <w:lang w:eastAsia="en-GB"/>
        </w:rPr>
        <w:t>We're proud and passionate about Manchester; and</w:t>
      </w:r>
    </w:p>
    <w:p w14:paraId="20571971" w14:textId="77777777" w:rsidR="00454B66" w:rsidRPr="00454B66" w:rsidRDefault="00454B66" w:rsidP="00454B66">
      <w:pPr>
        <w:numPr>
          <w:ilvl w:val="0"/>
          <w:numId w:val="4"/>
        </w:numPr>
        <w:spacing w:before="120" w:after="120" w:line="240" w:lineRule="auto"/>
        <w:jc w:val="both"/>
        <w:rPr>
          <w:rFonts w:ascii="Roboto" w:eastAsia="Times New Roman" w:hAnsi="Roboto" w:cs="Arial"/>
          <w:color w:val="0E101A"/>
          <w:lang w:eastAsia="en-GB"/>
        </w:rPr>
      </w:pPr>
      <w:r w:rsidRPr="00454B66">
        <w:rPr>
          <w:rFonts w:ascii="Roboto" w:eastAsia="Times New Roman" w:hAnsi="Roboto" w:cs="Arial"/>
          <w:color w:val="0E101A"/>
          <w:lang w:eastAsia="en-GB"/>
        </w:rPr>
        <w:t>We show that we value our differences and treat people fairly.</w:t>
      </w:r>
    </w:p>
    <w:p w14:paraId="7D255818" w14:textId="77777777" w:rsidR="00F961EB" w:rsidRPr="000F1756" w:rsidRDefault="00F961EB" w:rsidP="000F1756">
      <w:pPr>
        <w:spacing w:before="120" w:after="120" w:line="240" w:lineRule="auto"/>
        <w:jc w:val="both"/>
        <w:rPr>
          <w:rFonts w:ascii="Roboto" w:eastAsia="Times New Roman" w:hAnsi="Roboto" w:cs="Arial"/>
          <w:b/>
          <w:bCs/>
          <w:color w:val="0E101A"/>
          <w:u w:val="single"/>
          <w:lang w:eastAsia="en-GB"/>
        </w:rPr>
      </w:pPr>
    </w:p>
    <w:p w14:paraId="3DFFAF6A" w14:textId="77777777" w:rsidR="000F1756" w:rsidRDefault="000F1756">
      <w:pPr>
        <w:rPr>
          <w:rFonts w:ascii="Roboto" w:eastAsia="Times New Roman" w:hAnsi="Roboto" w:cs="Arial"/>
          <w:b/>
          <w:bCs/>
          <w:color w:val="0E101A"/>
          <w:u w:val="single"/>
          <w:lang w:eastAsia="en-GB"/>
        </w:rPr>
      </w:pPr>
      <w:r>
        <w:rPr>
          <w:rFonts w:ascii="Roboto" w:eastAsia="Times New Roman" w:hAnsi="Roboto" w:cs="Arial"/>
          <w:b/>
          <w:bCs/>
          <w:color w:val="0E101A"/>
          <w:u w:val="single"/>
          <w:lang w:eastAsia="en-GB"/>
        </w:rPr>
        <w:br w:type="page"/>
      </w:r>
    </w:p>
    <w:p w14:paraId="112E5F8F" w14:textId="2AA95A73" w:rsidR="00C7415F" w:rsidRPr="000F1756" w:rsidRDefault="00C7415F" w:rsidP="000F1756">
      <w:pPr>
        <w:spacing w:before="120" w:after="120" w:line="240" w:lineRule="auto"/>
        <w:jc w:val="center"/>
        <w:rPr>
          <w:rFonts w:ascii="Roboto" w:eastAsia="Times New Roman" w:hAnsi="Roboto" w:cs="Arial"/>
          <w:color w:val="0E101A"/>
          <w:lang w:eastAsia="en-GB"/>
        </w:rPr>
      </w:pPr>
      <w:r w:rsidRPr="000F1756">
        <w:rPr>
          <w:rFonts w:ascii="Roboto" w:eastAsia="Times New Roman" w:hAnsi="Roboto" w:cs="Arial"/>
          <w:b/>
          <w:bCs/>
          <w:color w:val="0E101A"/>
          <w:u w:val="single"/>
          <w:lang w:eastAsia="en-GB"/>
        </w:rPr>
        <w:lastRenderedPageBreak/>
        <w:t>PERSON SPECIFICATION</w:t>
      </w:r>
    </w:p>
    <w:p w14:paraId="3B14AD44" w14:textId="37727C7D" w:rsidR="00C7415F" w:rsidRPr="000F1756" w:rsidRDefault="00C7415F" w:rsidP="000F1756">
      <w:pPr>
        <w:spacing w:before="120" w:after="120" w:line="240" w:lineRule="auto"/>
        <w:jc w:val="both"/>
        <w:rPr>
          <w:rFonts w:ascii="Roboto" w:eastAsia="Times New Roman" w:hAnsi="Roboto" w:cs="Arial"/>
          <w:b/>
          <w:bCs/>
          <w:color w:val="0E101A"/>
          <w:lang w:eastAsia="en-GB"/>
        </w:rPr>
      </w:pPr>
      <w:r w:rsidRPr="000F1756">
        <w:rPr>
          <w:rFonts w:ascii="Roboto" w:eastAsia="Times New Roman" w:hAnsi="Roboto" w:cs="Arial"/>
          <w:b/>
          <w:bCs/>
          <w:color w:val="0E101A"/>
          <w:lang w:eastAsia="en-GB"/>
        </w:rPr>
        <w:t>Essential</w:t>
      </w:r>
    </w:p>
    <w:p w14:paraId="2347EC03" w14:textId="15FF7CD6" w:rsidR="00C7415F" w:rsidRPr="000F1756" w:rsidRDefault="00C7415F"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Passionate about the role that physical activity and movement plays on mental and physical health. </w:t>
      </w:r>
    </w:p>
    <w:p w14:paraId="1935EE8F" w14:textId="0A67443D" w:rsidR="00C7415F" w:rsidRPr="000F1756" w:rsidRDefault="00C7415F"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Confident in approaching problems creatively and not being afraid to make mistakes.</w:t>
      </w:r>
    </w:p>
    <w:p w14:paraId="450D91A8" w14:textId="5C0B9B79" w:rsidR="00C7415F" w:rsidRPr="000F1756" w:rsidRDefault="00C7415F"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Ability to connect and build strong relationships with community providers and partner organisations. </w:t>
      </w:r>
    </w:p>
    <w:p w14:paraId="3499AC3B" w14:textId="146DD1F5" w:rsidR="00C7415F" w:rsidRPr="000F1756" w:rsidRDefault="00C7415F"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An awareness of the social and economic barriers that prevent Mancunians from being active. </w:t>
      </w:r>
    </w:p>
    <w:p w14:paraId="067110E1" w14:textId="718D74AD" w:rsidR="00C7415F" w:rsidRPr="000F1756" w:rsidRDefault="00C7415F"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Power to self-motivate, act on own initiative, and put the needs of each community at the forefront of the task. </w:t>
      </w:r>
    </w:p>
    <w:p w14:paraId="3AA1391E" w14:textId="394CD579" w:rsidR="00C7415F" w:rsidRDefault="00C7415F"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Knowledge of Manchester’s neighbourhoods and the current neighbourhood health landscape. </w:t>
      </w:r>
    </w:p>
    <w:p w14:paraId="40D31379" w14:textId="44D68CA2" w:rsidR="007C30F3" w:rsidRPr="007C30F3" w:rsidRDefault="007C30F3" w:rsidP="007C30F3">
      <w:pPr>
        <w:pStyle w:val="ListParagraph"/>
        <w:numPr>
          <w:ilvl w:val="0"/>
          <w:numId w:val="1"/>
        </w:numPr>
        <w:tabs>
          <w:tab w:val="clear" w:pos="720"/>
          <w:tab w:val="num" w:pos="567"/>
        </w:tabs>
        <w:ind w:left="567" w:hanging="578"/>
        <w:jc w:val="both"/>
        <w:rPr>
          <w:rFonts w:ascii="Roboto" w:hAnsi="Roboto" w:cs="Times New Roman"/>
        </w:rPr>
      </w:pPr>
      <w:r>
        <w:rPr>
          <w:rFonts w:ascii="Roboto" w:hAnsi="Roboto"/>
        </w:rPr>
        <w:t>Commitment to r</w:t>
      </w:r>
      <w:r w:rsidRPr="00684282">
        <w:rPr>
          <w:rFonts w:ascii="Roboto" w:hAnsi="Roboto"/>
        </w:rPr>
        <w:t>ead, understand and comply with all policies and procedures relating to information assurance. Including all relevant information laws including but not limited to the EU GDPR, Data Protection Act 2018 and all other relevant national implementing legislation. Where a role is designated a place within the Data Protection Committee, the role holder will be required to perform the additional responsibilities associated with this.</w:t>
      </w:r>
    </w:p>
    <w:p w14:paraId="56190246" w14:textId="166B91B1" w:rsidR="00C7415F" w:rsidRPr="000F1756" w:rsidRDefault="00C7415F"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An agile and flexible mindset with the ability and aspiration to collaborate with and support colleagues across the organisation.</w:t>
      </w:r>
    </w:p>
    <w:p w14:paraId="1879111F" w14:textId="6D081141" w:rsidR="00C7415F" w:rsidRPr="000F1756" w:rsidRDefault="00C7415F"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The ability to co-design, work effectively as part of a team, and prioritise tasks. </w:t>
      </w:r>
    </w:p>
    <w:p w14:paraId="779295FE" w14:textId="246D3511" w:rsidR="00C7415F" w:rsidRPr="000F1756" w:rsidRDefault="00C7415F"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Excellent communication and administrative skills, both written and verbal.</w:t>
      </w:r>
    </w:p>
    <w:p w14:paraId="0C998513" w14:textId="51A0CAC4" w:rsidR="00F961EB" w:rsidRPr="000F1756" w:rsidRDefault="00F961EB"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Excellent IT, administrative and organisation skills.</w:t>
      </w:r>
    </w:p>
    <w:p w14:paraId="4D913945" w14:textId="2C68667D" w:rsidR="00C7415F" w:rsidRPr="000F1756" w:rsidRDefault="00C7415F" w:rsidP="000F1756">
      <w:pPr>
        <w:numPr>
          <w:ilvl w:val="0"/>
          <w:numId w:val="1"/>
        </w:numPr>
        <w:tabs>
          <w:tab w:val="clear" w:pos="720"/>
          <w:tab w:val="num" w:pos="567"/>
        </w:tabs>
        <w:spacing w:before="120" w:after="120" w:line="240" w:lineRule="auto"/>
        <w:ind w:left="567" w:hanging="567"/>
        <w:jc w:val="both"/>
        <w:rPr>
          <w:rFonts w:ascii="Roboto" w:eastAsia="Times New Roman" w:hAnsi="Roboto" w:cs="Arial"/>
          <w:color w:val="0E101A"/>
          <w:lang w:eastAsia="en-GB"/>
        </w:rPr>
      </w:pPr>
      <w:r w:rsidRPr="000F1756">
        <w:rPr>
          <w:rFonts w:ascii="Roboto" w:eastAsia="Times New Roman" w:hAnsi="Roboto" w:cs="Arial"/>
          <w:color w:val="0E101A"/>
          <w:lang w:eastAsia="en-GB"/>
        </w:rPr>
        <w:t>Personal commitment to ensure services are equally accessible and appropriate to the diverse needs of the service users.</w:t>
      </w:r>
    </w:p>
    <w:p w14:paraId="363E9531" w14:textId="1970D246" w:rsidR="00F961EB" w:rsidRPr="00F961EB" w:rsidRDefault="00F961EB" w:rsidP="000F1756">
      <w:pPr>
        <w:numPr>
          <w:ilvl w:val="0"/>
          <w:numId w:val="1"/>
        </w:numPr>
        <w:tabs>
          <w:tab w:val="clear" w:pos="720"/>
          <w:tab w:val="num" w:pos="567"/>
        </w:tabs>
        <w:spacing w:before="120" w:after="120" w:line="240" w:lineRule="auto"/>
        <w:ind w:left="567" w:hanging="567"/>
        <w:jc w:val="both"/>
        <w:rPr>
          <w:rFonts w:ascii="Roboto" w:hAnsi="Roboto"/>
        </w:rPr>
      </w:pPr>
      <w:r w:rsidRPr="00F961EB">
        <w:rPr>
          <w:rFonts w:ascii="Roboto" w:hAnsi="Roboto"/>
        </w:rPr>
        <w:t>Excellent time management skills.</w:t>
      </w:r>
    </w:p>
    <w:p w14:paraId="637E366F" w14:textId="122E8D4A" w:rsidR="00F961EB" w:rsidRPr="00F961EB" w:rsidRDefault="00F961EB" w:rsidP="000F1756">
      <w:pPr>
        <w:pStyle w:val="DefaultText"/>
        <w:numPr>
          <w:ilvl w:val="0"/>
          <w:numId w:val="1"/>
        </w:numPr>
        <w:tabs>
          <w:tab w:val="clear" w:pos="720"/>
          <w:tab w:val="num" w:pos="567"/>
        </w:tabs>
        <w:spacing w:before="120" w:after="120"/>
        <w:ind w:left="567" w:hanging="567"/>
        <w:jc w:val="both"/>
        <w:rPr>
          <w:rFonts w:ascii="Roboto" w:hAnsi="Roboto"/>
          <w:color w:val="auto"/>
          <w:szCs w:val="22"/>
        </w:rPr>
      </w:pPr>
      <w:r w:rsidRPr="00F961EB">
        <w:rPr>
          <w:rFonts w:ascii="Roboto" w:hAnsi="Roboto"/>
          <w:color w:val="auto"/>
          <w:szCs w:val="22"/>
        </w:rPr>
        <w:t>Flexibility to adapt to changing workload demands and hours depending on the programme of events and activities.</w:t>
      </w:r>
    </w:p>
    <w:p w14:paraId="040D6E67" w14:textId="3C634488" w:rsidR="00F961EB" w:rsidRPr="00F961EB" w:rsidRDefault="00F961EB" w:rsidP="000F1756">
      <w:pPr>
        <w:pStyle w:val="DefaultText"/>
        <w:numPr>
          <w:ilvl w:val="0"/>
          <w:numId w:val="1"/>
        </w:numPr>
        <w:tabs>
          <w:tab w:val="clear" w:pos="720"/>
          <w:tab w:val="num" w:pos="567"/>
        </w:tabs>
        <w:spacing w:before="120" w:after="120"/>
        <w:ind w:left="567" w:right="-694" w:hanging="567"/>
        <w:jc w:val="both"/>
        <w:rPr>
          <w:rFonts w:ascii="Roboto" w:hAnsi="Roboto"/>
          <w:color w:val="auto"/>
          <w:szCs w:val="22"/>
        </w:rPr>
      </w:pPr>
      <w:r w:rsidRPr="00F961EB">
        <w:rPr>
          <w:rFonts w:ascii="Roboto" w:hAnsi="Roboto"/>
          <w:color w:val="auto"/>
          <w:szCs w:val="22"/>
        </w:rPr>
        <w:t>Personal commitment to continuous self-development.</w:t>
      </w:r>
    </w:p>
    <w:p w14:paraId="5D46D9DB" w14:textId="77777777" w:rsidR="00F961EB" w:rsidRPr="00F961EB" w:rsidRDefault="00F961EB" w:rsidP="000F1756">
      <w:pPr>
        <w:numPr>
          <w:ilvl w:val="0"/>
          <w:numId w:val="1"/>
        </w:numPr>
        <w:tabs>
          <w:tab w:val="clear" w:pos="720"/>
          <w:tab w:val="num" w:pos="567"/>
        </w:tabs>
        <w:spacing w:before="120" w:after="120" w:line="240" w:lineRule="auto"/>
        <w:ind w:left="567" w:hanging="567"/>
        <w:jc w:val="both"/>
        <w:rPr>
          <w:rFonts w:ascii="Roboto" w:hAnsi="Roboto"/>
        </w:rPr>
      </w:pPr>
      <w:r w:rsidRPr="00F961EB">
        <w:rPr>
          <w:rFonts w:ascii="Roboto" w:hAnsi="Roboto"/>
        </w:rPr>
        <w:t>If required, a willingness to consent to and apply for an enhanced disclosure check.</w:t>
      </w:r>
    </w:p>
    <w:p w14:paraId="574ED99E" w14:textId="77777777" w:rsidR="00C7415F" w:rsidRPr="000F1756" w:rsidRDefault="00C7415F" w:rsidP="000F1756">
      <w:pPr>
        <w:spacing w:before="120" w:after="120" w:line="240" w:lineRule="auto"/>
        <w:jc w:val="both"/>
        <w:rPr>
          <w:rFonts w:ascii="Roboto" w:eastAsia="Times New Roman" w:hAnsi="Roboto" w:cs="Arial"/>
          <w:color w:val="0E101A"/>
          <w:lang w:eastAsia="en-GB"/>
        </w:rPr>
      </w:pPr>
    </w:p>
    <w:p w14:paraId="06FF5C2B" w14:textId="30D195DE" w:rsidR="00C7415F" w:rsidRPr="000F1756" w:rsidRDefault="00C7415F" w:rsidP="000F1756">
      <w:pPr>
        <w:spacing w:before="120" w:after="120" w:line="240" w:lineRule="auto"/>
        <w:jc w:val="both"/>
        <w:rPr>
          <w:rFonts w:ascii="Roboto" w:eastAsia="Times New Roman" w:hAnsi="Roboto" w:cs="Arial"/>
          <w:b/>
          <w:bCs/>
          <w:color w:val="0E101A"/>
          <w:lang w:eastAsia="en-GB"/>
        </w:rPr>
      </w:pPr>
      <w:r w:rsidRPr="000F1756">
        <w:rPr>
          <w:rFonts w:ascii="Roboto" w:eastAsia="Times New Roman" w:hAnsi="Roboto" w:cs="Arial"/>
          <w:b/>
          <w:bCs/>
          <w:color w:val="0E101A"/>
          <w:lang w:eastAsia="en-GB"/>
        </w:rPr>
        <w:t>Desirable</w:t>
      </w:r>
    </w:p>
    <w:p w14:paraId="0F2226D8" w14:textId="77777777" w:rsidR="000F1756" w:rsidRDefault="00C7415F" w:rsidP="000F1756">
      <w:pPr>
        <w:pStyle w:val="ListParagraph"/>
        <w:numPr>
          <w:ilvl w:val="0"/>
          <w:numId w:val="1"/>
        </w:numPr>
        <w:tabs>
          <w:tab w:val="clear" w:pos="720"/>
          <w:tab w:val="num" w:pos="567"/>
        </w:tabs>
        <w:spacing w:before="120" w:after="120" w:line="240" w:lineRule="auto"/>
        <w:ind w:left="567" w:hanging="567"/>
        <w:contextualSpacing w:val="0"/>
        <w:jc w:val="both"/>
        <w:rPr>
          <w:rFonts w:ascii="Roboto" w:eastAsia="Times New Roman" w:hAnsi="Roboto" w:cs="Arial"/>
          <w:color w:val="0E101A"/>
          <w:lang w:eastAsia="en-GB"/>
        </w:rPr>
      </w:pPr>
      <w:r w:rsidRPr="000F1756">
        <w:rPr>
          <w:rFonts w:ascii="Roboto" w:eastAsia="Times New Roman" w:hAnsi="Roboto" w:cs="Arial"/>
          <w:color w:val="0E101A"/>
          <w:lang w:eastAsia="en-GB"/>
        </w:rPr>
        <w:t>Personal connection to given city area (North, Central or South). </w:t>
      </w:r>
    </w:p>
    <w:p w14:paraId="6FA997E0" w14:textId="0E19CEE0" w:rsidR="00C7415F" w:rsidRPr="000F1756" w:rsidRDefault="00C7415F" w:rsidP="000F1756">
      <w:pPr>
        <w:pStyle w:val="ListParagraph"/>
        <w:numPr>
          <w:ilvl w:val="0"/>
          <w:numId w:val="1"/>
        </w:numPr>
        <w:tabs>
          <w:tab w:val="clear" w:pos="720"/>
          <w:tab w:val="num" w:pos="567"/>
        </w:tabs>
        <w:spacing w:before="120" w:after="120" w:line="240" w:lineRule="auto"/>
        <w:ind w:left="567" w:hanging="567"/>
        <w:contextualSpacing w:val="0"/>
        <w:jc w:val="both"/>
        <w:rPr>
          <w:rFonts w:ascii="Roboto" w:eastAsia="Times New Roman" w:hAnsi="Roboto" w:cs="Arial"/>
          <w:color w:val="0E101A"/>
          <w:lang w:eastAsia="en-GB"/>
        </w:rPr>
      </w:pPr>
      <w:r w:rsidRPr="000F1756">
        <w:rPr>
          <w:rFonts w:ascii="Roboto" w:eastAsia="Times New Roman" w:hAnsi="Roboto" w:cs="Arial"/>
          <w:color w:val="0E101A"/>
          <w:lang w:eastAsia="en-GB"/>
        </w:rPr>
        <w:t>Drivers Licence </w:t>
      </w:r>
    </w:p>
    <w:p w14:paraId="58346096" w14:textId="77777777" w:rsidR="00C7415F" w:rsidRPr="000F1756" w:rsidRDefault="00C7415F" w:rsidP="000F1756">
      <w:pPr>
        <w:spacing w:before="120" w:after="120" w:line="240" w:lineRule="auto"/>
        <w:jc w:val="both"/>
        <w:rPr>
          <w:rFonts w:ascii="Roboto" w:eastAsia="Times New Roman" w:hAnsi="Roboto" w:cs="Arial"/>
          <w:color w:val="0E101A"/>
          <w:lang w:eastAsia="en-GB"/>
        </w:rPr>
      </w:pPr>
    </w:p>
    <w:p w14:paraId="6C6A5034" w14:textId="346BFA22" w:rsidR="00C7415F" w:rsidRPr="000F1756" w:rsidRDefault="000F1756" w:rsidP="000F1756">
      <w:pPr>
        <w:spacing w:before="120" w:after="120" w:line="240" w:lineRule="auto"/>
        <w:jc w:val="both"/>
        <w:rPr>
          <w:rFonts w:ascii="Roboto" w:eastAsia="Times New Roman" w:hAnsi="Roboto" w:cs="Arial"/>
          <w:color w:val="0E101A"/>
          <w:lang w:eastAsia="en-GB"/>
        </w:rPr>
      </w:pPr>
      <w:r>
        <w:rPr>
          <w:rFonts w:ascii="Roboto" w:eastAsia="Times New Roman" w:hAnsi="Roboto" w:cs="Arial"/>
          <w:color w:val="0E101A"/>
          <w:lang w:eastAsia="en-GB"/>
        </w:rPr>
        <w:t>_________________</w:t>
      </w:r>
      <w:r w:rsidR="00C7415F" w:rsidRPr="000F1756">
        <w:rPr>
          <w:rFonts w:ascii="Roboto" w:eastAsia="Times New Roman" w:hAnsi="Roboto" w:cs="Arial"/>
          <w:color w:val="0E101A"/>
          <w:lang w:eastAsia="en-GB"/>
        </w:rPr>
        <w:t>_________________________________________________________________________</w:t>
      </w:r>
    </w:p>
    <w:p w14:paraId="4593C271" w14:textId="77777777" w:rsidR="00C7415F" w:rsidRPr="000F1756" w:rsidRDefault="00C7415F" w:rsidP="000F1756">
      <w:pPr>
        <w:spacing w:before="120" w:after="120" w:line="240" w:lineRule="auto"/>
        <w:jc w:val="both"/>
        <w:rPr>
          <w:rFonts w:ascii="Roboto" w:eastAsia="Times New Roman" w:hAnsi="Roboto" w:cs="Arial"/>
          <w:color w:val="0E101A"/>
          <w:lang w:eastAsia="en-GB"/>
        </w:rPr>
      </w:pPr>
      <w:r w:rsidRPr="000F1756">
        <w:rPr>
          <w:rFonts w:ascii="Roboto" w:eastAsia="Times New Roman" w:hAnsi="Roboto" w:cs="Arial"/>
          <w:color w:val="0E101A"/>
          <w:lang w:eastAsia="en-GB"/>
        </w:rPr>
        <w:t>Through personal example, the post holder should show an open commitment to ensure diversity is positively valued, resulting in equal access and treatment for all in employment, service delivery and communications.</w:t>
      </w:r>
    </w:p>
    <w:p w14:paraId="50974417" w14:textId="7FDF6602" w:rsidR="00C7415F" w:rsidRPr="000F1756" w:rsidRDefault="00C7415F" w:rsidP="000F1756">
      <w:pPr>
        <w:spacing w:before="120" w:after="120" w:line="240" w:lineRule="auto"/>
        <w:jc w:val="both"/>
        <w:rPr>
          <w:rFonts w:ascii="Roboto" w:eastAsia="Times New Roman" w:hAnsi="Roboto" w:cs="Arial"/>
          <w:color w:val="0E101A"/>
          <w:lang w:eastAsia="en-GB"/>
        </w:rPr>
      </w:pPr>
      <w:r w:rsidRPr="000F1756">
        <w:rPr>
          <w:rFonts w:ascii="Roboto" w:eastAsia="Times New Roman" w:hAnsi="Roboto" w:cs="Arial"/>
          <w:color w:val="0E101A"/>
          <w:lang w:eastAsia="en-GB"/>
        </w:rPr>
        <w:lastRenderedPageBreak/>
        <w:t xml:space="preserve">Where the post holder is disabled, every effort will be made to supply all necessary aids, </w:t>
      </w:r>
      <w:r w:rsidR="00376602" w:rsidRPr="000F1756">
        <w:rPr>
          <w:rFonts w:ascii="Roboto" w:eastAsia="Times New Roman" w:hAnsi="Roboto" w:cs="Arial"/>
          <w:color w:val="0E101A"/>
          <w:lang w:eastAsia="en-GB"/>
        </w:rPr>
        <w:t>adaptations,</w:t>
      </w:r>
      <w:r w:rsidRPr="000F1756">
        <w:rPr>
          <w:rFonts w:ascii="Roboto" w:eastAsia="Times New Roman" w:hAnsi="Roboto" w:cs="Arial"/>
          <w:color w:val="0E101A"/>
          <w:lang w:eastAsia="en-GB"/>
        </w:rPr>
        <w:t xml:space="preserve"> or equipment, to allow them to carry out all the duties of the job. If, however, a certain task proves to be unachievable, job redesign will be given full consideration.</w:t>
      </w:r>
    </w:p>
    <w:p w14:paraId="3968D009" w14:textId="77777777" w:rsidR="00C7415F" w:rsidRPr="000F1756" w:rsidRDefault="00C7415F" w:rsidP="000F1756">
      <w:pPr>
        <w:spacing w:before="120" w:after="120" w:line="240" w:lineRule="auto"/>
        <w:jc w:val="both"/>
        <w:rPr>
          <w:rFonts w:ascii="Roboto" w:hAnsi="Roboto" w:cs="Arial"/>
        </w:rPr>
      </w:pPr>
    </w:p>
    <w:sectPr w:rsidR="00C7415F" w:rsidRPr="000F1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72909"/>
    <w:multiLevelType w:val="multilevel"/>
    <w:tmpl w:val="E6E6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052DA"/>
    <w:multiLevelType w:val="multilevel"/>
    <w:tmpl w:val="80B65CEC"/>
    <w:lvl w:ilvl="0">
      <w:start w:val="1"/>
      <w:numFmt w:val="decimal"/>
      <w:lvlText w:val="%1."/>
      <w:lvlJc w:val="left"/>
      <w:pPr>
        <w:ind w:left="720" w:hanging="360"/>
      </w:pPr>
      <w:rPr>
        <w:rFonts w:ascii="Roboto" w:eastAsia="Roboto" w:hAnsi="Roboto" w:cs="Roboto"/>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A0C6485"/>
    <w:multiLevelType w:val="multilevel"/>
    <w:tmpl w:val="3B1E7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137A1E"/>
    <w:multiLevelType w:val="hybridMultilevel"/>
    <w:tmpl w:val="21506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8920766">
    <w:abstractNumId w:val="0"/>
  </w:num>
  <w:num w:numId="2" w16cid:durableId="84425567">
    <w:abstractNumId w:val="1"/>
  </w:num>
  <w:num w:numId="3" w16cid:durableId="636883006">
    <w:abstractNumId w:val="2"/>
  </w:num>
  <w:num w:numId="4" w16cid:durableId="1899515871">
    <w:abstractNumId w:val="2"/>
  </w:num>
  <w:num w:numId="5" w16cid:durableId="1976255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85"/>
    <w:rsid w:val="00065D71"/>
    <w:rsid w:val="000A2D92"/>
    <w:rsid w:val="000F1756"/>
    <w:rsid w:val="00186680"/>
    <w:rsid w:val="001D4A1B"/>
    <w:rsid w:val="00206086"/>
    <w:rsid w:val="00376602"/>
    <w:rsid w:val="003D08DB"/>
    <w:rsid w:val="00454B66"/>
    <w:rsid w:val="004753D0"/>
    <w:rsid w:val="005F61DC"/>
    <w:rsid w:val="00654D89"/>
    <w:rsid w:val="006833A6"/>
    <w:rsid w:val="00687CC2"/>
    <w:rsid w:val="006C2564"/>
    <w:rsid w:val="007B4657"/>
    <w:rsid w:val="007C30F3"/>
    <w:rsid w:val="007C3785"/>
    <w:rsid w:val="007C50EF"/>
    <w:rsid w:val="007E5F17"/>
    <w:rsid w:val="00851FA1"/>
    <w:rsid w:val="009434F4"/>
    <w:rsid w:val="00973819"/>
    <w:rsid w:val="009A2BD3"/>
    <w:rsid w:val="00A863CD"/>
    <w:rsid w:val="00A90DE8"/>
    <w:rsid w:val="00C520E5"/>
    <w:rsid w:val="00C7415F"/>
    <w:rsid w:val="00D42894"/>
    <w:rsid w:val="00D85C36"/>
    <w:rsid w:val="00E61A34"/>
    <w:rsid w:val="00F23944"/>
    <w:rsid w:val="00F9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2913"/>
  <w15:chartTrackingRefBased/>
  <w15:docId w15:val="{ECCABCF4-FDCB-4B8B-906A-A6815A77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37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3785"/>
    <w:rPr>
      <w:b/>
      <w:bCs/>
    </w:rPr>
  </w:style>
  <w:style w:type="paragraph" w:styleId="ListParagraph">
    <w:name w:val="List Paragraph"/>
    <w:basedOn w:val="Normal"/>
    <w:uiPriority w:val="34"/>
    <w:qFormat/>
    <w:rsid w:val="00376602"/>
    <w:pPr>
      <w:ind w:left="720"/>
      <w:contextualSpacing/>
    </w:pPr>
  </w:style>
  <w:style w:type="paragraph" w:styleId="Revision">
    <w:name w:val="Revision"/>
    <w:hidden/>
    <w:uiPriority w:val="99"/>
    <w:semiHidden/>
    <w:rsid w:val="007B4657"/>
    <w:pPr>
      <w:spacing w:after="0" w:line="240" w:lineRule="auto"/>
    </w:pPr>
  </w:style>
  <w:style w:type="paragraph" w:customStyle="1" w:styleId="DefaultText">
    <w:name w:val="Default Text"/>
    <w:basedOn w:val="Normal"/>
    <w:rsid w:val="00F961EB"/>
    <w:pPr>
      <w:overflowPunct w:val="0"/>
      <w:autoSpaceDE w:val="0"/>
      <w:autoSpaceDN w:val="0"/>
      <w:adjustRightInd w:val="0"/>
      <w:spacing w:after="0" w:line="240" w:lineRule="auto"/>
      <w:textAlignment w:val="baseline"/>
    </w:pPr>
    <w:rPr>
      <w:rFonts w:ascii="Gill Sans" w:eastAsia="Times New Roman" w:hAnsi="Gill Sans" w:cs="Times New Roman"/>
      <w:color w:val="00000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68791">
      <w:bodyDiv w:val="1"/>
      <w:marLeft w:val="0"/>
      <w:marRight w:val="0"/>
      <w:marTop w:val="0"/>
      <w:marBottom w:val="0"/>
      <w:divBdr>
        <w:top w:val="none" w:sz="0" w:space="0" w:color="auto"/>
        <w:left w:val="none" w:sz="0" w:space="0" w:color="auto"/>
        <w:bottom w:val="none" w:sz="0" w:space="0" w:color="auto"/>
        <w:right w:val="none" w:sz="0" w:space="0" w:color="auto"/>
      </w:divBdr>
    </w:div>
    <w:div w:id="917909769">
      <w:bodyDiv w:val="1"/>
      <w:marLeft w:val="0"/>
      <w:marRight w:val="0"/>
      <w:marTop w:val="0"/>
      <w:marBottom w:val="0"/>
      <w:divBdr>
        <w:top w:val="none" w:sz="0" w:space="0" w:color="auto"/>
        <w:left w:val="none" w:sz="0" w:space="0" w:color="auto"/>
        <w:bottom w:val="none" w:sz="0" w:space="0" w:color="auto"/>
        <w:right w:val="none" w:sz="0" w:space="0" w:color="auto"/>
      </w:divBdr>
    </w:div>
    <w:div w:id="1648700393">
      <w:bodyDiv w:val="1"/>
      <w:marLeft w:val="0"/>
      <w:marRight w:val="0"/>
      <w:marTop w:val="0"/>
      <w:marBottom w:val="0"/>
      <w:divBdr>
        <w:top w:val="none" w:sz="0" w:space="0" w:color="auto"/>
        <w:left w:val="none" w:sz="0" w:space="0" w:color="auto"/>
        <w:bottom w:val="none" w:sz="0" w:space="0" w:color="auto"/>
        <w:right w:val="none" w:sz="0" w:space="0" w:color="auto"/>
      </w:divBdr>
    </w:div>
    <w:div w:id="1822384754">
      <w:bodyDiv w:val="1"/>
      <w:marLeft w:val="0"/>
      <w:marRight w:val="0"/>
      <w:marTop w:val="0"/>
      <w:marBottom w:val="0"/>
      <w:divBdr>
        <w:top w:val="none" w:sz="0" w:space="0" w:color="auto"/>
        <w:left w:val="none" w:sz="0" w:space="0" w:color="auto"/>
        <w:bottom w:val="none" w:sz="0" w:space="0" w:color="auto"/>
        <w:right w:val="none" w:sz="0" w:space="0" w:color="auto"/>
      </w:divBdr>
    </w:div>
    <w:div w:id="190868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7FE1-BA86-442F-B1EA-E43793DA2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80d43-1d31-478d-b637-da6c8bf652a2"/>
    <ds:schemaRef ds:uri="8b583d5b-1ea7-47d0-878f-f54f3460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25F4D-382C-421B-8F19-2ABA95A497F1}">
  <ds:schemaRefs>
    <ds:schemaRef ds:uri="http://schemas.microsoft.com/office/2006/metadata/properties"/>
    <ds:schemaRef ds:uri="http://schemas.microsoft.com/office/infopath/2007/PartnerControls"/>
    <ds:schemaRef ds:uri="c8680d43-1d31-478d-b637-da6c8bf652a2"/>
    <ds:schemaRef ds:uri="8b583d5b-1ea7-47d0-878f-f54f3460a2a4"/>
  </ds:schemaRefs>
</ds:datastoreItem>
</file>

<file path=customXml/itemProps3.xml><?xml version="1.0" encoding="utf-8"?>
<ds:datastoreItem xmlns:ds="http://schemas.openxmlformats.org/officeDocument/2006/customXml" ds:itemID="{B3B51E08-10D3-40D7-B0DC-A5F61B3FE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Harcourt</dc:creator>
  <cp:keywords/>
  <dc:description/>
  <cp:lastModifiedBy>Jennie Morton</cp:lastModifiedBy>
  <cp:revision>7</cp:revision>
  <cp:lastPrinted>2021-12-08T11:33:00Z</cp:lastPrinted>
  <dcterms:created xsi:type="dcterms:W3CDTF">2022-04-06T15:09:00Z</dcterms:created>
  <dcterms:modified xsi:type="dcterms:W3CDTF">2022-06-15T13:07:00Z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y fmtid="{D5CDD505-2E9C-101B-9397-08002B2CF9AE}" pid="3" name="MediaServiceImageTags">
    <vt:lpwstr/>
  </property>
</Properties>
</file>