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D1C3C" w14:textId="77777777" w:rsidR="003566CE" w:rsidRDefault="00D136D8" w:rsidP="003566CE">
      <w:pPr>
        <w:spacing w:after="0" w:line="240" w:lineRule="auto"/>
        <w:rPr>
          <w:rFonts w:cstheme="minorHAnsi"/>
          <w:b/>
          <w:noProof/>
          <w:sz w:val="32"/>
          <w:szCs w:val="32"/>
          <w:lang w:eastAsia="en-GB"/>
        </w:rPr>
      </w:pPr>
      <w:r w:rsidRPr="00D358E8">
        <w:rPr>
          <w:rFonts w:cstheme="minorHAnsi"/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63360" behindDoc="0" locked="0" layoutInCell="1" allowOverlap="1" wp14:anchorId="0D345808" wp14:editId="2C21E49A">
            <wp:simplePos x="0" y="0"/>
            <wp:positionH relativeFrom="column">
              <wp:posOffset>4819650</wp:posOffset>
            </wp:positionH>
            <wp:positionV relativeFrom="paragraph">
              <wp:posOffset>-228600</wp:posOffset>
            </wp:positionV>
            <wp:extent cx="1743075" cy="857250"/>
            <wp:effectExtent l="0" t="0" r="9525" b="0"/>
            <wp:wrapNone/>
            <wp:docPr id="6" name="Picture 5" descr="G:\Regeneration\Steps to Success\Marketing\Logo\full_futur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G:\Regeneration\Steps to Success\Marketing\Logo\full_futur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33B60">
        <w:rPr>
          <w:rFonts w:cstheme="minorHAnsi"/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64384" behindDoc="0" locked="0" layoutInCell="1" allowOverlap="1" wp14:anchorId="2B4BBC8A" wp14:editId="138CD6BF">
            <wp:simplePos x="0" y="0"/>
            <wp:positionH relativeFrom="column">
              <wp:posOffset>15240</wp:posOffset>
            </wp:positionH>
            <wp:positionV relativeFrom="paragraph">
              <wp:posOffset>-224790</wp:posOffset>
            </wp:positionV>
            <wp:extent cx="2823210" cy="85915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210" cy="85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00E164" w14:textId="77777777" w:rsidR="00D358E8" w:rsidRDefault="00D358E8" w:rsidP="003566CE">
      <w:pPr>
        <w:spacing w:after="0" w:line="240" w:lineRule="auto"/>
        <w:rPr>
          <w:rFonts w:cstheme="minorHAnsi"/>
          <w:b/>
          <w:noProof/>
          <w:sz w:val="32"/>
          <w:szCs w:val="32"/>
          <w:lang w:eastAsia="en-GB"/>
        </w:rPr>
      </w:pPr>
    </w:p>
    <w:p w14:paraId="54D3B0FD" w14:textId="77777777" w:rsidR="00D358E8" w:rsidRDefault="00D358E8" w:rsidP="003566CE">
      <w:pPr>
        <w:spacing w:after="0" w:line="240" w:lineRule="auto"/>
        <w:rPr>
          <w:rFonts w:cstheme="minorHAnsi"/>
          <w:b/>
          <w:sz w:val="32"/>
          <w:szCs w:val="32"/>
        </w:rPr>
      </w:pPr>
    </w:p>
    <w:p w14:paraId="5839B6E5" w14:textId="77777777" w:rsidR="003213DA" w:rsidRPr="003566CE" w:rsidRDefault="00F014BF" w:rsidP="006D41D2">
      <w:pPr>
        <w:spacing w:after="0" w:line="240" w:lineRule="auto"/>
        <w:rPr>
          <w:rFonts w:cstheme="minorHAnsi"/>
        </w:rPr>
      </w:pPr>
      <w:r>
        <w:rPr>
          <w:rFonts w:cstheme="minorHAnsi"/>
          <w:b/>
          <w:sz w:val="32"/>
          <w:szCs w:val="32"/>
        </w:rPr>
        <w:t>Participants Role Outline</w:t>
      </w:r>
    </w:p>
    <w:p w14:paraId="392A58FE" w14:textId="77777777" w:rsidR="003566CE" w:rsidRPr="008408B8" w:rsidRDefault="003566CE" w:rsidP="006D41D2">
      <w:pPr>
        <w:spacing w:after="0" w:line="240" w:lineRule="auto"/>
        <w:rPr>
          <w:rFonts w:cstheme="minorHAnsi"/>
          <w:b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5"/>
        <w:gridCol w:w="8363"/>
      </w:tblGrid>
      <w:tr w:rsidR="00DD6D09" w:rsidRPr="00924F76" w14:paraId="4D25A3F2" w14:textId="77777777" w:rsidTr="003566C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8A4CE09" w14:textId="77777777" w:rsidR="003566CE" w:rsidRPr="00924F76" w:rsidRDefault="003566CE" w:rsidP="00E3200D">
            <w:pPr>
              <w:rPr>
                <w:rFonts w:cs="Calibri"/>
                <w:b/>
                <w:bCs/>
              </w:rPr>
            </w:pPr>
            <w:r w:rsidRPr="00924F76">
              <w:rPr>
                <w:rFonts w:cs="Calibri"/>
                <w:b/>
                <w:bCs/>
              </w:rPr>
              <w:t>Type:</w:t>
            </w:r>
          </w:p>
        </w:tc>
        <w:tc>
          <w:tcPr>
            <w:tcW w:w="8363" w:type="dxa"/>
            <w:tcBorders>
              <w:left w:val="single" w:sz="4" w:space="0" w:color="auto"/>
            </w:tcBorders>
          </w:tcPr>
          <w:p w14:paraId="5580E6DE" w14:textId="77777777" w:rsidR="003566CE" w:rsidRPr="00924F76" w:rsidRDefault="003566CE" w:rsidP="00DD6D09">
            <w:pPr>
              <w:rPr>
                <w:rFonts w:cs="Calibri"/>
                <w:b/>
                <w:bCs/>
              </w:rPr>
            </w:pPr>
            <w:r w:rsidRPr="00924F76">
              <w:rPr>
                <w:rFonts w:cs="Calibri"/>
                <w:b/>
                <w:b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D172459" wp14:editId="1BDA1E56">
                      <wp:simplePos x="0" y="0"/>
                      <wp:positionH relativeFrom="column">
                        <wp:posOffset>1083945</wp:posOffset>
                      </wp:positionH>
                      <wp:positionV relativeFrom="paragraph">
                        <wp:posOffset>19050</wp:posOffset>
                      </wp:positionV>
                      <wp:extent cx="247650" cy="219075"/>
                      <wp:effectExtent l="19050" t="19050" r="19050" b="2857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C6B165" id="Rectangle 2" o:spid="_x0000_s1026" style="position:absolute;margin-left:85.35pt;margin-top:1.5pt;width:19.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" strokeweight="2.5pt">
                      <v:shadow color="#868686"/>
                    </v:rect>
                  </w:pict>
                </mc:Fallback>
              </mc:AlternateContent>
            </w:r>
            <w:r w:rsidRPr="00924F76">
              <w:rPr>
                <w:rFonts w:cs="Calibri"/>
                <w:b/>
                <w:bCs/>
              </w:rPr>
              <w:t>Volunteer</w:t>
            </w:r>
            <w:r w:rsidRPr="00924F76">
              <w:rPr>
                <w:rFonts w:cs="Calibri"/>
                <w:b/>
                <w:bCs/>
              </w:rPr>
              <w:tab/>
            </w:r>
            <w:r w:rsidRPr="00924F76">
              <w:rPr>
                <w:rFonts w:cs="Calibri"/>
                <w:b/>
                <w:bCs/>
              </w:rPr>
              <w:tab/>
            </w:r>
          </w:p>
        </w:tc>
      </w:tr>
      <w:tr w:rsidR="00DD6D09" w:rsidRPr="00924F76" w14:paraId="55B68AED" w14:textId="77777777" w:rsidTr="003566C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80F57D3" w14:textId="77777777" w:rsidR="003566CE" w:rsidRPr="00924F76" w:rsidRDefault="003566CE" w:rsidP="00E3200D">
            <w:pPr>
              <w:rPr>
                <w:rFonts w:cs="Calibri"/>
                <w:b/>
                <w:bCs/>
              </w:rPr>
            </w:pPr>
            <w:r w:rsidRPr="00924F76">
              <w:rPr>
                <w:rFonts w:cs="Calibri"/>
                <w:b/>
                <w:bCs/>
              </w:rPr>
              <w:t>Role Title:</w:t>
            </w:r>
          </w:p>
        </w:tc>
        <w:tc>
          <w:tcPr>
            <w:tcW w:w="8363" w:type="dxa"/>
            <w:tcBorders>
              <w:left w:val="single" w:sz="4" w:space="0" w:color="auto"/>
            </w:tcBorders>
          </w:tcPr>
          <w:p w14:paraId="3FA91C7C" w14:textId="7299EFA5" w:rsidR="003566CE" w:rsidRPr="00924F76" w:rsidRDefault="00027618" w:rsidP="00831464">
            <w:pPr>
              <w:autoSpaceDE w:val="0"/>
              <w:autoSpaceDN w:val="0"/>
              <w:adjustRightInd w:val="0"/>
              <w:rPr>
                <w:rFonts w:cs="Arial"/>
                <w:b/>
                <w:lang w:eastAsia="en-GB"/>
              </w:rPr>
            </w:pPr>
            <w:r>
              <w:rPr>
                <w:rFonts w:cs="Arial"/>
                <w:b/>
                <w:lang w:eastAsia="en-GB"/>
              </w:rPr>
              <w:t>Coffee Morning</w:t>
            </w:r>
            <w:r w:rsidR="007F2D09">
              <w:rPr>
                <w:rFonts w:cs="Arial"/>
                <w:b/>
                <w:lang w:eastAsia="en-GB"/>
              </w:rPr>
              <w:t xml:space="preserve">  </w:t>
            </w:r>
            <w:r w:rsidR="00D33B60" w:rsidRPr="00924F76">
              <w:rPr>
                <w:rFonts w:cs="Arial"/>
                <w:b/>
                <w:lang w:eastAsia="en-GB"/>
              </w:rPr>
              <w:t xml:space="preserve">Volunteer </w:t>
            </w:r>
          </w:p>
        </w:tc>
      </w:tr>
      <w:tr w:rsidR="00DD6D09" w:rsidRPr="00924F76" w14:paraId="3A59DED8" w14:textId="77777777" w:rsidTr="003566CE"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6FC83AF" w14:textId="77777777" w:rsidR="003566CE" w:rsidRPr="00924F76" w:rsidRDefault="003566CE" w:rsidP="00E3200D">
            <w:pPr>
              <w:rPr>
                <w:rFonts w:cs="Calibri"/>
                <w:b/>
                <w:bCs/>
              </w:rPr>
            </w:pPr>
            <w:r w:rsidRPr="00924F76">
              <w:rPr>
                <w:rFonts w:cs="Calibri"/>
                <w:b/>
                <w:bCs/>
              </w:rPr>
              <w:t>Where:</w:t>
            </w:r>
          </w:p>
        </w:tc>
        <w:tc>
          <w:tcPr>
            <w:tcW w:w="8363" w:type="dxa"/>
            <w:tcBorders>
              <w:left w:val="single" w:sz="4" w:space="0" w:color="auto"/>
            </w:tcBorders>
          </w:tcPr>
          <w:p w14:paraId="3054A565" w14:textId="61AECA7A" w:rsidR="00E96C17" w:rsidRPr="00924F76" w:rsidRDefault="00027618" w:rsidP="007F2D09">
            <w:pPr>
              <w:pStyle w:val="NoSpacing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Beswick Library, 60 Grey Mare Lane, M11 3DS</w:t>
            </w:r>
          </w:p>
        </w:tc>
      </w:tr>
      <w:tr w:rsidR="00DD6D09" w:rsidRPr="00924F76" w14:paraId="5C2BB783" w14:textId="77777777" w:rsidTr="003566CE"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4C6E56E" w14:textId="77777777" w:rsidR="003566CE" w:rsidRPr="00924F76" w:rsidRDefault="003566CE" w:rsidP="00E3200D">
            <w:pPr>
              <w:rPr>
                <w:rFonts w:cs="Calibri"/>
                <w:b/>
                <w:bCs/>
              </w:rPr>
            </w:pPr>
            <w:r w:rsidRPr="00924F76">
              <w:rPr>
                <w:rFonts w:cs="Calibri"/>
                <w:b/>
                <w:bCs/>
              </w:rPr>
              <w:t>Commitment:</w:t>
            </w:r>
          </w:p>
        </w:tc>
        <w:tc>
          <w:tcPr>
            <w:tcW w:w="8363" w:type="dxa"/>
            <w:tcBorders>
              <w:left w:val="single" w:sz="4" w:space="0" w:color="auto"/>
            </w:tcBorders>
          </w:tcPr>
          <w:p w14:paraId="7D5C6215" w14:textId="62A9C7DF" w:rsidR="00E96C17" w:rsidRPr="00924F76" w:rsidRDefault="00027618" w:rsidP="00CE5E3C">
            <w:pPr>
              <w:autoSpaceDE w:val="0"/>
              <w:autoSpaceDN w:val="0"/>
              <w:adjustRightInd w:val="0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 xml:space="preserve">Wednesday’s 10am – 12pm </w:t>
            </w:r>
          </w:p>
        </w:tc>
      </w:tr>
      <w:tr w:rsidR="00DD6D09" w:rsidRPr="00924F76" w14:paraId="7B5E9C40" w14:textId="77777777" w:rsidTr="003566CE"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42C0E69" w14:textId="77777777" w:rsidR="003566CE" w:rsidRPr="00924F76" w:rsidRDefault="003566CE" w:rsidP="00E3200D">
            <w:pPr>
              <w:rPr>
                <w:rFonts w:cs="Calibri"/>
                <w:b/>
                <w:bCs/>
              </w:rPr>
            </w:pPr>
            <w:r w:rsidRPr="00924F76">
              <w:rPr>
                <w:rFonts w:cs="Calibri"/>
                <w:b/>
                <w:bCs/>
              </w:rPr>
              <w:t>Duration:</w:t>
            </w:r>
          </w:p>
        </w:tc>
        <w:tc>
          <w:tcPr>
            <w:tcW w:w="8363" w:type="dxa"/>
            <w:tcBorders>
              <w:left w:val="single" w:sz="4" w:space="0" w:color="auto"/>
            </w:tcBorders>
          </w:tcPr>
          <w:p w14:paraId="7931823F" w14:textId="77777777" w:rsidR="003566CE" w:rsidRPr="00924F76" w:rsidRDefault="00DD6D09" w:rsidP="003566CE">
            <w:pPr>
              <w:autoSpaceDE w:val="0"/>
              <w:autoSpaceDN w:val="0"/>
              <w:adjustRightInd w:val="0"/>
              <w:rPr>
                <w:rFonts w:cs="Arial"/>
                <w:lang w:eastAsia="en-GB"/>
              </w:rPr>
            </w:pPr>
            <w:r w:rsidRPr="00924F76">
              <w:rPr>
                <w:rFonts w:cs="Arial"/>
                <w:lang w:eastAsia="en-GB"/>
              </w:rPr>
              <w:t>Minimum commitme</w:t>
            </w:r>
            <w:r w:rsidR="00924F76" w:rsidRPr="00924F76">
              <w:rPr>
                <w:rFonts w:cs="Arial"/>
                <w:lang w:eastAsia="en-GB"/>
              </w:rPr>
              <w:t>nt of 3 months will be required</w:t>
            </w:r>
          </w:p>
        </w:tc>
      </w:tr>
      <w:tr w:rsidR="00DD6D09" w:rsidRPr="00924F76" w14:paraId="5F9FB9FA" w14:textId="77777777" w:rsidTr="003566CE"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79D3CB5" w14:textId="77777777" w:rsidR="003566CE" w:rsidRPr="00924F76" w:rsidRDefault="003566CE" w:rsidP="00E3200D">
            <w:pPr>
              <w:rPr>
                <w:rFonts w:cs="Calibri"/>
                <w:b/>
                <w:bCs/>
              </w:rPr>
            </w:pPr>
            <w:r w:rsidRPr="00924F76">
              <w:rPr>
                <w:rFonts w:cs="Calibri"/>
                <w:b/>
                <w:bCs/>
              </w:rPr>
              <w:t>Requirements:</w:t>
            </w:r>
          </w:p>
          <w:p w14:paraId="662ED686" w14:textId="77777777" w:rsidR="003566CE" w:rsidRPr="00924F76" w:rsidRDefault="003566CE" w:rsidP="00E3200D">
            <w:pPr>
              <w:rPr>
                <w:rFonts w:cs="Calibri"/>
                <w:b/>
                <w:bCs/>
                <w:i/>
              </w:rPr>
            </w:pPr>
            <w:r w:rsidRPr="00924F76">
              <w:rPr>
                <w:rFonts w:cs="Calibri"/>
                <w:b/>
                <w:bCs/>
                <w:i/>
              </w:rPr>
              <w:t>Include example of tasks and duties</w:t>
            </w:r>
          </w:p>
        </w:tc>
        <w:tc>
          <w:tcPr>
            <w:tcW w:w="8363" w:type="dxa"/>
            <w:tcBorders>
              <w:left w:val="single" w:sz="4" w:space="0" w:color="auto"/>
            </w:tcBorders>
          </w:tcPr>
          <w:p w14:paraId="2DE8CCBD" w14:textId="77777777" w:rsidR="006438E3" w:rsidRDefault="006438E3" w:rsidP="00DD6D09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eastAsia="en-GB"/>
              </w:rPr>
            </w:pPr>
          </w:p>
          <w:p w14:paraId="57034461" w14:textId="64EAF54E" w:rsidR="00DD6D09" w:rsidRPr="00040D36" w:rsidRDefault="00DD6D09" w:rsidP="00DD6D09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eastAsia="en-GB"/>
              </w:rPr>
            </w:pPr>
            <w:r w:rsidRPr="00040D36">
              <w:rPr>
                <w:rFonts w:cs="Arial"/>
                <w:lang w:eastAsia="en-GB"/>
              </w:rPr>
              <w:t>.</w:t>
            </w:r>
          </w:p>
          <w:p w14:paraId="33630F49" w14:textId="77777777" w:rsidR="00494C20" w:rsidRPr="00040D36" w:rsidRDefault="00494C20" w:rsidP="00DD6D09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eastAsia="en-GB"/>
              </w:rPr>
            </w:pPr>
          </w:p>
          <w:p w14:paraId="25FC6AF3" w14:textId="06BCB6F4" w:rsidR="006438E3" w:rsidRPr="00924F76" w:rsidRDefault="00831464" w:rsidP="00027618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 xml:space="preserve">The </w:t>
            </w:r>
            <w:r w:rsidR="00027618">
              <w:rPr>
                <w:rFonts w:cs="Arial"/>
                <w:lang w:eastAsia="en-GB"/>
              </w:rPr>
              <w:t xml:space="preserve">Coffee Morning </w:t>
            </w:r>
            <w:r w:rsidR="005B55CF">
              <w:rPr>
                <w:rFonts w:cs="Arial"/>
                <w:lang w:eastAsia="en-GB"/>
              </w:rPr>
              <w:t xml:space="preserve"> </w:t>
            </w:r>
            <w:r w:rsidR="00EA3D6D" w:rsidRPr="00040D36">
              <w:rPr>
                <w:rFonts w:cs="Arial"/>
                <w:lang w:eastAsia="en-GB"/>
              </w:rPr>
              <w:t xml:space="preserve">is </w:t>
            </w:r>
            <w:r w:rsidR="00924F76" w:rsidRPr="00040D36">
              <w:rPr>
                <w:rFonts w:cs="Arial"/>
                <w:lang w:eastAsia="en-GB"/>
              </w:rPr>
              <w:t xml:space="preserve">aimed at bringing the residents together and providing them </w:t>
            </w:r>
            <w:r w:rsidR="00E96C17">
              <w:rPr>
                <w:rFonts w:cs="Arial"/>
                <w:lang w:eastAsia="en-GB"/>
              </w:rPr>
              <w:t xml:space="preserve">with a simple </w:t>
            </w:r>
            <w:r w:rsidR="00027618">
              <w:rPr>
                <w:rFonts w:cs="Arial"/>
                <w:lang w:eastAsia="en-GB"/>
              </w:rPr>
              <w:t xml:space="preserve">cup of tea and </w:t>
            </w:r>
            <w:proofErr w:type="spellStart"/>
            <w:r w:rsidR="00027618">
              <w:rPr>
                <w:rFonts w:cs="Arial"/>
                <w:lang w:eastAsia="en-GB"/>
              </w:rPr>
              <w:t>a</w:t>
            </w:r>
            <w:proofErr w:type="spellEnd"/>
            <w:r w:rsidR="00027618">
              <w:rPr>
                <w:rFonts w:cs="Arial"/>
                <w:lang w:eastAsia="en-GB"/>
              </w:rPr>
              <w:t xml:space="preserve"> biscuit </w:t>
            </w:r>
            <w:r w:rsidR="00E96C17">
              <w:rPr>
                <w:rFonts w:cs="Arial"/>
                <w:lang w:eastAsia="en-GB"/>
              </w:rPr>
              <w:t xml:space="preserve"> each week</w:t>
            </w:r>
            <w:r w:rsidR="00924F76" w:rsidRPr="00040D36">
              <w:rPr>
                <w:rFonts w:cs="Arial"/>
                <w:lang w:eastAsia="en-GB"/>
              </w:rPr>
              <w:t xml:space="preserve">. </w:t>
            </w:r>
            <w:r w:rsidR="00DD6D09" w:rsidRPr="00040D36">
              <w:rPr>
                <w:rFonts w:cs="Arial"/>
                <w:lang w:eastAsia="en-GB"/>
              </w:rPr>
              <w:t>As a volunteer</w:t>
            </w:r>
            <w:r w:rsidR="00924F76" w:rsidRPr="00040D36">
              <w:rPr>
                <w:rFonts w:cs="Arial"/>
                <w:lang w:eastAsia="en-GB"/>
              </w:rPr>
              <w:t>,</w:t>
            </w:r>
            <w:r w:rsidR="00EA3D6D" w:rsidRPr="00040D36">
              <w:rPr>
                <w:rFonts w:cs="Arial"/>
                <w:lang w:eastAsia="en-GB"/>
              </w:rPr>
              <w:t xml:space="preserve"> your role will be</w:t>
            </w:r>
            <w:r w:rsidR="00DD6D09" w:rsidRPr="00040D36">
              <w:rPr>
                <w:rFonts w:cs="Arial"/>
                <w:lang w:eastAsia="en-GB"/>
              </w:rPr>
              <w:t xml:space="preserve"> </w:t>
            </w:r>
            <w:r w:rsidR="00EA3D6D" w:rsidRPr="00040D36">
              <w:rPr>
                <w:rFonts w:cs="Arial"/>
                <w:lang w:eastAsia="en-GB"/>
              </w:rPr>
              <w:t>to</w:t>
            </w:r>
            <w:r w:rsidR="009A6CF3" w:rsidRPr="00040D36">
              <w:rPr>
                <w:rFonts w:cs="Arial"/>
                <w:lang w:eastAsia="en-GB"/>
              </w:rPr>
              <w:t xml:space="preserve"> offer</w:t>
            </w:r>
            <w:r w:rsidR="00DD6D09" w:rsidRPr="00040D36">
              <w:rPr>
                <w:rFonts w:cs="Arial"/>
                <w:lang w:eastAsia="en-GB"/>
              </w:rPr>
              <w:t xml:space="preserve"> a warm and welcoming presence </w:t>
            </w:r>
            <w:r w:rsidR="00027618">
              <w:rPr>
                <w:rFonts w:cs="Arial"/>
                <w:lang w:eastAsia="en-GB"/>
              </w:rPr>
              <w:t>at the Library.</w:t>
            </w:r>
            <w:r w:rsidR="00494C20" w:rsidRPr="00040D36">
              <w:rPr>
                <w:rFonts w:cs="Arial"/>
                <w:lang w:eastAsia="en-GB"/>
              </w:rPr>
              <w:t xml:space="preserve"> </w:t>
            </w:r>
            <w:r w:rsidR="007F2D09">
              <w:rPr>
                <w:rFonts w:cs="Arial"/>
                <w:lang w:eastAsia="en-GB"/>
              </w:rPr>
              <w:t>Y</w:t>
            </w:r>
            <w:r w:rsidR="00494C20" w:rsidRPr="00040D36">
              <w:rPr>
                <w:rFonts w:cs="Arial"/>
                <w:lang w:eastAsia="en-GB"/>
              </w:rPr>
              <w:t xml:space="preserve">ou will be responsible </w:t>
            </w:r>
            <w:r w:rsidR="0093386C" w:rsidRPr="00040D36">
              <w:rPr>
                <w:rFonts w:cs="Arial"/>
                <w:lang w:eastAsia="en-GB"/>
              </w:rPr>
              <w:t>for</w:t>
            </w:r>
            <w:r w:rsidR="00027618">
              <w:rPr>
                <w:rFonts w:cs="Arial"/>
                <w:lang w:eastAsia="en-GB"/>
              </w:rPr>
              <w:t xml:space="preserve"> welcoming customers and </w:t>
            </w:r>
            <w:r w:rsidR="0093386C" w:rsidRPr="00040D36">
              <w:rPr>
                <w:rFonts w:cs="Arial"/>
                <w:lang w:eastAsia="en-GB"/>
              </w:rPr>
              <w:t xml:space="preserve"> preparing</w:t>
            </w:r>
            <w:r w:rsidR="005B55CF">
              <w:rPr>
                <w:rFonts w:cs="Arial"/>
                <w:lang w:eastAsia="en-GB"/>
              </w:rPr>
              <w:t xml:space="preserve"> and </w:t>
            </w:r>
            <w:r w:rsidR="0093386C" w:rsidRPr="00040D36">
              <w:rPr>
                <w:rFonts w:cs="Arial"/>
                <w:lang w:eastAsia="en-GB"/>
              </w:rPr>
              <w:t>serving</w:t>
            </w:r>
            <w:r w:rsidR="00924F76" w:rsidRPr="00040D36">
              <w:rPr>
                <w:rFonts w:cs="Arial"/>
                <w:lang w:eastAsia="en-GB"/>
              </w:rPr>
              <w:t xml:space="preserve"> t</w:t>
            </w:r>
            <w:r w:rsidR="00027618">
              <w:rPr>
                <w:rFonts w:cs="Arial"/>
                <w:lang w:eastAsia="en-GB"/>
              </w:rPr>
              <w:t>ea and coffee’s</w:t>
            </w:r>
            <w:r w:rsidR="00924F76" w:rsidRPr="00040D36">
              <w:rPr>
                <w:rFonts w:cs="Arial"/>
                <w:lang w:eastAsia="en-GB"/>
              </w:rPr>
              <w:t xml:space="preserve"> </w:t>
            </w:r>
            <w:proofErr w:type="spellStart"/>
            <w:r w:rsidR="00924F76" w:rsidRPr="00040D36">
              <w:rPr>
                <w:rFonts w:cs="Arial"/>
                <w:lang w:eastAsia="en-GB"/>
              </w:rPr>
              <w:t>and</w:t>
            </w:r>
            <w:proofErr w:type="spellEnd"/>
            <w:r w:rsidR="00924F76" w:rsidRPr="00040D36">
              <w:rPr>
                <w:rFonts w:cs="Arial"/>
                <w:lang w:eastAsia="en-GB"/>
              </w:rPr>
              <w:t xml:space="preserve"> to help to</w:t>
            </w:r>
            <w:r w:rsidR="005B55CF">
              <w:rPr>
                <w:rFonts w:cs="Arial"/>
                <w:lang w:eastAsia="en-GB"/>
              </w:rPr>
              <w:t xml:space="preserve"> clear</w:t>
            </w:r>
            <w:r w:rsidR="00494C20" w:rsidRPr="00040D36">
              <w:rPr>
                <w:rFonts w:cs="Arial"/>
                <w:lang w:eastAsia="en-GB"/>
              </w:rPr>
              <w:t xml:space="preserve"> up after the event</w:t>
            </w:r>
            <w:r w:rsidR="00DD6D09" w:rsidRPr="00040D36">
              <w:rPr>
                <w:rFonts w:cs="Arial"/>
                <w:lang w:eastAsia="en-GB"/>
              </w:rPr>
              <w:t>.</w:t>
            </w:r>
            <w:r w:rsidR="005B55CF">
              <w:rPr>
                <w:rFonts w:cs="Arial"/>
                <w:lang w:eastAsia="en-GB"/>
              </w:rPr>
              <w:t xml:space="preserve"> We intend to start the project by simply offering tea, coffee and</w:t>
            </w:r>
            <w:r w:rsidR="00027618">
              <w:rPr>
                <w:rFonts w:cs="Arial"/>
                <w:lang w:eastAsia="en-GB"/>
              </w:rPr>
              <w:t xml:space="preserve"> biscuits </w:t>
            </w:r>
            <w:r w:rsidR="005B55CF">
              <w:rPr>
                <w:rFonts w:cs="Arial"/>
                <w:lang w:eastAsia="en-GB"/>
              </w:rPr>
              <w:t xml:space="preserve">. </w:t>
            </w:r>
          </w:p>
        </w:tc>
      </w:tr>
      <w:tr w:rsidR="00DD6D09" w:rsidRPr="00924F76" w14:paraId="4BAC0046" w14:textId="77777777" w:rsidTr="003566CE"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DAE9386" w14:textId="77777777" w:rsidR="003566CE" w:rsidRPr="00924F76" w:rsidRDefault="003566CE" w:rsidP="00E3200D">
            <w:pPr>
              <w:rPr>
                <w:rFonts w:cs="Calibri"/>
                <w:b/>
                <w:bCs/>
              </w:rPr>
            </w:pPr>
            <w:r w:rsidRPr="00924F76">
              <w:rPr>
                <w:rFonts w:cs="Calibri"/>
                <w:b/>
                <w:bCs/>
              </w:rPr>
              <w:t>What’s In It For You:</w:t>
            </w:r>
          </w:p>
          <w:p w14:paraId="7D5E3E23" w14:textId="77777777" w:rsidR="003566CE" w:rsidRPr="00924F76" w:rsidRDefault="003566CE" w:rsidP="00E3200D">
            <w:pPr>
              <w:rPr>
                <w:rFonts w:cs="Calibri"/>
                <w:b/>
                <w:bCs/>
              </w:rPr>
            </w:pPr>
          </w:p>
        </w:tc>
        <w:tc>
          <w:tcPr>
            <w:tcW w:w="8363" w:type="dxa"/>
            <w:tcBorders>
              <w:left w:val="single" w:sz="4" w:space="0" w:color="auto"/>
            </w:tcBorders>
          </w:tcPr>
          <w:p w14:paraId="2382C957" w14:textId="77777777" w:rsidR="006438E3" w:rsidRDefault="006438E3" w:rsidP="0093386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eastAsia="en-GB"/>
              </w:rPr>
            </w:pPr>
          </w:p>
          <w:p w14:paraId="2266FC16" w14:textId="52C6ABFE" w:rsidR="009A6CF3" w:rsidRPr="009A6CF3" w:rsidRDefault="009A6CF3" w:rsidP="009A6CF3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eastAsia="en-GB"/>
              </w:rPr>
            </w:pPr>
            <w:r w:rsidRPr="009A6CF3">
              <w:rPr>
                <w:rFonts w:cs="Arial"/>
                <w:lang w:eastAsia="en-GB"/>
              </w:rPr>
              <w:t xml:space="preserve">Developing </w:t>
            </w:r>
            <w:r w:rsidR="00027618">
              <w:rPr>
                <w:rFonts w:cs="Arial"/>
                <w:lang w:eastAsia="en-GB"/>
              </w:rPr>
              <w:t>communication</w:t>
            </w:r>
            <w:r w:rsidRPr="009A6CF3">
              <w:rPr>
                <w:rFonts w:cs="Arial"/>
                <w:lang w:eastAsia="en-GB"/>
              </w:rPr>
              <w:t xml:space="preserve"> skills</w:t>
            </w:r>
          </w:p>
          <w:p w14:paraId="63E1A278" w14:textId="044F0E45" w:rsidR="009A6CF3" w:rsidRPr="009A6CF3" w:rsidRDefault="00027618" w:rsidP="009A6CF3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 xml:space="preserve">Becoming part of the local community </w:t>
            </w:r>
          </w:p>
          <w:p w14:paraId="6222C490" w14:textId="2D16BAFF" w:rsidR="009A6CF3" w:rsidRPr="00027618" w:rsidRDefault="00027618" w:rsidP="0002761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 xml:space="preserve">Meeting new people </w:t>
            </w:r>
          </w:p>
          <w:p w14:paraId="06F6E332" w14:textId="77777777" w:rsidR="009A6CF3" w:rsidRPr="00924F76" w:rsidRDefault="009A6CF3" w:rsidP="0093386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eastAsia="en-GB"/>
              </w:rPr>
            </w:pPr>
          </w:p>
          <w:p w14:paraId="0DCB4F40" w14:textId="6C7879F1" w:rsidR="00E74109" w:rsidRPr="00924F76" w:rsidRDefault="00E74109" w:rsidP="00EC365F">
            <w:pPr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You will have a full inductio</w:t>
            </w:r>
            <w:r w:rsidR="00027618">
              <w:rPr>
                <w:rFonts w:cs="Arial"/>
                <w:lang w:eastAsia="en-GB"/>
              </w:rPr>
              <w:t>n.</w:t>
            </w:r>
          </w:p>
        </w:tc>
      </w:tr>
      <w:tr w:rsidR="00DD6D09" w:rsidRPr="00924F76" w14:paraId="18EB8D6C" w14:textId="77777777" w:rsidTr="00FF7D29">
        <w:trPr>
          <w:trHeight w:val="1403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09355D9" w14:textId="77777777" w:rsidR="003566CE" w:rsidRPr="00924F76" w:rsidRDefault="003566CE" w:rsidP="00E3200D">
            <w:pPr>
              <w:rPr>
                <w:rFonts w:cs="Calibri"/>
                <w:b/>
                <w:bCs/>
              </w:rPr>
            </w:pPr>
            <w:r w:rsidRPr="00924F76">
              <w:rPr>
                <w:rFonts w:cs="Calibri"/>
                <w:b/>
                <w:bCs/>
              </w:rPr>
              <w:t>Skills or Qualifications</w:t>
            </w:r>
          </w:p>
        </w:tc>
        <w:tc>
          <w:tcPr>
            <w:tcW w:w="8363" w:type="dxa"/>
            <w:tcBorders>
              <w:left w:val="single" w:sz="4" w:space="0" w:color="auto"/>
            </w:tcBorders>
          </w:tcPr>
          <w:p w14:paraId="4F512632" w14:textId="10C37154" w:rsidR="00DD6D09" w:rsidRDefault="00DD6D09" w:rsidP="00DD6D09">
            <w:pPr>
              <w:autoSpaceDE w:val="0"/>
              <w:autoSpaceDN w:val="0"/>
              <w:adjustRightInd w:val="0"/>
              <w:rPr>
                <w:rFonts w:cs="Arial"/>
                <w:lang w:eastAsia="en-GB"/>
              </w:rPr>
            </w:pPr>
            <w:r w:rsidRPr="00924F76">
              <w:rPr>
                <w:rFonts w:cs="Arial"/>
                <w:lang w:eastAsia="en-GB"/>
              </w:rPr>
              <w:t>Volunteers need to show the following qualities:</w:t>
            </w:r>
          </w:p>
          <w:p w14:paraId="34DF7051" w14:textId="0116EDB9" w:rsidR="00027618" w:rsidRDefault="00027618" w:rsidP="00027618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Good communication skills</w:t>
            </w:r>
          </w:p>
          <w:p w14:paraId="67AA8083" w14:textId="1B21E936" w:rsidR="00027618" w:rsidRPr="00027618" w:rsidRDefault="00027618" w:rsidP="00027618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 xml:space="preserve">A friendly and welcoming approach </w:t>
            </w:r>
          </w:p>
          <w:p w14:paraId="2FB3D070" w14:textId="77777777" w:rsidR="00EA3D6D" w:rsidRDefault="00EA3D6D" w:rsidP="00EA3D6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Good organisation skills</w:t>
            </w:r>
          </w:p>
          <w:p w14:paraId="205029E0" w14:textId="77777777" w:rsidR="0093386C" w:rsidRDefault="0093386C" w:rsidP="00DD6D0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Ability to work to a deadline</w:t>
            </w:r>
          </w:p>
          <w:p w14:paraId="3E6335A7" w14:textId="77777777" w:rsidR="00DD6D09" w:rsidRPr="00924F76" w:rsidRDefault="00DD6D09" w:rsidP="00DD6D0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lang w:eastAsia="en-GB"/>
              </w:rPr>
            </w:pPr>
            <w:proofErr w:type="spellStart"/>
            <w:r w:rsidRPr="00924F76">
              <w:rPr>
                <w:rFonts w:cs="Arial"/>
                <w:lang w:eastAsia="en-GB"/>
              </w:rPr>
              <w:t>Non judgemental</w:t>
            </w:r>
            <w:proofErr w:type="spellEnd"/>
            <w:r w:rsidRPr="00924F76">
              <w:rPr>
                <w:rFonts w:cs="Arial"/>
                <w:lang w:eastAsia="en-GB"/>
              </w:rPr>
              <w:t xml:space="preserve"> attitude</w:t>
            </w:r>
          </w:p>
          <w:p w14:paraId="7F0E1D7F" w14:textId="77777777" w:rsidR="00DD6D09" w:rsidRPr="00924F76" w:rsidRDefault="0093386C" w:rsidP="00DD6D0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Ability to accept other people’s opinions without judgement</w:t>
            </w:r>
          </w:p>
          <w:p w14:paraId="5B8E80C7" w14:textId="77777777" w:rsidR="00DD6D09" w:rsidRPr="00924F76" w:rsidRDefault="00EA3D6D" w:rsidP="00DD6D0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Empathy</w:t>
            </w:r>
          </w:p>
          <w:p w14:paraId="04EF4503" w14:textId="77777777" w:rsidR="00DD6D09" w:rsidRPr="00924F76" w:rsidRDefault="00DD6D09" w:rsidP="00DD6D0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lang w:eastAsia="en-GB"/>
              </w:rPr>
            </w:pPr>
            <w:r w:rsidRPr="00924F76">
              <w:rPr>
                <w:rFonts w:cs="Arial"/>
                <w:lang w:eastAsia="en-GB"/>
              </w:rPr>
              <w:t>Good people skills</w:t>
            </w:r>
          </w:p>
          <w:p w14:paraId="6A373B16" w14:textId="77777777" w:rsidR="00DD6D09" w:rsidRPr="00924F76" w:rsidRDefault="00DD6D09" w:rsidP="00DD6D0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lang w:eastAsia="en-GB"/>
              </w:rPr>
            </w:pPr>
            <w:r w:rsidRPr="00924F76">
              <w:rPr>
                <w:rFonts w:cs="Arial"/>
                <w:lang w:eastAsia="en-GB"/>
              </w:rPr>
              <w:t>Good communication skills</w:t>
            </w:r>
          </w:p>
          <w:p w14:paraId="63E2A144" w14:textId="77777777" w:rsidR="00DD6D09" w:rsidRPr="00924F76" w:rsidRDefault="00EA3D6D" w:rsidP="00DD6D0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A c</w:t>
            </w:r>
            <w:r w:rsidR="00DD6D09" w:rsidRPr="00924F76">
              <w:rPr>
                <w:rFonts w:cs="Arial"/>
                <w:lang w:eastAsia="en-GB"/>
              </w:rPr>
              <w:t>aring natured</w:t>
            </w:r>
          </w:p>
          <w:p w14:paraId="0851AB96" w14:textId="77777777" w:rsidR="00F014BF" w:rsidRDefault="00DD6D09" w:rsidP="003566C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lang w:eastAsia="en-GB"/>
              </w:rPr>
            </w:pPr>
            <w:r w:rsidRPr="00924F76">
              <w:rPr>
                <w:rFonts w:cs="Arial"/>
                <w:lang w:eastAsia="en-GB"/>
              </w:rPr>
              <w:t>Good listening skills</w:t>
            </w:r>
          </w:p>
          <w:p w14:paraId="403052F6" w14:textId="77777777" w:rsidR="00DD3A00" w:rsidRPr="00924F76" w:rsidRDefault="00DD3A00" w:rsidP="003566C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 xml:space="preserve">Reliable and </w:t>
            </w:r>
            <w:r w:rsidR="00EA3D6D">
              <w:rPr>
                <w:rFonts w:cs="Arial"/>
                <w:lang w:eastAsia="en-GB"/>
              </w:rPr>
              <w:t>punctual</w:t>
            </w:r>
          </w:p>
        </w:tc>
      </w:tr>
      <w:tr w:rsidR="00DD6D09" w:rsidRPr="00924F76" w14:paraId="1CD3797E" w14:textId="77777777" w:rsidTr="003566CE"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F9D2AD9" w14:textId="77777777" w:rsidR="003566CE" w:rsidRPr="00924F76" w:rsidRDefault="003566CE" w:rsidP="00E3200D">
            <w:pPr>
              <w:rPr>
                <w:rFonts w:cs="Calibri"/>
                <w:b/>
                <w:bCs/>
              </w:rPr>
            </w:pPr>
            <w:r w:rsidRPr="00924F76">
              <w:rPr>
                <w:rFonts w:cs="Calibri"/>
                <w:b/>
                <w:bCs/>
              </w:rPr>
              <w:t>How to Apply</w:t>
            </w:r>
          </w:p>
          <w:p w14:paraId="6B818CAA" w14:textId="77777777" w:rsidR="003566CE" w:rsidRPr="00924F76" w:rsidRDefault="003566CE" w:rsidP="00E3200D">
            <w:pPr>
              <w:rPr>
                <w:rFonts w:cs="Calibri"/>
                <w:b/>
                <w:bCs/>
              </w:rPr>
            </w:pPr>
          </w:p>
        </w:tc>
        <w:tc>
          <w:tcPr>
            <w:tcW w:w="8363" w:type="dxa"/>
            <w:tcBorders>
              <w:left w:val="single" w:sz="4" w:space="0" w:color="auto"/>
            </w:tcBorders>
          </w:tcPr>
          <w:p w14:paraId="2B1E3F31" w14:textId="5C601041" w:rsidR="00F751A8" w:rsidRDefault="00F751A8" w:rsidP="00027618">
            <w:pPr>
              <w:spacing w:line="240" w:lineRule="auto"/>
              <w:rPr>
                <w:rFonts w:cs="Arial"/>
                <w:bCs/>
                <w:lang w:eastAsia="en-GB"/>
              </w:rPr>
            </w:pPr>
            <w:r w:rsidRPr="00924F76">
              <w:rPr>
                <w:rFonts w:cs="Arial"/>
                <w:bCs/>
                <w:lang w:eastAsia="en-GB"/>
              </w:rPr>
              <w:t>Contact the Volunteer Coordinator for an application f</w:t>
            </w:r>
            <w:r w:rsidR="00027618">
              <w:rPr>
                <w:rFonts w:cs="Arial"/>
                <w:bCs/>
                <w:lang w:eastAsia="en-GB"/>
              </w:rPr>
              <w:t xml:space="preserve">orm </w:t>
            </w:r>
          </w:p>
          <w:p w14:paraId="6C5C71F1" w14:textId="6E571A07" w:rsidR="00027618" w:rsidRPr="00027618" w:rsidRDefault="00027618" w:rsidP="00027618">
            <w:pPr>
              <w:spacing w:line="240" w:lineRule="auto"/>
              <w:rPr>
                <w:rFonts w:cs="Arial"/>
                <w:bCs/>
                <w:lang w:eastAsia="en-GB"/>
              </w:rPr>
            </w:pPr>
            <w:r>
              <w:rPr>
                <w:rFonts w:cs="Arial"/>
                <w:bCs/>
                <w:lang w:eastAsia="en-GB"/>
              </w:rPr>
              <w:t xml:space="preserve">Email </w:t>
            </w:r>
            <w:proofErr w:type="spellStart"/>
            <w:r>
              <w:rPr>
                <w:rFonts w:cs="Arial"/>
                <w:bCs/>
                <w:lang w:eastAsia="en-GB"/>
              </w:rPr>
              <w:t>Natalie.bailey@onemanchester</w:t>
            </w:r>
            <w:proofErr w:type="spellEnd"/>
            <w:r>
              <w:rPr>
                <w:rFonts w:cs="Arial"/>
                <w:bCs/>
                <w:lang w:eastAsia="en-GB"/>
              </w:rPr>
              <w:t xml:space="preserve"> .co.uk</w:t>
            </w:r>
          </w:p>
          <w:p w14:paraId="426AF8B1" w14:textId="77777777" w:rsidR="003566CE" w:rsidRPr="00924F76" w:rsidRDefault="003566CE" w:rsidP="00DD6D09">
            <w:pPr>
              <w:rPr>
                <w:rFonts w:cs="Arial"/>
                <w:bCs/>
                <w:lang w:eastAsia="en-GB"/>
              </w:rPr>
            </w:pPr>
          </w:p>
        </w:tc>
      </w:tr>
    </w:tbl>
    <w:p w14:paraId="77E88C6B" w14:textId="77777777" w:rsidR="00CF07FD" w:rsidRPr="00924F76" w:rsidRDefault="00CF07FD" w:rsidP="00CF07FD">
      <w:pPr>
        <w:spacing w:after="0" w:line="240" w:lineRule="auto"/>
        <w:rPr>
          <w:rFonts w:cstheme="minorHAnsi"/>
        </w:rPr>
      </w:pPr>
    </w:p>
    <w:p w14:paraId="2F5FE72C" w14:textId="77777777" w:rsidR="005D09FA" w:rsidRPr="00924F76" w:rsidRDefault="005D09FA" w:rsidP="00CF07FD">
      <w:pPr>
        <w:spacing w:after="0" w:line="240" w:lineRule="auto"/>
        <w:rPr>
          <w:rFonts w:cstheme="minorHAnsi"/>
        </w:rPr>
      </w:pPr>
    </w:p>
    <w:sectPr w:rsidR="005D09FA" w:rsidRPr="00924F76" w:rsidSect="003566CE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B65FD" w14:textId="77777777" w:rsidR="00F914CF" w:rsidRDefault="00F914CF" w:rsidP="00F914CF">
      <w:pPr>
        <w:spacing w:after="0" w:line="240" w:lineRule="auto"/>
      </w:pPr>
      <w:r>
        <w:separator/>
      </w:r>
    </w:p>
  </w:endnote>
  <w:endnote w:type="continuationSeparator" w:id="0">
    <w:p w14:paraId="0DF53ADA" w14:textId="77777777" w:rsidR="00F914CF" w:rsidRDefault="00F914CF" w:rsidP="00F91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96213" w14:textId="77777777" w:rsidR="00F014BF" w:rsidRPr="00F014BF" w:rsidRDefault="00F014BF" w:rsidP="00F014BF">
    <w:pPr>
      <w:pStyle w:val="Footer"/>
      <w:rPr>
        <w:sz w:val="20"/>
        <w:szCs w:val="20"/>
      </w:rPr>
    </w:pPr>
    <w:r w:rsidRPr="00F014BF">
      <w:rPr>
        <w:sz w:val="20"/>
        <w:szCs w:val="20"/>
      </w:rPr>
      <w:t xml:space="preserve">Participant Role Profile </w:t>
    </w:r>
  </w:p>
  <w:p w14:paraId="11B470C9" w14:textId="77777777" w:rsidR="00F014BF" w:rsidRDefault="00F014BF" w:rsidP="00F014BF">
    <w:pPr>
      <w:pStyle w:val="Footer"/>
    </w:pPr>
    <w:r w:rsidRPr="00F014BF">
      <w:rPr>
        <w:sz w:val="20"/>
        <w:szCs w:val="20"/>
      </w:rPr>
      <w:t>Issue 1 – December 2013</w:t>
    </w:r>
    <w:r w:rsidRPr="00F014BF">
      <w:rPr>
        <w:sz w:val="20"/>
        <w:szCs w:val="20"/>
      </w:rPr>
      <w:tab/>
    </w:r>
    <w:r w:rsidRPr="00F014BF">
      <w:rPr>
        <w:sz w:val="20"/>
        <w:szCs w:val="20"/>
      </w:rPr>
      <w:tab/>
    </w:r>
    <w:r w:rsidRPr="00F014BF">
      <w:rPr>
        <w:sz w:val="20"/>
        <w:szCs w:val="20"/>
      </w:rPr>
      <w:tab/>
    </w:r>
    <w:sdt>
      <w:sdtPr>
        <w:rPr>
          <w:sz w:val="20"/>
          <w:szCs w:val="20"/>
        </w:rPr>
        <w:id w:val="-1510667137"/>
        <w:docPartObj>
          <w:docPartGallery w:val="Page Numbers (Bottom of Page)"/>
          <w:docPartUnique/>
        </w:docPartObj>
      </w:sdtPr>
      <w:sdtEndPr>
        <w:rPr>
          <w:sz w:val="22"/>
          <w:szCs w:val="22"/>
        </w:rPr>
      </w:sdtEndPr>
      <w:sdtContent>
        <w:sdt>
          <w:sdtPr>
            <w:rPr>
              <w:sz w:val="20"/>
              <w:szCs w:val="20"/>
            </w:rPr>
            <w:id w:val="860082579"/>
            <w:docPartObj>
              <w:docPartGallery w:val="Page Numbers (Top of Page)"/>
              <w:docPartUnique/>
            </w:docPartObj>
          </w:sdtPr>
          <w:sdtEndPr>
            <w:rPr>
              <w:sz w:val="22"/>
              <w:szCs w:val="22"/>
            </w:rPr>
          </w:sdtEndPr>
          <w:sdtContent>
            <w:r w:rsidRPr="00F014BF">
              <w:rPr>
                <w:sz w:val="20"/>
                <w:szCs w:val="20"/>
              </w:rPr>
              <w:t xml:space="preserve">Page </w:t>
            </w:r>
            <w:r w:rsidRPr="00F014BF">
              <w:rPr>
                <w:b/>
                <w:bCs/>
                <w:sz w:val="20"/>
                <w:szCs w:val="20"/>
              </w:rPr>
              <w:fldChar w:fldCharType="begin"/>
            </w:r>
            <w:r w:rsidRPr="00F014BF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F014BF">
              <w:rPr>
                <w:b/>
                <w:bCs/>
                <w:sz w:val="20"/>
                <w:szCs w:val="20"/>
              </w:rPr>
              <w:fldChar w:fldCharType="separate"/>
            </w:r>
            <w:r w:rsidR="006A4898">
              <w:rPr>
                <w:b/>
                <w:bCs/>
                <w:noProof/>
                <w:sz w:val="20"/>
                <w:szCs w:val="20"/>
              </w:rPr>
              <w:t>1</w:t>
            </w:r>
            <w:r w:rsidRPr="00F014BF">
              <w:rPr>
                <w:b/>
                <w:bCs/>
                <w:sz w:val="20"/>
                <w:szCs w:val="20"/>
              </w:rPr>
              <w:fldChar w:fldCharType="end"/>
            </w:r>
            <w:r w:rsidRPr="00F014BF">
              <w:rPr>
                <w:sz w:val="20"/>
                <w:szCs w:val="20"/>
              </w:rPr>
              <w:t xml:space="preserve"> </w:t>
            </w:r>
            <w:r>
              <w:t xml:space="preserve">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489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5257887D" w14:textId="77777777" w:rsidR="00F914CF" w:rsidRPr="00F014BF" w:rsidRDefault="00F914CF" w:rsidP="00F014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A7EF8" w14:textId="77777777" w:rsidR="00F914CF" w:rsidRDefault="00F914CF" w:rsidP="00F914CF">
      <w:pPr>
        <w:spacing w:after="0" w:line="240" w:lineRule="auto"/>
      </w:pPr>
      <w:r>
        <w:separator/>
      </w:r>
    </w:p>
  </w:footnote>
  <w:footnote w:type="continuationSeparator" w:id="0">
    <w:p w14:paraId="256CBA10" w14:textId="77777777" w:rsidR="00F914CF" w:rsidRDefault="00F914CF" w:rsidP="00F914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91313"/>
    <w:multiLevelType w:val="hybridMultilevel"/>
    <w:tmpl w:val="E1E80ED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3CB5EB7"/>
    <w:multiLevelType w:val="hybridMultilevel"/>
    <w:tmpl w:val="573E56A2"/>
    <w:lvl w:ilvl="0" w:tplc="6F602D68">
      <w:numFmt w:val="bullet"/>
      <w:lvlText w:val="•"/>
      <w:lvlJc w:val="left"/>
      <w:pPr>
        <w:ind w:left="1230" w:hanging="87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6387D"/>
    <w:multiLevelType w:val="hybridMultilevel"/>
    <w:tmpl w:val="C4AC710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F0E69D3"/>
    <w:multiLevelType w:val="hybridMultilevel"/>
    <w:tmpl w:val="26223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102D1"/>
    <w:multiLevelType w:val="hybridMultilevel"/>
    <w:tmpl w:val="58A2965C"/>
    <w:lvl w:ilvl="0" w:tplc="6F602D68">
      <w:numFmt w:val="bullet"/>
      <w:lvlText w:val="•"/>
      <w:lvlJc w:val="left"/>
      <w:pPr>
        <w:ind w:left="1230" w:hanging="87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17AF1"/>
    <w:multiLevelType w:val="hybridMultilevel"/>
    <w:tmpl w:val="8B303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522612"/>
    <w:multiLevelType w:val="hybridMultilevel"/>
    <w:tmpl w:val="8266E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E332E2"/>
    <w:multiLevelType w:val="hybridMultilevel"/>
    <w:tmpl w:val="A1362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832A4"/>
    <w:multiLevelType w:val="hybridMultilevel"/>
    <w:tmpl w:val="F528B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8F57C0"/>
    <w:multiLevelType w:val="hybridMultilevel"/>
    <w:tmpl w:val="88406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1"/>
  </w:num>
  <w:num w:numId="8">
    <w:abstractNumId w:val="4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7FD"/>
    <w:rsid w:val="00011931"/>
    <w:rsid w:val="000135AA"/>
    <w:rsid w:val="00027618"/>
    <w:rsid w:val="00040D36"/>
    <w:rsid w:val="001119B1"/>
    <w:rsid w:val="0014052F"/>
    <w:rsid w:val="00152360"/>
    <w:rsid w:val="001C1EB8"/>
    <w:rsid w:val="001C6418"/>
    <w:rsid w:val="001E00F5"/>
    <w:rsid w:val="002C361D"/>
    <w:rsid w:val="002D6779"/>
    <w:rsid w:val="0031489E"/>
    <w:rsid w:val="003213DA"/>
    <w:rsid w:val="003566CE"/>
    <w:rsid w:val="003946F4"/>
    <w:rsid w:val="003E4252"/>
    <w:rsid w:val="0044053A"/>
    <w:rsid w:val="00494C20"/>
    <w:rsid w:val="004E2618"/>
    <w:rsid w:val="004F010F"/>
    <w:rsid w:val="005B55CF"/>
    <w:rsid w:val="005D09FA"/>
    <w:rsid w:val="006438E3"/>
    <w:rsid w:val="00660369"/>
    <w:rsid w:val="006A4898"/>
    <w:rsid w:val="006D41D2"/>
    <w:rsid w:val="00734F7A"/>
    <w:rsid w:val="007645EF"/>
    <w:rsid w:val="007C1004"/>
    <w:rsid w:val="007F2D09"/>
    <w:rsid w:val="00831464"/>
    <w:rsid w:val="00833D66"/>
    <w:rsid w:val="008408B8"/>
    <w:rsid w:val="00853732"/>
    <w:rsid w:val="00894F73"/>
    <w:rsid w:val="008D2F7F"/>
    <w:rsid w:val="00924F76"/>
    <w:rsid w:val="00932E98"/>
    <w:rsid w:val="0093386C"/>
    <w:rsid w:val="00940F88"/>
    <w:rsid w:val="0099192F"/>
    <w:rsid w:val="009A6CF3"/>
    <w:rsid w:val="00A44CB8"/>
    <w:rsid w:val="00A65AAA"/>
    <w:rsid w:val="00AA4B98"/>
    <w:rsid w:val="00AD2979"/>
    <w:rsid w:val="00BC4BFA"/>
    <w:rsid w:val="00C54767"/>
    <w:rsid w:val="00C6591A"/>
    <w:rsid w:val="00CB760A"/>
    <w:rsid w:val="00CE5E3C"/>
    <w:rsid w:val="00CF07FD"/>
    <w:rsid w:val="00D136D8"/>
    <w:rsid w:val="00D33B60"/>
    <w:rsid w:val="00D358E8"/>
    <w:rsid w:val="00D93A67"/>
    <w:rsid w:val="00DD04DA"/>
    <w:rsid w:val="00DD3A00"/>
    <w:rsid w:val="00DD3BBD"/>
    <w:rsid w:val="00DD6D09"/>
    <w:rsid w:val="00DE57CB"/>
    <w:rsid w:val="00E73B67"/>
    <w:rsid w:val="00E74109"/>
    <w:rsid w:val="00E96C17"/>
    <w:rsid w:val="00EA3D6D"/>
    <w:rsid w:val="00EC365F"/>
    <w:rsid w:val="00ED2002"/>
    <w:rsid w:val="00EF4DF5"/>
    <w:rsid w:val="00F014BF"/>
    <w:rsid w:val="00F532F0"/>
    <w:rsid w:val="00F751A8"/>
    <w:rsid w:val="00F914CF"/>
    <w:rsid w:val="00FB0227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18EA55E8"/>
  <w15:docId w15:val="{4772386E-17DA-47C8-80E2-9CE6E4E54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0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14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4CF"/>
  </w:style>
  <w:style w:type="paragraph" w:styleId="Footer">
    <w:name w:val="footer"/>
    <w:basedOn w:val="Normal"/>
    <w:link w:val="FooterChar"/>
    <w:uiPriority w:val="99"/>
    <w:unhideWhenUsed/>
    <w:rsid w:val="00F914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4CF"/>
  </w:style>
  <w:style w:type="paragraph" w:styleId="BalloonText">
    <w:name w:val="Balloon Text"/>
    <w:basedOn w:val="Normal"/>
    <w:link w:val="BalloonTextChar"/>
    <w:uiPriority w:val="99"/>
    <w:semiHidden/>
    <w:unhideWhenUsed/>
    <w:rsid w:val="003E4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25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5D09F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D0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D6D0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D6D09"/>
    <w:pPr>
      <w:ind w:left="720"/>
      <w:contextualSpacing/>
    </w:pPr>
  </w:style>
  <w:style w:type="paragraph" w:styleId="NoSpacing">
    <w:name w:val="No Spacing"/>
    <w:uiPriority w:val="1"/>
    <w:qFormat/>
    <w:rsid w:val="00F751A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0276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5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8831">
      <w:bodyDiv w:val="1"/>
      <w:marLeft w:val="150"/>
      <w:marRight w:val="150"/>
      <w:marTop w:val="135"/>
      <w:marBottom w:val="13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AB4DC52CFC0A4D8970B632F137DEAB" ma:contentTypeVersion="16" ma:contentTypeDescription="Create a new document." ma:contentTypeScope="" ma:versionID="83214d9400fc5bd7c7066da2504a0675">
  <xsd:schema xmlns:xsd="http://www.w3.org/2001/XMLSchema" xmlns:xs="http://www.w3.org/2001/XMLSchema" xmlns:p="http://schemas.microsoft.com/office/2006/metadata/properties" xmlns:ns1="http://schemas.microsoft.com/sharepoint/v3" xmlns:ns3="5d9bd5a0-466a-4504-a790-a70e983d99a4" xmlns:ns4="6d404197-5edb-487d-a39e-ab7606af1a6b" targetNamespace="http://schemas.microsoft.com/office/2006/metadata/properties" ma:root="true" ma:fieldsID="27eaacc6aaedf867111bdfdcccaeb49f" ns1:_="" ns3:_="" ns4:_="">
    <xsd:import namespace="http://schemas.microsoft.com/sharepoint/v3"/>
    <xsd:import namespace="5d9bd5a0-466a-4504-a790-a70e983d99a4"/>
    <xsd:import namespace="6d404197-5edb-487d-a39e-ab7606af1a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bd5a0-466a-4504-a790-a70e983d99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04197-5edb-487d-a39e-ab7606af1a6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87EA0E8-32C2-495D-8B86-0C6A4582F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9bd5a0-466a-4504-a790-a70e983d99a4"/>
    <ds:schemaRef ds:uri="6d404197-5edb-487d-a39e-ab7606af1a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FC3EB8-05AE-456B-BC95-98221A301E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8BB866-D266-4995-BB7A-7113C09FF137}">
  <ds:schemaRefs>
    <ds:schemaRef ds:uri="http://schemas.microsoft.com/office/2006/documentManagement/types"/>
    <ds:schemaRef ds:uri="http://purl.org/dc/elements/1.1/"/>
    <ds:schemaRef ds:uri="http://purl.org/dc/terms/"/>
    <ds:schemaRef ds:uri="6d404197-5edb-487d-a39e-ab7606af1a6b"/>
    <ds:schemaRef ds:uri="5d9bd5a0-466a-4504-a790-a70e983d99a4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South Manchester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 Nuttall</dc:creator>
  <cp:lastModifiedBy>Natalie Bailey</cp:lastModifiedBy>
  <cp:revision>2</cp:revision>
  <cp:lastPrinted>2018-05-24T13:56:00Z</cp:lastPrinted>
  <dcterms:created xsi:type="dcterms:W3CDTF">2022-03-11T10:47:00Z</dcterms:created>
  <dcterms:modified xsi:type="dcterms:W3CDTF">2022-03-11T10:47:00Z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0x010100B9AB4DC52CFC0A4D8970B632F137DEAB</vt:lpwstr>
  </property>
</Properties>
</file>