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402"/>
      </w:tblGrid>
      <w:tr w:rsidR="00630256" w:rsidRPr="002E57CE" w:rsidTr="005B5089">
        <w:tc>
          <w:tcPr>
            <w:tcW w:w="6804" w:type="dxa"/>
          </w:tcPr>
          <w:p w:rsidR="00630256" w:rsidRPr="007E7E73" w:rsidRDefault="00630256" w:rsidP="00A022F1">
            <w:pPr>
              <w:jc w:val="both"/>
              <w:rPr>
                <w:rFonts w:ascii="Lato" w:hAnsi="Lato"/>
                <w:sz w:val="52"/>
                <w:szCs w:val="24"/>
              </w:rPr>
            </w:pPr>
            <w:r w:rsidRPr="007E7E73">
              <w:rPr>
                <w:rFonts w:ascii="Lato" w:hAnsi="Lato"/>
                <w:sz w:val="52"/>
                <w:szCs w:val="24"/>
              </w:rPr>
              <w:t>GROUNDWORK</w:t>
            </w:r>
          </w:p>
          <w:p w:rsidR="00630256" w:rsidRPr="007E7E73" w:rsidRDefault="00630256" w:rsidP="00A022F1">
            <w:pPr>
              <w:jc w:val="both"/>
              <w:rPr>
                <w:rFonts w:ascii="Lato" w:hAnsi="Lato"/>
                <w:sz w:val="52"/>
                <w:szCs w:val="24"/>
              </w:rPr>
            </w:pPr>
            <w:r w:rsidRPr="007E7E73">
              <w:rPr>
                <w:rFonts w:ascii="Lato" w:hAnsi="Lato"/>
                <w:sz w:val="52"/>
                <w:szCs w:val="24"/>
              </w:rPr>
              <w:t xml:space="preserve">GREATER MANCHESTER </w:t>
            </w:r>
          </w:p>
        </w:tc>
        <w:tc>
          <w:tcPr>
            <w:tcW w:w="3402" w:type="dxa"/>
            <w:vMerge w:val="restart"/>
            <w:shd w:val="clear" w:color="auto" w:fill="auto"/>
            <w:vAlign w:val="center"/>
          </w:tcPr>
          <w:p w:rsidR="00630256" w:rsidRPr="002E57CE" w:rsidRDefault="00630256" w:rsidP="00A022F1">
            <w:pPr>
              <w:jc w:val="both"/>
              <w:rPr>
                <w:rFonts w:ascii="Lato" w:hAnsi="Lato"/>
                <w:sz w:val="44"/>
                <w:szCs w:val="24"/>
              </w:rPr>
            </w:pPr>
            <w:r w:rsidRPr="002E57CE">
              <w:rPr>
                <w:rFonts w:ascii="Lato" w:hAnsi="Lato"/>
                <w:noProof/>
                <w:sz w:val="44"/>
                <w:szCs w:val="24"/>
                <w:lang w:eastAsia="en-GB"/>
              </w:rPr>
              <w:drawing>
                <wp:anchor distT="0" distB="0" distL="114300" distR="114300" simplePos="0" relativeHeight="251659264" behindDoc="1" locked="0" layoutInCell="1" allowOverlap="1">
                  <wp:simplePos x="0" y="0"/>
                  <wp:positionH relativeFrom="column">
                    <wp:posOffset>694690</wp:posOffset>
                  </wp:positionH>
                  <wp:positionV relativeFrom="paragraph">
                    <wp:posOffset>-1034415</wp:posOffset>
                  </wp:positionV>
                  <wp:extent cx="1390015" cy="1668145"/>
                  <wp:effectExtent l="0" t="0" r="63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ndwork Logo 2020 - Gre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0015" cy="1668145"/>
                          </a:xfrm>
                          <a:prstGeom prst="rect">
                            <a:avLst/>
                          </a:prstGeom>
                        </pic:spPr>
                      </pic:pic>
                    </a:graphicData>
                  </a:graphic>
                  <wp14:sizeRelH relativeFrom="margin">
                    <wp14:pctWidth>0</wp14:pctWidth>
                  </wp14:sizeRelH>
                  <wp14:sizeRelV relativeFrom="margin">
                    <wp14:pctHeight>0</wp14:pctHeight>
                  </wp14:sizeRelV>
                </wp:anchor>
              </w:drawing>
            </w:r>
          </w:p>
        </w:tc>
      </w:tr>
      <w:tr w:rsidR="00630256" w:rsidRPr="002E57CE" w:rsidTr="005B5089">
        <w:tc>
          <w:tcPr>
            <w:tcW w:w="6804" w:type="dxa"/>
          </w:tcPr>
          <w:p w:rsidR="00630256" w:rsidRPr="002E57CE" w:rsidRDefault="00630256" w:rsidP="00A022F1">
            <w:pPr>
              <w:jc w:val="both"/>
              <w:rPr>
                <w:rFonts w:ascii="Lato" w:hAnsi="Lato"/>
                <w:sz w:val="44"/>
                <w:szCs w:val="24"/>
              </w:rPr>
            </w:pPr>
          </w:p>
        </w:tc>
        <w:tc>
          <w:tcPr>
            <w:tcW w:w="3402" w:type="dxa"/>
            <w:vMerge/>
            <w:shd w:val="clear" w:color="auto" w:fill="auto"/>
          </w:tcPr>
          <w:p w:rsidR="00630256" w:rsidRPr="002E57CE" w:rsidRDefault="00630256" w:rsidP="00A022F1">
            <w:pPr>
              <w:jc w:val="both"/>
              <w:rPr>
                <w:rFonts w:ascii="Lato" w:hAnsi="Lato"/>
                <w:sz w:val="44"/>
                <w:szCs w:val="24"/>
              </w:rPr>
            </w:pPr>
          </w:p>
        </w:tc>
      </w:tr>
      <w:tr w:rsidR="00630256" w:rsidRPr="002E57CE" w:rsidTr="005B5089">
        <w:tc>
          <w:tcPr>
            <w:tcW w:w="6804" w:type="dxa"/>
          </w:tcPr>
          <w:p w:rsidR="005B091F" w:rsidRDefault="00A022F1" w:rsidP="00A022F1">
            <w:pPr>
              <w:jc w:val="both"/>
              <w:rPr>
                <w:rFonts w:ascii="Lato" w:hAnsi="Lato"/>
                <w:sz w:val="44"/>
                <w:szCs w:val="24"/>
              </w:rPr>
            </w:pPr>
            <w:r w:rsidRPr="002E57CE">
              <w:rPr>
                <w:rFonts w:ascii="Lato" w:hAnsi="Lato"/>
                <w:sz w:val="44"/>
                <w:szCs w:val="24"/>
              </w:rPr>
              <w:t>Pre-Recruitment</w:t>
            </w:r>
            <w:r w:rsidR="005B091F">
              <w:rPr>
                <w:rFonts w:ascii="Lato" w:hAnsi="Lato"/>
                <w:sz w:val="44"/>
                <w:szCs w:val="24"/>
              </w:rPr>
              <w:t xml:space="preserve"> </w:t>
            </w:r>
          </w:p>
          <w:p w:rsidR="00630256" w:rsidRPr="002E57CE" w:rsidRDefault="005B091F" w:rsidP="00A022F1">
            <w:pPr>
              <w:jc w:val="both"/>
              <w:rPr>
                <w:rFonts w:ascii="Lato" w:hAnsi="Lato"/>
                <w:sz w:val="44"/>
                <w:szCs w:val="24"/>
              </w:rPr>
            </w:pPr>
            <w:r>
              <w:rPr>
                <w:rFonts w:ascii="Lato" w:hAnsi="Lato"/>
                <w:sz w:val="44"/>
                <w:szCs w:val="24"/>
              </w:rPr>
              <w:t>Training Programme</w:t>
            </w:r>
          </w:p>
        </w:tc>
        <w:tc>
          <w:tcPr>
            <w:tcW w:w="3402" w:type="dxa"/>
            <w:vMerge/>
            <w:shd w:val="clear" w:color="auto" w:fill="auto"/>
          </w:tcPr>
          <w:p w:rsidR="00630256" w:rsidRPr="002E57CE" w:rsidRDefault="00630256" w:rsidP="00A022F1">
            <w:pPr>
              <w:jc w:val="both"/>
              <w:rPr>
                <w:rFonts w:ascii="Lato" w:hAnsi="Lato"/>
                <w:sz w:val="44"/>
                <w:szCs w:val="24"/>
              </w:rPr>
            </w:pPr>
          </w:p>
        </w:tc>
      </w:tr>
      <w:tr w:rsidR="00630256" w:rsidRPr="002E57CE" w:rsidTr="005B5089">
        <w:tc>
          <w:tcPr>
            <w:tcW w:w="6804" w:type="dxa"/>
          </w:tcPr>
          <w:p w:rsidR="00630256" w:rsidRPr="002E57CE" w:rsidRDefault="00630256" w:rsidP="00A022F1">
            <w:pPr>
              <w:jc w:val="both"/>
              <w:rPr>
                <w:rFonts w:ascii="Lato" w:hAnsi="Lato"/>
                <w:sz w:val="44"/>
                <w:szCs w:val="24"/>
              </w:rPr>
            </w:pPr>
          </w:p>
        </w:tc>
        <w:tc>
          <w:tcPr>
            <w:tcW w:w="3402" w:type="dxa"/>
            <w:vMerge/>
            <w:shd w:val="clear" w:color="auto" w:fill="auto"/>
          </w:tcPr>
          <w:p w:rsidR="00630256" w:rsidRPr="002E57CE" w:rsidRDefault="00630256" w:rsidP="00A022F1">
            <w:pPr>
              <w:jc w:val="both"/>
              <w:rPr>
                <w:rFonts w:ascii="Lato" w:hAnsi="Lato"/>
                <w:sz w:val="44"/>
                <w:szCs w:val="24"/>
              </w:rPr>
            </w:pPr>
          </w:p>
        </w:tc>
      </w:tr>
      <w:tr w:rsidR="00630256" w:rsidRPr="002E57CE" w:rsidTr="005B5089">
        <w:tc>
          <w:tcPr>
            <w:tcW w:w="6804" w:type="dxa"/>
          </w:tcPr>
          <w:p w:rsidR="00630256" w:rsidRPr="002E57CE" w:rsidRDefault="00630256" w:rsidP="00A022F1">
            <w:pPr>
              <w:jc w:val="both"/>
              <w:rPr>
                <w:rFonts w:ascii="Lato" w:hAnsi="Lato"/>
                <w:sz w:val="44"/>
                <w:szCs w:val="24"/>
              </w:rPr>
            </w:pPr>
            <w:r w:rsidRPr="002E57CE">
              <w:rPr>
                <w:rFonts w:ascii="Lato" w:hAnsi="Lato"/>
                <w:noProof/>
                <w:sz w:val="44"/>
                <w:szCs w:val="24"/>
                <w:lang w:eastAsia="en-GB"/>
              </w:rPr>
              <w:drawing>
                <wp:inline distT="0" distB="0" distL="0" distR="0" wp14:anchorId="696B6FDB" wp14:editId="59AF1925">
                  <wp:extent cx="668741" cy="87749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 Arrow 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4903" cy="885577"/>
                          </a:xfrm>
                          <a:prstGeom prst="rect">
                            <a:avLst/>
                          </a:prstGeom>
                        </pic:spPr>
                      </pic:pic>
                    </a:graphicData>
                  </a:graphic>
                </wp:inline>
              </w:drawing>
            </w:r>
          </w:p>
        </w:tc>
        <w:tc>
          <w:tcPr>
            <w:tcW w:w="3402" w:type="dxa"/>
            <w:vMerge/>
            <w:shd w:val="clear" w:color="auto" w:fill="auto"/>
          </w:tcPr>
          <w:p w:rsidR="00630256" w:rsidRPr="002E57CE" w:rsidRDefault="00630256" w:rsidP="00A022F1">
            <w:pPr>
              <w:jc w:val="both"/>
              <w:rPr>
                <w:rFonts w:ascii="Lato" w:hAnsi="Lato"/>
                <w:sz w:val="44"/>
                <w:szCs w:val="24"/>
              </w:rPr>
            </w:pPr>
          </w:p>
        </w:tc>
      </w:tr>
    </w:tbl>
    <w:p w:rsidR="00946557" w:rsidRPr="002E57CE" w:rsidRDefault="00946557" w:rsidP="00A022F1">
      <w:pPr>
        <w:jc w:val="both"/>
        <w:rPr>
          <w:rFonts w:ascii="Lato" w:hAnsi="Lato"/>
          <w:sz w:val="24"/>
          <w:szCs w:val="24"/>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389"/>
      </w:tblGrid>
      <w:tr w:rsidR="004347FB" w:rsidRPr="002E57CE" w:rsidTr="008567D1">
        <w:trPr>
          <w:trHeight w:val="291"/>
        </w:trPr>
        <w:tc>
          <w:tcPr>
            <w:tcW w:w="817" w:type="dxa"/>
            <w:shd w:val="clear" w:color="auto" w:fill="auto"/>
            <w:vAlign w:val="center"/>
          </w:tcPr>
          <w:p w:rsidR="004347FB" w:rsidRPr="002E57CE" w:rsidRDefault="004347FB" w:rsidP="00A022F1">
            <w:pPr>
              <w:jc w:val="both"/>
              <w:rPr>
                <w:rFonts w:ascii="Lato" w:hAnsi="Lato"/>
                <w:color w:val="138A3C"/>
                <w:sz w:val="24"/>
                <w:szCs w:val="24"/>
              </w:rPr>
            </w:pPr>
            <w:r w:rsidRPr="00994BC9">
              <w:rPr>
                <w:rFonts w:ascii="Lato" w:hAnsi="Lato"/>
                <w:color w:val="138A3C"/>
                <w:sz w:val="32"/>
                <w:szCs w:val="24"/>
              </w:rPr>
              <w:t>1</w:t>
            </w:r>
          </w:p>
        </w:tc>
        <w:tc>
          <w:tcPr>
            <w:tcW w:w="9389" w:type="dxa"/>
            <w:shd w:val="clear" w:color="auto" w:fill="auto"/>
            <w:vAlign w:val="center"/>
          </w:tcPr>
          <w:p w:rsidR="004347FB" w:rsidRPr="00994BC9" w:rsidRDefault="003E1095" w:rsidP="00A022F1">
            <w:pPr>
              <w:jc w:val="both"/>
              <w:rPr>
                <w:rFonts w:ascii="Lato" w:hAnsi="Lato"/>
                <w:b/>
                <w:color w:val="138A3C"/>
                <w:sz w:val="32"/>
                <w:szCs w:val="24"/>
              </w:rPr>
            </w:pPr>
            <w:r w:rsidRPr="00994BC9">
              <w:rPr>
                <w:rFonts w:ascii="Lato" w:hAnsi="Lato"/>
                <w:b/>
                <w:color w:val="138A3C"/>
                <w:sz w:val="32"/>
                <w:szCs w:val="24"/>
              </w:rPr>
              <w:t>Groundwork</w:t>
            </w:r>
            <w:r w:rsidR="00560D9C" w:rsidRPr="00994BC9">
              <w:rPr>
                <w:rFonts w:ascii="Lato" w:hAnsi="Lato"/>
                <w:b/>
                <w:color w:val="138A3C"/>
                <w:sz w:val="32"/>
                <w:szCs w:val="24"/>
              </w:rPr>
              <w:t xml:space="preserve"> Overview</w:t>
            </w:r>
          </w:p>
        </w:tc>
      </w:tr>
      <w:tr w:rsidR="008567D1" w:rsidRPr="002E57CE" w:rsidTr="008567D1">
        <w:trPr>
          <w:trHeight w:val="113"/>
        </w:trPr>
        <w:tc>
          <w:tcPr>
            <w:tcW w:w="10206" w:type="dxa"/>
            <w:gridSpan w:val="2"/>
            <w:tcBorders>
              <w:bottom w:val="single" w:sz="4" w:space="0" w:color="A6A6A6"/>
            </w:tcBorders>
            <w:shd w:val="clear" w:color="auto" w:fill="auto"/>
            <w:vAlign w:val="center"/>
          </w:tcPr>
          <w:p w:rsidR="008567D1" w:rsidRPr="002E57CE" w:rsidRDefault="008567D1" w:rsidP="00A022F1">
            <w:pPr>
              <w:jc w:val="both"/>
              <w:rPr>
                <w:rFonts w:ascii="Lato" w:hAnsi="Lato"/>
                <w:color w:val="138A3C"/>
                <w:sz w:val="24"/>
                <w:szCs w:val="24"/>
              </w:rPr>
            </w:pPr>
          </w:p>
        </w:tc>
      </w:tr>
    </w:tbl>
    <w:p w:rsidR="00ED3938" w:rsidRDefault="00834E6F" w:rsidP="00A022F1">
      <w:pPr>
        <w:jc w:val="both"/>
        <w:rPr>
          <w:rFonts w:ascii="Lato" w:hAnsi="Lato"/>
          <w:sz w:val="24"/>
          <w:szCs w:val="24"/>
        </w:rPr>
      </w:pPr>
      <w:r w:rsidRPr="002E57CE">
        <w:rPr>
          <w:rFonts w:ascii="Lato" w:hAnsi="Lato"/>
          <w:sz w:val="24"/>
          <w:szCs w:val="24"/>
        </w:rPr>
        <w:t>Groundwork Greater Manchester is a not for profit organisation that delivers a wide range of high quality services for the benefit of c</w:t>
      </w:r>
      <w:r w:rsidR="003E1095" w:rsidRPr="002E57CE">
        <w:rPr>
          <w:rFonts w:ascii="Lato" w:hAnsi="Lato"/>
          <w:sz w:val="24"/>
          <w:szCs w:val="24"/>
        </w:rPr>
        <w:t xml:space="preserve">ommunities and the environment. </w:t>
      </w:r>
      <w:r w:rsidR="00A022F1" w:rsidRPr="002E57CE">
        <w:rPr>
          <w:rFonts w:ascii="Lato" w:hAnsi="Lato"/>
          <w:sz w:val="24"/>
          <w:szCs w:val="24"/>
        </w:rPr>
        <w:t>We have developed a Pre-Recruitment programme to find suitable young adults for our</w:t>
      </w:r>
      <w:r w:rsidR="003E1095" w:rsidRPr="002E57CE">
        <w:rPr>
          <w:rFonts w:ascii="Lato" w:hAnsi="Lato"/>
          <w:sz w:val="24"/>
          <w:szCs w:val="24"/>
        </w:rPr>
        <w:t xml:space="preserve"> Kickstar</w:t>
      </w:r>
      <w:r w:rsidR="00A022F1" w:rsidRPr="002E57CE">
        <w:rPr>
          <w:rFonts w:ascii="Lato" w:hAnsi="Lato"/>
          <w:sz w:val="24"/>
          <w:szCs w:val="24"/>
        </w:rPr>
        <w:t>t Job Placements.</w:t>
      </w:r>
    </w:p>
    <w:p w:rsidR="002E57CE" w:rsidRPr="002E57CE" w:rsidRDefault="002E57CE" w:rsidP="00A022F1">
      <w:pPr>
        <w:jc w:val="both"/>
        <w:rPr>
          <w:rFonts w:ascii="Lato" w:hAnsi="Lato"/>
          <w:sz w:val="24"/>
          <w:szCs w:val="24"/>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389"/>
      </w:tblGrid>
      <w:tr w:rsidR="008567D1" w:rsidRPr="002E57CE" w:rsidTr="00A52D46">
        <w:trPr>
          <w:trHeight w:val="291"/>
        </w:trPr>
        <w:tc>
          <w:tcPr>
            <w:tcW w:w="817" w:type="dxa"/>
            <w:shd w:val="clear" w:color="auto" w:fill="auto"/>
            <w:vAlign w:val="center"/>
          </w:tcPr>
          <w:p w:rsidR="008567D1" w:rsidRPr="002E57CE" w:rsidRDefault="008567D1" w:rsidP="00A022F1">
            <w:pPr>
              <w:jc w:val="both"/>
              <w:rPr>
                <w:rFonts w:ascii="Lato" w:hAnsi="Lato"/>
                <w:color w:val="138A3C"/>
                <w:sz w:val="24"/>
                <w:szCs w:val="24"/>
              </w:rPr>
            </w:pPr>
            <w:r w:rsidRPr="00994BC9">
              <w:rPr>
                <w:rFonts w:ascii="Lato" w:hAnsi="Lato"/>
                <w:color w:val="138A3C"/>
                <w:sz w:val="32"/>
                <w:szCs w:val="24"/>
              </w:rPr>
              <w:t>2</w:t>
            </w:r>
          </w:p>
        </w:tc>
        <w:tc>
          <w:tcPr>
            <w:tcW w:w="9389" w:type="dxa"/>
            <w:shd w:val="clear" w:color="auto" w:fill="auto"/>
            <w:vAlign w:val="center"/>
          </w:tcPr>
          <w:p w:rsidR="008567D1" w:rsidRPr="00994BC9" w:rsidRDefault="00CF7FDB" w:rsidP="00994BC9">
            <w:pPr>
              <w:jc w:val="both"/>
              <w:rPr>
                <w:rFonts w:ascii="Lato" w:hAnsi="Lato"/>
                <w:b/>
                <w:color w:val="138A3C"/>
                <w:sz w:val="32"/>
                <w:szCs w:val="24"/>
              </w:rPr>
            </w:pPr>
            <w:r w:rsidRPr="00994BC9">
              <w:rPr>
                <w:rFonts w:ascii="Lato" w:hAnsi="Lato"/>
                <w:b/>
                <w:color w:val="138A3C"/>
                <w:sz w:val="32"/>
                <w:szCs w:val="24"/>
              </w:rPr>
              <w:t xml:space="preserve">Pre-Recruitment Training </w:t>
            </w:r>
            <w:r w:rsidR="00994BC9">
              <w:rPr>
                <w:rFonts w:ascii="Lato" w:hAnsi="Lato"/>
                <w:b/>
                <w:color w:val="138A3C"/>
                <w:sz w:val="32"/>
                <w:szCs w:val="24"/>
              </w:rPr>
              <w:t>Course</w:t>
            </w:r>
          </w:p>
        </w:tc>
      </w:tr>
      <w:tr w:rsidR="008567D1" w:rsidRPr="002E57CE" w:rsidTr="00A52D46">
        <w:trPr>
          <w:trHeight w:val="113"/>
        </w:trPr>
        <w:tc>
          <w:tcPr>
            <w:tcW w:w="10206" w:type="dxa"/>
            <w:gridSpan w:val="2"/>
            <w:tcBorders>
              <w:bottom w:val="single" w:sz="4" w:space="0" w:color="A6A6A6"/>
            </w:tcBorders>
            <w:shd w:val="clear" w:color="auto" w:fill="auto"/>
            <w:vAlign w:val="center"/>
          </w:tcPr>
          <w:p w:rsidR="008567D1" w:rsidRPr="002E57CE" w:rsidRDefault="008567D1" w:rsidP="00A022F1">
            <w:pPr>
              <w:jc w:val="both"/>
              <w:rPr>
                <w:rFonts w:ascii="Lato" w:hAnsi="Lato"/>
                <w:color w:val="138A3C"/>
                <w:sz w:val="24"/>
                <w:szCs w:val="24"/>
              </w:rPr>
            </w:pPr>
          </w:p>
        </w:tc>
      </w:tr>
    </w:tbl>
    <w:p w:rsidR="00CF7FDB" w:rsidRPr="002E57CE" w:rsidRDefault="007E7E73" w:rsidP="00A022F1">
      <w:pPr>
        <w:jc w:val="both"/>
        <w:rPr>
          <w:rFonts w:ascii="Lato" w:hAnsi="Lato"/>
          <w:sz w:val="24"/>
          <w:szCs w:val="24"/>
        </w:rPr>
      </w:pPr>
      <w:r>
        <w:rPr>
          <w:rFonts w:ascii="Lato" w:hAnsi="Lato"/>
          <w:sz w:val="24"/>
          <w:szCs w:val="24"/>
        </w:rPr>
        <w:t>Y</w:t>
      </w:r>
      <w:r w:rsidR="00CF7FDB" w:rsidRPr="002E57CE">
        <w:rPr>
          <w:rFonts w:ascii="Lato" w:hAnsi="Lato"/>
          <w:sz w:val="24"/>
          <w:szCs w:val="24"/>
        </w:rPr>
        <w:t xml:space="preserve">oung people </w:t>
      </w:r>
      <w:r w:rsidR="00A022F1" w:rsidRPr="002E57CE">
        <w:rPr>
          <w:rFonts w:ascii="Lato" w:hAnsi="Lato"/>
          <w:sz w:val="24"/>
          <w:szCs w:val="24"/>
        </w:rPr>
        <w:t xml:space="preserve">who complete our </w:t>
      </w:r>
      <w:r w:rsidR="002E57CE" w:rsidRPr="002E57CE">
        <w:rPr>
          <w:rFonts w:ascii="Lato" w:hAnsi="Lato"/>
          <w:sz w:val="24"/>
          <w:szCs w:val="24"/>
        </w:rPr>
        <w:t>two-week</w:t>
      </w:r>
      <w:r w:rsidR="00883A89">
        <w:rPr>
          <w:rFonts w:ascii="Lato" w:hAnsi="Lato"/>
          <w:sz w:val="24"/>
          <w:szCs w:val="24"/>
        </w:rPr>
        <w:t xml:space="preserve"> pre-recruitment</w:t>
      </w:r>
      <w:r w:rsidR="00A022F1" w:rsidRPr="002E57CE">
        <w:rPr>
          <w:rFonts w:ascii="Lato" w:hAnsi="Lato"/>
          <w:sz w:val="24"/>
          <w:szCs w:val="24"/>
        </w:rPr>
        <w:t xml:space="preserve"> training </w:t>
      </w:r>
      <w:r w:rsidR="002E57CE" w:rsidRPr="002E57CE">
        <w:rPr>
          <w:rFonts w:ascii="Lato" w:hAnsi="Lato"/>
          <w:sz w:val="24"/>
          <w:szCs w:val="24"/>
        </w:rPr>
        <w:t>programme will get a gua</w:t>
      </w:r>
      <w:r w:rsidR="00883A89">
        <w:rPr>
          <w:rFonts w:ascii="Lato" w:hAnsi="Lato"/>
          <w:sz w:val="24"/>
          <w:szCs w:val="24"/>
        </w:rPr>
        <w:t>ranteed interview for any of Groundwork GMs &amp; our partners</w:t>
      </w:r>
      <w:r w:rsidR="002E57CE" w:rsidRPr="002E57CE">
        <w:rPr>
          <w:rFonts w:ascii="Lato" w:hAnsi="Lato"/>
          <w:sz w:val="24"/>
          <w:szCs w:val="24"/>
        </w:rPr>
        <w:t xml:space="preserve"> kickstart roles. They will also receive a reference from Groundwork GM that they can use to apply for the vacancies. The two-week course includes:</w:t>
      </w:r>
    </w:p>
    <w:p w:rsidR="002E57CE" w:rsidRPr="002E57CE" w:rsidRDefault="002E57CE" w:rsidP="002E57CE">
      <w:pPr>
        <w:pStyle w:val="ListParagraph"/>
        <w:numPr>
          <w:ilvl w:val="0"/>
          <w:numId w:val="21"/>
        </w:numPr>
        <w:jc w:val="both"/>
        <w:rPr>
          <w:rFonts w:ascii="Lato" w:hAnsi="Lato"/>
          <w:sz w:val="24"/>
          <w:szCs w:val="24"/>
        </w:rPr>
      </w:pPr>
      <w:r w:rsidRPr="002E57CE">
        <w:rPr>
          <w:rFonts w:ascii="Lato" w:hAnsi="Lato"/>
          <w:sz w:val="24"/>
          <w:szCs w:val="24"/>
        </w:rPr>
        <w:t>Level 1 Health &amp; Safety in the construction workplace qualification</w:t>
      </w:r>
    </w:p>
    <w:p w:rsidR="002E57CE" w:rsidRPr="002E57CE" w:rsidRDefault="002E57CE" w:rsidP="002E57CE">
      <w:pPr>
        <w:pStyle w:val="ListParagraph"/>
        <w:numPr>
          <w:ilvl w:val="0"/>
          <w:numId w:val="21"/>
        </w:numPr>
        <w:jc w:val="both"/>
        <w:rPr>
          <w:rFonts w:ascii="Lato" w:hAnsi="Lato"/>
          <w:sz w:val="24"/>
          <w:szCs w:val="24"/>
        </w:rPr>
      </w:pPr>
      <w:r w:rsidRPr="002E57CE">
        <w:rPr>
          <w:rFonts w:ascii="Lato" w:hAnsi="Lato"/>
          <w:sz w:val="24"/>
          <w:szCs w:val="24"/>
        </w:rPr>
        <w:t>Carbon Literacy qualification</w:t>
      </w:r>
    </w:p>
    <w:p w:rsidR="00CF7FDB" w:rsidRPr="002E57CE" w:rsidRDefault="002E57CE" w:rsidP="00A022F1">
      <w:pPr>
        <w:pStyle w:val="ListParagraph"/>
        <w:numPr>
          <w:ilvl w:val="0"/>
          <w:numId w:val="21"/>
        </w:numPr>
        <w:jc w:val="both"/>
        <w:rPr>
          <w:rFonts w:ascii="Lato" w:hAnsi="Lato"/>
          <w:sz w:val="24"/>
          <w:szCs w:val="24"/>
        </w:rPr>
      </w:pPr>
      <w:r w:rsidRPr="002E57CE">
        <w:rPr>
          <w:rFonts w:ascii="Lato" w:hAnsi="Lato"/>
          <w:sz w:val="24"/>
          <w:szCs w:val="24"/>
        </w:rPr>
        <w:t>Industry insight sessions</w:t>
      </w:r>
    </w:p>
    <w:p w:rsidR="00CF7FDB" w:rsidRPr="002E57CE" w:rsidRDefault="0088216F" w:rsidP="00A022F1">
      <w:pPr>
        <w:pStyle w:val="ListParagraph"/>
        <w:numPr>
          <w:ilvl w:val="0"/>
          <w:numId w:val="21"/>
        </w:numPr>
        <w:jc w:val="both"/>
        <w:rPr>
          <w:rFonts w:ascii="Lato" w:hAnsi="Lato"/>
          <w:sz w:val="24"/>
          <w:szCs w:val="24"/>
        </w:rPr>
      </w:pPr>
      <w:r w:rsidRPr="002E57CE">
        <w:rPr>
          <w:rFonts w:ascii="Lato" w:hAnsi="Lato"/>
          <w:sz w:val="24"/>
          <w:szCs w:val="24"/>
        </w:rPr>
        <w:t>U</w:t>
      </w:r>
      <w:r w:rsidR="00CF7FDB" w:rsidRPr="002E57CE">
        <w:rPr>
          <w:rFonts w:ascii="Lato" w:hAnsi="Lato"/>
          <w:sz w:val="24"/>
          <w:szCs w:val="24"/>
        </w:rPr>
        <w:t>nderstand employer expectations and develop awareness of how to succeed in your new job</w:t>
      </w:r>
    </w:p>
    <w:p w:rsidR="00CF7FDB" w:rsidRPr="002E57CE" w:rsidRDefault="00CF7FDB" w:rsidP="00A022F1">
      <w:pPr>
        <w:pStyle w:val="ListParagraph"/>
        <w:numPr>
          <w:ilvl w:val="0"/>
          <w:numId w:val="21"/>
        </w:numPr>
        <w:jc w:val="both"/>
        <w:rPr>
          <w:rFonts w:ascii="Lato" w:hAnsi="Lato"/>
          <w:sz w:val="24"/>
          <w:szCs w:val="24"/>
        </w:rPr>
      </w:pPr>
      <w:r w:rsidRPr="002E57CE">
        <w:rPr>
          <w:rFonts w:ascii="Lato" w:hAnsi="Lato"/>
          <w:sz w:val="24"/>
          <w:szCs w:val="24"/>
        </w:rPr>
        <w:t>Get ready for work and prepare for a job interview</w:t>
      </w:r>
      <w:r w:rsidR="002E57CE" w:rsidRPr="002E57CE">
        <w:rPr>
          <w:rFonts w:ascii="Lato" w:hAnsi="Lato"/>
          <w:sz w:val="24"/>
          <w:szCs w:val="24"/>
        </w:rPr>
        <w:t xml:space="preserve"> and CVs</w:t>
      </w:r>
    </w:p>
    <w:p w:rsidR="00992F56" w:rsidRPr="002E57CE" w:rsidRDefault="00992F56" w:rsidP="00A022F1">
      <w:pPr>
        <w:pStyle w:val="ListParagraph"/>
        <w:numPr>
          <w:ilvl w:val="0"/>
          <w:numId w:val="21"/>
        </w:numPr>
        <w:jc w:val="both"/>
        <w:rPr>
          <w:rFonts w:ascii="Lato" w:hAnsi="Lato"/>
          <w:sz w:val="24"/>
          <w:szCs w:val="24"/>
        </w:rPr>
      </w:pPr>
      <w:r w:rsidRPr="002E57CE">
        <w:rPr>
          <w:rFonts w:ascii="Lato" w:hAnsi="Lato"/>
          <w:sz w:val="24"/>
          <w:szCs w:val="24"/>
        </w:rPr>
        <w:t>Develop awareness of Safeguarding procedures</w:t>
      </w:r>
    </w:p>
    <w:p w:rsidR="00ED3938" w:rsidRPr="002E57CE" w:rsidRDefault="0088216F" w:rsidP="00A022F1">
      <w:pPr>
        <w:pStyle w:val="ListParagraph"/>
        <w:numPr>
          <w:ilvl w:val="0"/>
          <w:numId w:val="21"/>
        </w:numPr>
        <w:jc w:val="both"/>
        <w:rPr>
          <w:rFonts w:ascii="Lato" w:hAnsi="Lato"/>
          <w:sz w:val="24"/>
          <w:szCs w:val="24"/>
        </w:rPr>
      </w:pPr>
      <w:r w:rsidRPr="002E57CE">
        <w:rPr>
          <w:rFonts w:ascii="Lato" w:hAnsi="Lato"/>
          <w:sz w:val="24"/>
          <w:szCs w:val="24"/>
        </w:rPr>
        <w:t>Develop understanding of essential sector based customer service skills and codes of conduct</w:t>
      </w:r>
    </w:p>
    <w:p w:rsidR="002E57CE" w:rsidRDefault="002E57CE" w:rsidP="00A022F1">
      <w:pPr>
        <w:jc w:val="both"/>
        <w:rPr>
          <w:rFonts w:ascii="Lato" w:hAnsi="Lato"/>
          <w:b/>
          <w:sz w:val="24"/>
          <w:szCs w:val="24"/>
        </w:rPr>
      </w:pPr>
    </w:p>
    <w:p w:rsidR="00D10531" w:rsidRPr="002E57CE" w:rsidRDefault="00D10531" w:rsidP="00A022F1">
      <w:pPr>
        <w:jc w:val="both"/>
        <w:rPr>
          <w:rFonts w:ascii="Lato" w:hAnsi="Lato"/>
          <w:b/>
          <w:sz w:val="24"/>
          <w:szCs w:val="24"/>
        </w:rPr>
      </w:pPr>
      <w:bookmarkStart w:id="0" w:name="_GoBack"/>
      <w:bookmarkEnd w:id="0"/>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389"/>
      </w:tblGrid>
      <w:tr w:rsidR="00AC3E0B" w:rsidRPr="002E57CE" w:rsidTr="00C903E5">
        <w:trPr>
          <w:trHeight w:val="291"/>
        </w:trPr>
        <w:tc>
          <w:tcPr>
            <w:tcW w:w="817" w:type="dxa"/>
            <w:shd w:val="clear" w:color="auto" w:fill="auto"/>
            <w:vAlign w:val="center"/>
          </w:tcPr>
          <w:p w:rsidR="00AC3E0B" w:rsidRPr="002E57CE" w:rsidRDefault="00AC3E0B" w:rsidP="00C903E5">
            <w:pPr>
              <w:jc w:val="both"/>
              <w:rPr>
                <w:rFonts w:ascii="Lato" w:hAnsi="Lato"/>
                <w:color w:val="138A3C"/>
                <w:sz w:val="24"/>
                <w:szCs w:val="24"/>
              </w:rPr>
            </w:pPr>
            <w:r>
              <w:rPr>
                <w:rFonts w:ascii="Lato" w:hAnsi="Lato"/>
                <w:color w:val="138A3C"/>
                <w:sz w:val="32"/>
                <w:szCs w:val="24"/>
              </w:rPr>
              <w:lastRenderedPageBreak/>
              <w:t>3</w:t>
            </w:r>
          </w:p>
        </w:tc>
        <w:tc>
          <w:tcPr>
            <w:tcW w:w="9389" w:type="dxa"/>
            <w:shd w:val="clear" w:color="auto" w:fill="auto"/>
            <w:vAlign w:val="center"/>
          </w:tcPr>
          <w:p w:rsidR="00AC3E0B" w:rsidRPr="00994BC9" w:rsidRDefault="00AC3E0B" w:rsidP="00C903E5">
            <w:pPr>
              <w:jc w:val="both"/>
              <w:rPr>
                <w:rFonts w:ascii="Lato" w:hAnsi="Lato"/>
                <w:b/>
                <w:color w:val="138A3C"/>
                <w:sz w:val="32"/>
                <w:szCs w:val="24"/>
              </w:rPr>
            </w:pPr>
            <w:r>
              <w:rPr>
                <w:rFonts w:ascii="Lato" w:hAnsi="Lato"/>
                <w:b/>
                <w:color w:val="138A3C"/>
                <w:sz w:val="32"/>
                <w:szCs w:val="24"/>
              </w:rPr>
              <w:t>Course Dates and Eligibility</w:t>
            </w:r>
          </w:p>
        </w:tc>
      </w:tr>
      <w:tr w:rsidR="00AC3E0B" w:rsidRPr="002E57CE" w:rsidTr="00C903E5">
        <w:trPr>
          <w:trHeight w:val="113"/>
        </w:trPr>
        <w:tc>
          <w:tcPr>
            <w:tcW w:w="10206" w:type="dxa"/>
            <w:gridSpan w:val="2"/>
            <w:tcBorders>
              <w:bottom w:val="single" w:sz="4" w:space="0" w:color="A6A6A6"/>
            </w:tcBorders>
            <w:shd w:val="clear" w:color="auto" w:fill="auto"/>
            <w:vAlign w:val="center"/>
          </w:tcPr>
          <w:p w:rsidR="00AC3E0B" w:rsidRPr="002E57CE" w:rsidRDefault="00AC3E0B" w:rsidP="00C903E5">
            <w:pPr>
              <w:jc w:val="both"/>
              <w:rPr>
                <w:rFonts w:ascii="Lato" w:hAnsi="Lato"/>
                <w:color w:val="138A3C"/>
                <w:sz w:val="24"/>
                <w:szCs w:val="24"/>
              </w:rPr>
            </w:pPr>
          </w:p>
        </w:tc>
      </w:tr>
    </w:tbl>
    <w:p w:rsidR="00AC3E0B" w:rsidRDefault="00AC3E0B" w:rsidP="00A022F1">
      <w:pPr>
        <w:jc w:val="both"/>
        <w:rPr>
          <w:rFonts w:ascii="Lato" w:hAnsi="Lato"/>
          <w:sz w:val="24"/>
          <w:szCs w:val="24"/>
        </w:rPr>
      </w:pPr>
    </w:p>
    <w:p w:rsidR="002E57CE" w:rsidRPr="002E57CE" w:rsidRDefault="00A86D81" w:rsidP="00A022F1">
      <w:pPr>
        <w:jc w:val="both"/>
        <w:rPr>
          <w:rFonts w:ascii="Lato" w:hAnsi="Lato"/>
          <w:sz w:val="24"/>
          <w:szCs w:val="24"/>
        </w:rPr>
      </w:pPr>
      <w:r w:rsidRPr="002E57CE">
        <w:rPr>
          <w:rFonts w:ascii="Lato" w:hAnsi="Lato"/>
          <w:sz w:val="24"/>
          <w:szCs w:val="24"/>
        </w:rPr>
        <w:t xml:space="preserve">This </w:t>
      </w:r>
      <w:r w:rsidR="0088216F" w:rsidRPr="002E57CE">
        <w:rPr>
          <w:rFonts w:ascii="Lato" w:hAnsi="Lato"/>
          <w:sz w:val="24"/>
          <w:szCs w:val="24"/>
        </w:rPr>
        <w:t>pre-recruitment course</w:t>
      </w:r>
      <w:r w:rsidR="00FC7796" w:rsidRPr="002E57CE">
        <w:rPr>
          <w:rFonts w:ascii="Lato" w:hAnsi="Lato"/>
          <w:sz w:val="24"/>
          <w:szCs w:val="24"/>
        </w:rPr>
        <w:t xml:space="preserve"> </w:t>
      </w:r>
      <w:proofErr w:type="gramStart"/>
      <w:r w:rsidR="00FC7796" w:rsidRPr="002E57CE">
        <w:rPr>
          <w:rFonts w:ascii="Lato" w:hAnsi="Lato"/>
          <w:sz w:val="24"/>
          <w:szCs w:val="24"/>
        </w:rPr>
        <w:t>will be delivered</w:t>
      </w:r>
      <w:proofErr w:type="gramEnd"/>
      <w:r w:rsidR="00FC7796" w:rsidRPr="002E57CE">
        <w:rPr>
          <w:rFonts w:ascii="Lato" w:hAnsi="Lato"/>
          <w:sz w:val="24"/>
          <w:szCs w:val="24"/>
        </w:rPr>
        <w:t xml:space="preserve"> over 2 weeks, every day Monday to Friday each week. </w:t>
      </w:r>
    </w:p>
    <w:p w:rsidR="00A022F1" w:rsidRPr="002E57CE" w:rsidRDefault="00A022F1" w:rsidP="00A022F1">
      <w:pPr>
        <w:jc w:val="both"/>
        <w:rPr>
          <w:rFonts w:ascii="Lato" w:hAnsi="Lato"/>
          <w:b/>
          <w:sz w:val="24"/>
          <w:szCs w:val="24"/>
          <w:u w:val="single"/>
        </w:rPr>
      </w:pPr>
      <w:r w:rsidRPr="002E57CE">
        <w:rPr>
          <w:rFonts w:ascii="Lato" w:hAnsi="Lato"/>
          <w:b/>
          <w:sz w:val="24"/>
          <w:szCs w:val="24"/>
          <w:u w:val="single"/>
        </w:rPr>
        <w:t>Cohort 1</w:t>
      </w:r>
    </w:p>
    <w:p w:rsidR="00FC7796" w:rsidRPr="002E57CE" w:rsidRDefault="00FC7796" w:rsidP="00A022F1">
      <w:pPr>
        <w:jc w:val="both"/>
        <w:rPr>
          <w:rFonts w:ascii="Lato" w:hAnsi="Lato"/>
          <w:sz w:val="24"/>
          <w:szCs w:val="24"/>
        </w:rPr>
      </w:pPr>
      <w:r w:rsidRPr="002E57CE">
        <w:rPr>
          <w:rFonts w:ascii="Lato" w:hAnsi="Lato"/>
          <w:b/>
          <w:sz w:val="24"/>
          <w:szCs w:val="24"/>
        </w:rPr>
        <w:t>Start Date</w:t>
      </w:r>
      <w:r w:rsidR="007A1E86" w:rsidRPr="002E57CE">
        <w:rPr>
          <w:rFonts w:ascii="Lato" w:hAnsi="Lato"/>
          <w:sz w:val="24"/>
          <w:szCs w:val="24"/>
        </w:rPr>
        <w:t xml:space="preserve">: </w:t>
      </w:r>
      <w:r w:rsidR="007A1E86" w:rsidRPr="002E57CE">
        <w:rPr>
          <w:rFonts w:ascii="Lato" w:hAnsi="Lato"/>
          <w:sz w:val="24"/>
          <w:szCs w:val="24"/>
        </w:rPr>
        <w:tab/>
      </w:r>
      <w:r w:rsidR="00A022F1" w:rsidRPr="002E57CE">
        <w:rPr>
          <w:rFonts w:ascii="Lato" w:hAnsi="Lato"/>
          <w:sz w:val="24"/>
          <w:szCs w:val="24"/>
        </w:rPr>
        <w:t>14</w:t>
      </w:r>
      <w:r w:rsidR="00A022F1" w:rsidRPr="002E57CE">
        <w:rPr>
          <w:rFonts w:ascii="Lato" w:hAnsi="Lato"/>
          <w:sz w:val="24"/>
          <w:szCs w:val="24"/>
          <w:vertAlign w:val="superscript"/>
        </w:rPr>
        <w:t>th</w:t>
      </w:r>
      <w:r w:rsidR="00A022F1" w:rsidRPr="002E57CE">
        <w:rPr>
          <w:rFonts w:ascii="Lato" w:hAnsi="Lato"/>
          <w:sz w:val="24"/>
          <w:szCs w:val="24"/>
        </w:rPr>
        <w:t xml:space="preserve"> February 2022</w:t>
      </w:r>
    </w:p>
    <w:p w:rsidR="0088216F" w:rsidRPr="002E57CE" w:rsidRDefault="00FC7796" w:rsidP="00A022F1">
      <w:pPr>
        <w:jc w:val="both"/>
        <w:rPr>
          <w:rFonts w:ascii="Lato" w:hAnsi="Lato"/>
          <w:sz w:val="24"/>
          <w:szCs w:val="24"/>
        </w:rPr>
      </w:pPr>
      <w:r w:rsidRPr="002E57CE">
        <w:rPr>
          <w:rFonts w:ascii="Lato" w:hAnsi="Lato"/>
          <w:b/>
          <w:sz w:val="24"/>
          <w:szCs w:val="24"/>
        </w:rPr>
        <w:t>Finish Date</w:t>
      </w:r>
      <w:r w:rsidR="007A1E86" w:rsidRPr="002E57CE">
        <w:rPr>
          <w:rFonts w:ascii="Lato" w:hAnsi="Lato"/>
          <w:sz w:val="24"/>
          <w:szCs w:val="24"/>
        </w:rPr>
        <w:t xml:space="preserve">: </w:t>
      </w:r>
      <w:r w:rsidR="007A1E86" w:rsidRPr="002E57CE">
        <w:rPr>
          <w:rFonts w:ascii="Lato" w:hAnsi="Lato"/>
          <w:sz w:val="24"/>
          <w:szCs w:val="24"/>
        </w:rPr>
        <w:tab/>
      </w:r>
      <w:r w:rsidRPr="002E57CE">
        <w:rPr>
          <w:rFonts w:ascii="Lato" w:hAnsi="Lato"/>
          <w:sz w:val="24"/>
          <w:szCs w:val="24"/>
        </w:rPr>
        <w:t xml:space="preserve"> </w:t>
      </w:r>
      <w:r w:rsidR="00A022F1" w:rsidRPr="002E57CE">
        <w:rPr>
          <w:rFonts w:ascii="Lato" w:hAnsi="Lato"/>
          <w:sz w:val="24"/>
          <w:szCs w:val="24"/>
        </w:rPr>
        <w:t>25</w:t>
      </w:r>
      <w:r w:rsidR="00A022F1" w:rsidRPr="002E57CE">
        <w:rPr>
          <w:rFonts w:ascii="Lato" w:hAnsi="Lato"/>
          <w:sz w:val="24"/>
          <w:szCs w:val="24"/>
          <w:vertAlign w:val="superscript"/>
        </w:rPr>
        <w:t>th</w:t>
      </w:r>
      <w:r w:rsidR="00A022F1" w:rsidRPr="002E57CE">
        <w:rPr>
          <w:rFonts w:ascii="Lato" w:hAnsi="Lato"/>
          <w:sz w:val="24"/>
          <w:szCs w:val="24"/>
        </w:rPr>
        <w:t xml:space="preserve"> February 2022</w:t>
      </w:r>
    </w:p>
    <w:p w:rsidR="00A022F1" w:rsidRPr="002E57CE" w:rsidRDefault="00A022F1" w:rsidP="00A022F1">
      <w:pPr>
        <w:jc w:val="both"/>
        <w:rPr>
          <w:rFonts w:ascii="Lato" w:hAnsi="Lato"/>
          <w:b/>
          <w:sz w:val="24"/>
          <w:szCs w:val="24"/>
          <w:u w:val="single"/>
        </w:rPr>
      </w:pPr>
      <w:r w:rsidRPr="002E57CE">
        <w:rPr>
          <w:rFonts w:ascii="Lato" w:hAnsi="Lato"/>
          <w:b/>
          <w:sz w:val="24"/>
          <w:szCs w:val="24"/>
          <w:u w:val="single"/>
        </w:rPr>
        <w:t>Cohort 2</w:t>
      </w:r>
    </w:p>
    <w:p w:rsidR="00A022F1" w:rsidRPr="002E57CE" w:rsidRDefault="00A022F1" w:rsidP="00A022F1">
      <w:pPr>
        <w:jc w:val="both"/>
        <w:rPr>
          <w:rFonts w:ascii="Lato" w:hAnsi="Lato"/>
          <w:sz w:val="24"/>
          <w:szCs w:val="24"/>
        </w:rPr>
      </w:pPr>
      <w:r w:rsidRPr="002E57CE">
        <w:rPr>
          <w:rFonts w:ascii="Lato" w:hAnsi="Lato"/>
          <w:b/>
          <w:sz w:val="24"/>
          <w:szCs w:val="24"/>
        </w:rPr>
        <w:t>Start Date</w:t>
      </w:r>
      <w:r w:rsidRPr="002E57CE">
        <w:rPr>
          <w:rFonts w:ascii="Lato" w:hAnsi="Lato"/>
          <w:sz w:val="24"/>
          <w:szCs w:val="24"/>
        </w:rPr>
        <w:t xml:space="preserve">: </w:t>
      </w:r>
      <w:r w:rsidRPr="002E57CE">
        <w:rPr>
          <w:rFonts w:ascii="Lato" w:hAnsi="Lato"/>
          <w:sz w:val="24"/>
          <w:szCs w:val="24"/>
        </w:rPr>
        <w:tab/>
        <w:t>28</w:t>
      </w:r>
      <w:r w:rsidRPr="002E57CE">
        <w:rPr>
          <w:rFonts w:ascii="Lato" w:hAnsi="Lato"/>
          <w:sz w:val="24"/>
          <w:szCs w:val="24"/>
          <w:vertAlign w:val="superscript"/>
        </w:rPr>
        <w:t>th</w:t>
      </w:r>
      <w:r w:rsidRPr="002E57CE">
        <w:rPr>
          <w:rFonts w:ascii="Lato" w:hAnsi="Lato"/>
          <w:sz w:val="24"/>
          <w:szCs w:val="24"/>
        </w:rPr>
        <w:t xml:space="preserve"> February 2022</w:t>
      </w:r>
    </w:p>
    <w:p w:rsidR="00A022F1" w:rsidRPr="002E57CE" w:rsidRDefault="00A022F1" w:rsidP="00A022F1">
      <w:pPr>
        <w:jc w:val="both"/>
        <w:rPr>
          <w:rFonts w:ascii="Lato" w:hAnsi="Lato"/>
          <w:sz w:val="24"/>
          <w:szCs w:val="24"/>
        </w:rPr>
      </w:pPr>
      <w:r w:rsidRPr="002E57CE">
        <w:rPr>
          <w:rFonts w:ascii="Lato" w:hAnsi="Lato"/>
          <w:b/>
          <w:sz w:val="24"/>
          <w:szCs w:val="24"/>
        </w:rPr>
        <w:t>Finish Date</w:t>
      </w:r>
      <w:r w:rsidRPr="002E57CE">
        <w:rPr>
          <w:rFonts w:ascii="Lato" w:hAnsi="Lato"/>
          <w:sz w:val="24"/>
          <w:szCs w:val="24"/>
        </w:rPr>
        <w:t xml:space="preserve">: </w:t>
      </w:r>
      <w:r w:rsidRPr="002E57CE">
        <w:rPr>
          <w:rFonts w:ascii="Lato" w:hAnsi="Lato"/>
          <w:sz w:val="24"/>
          <w:szCs w:val="24"/>
        </w:rPr>
        <w:tab/>
        <w:t xml:space="preserve"> 11</w:t>
      </w:r>
      <w:r w:rsidRPr="002E57CE">
        <w:rPr>
          <w:rFonts w:ascii="Lato" w:hAnsi="Lato"/>
          <w:sz w:val="24"/>
          <w:szCs w:val="24"/>
          <w:vertAlign w:val="superscript"/>
        </w:rPr>
        <w:t>th</w:t>
      </w:r>
      <w:r w:rsidRPr="002E57CE">
        <w:rPr>
          <w:rFonts w:ascii="Lato" w:hAnsi="Lato"/>
          <w:sz w:val="24"/>
          <w:szCs w:val="24"/>
        </w:rPr>
        <w:t xml:space="preserve"> March 2022</w:t>
      </w:r>
    </w:p>
    <w:p w:rsidR="00CF7FDB" w:rsidRPr="002E57CE" w:rsidRDefault="00FC7796" w:rsidP="00A022F1">
      <w:pPr>
        <w:jc w:val="both"/>
        <w:rPr>
          <w:rFonts w:ascii="Lato" w:hAnsi="Lato"/>
          <w:sz w:val="24"/>
          <w:szCs w:val="24"/>
        </w:rPr>
      </w:pPr>
      <w:r w:rsidRPr="002E57CE">
        <w:rPr>
          <w:rFonts w:ascii="Lato" w:hAnsi="Lato"/>
          <w:sz w:val="24"/>
          <w:szCs w:val="24"/>
        </w:rPr>
        <w:t xml:space="preserve">The whole course </w:t>
      </w:r>
      <w:proofErr w:type="gramStart"/>
      <w:r w:rsidRPr="002E57CE">
        <w:rPr>
          <w:rFonts w:ascii="Lato" w:hAnsi="Lato"/>
          <w:sz w:val="24"/>
          <w:szCs w:val="24"/>
        </w:rPr>
        <w:t>will be delivered</w:t>
      </w:r>
      <w:proofErr w:type="gramEnd"/>
      <w:r w:rsidRPr="002E57CE">
        <w:rPr>
          <w:rFonts w:ascii="Lato" w:hAnsi="Lato"/>
          <w:sz w:val="24"/>
          <w:szCs w:val="24"/>
        </w:rPr>
        <w:t xml:space="preserve"> online using Zoom, with 2 sessions each day at the following times</w:t>
      </w:r>
      <w:r w:rsidR="00585EE5" w:rsidRPr="002E57CE">
        <w:rPr>
          <w:rFonts w:ascii="Lato" w:hAnsi="Lato"/>
          <w:sz w:val="24"/>
          <w:szCs w:val="24"/>
        </w:rPr>
        <w:t>:</w:t>
      </w:r>
    </w:p>
    <w:p w:rsidR="00FC7796" w:rsidRPr="002E57CE" w:rsidRDefault="00FC7796" w:rsidP="00A022F1">
      <w:pPr>
        <w:jc w:val="both"/>
        <w:rPr>
          <w:rFonts w:ascii="Lato" w:hAnsi="Lato"/>
          <w:sz w:val="24"/>
          <w:szCs w:val="24"/>
        </w:rPr>
      </w:pPr>
      <w:r w:rsidRPr="002E57CE">
        <w:rPr>
          <w:rFonts w:ascii="Lato" w:hAnsi="Lato"/>
          <w:b/>
          <w:sz w:val="24"/>
          <w:szCs w:val="24"/>
        </w:rPr>
        <w:t>Morning session</w:t>
      </w:r>
      <w:r w:rsidRPr="002E57CE">
        <w:rPr>
          <w:rFonts w:ascii="Lato" w:hAnsi="Lato"/>
          <w:sz w:val="24"/>
          <w:szCs w:val="24"/>
        </w:rPr>
        <w:t xml:space="preserve">: </w:t>
      </w:r>
      <w:r w:rsidR="00CE1C2F" w:rsidRPr="002E57CE">
        <w:rPr>
          <w:rFonts w:ascii="Lato" w:hAnsi="Lato"/>
          <w:sz w:val="24"/>
          <w:szCs w:val="24"/>
        </w:rPr>
        <w:tab/>
      </w:r>
      <w:r w:rsidRPr="002E57CE">
        <w:rPr>
          <w:rFonts w:ascii="Lato" w:hAnsi="Lato"/>
          <w:sz w:val="24"/>
          <w:szCs w:val="24"/>
        </w:rPr>
        <w:t>10.30am – 12.15pm</w:t>
      </w:r>
    </w:p>
    <w:p w:rsidR="00FC7796" w:rsidRPr="002E57CE" w:rsidRDefault="00FC7796" w:rsidP="00A022F1">
      <w:pPr>
        <w:jc w:val="both"/>
        <w:rPr>
          <w:rFonts w:ascii="Lato" w:hAnsi="Lato"/>
          <w:sz w:val="24"/>
          <w:szCs w:val="24"/>
        </w:rPr>
      </w:pPr>
      <w:r w:rsidRPr="002E57CE">
        <w:rPr>
          <w:rFonts w:ascii="Lato" w:hAnsi="Lato"/>
          <w:b/>
          <w:sz w:val="24"/>
          <w:szCs w:val="24"/>
        </w:rPr>
        <w:t>Afternoon session</w:t>
      </w:r>
      <w:r w:rsidRPr="002E57CE">
        <w:rPr>
          <w:rFonts w:ascii="Lato" w:hAnsi="Lato"/>
          <w:sz w:val="24"/>
          <w:szCs w:val="24"/>
        </w:rPr>
        <w:t>:</w:t>
      </w:r>
      <w:r w:rsidR="00D10531" w:rsidRPr="002E57CE">
        <w:rPr>
          <w:rFonts w:ascii="Lato" w:hAnsi="Lato"/>
          <w:sz w:val="24"/>
          <w:szCs w:val="24"/>
        </w:rPr>
        <w:t xml:space="preserve"> </w:t>
      </w:r>
      <w:r w:rsidR="00CE1C2F" w:rsidRPr="002E57CE">
        <w:rPr>
          <w:rFonts w:ascii="Lato" w:hAnsi="Lato"/>
          <w:sz w:val="24"/>
          <w:szCs w:val="24"/>
        </w:rPr>
        <w:tab/>
      </w:r>
      <w:r w:rsidR="00D10531" w:rsidRPr="002E57CE">
        <w:rPr>
          <w:rFonts w:ascii="Lato" w:hAnsi="Lato"/>
          <w:sz w:val="24"/>
          <w:szCs w:val="24"/>
        </w:rPr>
        <w:t>1.15pm – 3.15pm</w:t>
      </w:r>
    </w:p>
    <w:p w:rsidR="008567D1" w:rsidRPr="002E57CE" w:rsidRDefault="00FC7796" w:rsidP="00A022F1">
      <w:pPr>
        <w:jc w:val="both"/>
        <w:rPr>
          <w:rFonts w:ascii="Lato" w:hAnsi="Lato" w:cs="Arial"/>
          <w:sz w:val="24"/>
          <w:szCs w:val="24"/>
        </w:rPr>
      </w:pPr>
      <w:r w:rsidRPr="002E57CE">
        <w:rPr>
          <w:rFonts w:ascii="Lato" w:hAnsi="Lato" w:cs="Arial"/>
          <w:sz w:val="24"/>
          <w:szCs w:val="24"/>
        </w:rPr>
        <w:t>All young people will need to complete a standard enrolment process prior to starting learning, and will need to meet the following criteria</w:t>
      </w:r>
    </w:p>
    <w:p w:rsidR="00FC7796" w:rsidRPr="002E57CE" w:rsidRDefault="00FC7796" w:rsidP="00A022F1">
      <w:pPr>
        <w:pStyle w:val="ListParagraph"/>
        <w:numPr>
          <w:ilvl w:val="0"/>
          <w:numId w:val="22"/>
        </w:numPr>
        <w:jc w:val="both"/>
        <w:rPr>
          <w:rFonts w:ascii="Lato" w:hAnsi="Lato" w:cs="Arial"/>
          <w:sz w:val="24"/>
          <w:szCs w:val="24"/>
        </w:rPr>
      </w:pPr>
      <w:r w:rsidRPr="002E57CE">
        <w:rPr>
          <w:rFonts w:ascii="Lato" w:hAnsi="Lato" w:cs="Arial"/>
          <w:sz w:val="24"/>
          <w:szCs w:val="24"/>
        </w:rPr>
        <w:t>Aged 18</w:t>
      </w:r>
      <w:r w:rsidR="002E57CE" w:rsidRPr="002E57CE">
        <w:rPr>
          <w:rFonts w:ascii="Lato" w:hAnsi="Lato" w:cs="Arial"/>
          <w:sz w:val="24"/>
          <w:szCs w:val="24"/>
        </w:rPr>
        <w:t>+</w:t>
      </w:r>
    </w:p>
    <w:p w:rsidR="00FC7796" w:rsidRPr="002E57CE" w:rsidRDefault="00FC7796" w:rsidP="00A022F1">
      <w:pPr>
        <w:pStyle w:val="ListParagraph"/>
        <w:numPr>
          <w:ilvl w:val="0"/>
          <w:numId w:val="22"/>
        </w:numPr>
        <w:jc w:val="both"/>
        <w:rPr>
          <w:rFonts w:ascii="Lato" w:hAnsi="Lato" w:cs="Arial"/>
          <w:sz w:val="24"/>
          <w:szCs w:val="24"/>
        </w:rPr>
      </w:pPr>
      <w:r w:rsidRPr="002E57CE">
        <w:rPr>
          <w:rFonts w:ascii="Lato" w:hAnsi="Lato" w:cs="Arial"/>
          <w:sz w:val="24"/>
          <w:szCs w:val="24"/>
        </w:rPr>
        <w:t>Currently unemployed</w:t>
      </w:r>
    </w:p>
    <w:p w:rsidR="00FC7796" w:rsidRPr="002E57CE" w:rsidRDefault="00FC7796" w:rsidP="00A022F1">
      <w:pPr>
        <w:pStyle w:val="ListParagraph"/>
        <w:numPr>
          <w:ilvl w:val="0"/>
          <w:numId w:val="22"/>
        </w:numPr>
        <w:jc w:val="both"/>
        <w:rPr>
          <w:rFonts w:ascii="Lato" w:hAnsi="Lato" w:cs="Arial"/>
          <w:sz w:val="24"/>
          <w:szCs w:val="24"/>
        </w:rPr>
      </w:pPr>
      <w:r w:rsidRPr="002E57CE">
        <w:rPr>
          <w:rFonts w:ascii="Lato" w:hAnsi="Lato" w:cs="Arial"/>
          <w:sz w:val="24"/>
          <w:szCs w:val="24"/>
        </w:rPr>
        <w:t>Resident in Greater Manchester</w:t>
      </w:r>
    </w:p>
    <w:p w:rsidR="00723B3A" w:rsidRPr="002E57CE" w:rsidRDefault="00FC7796" w:rsidP="00A022F1">
      <w:pPr>
        <w:jc w:val="both"/>
        <w:rPr>
          <w:rFonts w:ascii="Lato" w:hAnsi="Lato" w:cs="Arial"/>
          <w:sz w:val="24"/>
          <w:szCs w:val="24"/>
        </w:rPr>
      </w:pPr>
      <w:proofErr w:type="gramStart"/>
      <w:r w:rsidRPr="002E57CE">
        <w:rPr>
          <w:rFonts w:ascii="Lato" w:hAnsi="Lato" w:cs="Arial"/>
          <w:sz w:val="24"/>
          <w:szCs w:val="24"/>
        </w:rPr>
        <w:t>Each person will need to be able to provide their</w:t>
      </w:r>
      <w:proofErr w:type="gramEnd"/>
      <w:r w:rsidRPr="002E57CE">
        <w:rPr>
          <w:rFonts w:ascii="Lato" w:hAnsi="Lato" w:cs="Arial"/>
          <w:sz w:val="24"/>
          <w:szCs w:val="24"/>
        </w:rPr>
        <w:t xml:space="preserve"> age, identity and address as well as their right to work in the UK. They will also need to have access to equipment and internet to be able to take part in the course.</w:t>
      </w:r>
    </w:p>
    <w:p w:rsidR="00992F56" w:rsidRPr="002E57CE" w:rsidRDefault="00992F56" w:rsidP="00A022F1">
      <w:pPr>
        <w:jc w:val="both"/>
        <w:rPr>
          <w:rFonts w:ascii="Lato" w:hAnsi="Lato" w:cs="Arial"/>
          <w:sz w:val="24"/>
          <w:szCs w:val="24"/>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9389"/>
      </w:tblGrid>
      <w:tr w:rsidR="008567D1" w:rsidRPr="002E57CE" w:rsidTr="00A52D46">
        <w:trPr>
          <w:trHeight w:val="291"/>
        </w:trPr>
        <w:tc>
          <w:tcPr>
            <w:tcW w:w="817" w:type="dxa"/>
            <w:shd w:val="clear" w:color="auto" w:fill="auto"/>
            <w:vAlign w:val="center"/>
          </w:tcPr>
          <w:p w:rsidR="008567D1" w:rsidRPr="002E57CE" w:rsidRDefault="00AC3E0B" w:rsidP="00A022F1">
            <w:pPr>
              <w:jc w:val="both"/>
              <w:rPr>
                <w:rFonts w:ascii="Lato" w:hAnsi="Lato"/>
                <w:color w:val="138A3C"/>
                <w:sz w:val="24"/>
                <w:szCs w:val="24"/>
              </w:rPr>
            </w:pPr>
            <w:r>
              <w:rPr>
                <w:rFonts w:ascii="Lato" w:hAnsi="Lato"/>
                <w:color w:val="138A3C"/>
                <w:sz w:val="32"/>
                <w:szCs w:val="24"/>
              </w:rPr>
              <w:t>4</w:t>
            </w:r>
          </w:p>
        </w:tc>
        <w:tc>
          <w:tcPr>
            <w:tcW w:w="9389" w:type="dxa"/>
            <w:shd w:val="clear" w:color="auto" w:fill="auto"/>
            <w:vAlign w:val="center"/>
          </w:tcPr>
          <w:p w:rsidR="008567D1" w:rsidRPr="00994BC9" w:rsidRDefault="00723B3A" w:rsidP="00A022F1">
            <w:pPr>
              <w:jc w:val="both"/>
              <w:rPr>
                <w:rFonts w:ascii="Lato" w:hAnsi="Lato"/>
                <w:b/>
                <w:color w:val="138A3C"/>
                <w:sz w:val="32"/>
                <w:szCs w:val="24"/>
              </w:rPr>
            </w:pPr>
            <w:r w:rsidRPr="00994BC9">
              <w:rPr>
                <w:rFonts w:ascii="Lato" w:hAnsi="Lato"/>
                <w:b/>
                <w:color w:val="138A3C"/>
                <w:sz w:val="32"/>
                <w:szCs w:val="24"/>
              </w:rPr>
              <w:t>Contact Details</w:t>
            </w:r>
          </w:p>
        </w:tc>
      </w:tr>
      <w:tr w:rsidR="008567D1" w:rsidRPr="002E57CE" w:rsidTr="00A52D46">
        <w:trPr>
          <w:trHeight w:val="113"/>
        </w:trPr>
        <w:tc>
          <w:tcPr>
            <w:tcW w:w="10206" w:type="dxa"/>
            <w:gridSpan w:val="2"/>
            <w:tcBorders>
              <w:bottom w:val="single" w:sz="4" w:space="0" w:color="A6A6A6"/>
            </w:tcBorders>
            <w:shd w:val="clear" w:color="auto" w:fill="auto"/>
            <w:vAlign w:val="center"/>
          </w:tcPr>
          <w:p w:rsidR="008567D1" w:rsidRPr="002E57CE" w:rsidRDefault="008567D1" w:rsidP="00A022F1">
            <w:pPr>
              <w:jc w:val="both"/>
              <w:rPr>
                <w:rFonts w:ascii="Lato" w:hAnsi="Lato"/>
                <w:color w:val="138A3C"/>
                <w:sz w:val="24"/>
                <w:szCs w:val="24"/>
              </w:rPr>
            </w:pPr>
          </w:p>
        </w:tc>
      </w:tr>
    </w:tbl>
    <w:p w:rsidR="008567D1" w:rsidRPr="002E57CE" w:rsidRDefault="008567D1" w:rsidP="00A022F1">
      <w:pPr>
        <w:spacing w:after="0" w:line="360" w:lineRule="auto"/>
        <w:jc w:val="both"/>
        <w:rPr>
          <w:rFonts w:ascii="Lato" w:hAnsi="Lato"/>
          <w:sz w:val="24"/>
          <w:szCs w:val="24"/>
        </w:rPr>
      </w:pPr>
    </w:p>
    <w:p w:rsidR="002E57CE" w:rsidRPr="002E57CE" w:rsidRDefault="00723B3A" w:rsidP="00A022F1">
      <w:pPr>
        <w:jc w:val="both"/>
        <w:rPr>
          <w:rFonts w:ascii="Lato" w:hAnsi="Lato" w:cs="Arial"/>
          <w:sz w:val="24"/>
          <w:szCs w:val="24"/>
        </w:rPr>
      </w:pPr>
      <w:r w:rsidRPr="002E57CE">
        <w:rPr>
          <w:rFonts w:ascii="Lato" w:hAnsi="Lato" w:cs="Arial"/>
          <w:sz w:val="24"/>
          <w:szCs w:val="24"/>
        </w:rPr>
        <w:t>For more information</w:t>
      </w:r>
      <w:r w:rsidR="002E57CE" w:rsidRPr="002E57CE">
        <w:rPr>
          <w:rFonts w:ascii="Lato" w:hAnsi="Lato" w:cs="Arial"/>
          <w:sz w:val="24"/>
          <w:szCs w:val="24"/>
        </w:rPr>
        <w:t xml:space="preserve"> or to </w:t>
      </w:r>
      <w:r w:rsidR="002E57CE" w:rsidRPr="002E57CE">
        <w:rPr>
          <w:rFonts w:ascii="Lato" w:hAnsi="Lato" w:cs="Arial"/>
          <w:sz w:val="24"/>
          <w:szCs w:val="24"/>
        </w:rPr>
        <w:tab/>
      </w:r>
      <w:r w:rsidR="002E57CE" w:rsidRPr="002E57CE">
        <w:rPr>
          <w:rFonts w:ascii="Lato" w:hAnsi="Lato" w:cs="Arial"/>
          <w:sz w:val="24"/>
          <w:szCs w:val="24"/>
        </w:rPr>
        <w:tab/>
        <w:t>Liane Kirk</w:t>
      </w:r>
    </w:p>
    <w:p w:rsidR="002E57CE" w:rsidRPr="002E57CE" w:rsidRDefault="007E7E73" w:rsidP="002E57CE">
      <w:pPr>
        <w:jc w:val="both"/>
        <w:rPr>
          <w:rFonts w:ascii="Lato" w:hAnsi="Lato" w:cs="Arial"/>
          <w:sz w:val="24"/>
          <w:szCs w:val="24"/>
        </w:rPr>
      </w:pPr>
      <w:proofErr w:type="gramStart"/>
      <w:r>
        <w:rPr>
          <w:rFonts w:ascii="Lato" w:hAnsi="Lato" w:cs="Arial"/>
          <w:sz w:val="24"/>
          <w:szCs w:val="24"/>
        </w:rPr>
        <w:t>m</w:t>
      </w:r>
      <w:r w:rsidR="002E57CE" w:rsidRPr="002E57CE">
        <w:rPr>
          <w:rFonts w:ascii="Lato" w:hAnsi="Lato" w:cs="Arial"/>
          <w:sz w:val="24"/>
          <w:szCs w:val="24"/>
        </w:rPr>
        <w:t>ake</w:t>
      </w:r>
      <w:proofErr w:type="gramEnd"/>
      <w:r w:rsidR="002E57CE" w:rsidRPr="002E57CE">
        <w:rPr>
          <w:rFonts w:ascii="Lato" w:hAnsi="Lato" w:cs="Arial"/>
          <w:sz w:val="24"/>
          <w:szCs w:val="24"/>
        </w:rPr>
        <w:t xml:space="preserve"> a referral</w:t>
      </w:r>
      <w:r w:rsidR="00723B3A" w:rsidRPr="002E57CE">
        <w:rPr>
          <w:rFonts w:ascii="Lato" w:hAnsi="Lato" w:cs="Arial"/>
          <w:sz w:val="24"/>
          <w:szCs w:val="24"/>
        </w:rPr>
        <w:t xml:space="preserve"> p</w:t>
      </w:r>
      <w:r w:rsidR="00751B9B" w:rsidRPr="002E57CE">
        <w:rPr>
          <w:rFonts w:ascii="Lato" w:hAnsi="Lato" w:cs="Arial"/>
          <w:sz w:val="24"/>
          <w:szCs w:val="24"/>
        </w:rPr>
        <w:t xml:space="preserve">lease contact:   </w:t>
      </w:r>
      <w:r w:rsidR="00751B9B" w:rsidRPr="002E57CE">
        <w:rPr>
          <w:rFonts w:ascii="Lato" w:hAnsi="Lato" w:cs="Arial"/>
          <w:sz w:val="24"/>
          <w:szCs w:val="24"/>
        </w:rPr>
        <w:tab/>
      </w:r>
      <w:r w:rsidR="002E57CE" w:rsidRPr="002E57CE">
        <w:rPr>
          <w:rFonts w:ascii="Lato" w:hAnsi="Lato" w:cs="Arial"/>
          <w:sz w:val="24"/>
          <w:szCs w:val="24"/>
        </w:rPr>
        <w:tab/>
      </w:r>
      <w:r w:rsidR="002E57CE" w:rsidRPr="007E7E73">
        <w:rPr>
          <w:rFonts w:ascii="Lato" w:hAnsi="Lato" w:cs="Arial"/>
          <w:b/>
          <w:sz w:val="24"/>
          <w:szCs w:val="24"/>
        </w:rPr>
        <w:t>Youth Employment Manager</w:t>
      </w:r>
    </w:p>
    <w:p w:rsidR="00723B3A" w:rsidRPr="002E57CE" w:rsidRDefault="00723B3A" w:rsidP="002E57CE">
      <w:pPr>
        <w:ind w:left="3600" w:firstLine="720"/>
        <w:jc w:val="both"/>
        <w:rPr>
          <w:rFonts w:ascii="Lato" w:hAnsi="Lato" w:cs="Arial"/>
          <w:sz w:val="24"/>
          <w:szCs w:val="24"/>
        </w:rPr>
      </w:pPr>
      <w:r w:rsidRPr="002E57CE">
        <w:rPr>
          <w:rFonts w:ascii="Lato" w:hAnsi="Lato" w:cs="Arial"/>
          <w:sz w:val="24"/>
          <w:szCs w:val="24"/>
        </w:rPr>
        <w:t xml:space="preserve">E: </w:t>
      </w:r>
      <w:hyperlink r:id="rId9" w:history="1">
        <w:r w:rsidR="00751B9B" w:rsidRPr="002E57CE">
          <w:rPr>
            <w:rStyle w:val="Hyperlink"/>
            <w:rFonts w:ascii="Lato" w:hAnsi="Lato" w:cs="Arial"/>
            <w:sz w:val="24"/>
            <w:szCs w:val="24"/>
          </w:rPr>
          <w:t>liane.kirk@groundwork.org.uk</w:t>
        </w:r>
      </w:hyperlink>
    </w:p>
    <w:p w:rsidR="008567D1" w:rsidRPr="002E57CE" w:rsidRDefault="00751B9B" w:rsidP="00A022F1">
      <w:pPr>
        <w:ind w:left="3600" w:firstLine="720"/>
        <w:jc w:val="both"/>
        <w:rPr>
          <w:rFonts w:ascii="Lato" w:hAnsi="Lato" w:cs="Arial"/>
          <w:sz w:val="24"/>
          <w:szCs w:val="24"/>
        </w:rPr>
      </w:pPr>
      <w:r w:rsidRPr="002E57CE">
        <w:rPr>
          <w:rFonts w:ascii="Lato" w:hAnsi="Lato" w:cs="Arial"/>
          <w:sz w:val="24"/>
          <w:szCs w:val="24"/>
        </w:rPr>
        <w:t xml:space="preserve">M: </w:t>
      </w:r>
      <w:r w:rsidRPr="002E57CE">
        <w:rPr>
          <w:rFonts w:ascii="Lato" w:hAnsi="Lato"/>
          <w:sz w:val="24"/>
          <w:szCs w:val="24"/>
        </w:rPr>
        <w:t>07867 354 442</w:t>
      </w:r>
    </w:p>
    <w:sectPr w:rsidR="008567D1" w:rsidRPr="002E57CE" w:rsidSect="008029A7">
      <w:footerReference w:type="default" r:id="rId10"/>
      <w:pgSz w:w="11906" w:h="16838"/>
      <w:pgMar w:top="851" w:right="849" w:bottom="1440" w:left="851" w:header="708" w:footer="5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37E4" w:rsidRDefault="00B137E4" w:rsidP="008029A7">
      <w:pPr>
        <w:spacing w:after="0" w:line="240" w:lineRule="auto"/>
      </w:pPr>
      <w:r>
        <w:separator/>
      </w:r>
    </w:p>
  </w:endnote>
  <w:endnote w:type="continuationSeparator" w:id="0">
    <w:p w:rsidR="00B137E4" w:rsidRDefault="00B137E4" w:rsidP="0080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36"/>
    </w:tblGrid>
    <w:tr w:rsidR="000A2DBE" w:rsidTr="00630256">
      <w:trPr>
        <w:trHeight w:val="916"/>
      </w:trPr>
      <w:tc>
        <w:tcPr>
          <w:tcW w:w="5070" w:type="dxa"/>
          <w:tcBorders>
            <w:top w:val="single" w:sz="8" w:space="0" w:color="BFBFBF" w:themeColor="background1" w:themeShade="BF"/>
          </w:tcBorders>
          <w:vAlign w:val="center"/>
        </w:tcPr>
        <w:p w:rsidR="000A2DBE" w:rsidRPr="00BF4783" w:rsidRDefault="000A2DBE" w:rsidP="00F44AA2">
          <w:pPr>
            <w:pStyle w:val="Footer"/>
            <w:rPr>
              <w:rFonts w:ascii="Lato" w:hAnsi="Lato"/>
              <w:color w:val="A6A6A6" w:themeColor="background1" w:themeShade="A6"/>
              <w:sz w:val="24"/>
              <w:szCs w:val="28"/>
            </w:rPr>
          </w:pPr>
        </w:p>
      </w:tc>
      <w:tc>
        <w:tcPr>
          <w:tcW w:w="5136" w:type="dxa"/>
          <w:tcBorders>
            <w:top w:val="single" w:sz="8" w:space="0" w:color="BFBFBF" w:themeColor="background1" w:themeShade="BF"/>
          </w:tcBorders>
          <w:vAlign w:val="center"/>
        </w:tcPr>
        <w:p w:rsidR="000A2DBE" w:rsidRPr="000A2DBE" w:rsidRDefault="000A2DBE" w:rsidP="000A2DBE">
          <w:pPr>
            <w:pStyle w:val="Footer"/>
            <w:jc w:val="right"/>
            <w:rPr>
              <w:rFonts w:ascii="Lato Black" w:hAnsi="Lato Black"/>
              <w:color w:val="A6A6A6" w:themeColor="background1" w:themeShade="A6"/>
              <w:sz w:val="30"/>
              <w:szCs w:val="30"/>
            </w:rPr>
          </w:pPr>
          <w:r w:rsidRPr="000A2DBE">
            <w:rPr>
              <w:rFonts w:ascii="Lato Black" w:hAnsi="Lato Black"/>
              <w:color w:val="A6A6A6" w:themeColor="background1" w:themeShade="A6"/>
              <w:sz w:val="30"/>
              <w:szCs w:val="30"/>
            </w:rPr>
            <w:t>GROUNDWORK</w:t>
          </w:r>
        </w:p>
        <w:p w:rsidR="000A2DBE" w:rsidRPr="00B610FF" w:rsidRDefault="000A2DBE" w:rsidP="000A2DBE">
          <w:pPr>
            <w:pStyle w:val="Footer"/>
            <w:jc w:val="right"/>
            <w:rPr>
              <w:rFonts w:ascii="Lato Black" w:hAnsi="Lato Black"/>
              <w:color w:val="A6A6A6" w:themeColor="background1" w:themeShade="A6"/>
              <w:sz w:val="28"/>
              <w:szCs w:val="28"/>
            </w:rPr>
          </w:pPr>
          <w:r w:rsidRPr="00B610FF">
            <w:rPr>
              <w:rFonts w:ascii="Lato" w:hAnsi="Lato"/>
              <w:color w:val="A6A6A6" w:themeColor="background1" w:themeShade="A6"/>
            </w:rPr>
            <w:t xml:space="preserve">CHANGING </w:t>
          </w:r>
          <w:r w:rsidRPr="00B610FF">
            <w:rPr>
              <w:rFonts w:ascii="Lato Black" w:hAnsi="Lato Black"/>
              <w:color w:val="A6A6A6" w:themeColor="background1" w:themeShade="A6"/>
            </w:rPr>
            <w:t>PLACES</w:t>
          </w:r>
          <w:r w:rsidRPr="00B610FF">
            <w:rPr>
              <w:rFonts w:ascii="Lato" w:hAnsi="Lato"/>
              <w:color w:val="A6A6A6" w:themeColor="background1" w:themeShade="A6"/>
            </w:rPr>
            <w:t xml:space="preserve"> CHANGING </w:t>
          </w:r>
          <w:r w:rsidRPr="00B610FF">
            <w:rPr>
              <w:rFonts w:ascii="Lato Black" w:hAnsi="Lato Black"/>
              <w:color w:val="A6A6A6" w:themeColor="background1" w:themeShade="A6"/>
            </w:rPr>
            <w:t>LIVES</w:t>
          </w:r>
        </w:p>
      </w:tc>
    </w:tr>
  </w:tbl>
  <w:p w:rsidR="000A2DBE" w:rsidRDefault="000A2DBE" w:rsidP="00F44AA2">
    <w:pPr>
      <w:pStyle w:val="Footer"/>
      <w:rPr>
        <w:rFonts w:ascii="Lato Black" w:hAnsi="Lato Black"/>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37E4" w:rsidRDefault="00B137E4" w:rsidP="008029A7">
      <w:pPr>
        <w:spacing w:after="0" w:line="240" w:lineRule="auto"/>
      </w:pPr>
      <w:r>
        <w:separator/>
      </w:r>
    </w:p>
  </w:footnote>
  <w:footnote w:type="continuationSeparator" w:id="0">
    <w:p w:rsidR="00B137E4" w:rsidRDefault="00B137E4" w:rsidP="00802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 o:bullet="t">
        <v:imagedata r:id="rId1" o:title="Arrows-Icon-Bulletpoint-Groundwork"/>
      </v:shape>
    </w:pict>
  </w:numPicBullet>
  <w:numPicBullet w:numPicBulletId="1">
    <w:pict>
      <v:shape id="_x0000_i1027" type="#_x0000_t75" style="width:5in;height:471.75pt" o:bullet="t">
        <v:imagedata r:id="rId2" o:title="Single Arrow black"/>
      </v:shape>
    </w:pict>
  </w:numPicBullet>
  <w:abstractNum w:abstractNumId="0" w15:restartNumberingAfterBreak="0">
    <w:nsid w:val="09E84984"/>
    <w:multiLevelType w:val="hybridMultilevel"/>
    <w:tmpl w:val="1612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A668E"/>
    <w:multiLevelType w:val="hybridMultilevel"/>
    <w:tmpl w:val="35CE7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75A35"/>
    <w:multiLevelType w:val="hybridMultilevel"/>
    <w:tmpl w:val="C49E6F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F0D29E2"/>
    <w:multiLevelType w:val="hybridMultilevel"/>
    <w:tmpl w:val="D9BA7468"/>
    <w:lvl w:ilvl="0" w:tplc="08090001">
      <w:start w:val="1"/>
      <w:numFmt w:val="bullet"/>
      <w:lvlText w:val=""/>
      <w:lvlPicBulletId w:val="1"/>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0F4ED9"/>
    <w:multiLevelType w:val="hybridMultilevel"/>
    <w:tmpl w:val="14C4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92DFE"/>
    <w:multiLevelType w:val="hybridMultilevel"/>
    <w:tmpl w:val="5F1AE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A068DA"/>
    <w:multiLevelType w:val="hybridMultilevel"/>
    <w:tmpl w:val="EDB60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46D13"/>
    <w:multiLevelType w:val="hybridMultilevel"/>
    <w:tmpl w:val="A1F47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BF0348"/>
    <w:multiLevelType w:val="hybridMultilevel"/>
    <w:tmpl w:val="31FAA4F2"/>
    <w:lvl w:ilvl="0" w:tplc="08090001">
      <w:start w:val="1"/>
      <w:numFmt w:val="bullet"/>
      <w:lvlText w:val=""/>
      <w:lvlPicBulletId w:val="1"/>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8B25F2"/>
    <w:multiLevelType w:val="hybridMultilevel"/>
    <w:tmpl w:val="FBE67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F3E20B9"/>
    <w:multiLevelType w:val="multilevel"/>
    <w:tmpl w:val="FE5CC934"/>
    <w:lvl w:ilvl="0">
      <w:start w:val="1"/>
      <w:numFmt w:val="bullet"/>
      <w:lvlText w:val=""/>
      <w:lvlJc w:val="left"/>
      <w:pPr>
        <w:tabs>
          <w:tab w:val="num" w:pos="2520"/>
        </w:tabs>
        <w:ind w:left="2520" w:hanging="360"/>
      </w:pPr>
      <w:rPr>
        <w:rFonts w:ascii="Symbol" w:hAnsi="Symbol" w:hint="default"/>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15:restartNumberingAfterBreak="0">
    <w:nsid w:val="38957CE9"/>
    <w:multiLevelType w:val="hybridMultilevel"/>
    <w:tmpl w:val="81529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08160D"/>
    <w:multiLevelType w:val="hybridMultilevel"/>
    <w:tmpl w:val="8ABC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13A5F"/>
    <w:multiLevelType w:val="hybridMultilevel"/>
    <w:tmpl w:val="FF68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22E10"/>
    <w:multiLevelType w:val="hybridMultilevel"/>
    <w:tmpl w:val="B1664A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5C4E6D"/>
    <w:multiLevelType w:val="hybridMultilevel"/>
    <w:tmpl w:val="F41EAE28"/>
    <w:lvl w:ilvl="0" w:tplc="20E2F960">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6948BA"/>
    <w:multiLevelType w:val="hybridMultilevel"/>
    <w:tmpl w:val="98F8D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F7892"/>
    <w:multiLevelType w:val="hybridMultilevel"/>
    <w:tmpl w:val="58182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732310"/>
    <w:multiLevelType w:val="hybridMultilevel"/>
    <w:tmpl w:val="9A36A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6612D"/>
    <w:multiLevelType w:val="hybridMultilevel"/>
    <w:tmpl w:val="A31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353C2"/>
    <w:multiLevelType w:val="hybridMultilevel"/>
    <w:tmpl w:val="987A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B12D76"/>
    <w:multiLevelType w:val="hybridMultilevel"/>
    <w:tmpl w:val="6256D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395CF9"/>
    <w:multiLevelType w:val="hybridMultilevel"/>
    <w:tmpl w:val="F34C5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BE5957"/>
    <w:multiLevelType w:val="hybridMultilevel"/>
    <w:tmpl w:val="69C6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F70FE5"/>
    <w:multiLevelType w:val="hybridMultilevel"/>
    <w:tmpl w:val="0C1C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7D4FC1"/>
    <w:multiLevelType w:val="hybridMultilevel"/>
    <w:tmpl w:val="BD68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8A452C"/>
    <w:multiLevelType w:val="hybridMultilevel"/>
    <w:tmpl w:val="D67E5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1E5D56"/>
    <w:multiLevelType w:val="hybridMultilevel"/>
    <w:tmpl w:val="C69E4C0A"/>
    <w:lvl w:ilvl="0" w:tplc="08090001">
      <w:start w:val="1"/>
      <w:numFmt w:val="bullet"/>
      <w:lvlText w:val=""/>
      <w:lvlPicBulletId w:val="1"/>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8B3345C"/>
    <w:multiLevelType w:val="hybridMultilevel"/>
    <w:tmpl w:val="C192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CF08B8"/>
    <w:multiLevelType w:val="hybridMultilevel"/>
    <w:tmpl w:val="3C6E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D245CD"/>
    <w:multiLevelType w:val="hybridMultilevel"/>
    <w:tmpl w:val="C002A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764AA"/>
    <w:multiLevelType w:val="hybridMultilevel"/>
    <w:tmpl w:val="55EC90FC"/>
    <w:lvl w:ilvl="0" w:tplc="2B68A632">
      <w:start w:val="1"/>
      <w:numFmt w:val="bullet"/>
      <w:lvlText w:val=""/>
      <w:lvlPicBulletId w:val="1"/>
      <w:lvlJc w:val="left"/>
      <w:pPr>
        <w:ind w:left="1440" w:hanging="360"/>
      </w:pPr>
      <w:rPr>
        <w:rFonts w:ascii="Symbol" w:hAnsi="Symbol"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5"/>
  </w:num>
  <w:num w:numId="2">
    <w:abstractNumId w:val="26"/>
  </w:num>
  <w:num w:numId="3">
    <w:abstractNumId w:val="3"/>
  </w:num>
  <w:num w:numId="4">
    <w:abstractNumId w:val="2"/>
  </w:num>
  <w:num w:numId="5">
    <w:abstractNumId w:val="31"/>
  </w:num>
  <w:num w:numId="6">
    <w:abstractNumId w:val="6"/>
  </w:num>
  <w:num w:numId="7">
    <w:abstractNumId w:val="27"/>
  </w:num>
  <w:num w:numId="8">
    <w:abstractNumId w:val="8"/>
  </w:num>
  <w:num w:numId="9">
    <w:abstractNumId w:val="11"/>
  </w:num>
  <w:num w:numId="10">
    <w:abstractNumId w:val="28"/>
  </w:num>
  <w:num w:numId="11">
    <w:abstractNumId w:val="17"/>
  </w:num>
  <w:num w:numId="12">
    <w:abstractNumId w:val="10"/>
  </w:num>
  <w:num w:numId="13">
    <w:abstractNumId w:val="9"/>
  </w:num>
  <w:num w:numId="14">
    <w:abstractNumId w:val="22"/>
  </w:num>
  <w:num w:numId="15">
    <w:abstractNumId w:val="7"/>
  </w:num>
  <w:num w:numId="16">
    <w:abstractNumId w:val="18"/>
  </w:num>
  <w:num w:numId="17">
    <w:abstractNumId w:val="19"/>
  </w:num>
  <w:num w:numId="18">
    <w:abstractNumId w:val="5"/>
  </w:num>
  <w:num w:numId="19">
    <w:abstractNumId w:val="16"/>
  </w:num>
  <w:num w:numId="20">
    <w:abstractNumId w:val="0"/>
  </w:num>
  <w:num w:numId="21">
    <w:abstractNumId w:val="25"/>
  </w:num>
  <w:num w:numId="22">
    <w:abstractNumId w:val="20"/>
  </w:num>
  <w:num w:numId="23">
    <w:abstractNumId w:val="12"/>
  </w:num>
  <w:num w:numId="24">
    <w:abstractNumId w:val="4"/>
  </w:num>
  <w:num w:numId="25">
    <w:abstractNumId w:val="30"/>
  </w:num>
  <w:num w:numId="26">
    <w:abstractNumId w:val="1"/>
  </w:num>
  <w:num w:numId="27">
    <w:abstractNumId w:val="13"/>
  </w:num>
  <w:num w:numId="28">
    <w:abstractNumId w:val="23"/>
  </w:num>
  <w:num w:numId="29">
    <w:abstractNumId w:val="24"/>
  </w:num>
  <w:num w:numId="30">
    <w:abstractNumId w:val="29"/>
  </w:num>
  <w:num w:numId="31">
    <w:abstractNumId w:val="2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4E9"/>
    <w:rsid w:val="00023870"/>
    <w:rsid w:val="000332A1"/>
    <w:rsid w:val="000A2DBE"/>
    <w:rsid w:val="000E715B"/>
    <w:rsid w:val="001001CA"/>
    <w:rsid w:val="00131DB5"/>
    <w:rsid w:val="00153115"/>
    <w:rsid w:val="00154CE4"/>
    <w:rsid w:val="00181924"/>
    <w:rsid w:val="001A5A31"/>
    <w:rsid w:val="001C3D4E"/>
    <w:rsid w:val="00234514"/>
    <w:rsid w:val="002E57CE"/>
    <w:rsid w:val="00300A07"/>
    <w:rsid w:val="003041BE"/>
    <w:rsid w:val="003074E9"/>
    <w:rsid w:val="00324817"/>
    <w:rsid w:val="00364A42"/>
    <w:rsid w:val="003E1095"/>
    <w:rsid w:val="00403B2F"/>
    <w:rsid w:val="004347FB"/>
    <w:rsid w:val="0048476A"/>
    <w:rsid w:val="00517E7D"/>
    <w:rsid w:val="00560D9C"/>
    <w:rsid w:val="00585EE5"/>
    <w:rsid w:val="005B091F"/>
    <w:rsid w:val="005B5089"/>
    <w:rsid w:val="005F6DCF"/>
    <w:rsid w:val="00630256"/>
    <w:rsid w:val="006339CC"/>
    <w:rsid w:val="00666CB9"/>
    <w:rsid w:val="0069391F"/>
    <w:rsid w:val="006E6DBE"/>
    <w:rsid w:val="006F4036"/>
    <w:rsid w:val="00715B97"/>
    <w:rsid w:val="00723B3A"/>
    <w:rsid w:val="00741FA1"/>
    <w:rsid w:val="00743475"/>
    <w:rsid w:val="00751B9B"/>
    <w:rsid w:val="007A1E86"/>
    <w:rsid w:val="007C7F0B"/>
    <w:rsid w:val="007E27CE"/>
    <w:rsid w:val="007E7E73"/>
    <w:rsid w:val="007F52EC"/>
    <w:rsid w:val="008029A7"/>
    <w:rsid w:val="008056D1"/>
    <w:rsid w:val="00834E6F"/>
    <w:rsid w:val="00837A19"/>
    <w:rsid w:val="008567D1"/>
    <w:rsid w:val="0088216F"/>
    <w:rsid w:val="00883A89"/>
    <w:rsid w:val="008A2A31"/>
    <w:rsid w:val="008A7778"/>
    <w:rsid w:val="008D070A"/>
    <w:rsid w:val="00946557"/>
    <w:rsid w:val="00961943"/>
    <w:rsid w:val="00981D38"/>
    <w:rsid w:val="00992F56"/>
    <w:rsid w:val="00994BC9"/>
    <w:rsid w:val="009F052F"/>
    <w:rsid w:val="009F7766"/>
    <w:rsid w:val="00A022F1"/>
    <w:rsid w:val="00A82916"/>
    <w:rsid w:val="00A86D81"/>
    <w:rsid w:val="00AC3E0B"/>
    <w:rsid w:val="00AE4CC9"/>
    <w:rsid w:val="00B137E4"/>
    <w:rsid w:val="00B1713A"/>
    <w:rsid w:val="00B412F5"/>
    <w:rsid w:val="00BF4783"/>
    <w:rsid w:val="00C003D7"/>
    <w:rsid w:val="00C0198E"/>
    <w:rsid w:val="00C17D01"/>
    <w:rsid w:val="00C41745"/>
    <w:rsid w:val="00C70339"/>
    <w:rsid w:val="00C934F3"/>
    <w:rsid w:val="00CE1C2F"/>
    <w:rsid w:val="00CF7FDB"/>
    <w:rsid w:val="00D10531"/>
    <w:rsid w:val="00D40379"/>
    <w:rsid w:val="00DF43AC"/>
    <w:rsid w:val="00ED3938"/>
    <w:rsid w:val="00F44AA2"/>
    <w:rsid w:val="00F54B6E"/>
    <w:rsid w:val="00FC7796"/>
    <w:rsid w:val="00FD1E71"/>
    <w:rsid w:val="00FE71EE"/>
    <w:rsid w:val="00FF0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0AC1CD"/>
  <w15:docId w15:val="{FA57A92D-B506-477F-AA44-D33ACAE9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7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7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1EE"/>
    <w:rPr>
      <w:rFonts w:ascii="Tahoma" w:hAnsi="Tahoma" w:cs="Tahoma"/>
      <w:sz w:val="16"/>
      <w:szCs w:val="16"/>
    </w:rPr>
  </w:style>
  <w:style w:type="paragraph" w:customStyle="1" w:styleId="BasicParagraph">
    <w:name w:val="[Basic Paragraph]"/>
    <w:basedOn w:val="Normal"/>
    <w:uiPriority w:val="99"/>
    <w:rsid w:val="008A7778"/>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8A7778"/>
    <w:pPr>
      <w:ind w:left="720"/>
      <w:contextualSpacing/>
    </w:pPr>
  </w:style>
  <w:style w:type="paragraph" w:styleId="Header">
    <w:name w:val="header"/>
    <w:basedOn w:val="Normal"/>
    <w:link w:val="HeaderChar"/>
    <w:uiPriority w:val="99"/>
    <w:unhideWhenUsed/>
    <w:rsid w:val="00802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9A7"/>
  </w:style>
  <w:style w:type="paragraph" w:styleId="Footer">
    <w:name w:val="footer"/>
    <w:basedOn w:val="Normal"/>
    <w:link w:val="FooterChar"/>
    <w:uiPriority w:val="99"/>
    <w:unhideWhenUsed/>
    <w:rsid w:val="00802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9A7"/>
  </w:style>
  <w:style w:type="paragraph" w:styleId="NormalWeb">
    <w:name w:val="Normal (Web)"/>
    <w:basedOn w:val="Normal"/>
    <w:uiPriority w:val="99"/>
    <w:rsid w:val="001001CA"/>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723B3A"/>
    <w:rPr>
      <w:color w:val="0000FF" w:themeColor="hyperlink"/>
      <w:u w:val="single"/>
    </w:rPr>
  </w:style>
  <w:style w:type="character" w:customStyle="1" w:styleId="Style1Char">
    <w:name w:val="Style1 Char"/>
    <w:basedOn w:val="DefaultParagraphFont"/>
    <w:link w:val="Style1"/>
    <w:semiHidden/>
    <w:locked/>
    <w:rsid w:val="00715B97"/>
    <w:rPr>
      <w:rFonts w:ascii="Arial" w:eastAsia="Times New Roman" w:hAnsi="Arial" w:cs="Arial"/>
      <w:color w:val="333333"/>
      <w:sz w:val="21"/>
      <w:szCs w:val="21"/>
      <w:shd w:val="clear" w:color="auto" w:fill="FFFFFF"/>
      <w:lang w:eastAsia="en-GB"/>
    </w:rPr>
  </w:style>
  <w:style w:type="paragraph" w:customStyle="1" w:styleId="Style1">
    <w:name w:val="Style1"/>
    <w:basedOn w:val="NormalWeb"/>
    <w:link w:val="Style1Char"/>
    <w:semiHidden/>
    <w:qFormat/>
    <w:rsid w:val="00715B97"/>
    <w:pPr>
      <w:shd w:val="clear" w:color="auto" w:fill="FFFFFF"/>
      <w:spacing w:before="0" w:beforeAutospacing="0" w:after="150" w:afterAutospacing="0" w:line="330" w:lineRule="atLeast"/>
    </w:pPr>
    <w:rPr>
      <w:rFonts w:ascii="Arial" w:eastAsia="Times New Roman" w:hAnsi="Arial" w:cs="Arial"/>
      <w:color w:val="333333"/>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227922">
      <w:bodyDiv w:val="1"/>
      <w:marLeft w:val="0"/>
      <w:marRight w:val="0"/>
      <w:marTop w:val="0"/>
      <w:marBottom w:val="0"/>
      <w:divBdr>
        <w:top w:val="none" w:sz="0" w:space="0" w:color="auto"/>
        <w:left w:val="none" w:sz="0" w:space="0" w:color="auto"/>
        <w:bottom w:val="none" w:sz="0" w:space="0" w:color="auto"/>
        <w:right w:val="none" w:sz="0" w:space="0" w:color="auto"/>
      </w:divBdr>
    </w:div>
    <w:div w:id="378435297">
      <w:bodyDiv w:val="1"/>
      <w:marLeft w:val="0"/>
      <w:marRight w:val="0"/>
      <w:marTop w:val="0"/>
      <w:marBottom w:val="0"/>
      <w:divBdr>
        <w:top w:val="none" w:sz="0" w:space="0" w:color="auto"/>
        <w:left w:val="none" w:sz="0" w:space="0" w:color="auto"/>
        <w:bottom w:val="none" w:sz="0" w:space="0" w:color="auto"/>
        <w:right w:val="none" w:sz="0" w:space="0" w:color="auto"/>
      </w:divBdr>
    </w:div>
    <w:div w:id="615209636">
      <w:bodyDiv w:val="1"/>
      <w:marLeft w:val="0"/>
      <w:marRight w:val="0"/>
      <w:marTop w:val="0"/>
      <w:marBottom w:val="0"/>
      <w:divBdr>
        <w:top w:val="none" w:sz="0" w:space="0" w:color="auto"/>
        <w:left w:val="none" w:sz="0" w:space="0" w:color="auto"/>
        <w:bottom w:val="none" w:sz="0" w:space="0" w:color="auto"/>
        <w:right w:val="none" w:sz="0" w:space="0" w:color="auto"/>
      </w:divBdr>
    </w:div>
    <w:div w:id="733283158">
      <w:bodyDiv w:val="1"/>
      <w:marLeft w:val="0"/>
      <w:marRight w:val="0"/>
      <w:marTop w:val="0"/>
      <w:marBottom w:val="0"/>
      <w:divBdr>
        <w:top w:val="none" w:sz="0" w:space="0" w:color="auto"/>
        <w:left w:val="none" w:sz="0" w:space="0" w:color="auto"/>
        <w:bottom w:val="none" w:sz="0" w:space="0" w:color="auto"/>
        <w:right w:val="none" w:sz="0" w:space="0" w:color="auto"/>
      </w:divBdr>
    </w:div>
    <w:div w:id="1275164662">
      <w:bodyDiv w:val="1"/>
      <w:marLeft w:val="0"/>
      <w:marRight w:val="0"/>
      <w:marTop w:val="0"/>
      <w:marBottom w:val="0"/>
      <w:divBdr>
        <w:top w:val="none" w:sz="0" w:space="0" w:color="auto"/>
        <w:left w:val="none" w:sz="0" w:space="0" w:color="auto"/>
        <w:bottom w:val="none" w:sz="0" w:space="0" w:color="auto"/>
        <w:right w:val="none" w:sz="0" w:space="0" w:color="auto"/>
      </w:divBdr>
    </w:div>
    <w:div w:id="1463040755">
      <w:bodyDiv w:val="1"/>
      <w:marLeft w:val="0"/>
      <w:marRight w:val="0"/>
      <w:marTop w:val="0"/>
      <w:marBottom w:val="0"/>
      <w:divBdr>
        <w:top w:val="none" w:sz="0" w:space="0" w:color="auto"/>
        <w:left w:val="none" w:sz="0" w:space="0" w:color="auto"/>
        <w:bottom w:val="none" w:sz="0" w:space="0" w:color="auto"/>
        <w:right w:val="none" w:sz="0" w:space="0" w:color="auto"/>
      </w:divBdr>
    </w:div>
    <w:div w:id="1732072070">
      <w:bodyDiv w:val="1"/>
      <w:marLeft w:val="0"/>
      <w:marRight w:val="0"/>
      <w:marTop w:val="0"/>
      <w:marBottom w:val="0"/>
      <w:divBdr>
        <w:top w:val="none" w:sz="0" w:space="0" w:color="auto"/>
        <w:left w:val="none" w:sz="0" w:space="0" w:color="auto"/>
        <w:bottom w:val="none" w:sz="0" w:space="0" w:color="auto"/>
        <w:right w:val="none" w:sz="0" w:space="0" w:color="auto"/>
      </w:divBdr>
    </w:div>
    <w:div w:id="188779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ane.kirk@groundwork.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Aysha Taylor</dc:creator>
  <cp:lastModifiedBy>Elizabeth Simon</cp:lastModifiedBy>
  <cp:revision>8</cp:revision>
  <cp:lastPrinted>2016-03-01T17:59:00Z</cp:lastPrinted>
  <dcterms:created xsi:type="dcterms:W3CDTF">2022-01-31T13:58:00Z</dcterms:created>
  <dcterms:modified xsi:type="dcterms:W3CDTF">2022-02-01T10:46:00Z</dcterms:modified>
</cp:coreProperties>
</file>