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Manchester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Transition Referral Form:</w:t>
      </w:r>
    </w:p>
    <w:tbl>
      <w:tblPr>
        <w:tblStyle w:val="Table1"/>
        <w:tblW w:w="159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3"/>
        <w:gridCol w:w="7371"/>
        <w:tblGridChange w:id="0">
          <w:tblGrid>
            <w:gridCol w:w="8613"/>
            <w:gridCol w:w="737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YOUNG PERSON’S NAME:</w:t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SCHOOL ATTENDED: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DOB:</w:t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COURSE/PROGRAMME APPLIED FOR: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PERSON COMPLETING FORM: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IN </w:t>
            </w:r>
            <w:commentRangeStart w:id="0"/>
            <w:r w:rsidDel="00000000" w:rsidR="00000000" w:rsidRPr="00000000">
              <w:rPr>
                <w:b w:val="1"/>
                <w:rtl w:val="0"/>
              </w:rPr>
              <w:t xml:space="preserve">SCHOOL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DETAILS: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FORM COMPLETED: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commentRangeStart w:id="1"/>
            <w:r w:rsidDel="00000000" w:rsidR="00000000" w:rsidRPr="00000000">
              <w:rPr>
                <w:b w:val="1"/>
                <w:rtl w:val="0"/>
              </w:rPr>
              <w:t xml:space="preserve">NAME OF INTENDED RECIPIENT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b w:val="1"/>
                <w:rtl w:val="0"/>
              </w:rPr>
              <w:t xml:space="preserve"> (e.g. College and staff name):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444500</wp:posOffset>
                      </wp:positionV>
                      <wp:extent cx="4708525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998088" y="3780000"/>
                                <a:ext cx="4695825" cy="0"/>
                              </a:xfrm>
                              <a:custGeom>
                                <a:rect b="b" l="l" r="r" t="t"/>
                                <a:pathLst>
                                  <a:path extrusionOk="0" h="1" w="4695825">
                                    <a:moveTo>
                                      <a:pt x="0" y="0"/>
                                    </a:moveTo>
                                    <a:lnTo>
                                      <a:pt x="46958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444500</wp:posOffset>
                      </wp:positionV>
                      <wp:extent cx="4708525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085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STAFF INVOLVED IN COMPLETING THIS FORM: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5"/>
        <w:gridCol w:w="1095"/>
        <w:gridCol w:w="3685"/>
        <w:gridCol w:w="1110"/>
        <w:gridCol w:w="4515"/>
        <w:gridCol w:w="1035"/>
        <w:tblGridChange w:id="0">
          <w:tblGrid>
            <w:gridCol w:w="4545"/>
            <w:gridCol w:w="1095"/>
            <w:gridCol w:w="3685"/>
            <w:gridCol w:w="1110"/>
            <w:gridCol w:w="4515"/>
            <w:gridCol w:w="103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commentRangeStart w:id="2"/>
            <w:r w:rsidDel="00000000" w:rsidR="00000000" w:rsidRPr="00000000">
              <w:rPr>
                <w:b w:val="1"/>
                <w:rtl w:val="0"/>
              </w:rPr>
              <w:t xml:space="preserve">Risk of NEET Characteristics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tick: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reasons for transition support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tick: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commentRangeStart w:id="3"/>
            <w:r w:rsidDel="00000000" w:rsidR="00000000" w:rsidRPr="00000000">
              <w:rPr>
                <w:b w:val="1"/>
                <w:rtl w:val="0"/>
              </w:rPr>
              <w:t xml:space="preserve">Other partner agencies working with young person: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tick: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Poor attendance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commentRangeStart w:id="4"/>
            <w:r w:rsidDel="00000000" w:rsidR="00000000" w:rsidRPr="00000000">
              <w:rPr>
                <w:b w:val="1"/>
                <w:rtl w:val="0"/>
              </w:rPr>
              <w:t xml:space="preserve">Domestic Circumstances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Children’s Social Care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LAC/Care leaver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EAL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CAMHS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 Protection / Child in Need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Medical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Mental Health Services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SEND EHCP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Behaviour/Attitude/Motivation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Youth Offending Team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 Support  (no EHCP)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Young carer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Housing Provider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Excluded from school (Fixed Term/Permanent)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CAMHS / Mental Health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Voluntary Sector Youth Organisation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Educated off site Alternative Provision / PRU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 confidence / self esteem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Others: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Known to the Youth Offending Team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Refuser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Educated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CME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 / pregnant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Substance Use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9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84"/>
        <w:tblGridChange w:id="0">
          <w:tblGrid>
            <w:gridCol w:w="15984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use this box to outline any other reasons why this young person needs transition support and the key information you feel needs passing on to help best support this </w:t>
            </w:r>
            <w:commentRangeStart w:id="5"/>
            <w:r w:rsidDel="00000000" w:rsidR="00000000" w:rsidRPr="00000000">
              <w:rPr>
                <w:b w:val="1"/>
                <w:rtl w:val="0"/>
              </w:rPr>
              <w:t xml:space="preserve">young</w:t>
            </w:r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b w:val="1"/>
                <w:rtl w:val="0"/>
              </w:rPr>
              <w:t xml:space="preserve"> person, including any safeguarding, behavioural or motivational concerns.  Please include names/contact details of other agencies where relevant: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0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7"/>
        <w:gridCol w:w="8017"/>
        <w:tblGridChange w:id="0">
          <w:tblGrid>
            <w:gridCol w:w="8017"/>
            <w:gridCol w:w="8017"/>
          </w:tblGrid>
        </w:tblGridChange>
      </w:tblGrid>
      <w:tr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YOUNG PERSON’S CONSENT TO SHARE GAINED:          YES/NO (please circle)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YES, YOUNG PERSON’S SIGNATURE: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CONSENT:</w:t>
            </w:r>
          </w:p>
        </w:tc>
      </w:tr>
    </w:tbl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510" w:top="510" w:left="510" w:right="510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enny Patterson" w:id="3" w:date="2020-06-17T08:11:58Z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relevant LA Teams eg Virtual School, SAT, EHE</w:t>
      </w:r>
    </w:p>
  </w:comment>
  <w:comment w:author="Jenny Patterson" w:id="0" w:date="2020-06-17T07:07:47Z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CYP not on school roll, need to list others who should complete the form eg LA Team eg CME/LAC</w:t>
      </w:r>
    </w:p>
  </w:comment>
  <w:comment w:author="Jenny Patterson" w:id="1" w:date="2020-06-17T08:12:00Z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not known, should form go to Careers Connect?</w:t>
      </w:r>
    </w:p>
  </w:comment>
  <w:comment w:author="Jenny Patterson" w:id="4" w:date="2020-06-17T08:12:09Z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Asylum Seeker, UASC</w:t>
      </w:r>
    </w:p>
  </w:comment>
  <w:comment w:author="Jenny Patterson" w:id="5" w:date="2020-06-17T08:12:16Z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CYP from Gypsy, Roma &amp; Traveller backgrounds at risk of NEET</w:t>
      </w:r>
    </w:p>
  </w:comment>
  <w:comment w:author="Jenny Patterson" w:id="2" w:date="2020-06-17T07:07:29Z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mobility, both homes and schools, periods of CME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