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E4BF" w14:textId="39452F8A" w:rsidR="003555D9" w:rsidRPr="00F4462D" w:rsidRDefault="006F2A66" w:rsidP="00F4462D">
      <w:pPr>
        <w:jc w:val="center"/>
        <w:rPr>
          <w:b/>
          <w:bCs/>
          <w:sz w:val="32"/>
          <w:szCs w:val="32"/>
        </w:rPr>
      </w:pPr>
      <w:r>
        <w:rPr>
          <w:b/>
          <w:bCs/>
          <w:sz w:val="32"/>
          <w:szCs w:val="32"/>
        </w:rPr>
        <w:t xml:space="preserve">Winter </w:t>
      </w:r>
      <w:r w:rsidR="00E52263">
        <w:rPr>
          <w:b/>
          <w:bCs/>
          <w:sz w:val="32"/>
          <w:szCs w:val="32"/>
        </w:rPr>
        <w:t xml:space="preserve">Illness Report </w:t>
      </w:r>
    </w:p>
    <w:p w14:paraId="38AD77CA" w14:textId="235C0C5F" w:rsidR="009A66F7" w:rsidRDefault="00E52263" w:rsidP="006E210F">
      <w:r>
        <w:t xml:space="preserve">Please return this form </w:t>
      </w:r>
      <w:r w:rsidR="006F2A66">
        <w:t>each week</w:t>
      </w:r>
      <w:r w:rsidR="00276A70">
        <w:t xml:space="preserve"> if you have a positive confirmed case(s)</w:t>
      </w:r>
    </w:p>
    <w:p w14:paraId="1033C6F3" w14:textId="77777777" w:rsidR="006F2A66" w:rsidRPr="00D467BC" w:rsidRDefault="006F2A66" w:rsidP="006E210F">
      <w:pPr>
        <w:rPr>
          <w:b/>
          <w:bCs/>
        </w:rPr>
      </w:pPr>
    </w:p>
    <w:tbl>
      <w:tblPr>
        <w:tblStyle w:val="TableGrid"/>
        <w:tblW w:w="10557" w:type="dxa"/>
        <w:jc w:val="center"/>
        <w:tblLook w:val="04A0" w:firstRow="1" w:lastRow="0" w:firstColumn="1" w:lastColumn="0" w:noHBand="0" w:noVBand="1"/>
      </w:tblPr>
      <w:tblGrid>
        <w:gridCol w:w="1010"/>
        <w:gridCol w:w="1921"/>
        <w:gridCol w:w="1041"/>
        <w:gridCol w:w="1003"/>
        <w:gridCol w:w="1872"/>
        <w:gridCol w:w="809"/>
        <w:gridCol w:w="2901"/>
      </w:tblGrid>
      <w:tr w:rsidR="0049757B" w14:paraId="691FAE33" w14:textId="77777777" w:rsidTr="00094611">
        <w:trPr>
          <w:trHeight w:val="297"/>
          <w:jc w:val="center"/>
        </w:trPr>
        <w:tc>
          <w:tcPr>
            <w:tcW w:w="10557" w:type="dxa"/>
            <w:gridSpan w:val="7"/>
            <w:shd w:val="clear" w:color="auto" w:fill="FFC000"/>
          </w:tcPr>
          <w:p w14:paraId="03EAFE05" w14:textId="2176964A" w:rsidR="0049757B" w:rsidRPr="006C1126" w:rsidRDefault="006C1126" w:rsidP="006C1126">
            <w:pPr>
              <w:jc w:val="center"/>
              <w:rPr>
                <w:b/>
                <w:bCs/>
                <w:sz w:val="32"/>
                <w:szCs w:val="32"/>
              </w:rPr>
            </w:pPr>
            <w:r w:rsidRPr="006C1126">
              <w:rPr>
                <w:b/>
                <w:bCs/>
                <w:sz w:val="32"/>
                <w:szCs w:val="32"/>
              </w:rPr>
              <w:t>Please return this form each week if you have a positive confirmed case(s)</w:t>
            </w:r>
          </w:p>
        </w:tc>
      </w:tr>
      <w:tr w:rsidR="00A21E0F" w14:paraId="50916B11" w14:textId="77777777" w:rsidTr="00D765C6">
        <w:trPr>
          <w:trHeight w:val="698"/>
          <w:jc w:val="center"/>
        </w:trPr>
        <w:tc>
          <w:tcPr>
            <w:tcW w:w="1010" w:type="dxa"/>
            <w:shd w:val="clear" w:color="auto" w:fill="FFE066" w:themeFill="accent4" w:themeFillTint="99"/>
          </w:tcPr>
          <w:p w14:paraId="52F9F728" w14:textId="580CE415" w:rsidR="00A21E0F" w:rsidRPr="001B7326" w:rsidRDefault="00A21E0F" w:rsidP="00864921">
            <w:pPr>
              <w:rPr>
                <w:b/>
                <w:bCs/>
              </w:rPr>
            </w:pPr>
            <w:r>
              <w:rPr>
                <w:b/>
                <w:bCs/>
              </w:rPr>
              <w:t>Week ending</w:t>
            </w:r>
          </w:p>
        </w:tc>
        <w:tc>
          <w:tcPr>
            <w:tcW w:w="1921" w:type="dxa"/>
            <w:shd w:val="clear" w:color="auto" w:fill="FFE066" w:themeFill="accent4" w:themeFillTint="99"/>
          </w:tcPr>
          <w:p w14:paraId="40C92FF1" w14:textId="7D86AD19" w:rsidR="00A21E0F" w:rsidRPr="001B7326" w:rsidRDefault="00A21E0F" w:rsidP="00864921">
            <w:pPr>
              <w:rPr>
                <w:b/>
                <w:bCs/>
              </w:rPr>
            </w:pPr>
            <w:r w:rsidRPr="001B7326">
              <w:rPr>
                <w:b/>
                <w:bCs/>
              </w:rPr>
              <w:t>School/Setting</w:t>
            </w:r>
          </w:p>
        </w:tc>
        <w:tc>
          <w:tcPr>
            <w:tcW w:w="1041" w:type="dxa"/>
            <w:shd w:val="clear" w:color="auto" w:fill="FFE066" w:themeFill="accent4" w:themeFillTint="99"/>
          </w:tcPr>
          <w:p w14:paraId="0923786C" w14:textId="77777777" w:rsidR="00A21E0F" w:rsidRDefault="00A21E0F" w:rsidP="00864921">
            <w:pPr>
              <w:rPr>
                <w:b/>
                <w:bCs/>
              </w:rPr>
            </w:pPr>
            <w:r w:rsidRPr="001B7326">
              <w:rPr>
                <w:b/>
                <w:bCs/>
              </w:rPr>
              <w:t>STREP A</w:t>
            </w:r>
          </w:p>
          <w:p w14:paraId="01411422" w14:textId="2C5A15A5" w:rsidR="00A21E0F" w:rsidRPr="001B7326" w:rsidRDefault="00A21E0F" w:rsidP="00864921">
            <w:pPr>
              <w:rPr>
                <w:b/>
                <w:bCs/>
              </w:rPr>
            </w:pPr>
          </w:p>
        </w:tc>
        <w:tc>
          <w:tcPr>
            <w:tcW w:w="1003" w:type="dxa"/>
            <w:shd w:val="clear" w:color="auto" w:fill="FFE066" w:themeFill="accent4" w:themeFillTint="99"/>
          </w:tcPr>
          <w:p w14:paraId="38AE1F30" w14:textId="77777777" w:rsidR="00A21E0F" w:rsidRDefault="00A21E0F" w:rsidP="00864921">
            <w:pPr>
              <w:rPr>
                <w:b/>
                <w:bCs/>
              </w:rPr>
            </w:pPr>
            <w:r w:rsidRPr="001B7326">
              <w:rPr>
                <w:b/>
                <w:bCs/>
              </w:rPr>
              <w:t xml:space="preserve">SCARLET </w:t>
            </w:r>
          </w:p>
          <w:p w14:paraId="0AEF4F2E" w14:textId="77777777" w:rsidR="00A21E0F" w:rsidRPr="001B7326" w:rsidRDefault="00A21E0F" w:rsidP="00864921">
            <w:pPr>
              <w:rPr>
                <w:b/>
                <w:bCs/>
              </w:rPr>
            </w:pPr>
            <w:r w:rsidRPr="001B7326">
              <w:rPr>
                <w:b/>
                <w:bCs/>
              </w:rPr>
              <w:t>FEVER</w:t>
            </w:r>
          </w:p>
        </w:tc>
        <w:tc>
          <w:tcPr>
            <w:tcW w:w="1872" w:type="dxa"/>
            <w:shd w:val="clear" w:color="auto" w:fill="FFE066" w:themeFill="accent4" w:themeFillTint="99"/>
          </w:tcPr>
          <w:p w14:paraId="19BD5561" w14:textId="77777777" w:rsidR="00A21E0F" w:rsidRPr="001B7326" w:rsidRDefault="00A21E0F" w:rsidP="00864921">
            <w:pPr>
              <w:rPr>
                <w:b/>
                <w:bCs/>
              </w:rPr>
            </w:pPr>
            <w:r>
              <w:rPr>
                <w:b/>
                <w:bCs/>
              </w:rPr>
              <w:t>STREP A/SCARLET FEVER</w:t>
            </w:r>
          </w:p>
        </w:tc>
        <w:tc>
          <w:tcPr>
            <w:tcW w:w="809" w:type="dxa"/>
            <w:shd w:val="clear" w:color="auto" w:fill="FFE066" w:themeFill="accent4" w:themeFillTint="99"/>
          </w:tcPr>
          <w:p w14:paraId="0F813086" w14:textId="77777777" w:rsidR="00A21E0F" w:rsidRPr="001B7326" w:rsidRDefault="00A21E0F" w:rsidP="00864921">
            <w:pPr>
              <w:rPr>
                <w:b/>
                <w:bCs/>
              </w:rPr>
            </w:pPr>
            <w:r w:rsidRPr="001B7326">
              <w:rPr>
                <w:b/>
                <w:bCs/>
              </w:rPr>
              <w:t>COVID</w:t>
            </w:r>
          </w:p>
        </w:tc>
        <w:tc>
          <w:tcPr>
            <w:tcW w:w="2901" w:type="dxa"/>
            <w:shd w:val="clear" w:color="auto" w:fill="FFE066" w:themeFill="accent4" w:themeFillTint="99"/>
          </w:tcPr>
          <w:p w14:paraId="32B7CF1D" w14:textId="77777777" w:rsidR="00A21E0F" w:rsidRPr="001B7326" w:rsidRDefault="00A21E0F" w:rsidP="00864921">
            <w:pPr>
              <w:rPr>
                <w:b/>
                <w:bCs/>
              </w:rPr>
            </w:pPr>
            <w:r w:rsidRPr="001B7326">
              <w:rPr>
                <w:b/>
                <w:bCs/>
              </w:rPr>
              <w:t xml:space="preserve">Notes </w:t>
            </w:r>
          </w:p>
        </w:tc>
      </w:tr>
      <w:tr w:rsidR="006C1126" w14:paraId="3166B902" w14:textId="77777777" w:rsidTr="00D765C6">
        <w:trPr>
          <w:trHeight w:val="232"/>
          <w:jc w:val="center"/>
        </w:trPr>
        <w:tc>
          <w:tcPr>
            <w:tcW w:w="1010" w:type="dxa"/>
          </w:tcPr>
          <w:p w14:paraId="625E810B" w14:textId="392AB495" w:rsidR="006C1126" w:rsidRDefault="006C1126" w:rsidP="00864921">
            <w:r>
              <w:t>6 Jan</w:t>
            </w:r>
          </w:p>
        </w:tc>
        <w:tc>
          <w:tcPr>
            <w:tcW w:w="1921" w:type="dxa"/>
          </w:tcPr>
          <w:p w14:paraId="2F5C74F1" w14:textId="04E1B80D" w:rsidR="006C1126" w:rsidRDefault="006C1126" w:rsidP="00864921"/>
        </w:tc>
        <w:tc>
          <w:tcPr>
            <w:tcW w:w="1041" w:type="dxa"/>
          </w:tcPr>
          <w:p w14:paraId="08FF05F7" w14:textId="38AEAD1C" w:rsidR="006C1126" w:rsidRDefault="006C1126" w:rsidP="00864921">
            <w:pPr>
              <w:jc w:val="center"/>
            </w:pPr>
          </w:p>
        </w:tc>
        <w:tc>
          <w:tcPr>
            <w:tcW w:w="1003" w:type="dxa"/>
          </w:tcPr>
          <w:p w14:paraId="3A9481FD" w14:textId="77777777" w:rsidR="006C1126" w:rsidRDefault="006C1126" w:rsidP="00864921">
            <w:pPr>
              <w:jc w:val="center"/>
            </w:pPr>
          </w:p>
        </w:tc>
        <w:tc>
          <w:tcPr>
            <w:tcW w:w="1872" w:type="dxa"/>
          </w:tcPr>
          <w:p w14:paraId="6E4B95A8" w14:textId="7DEEC369" w:rsidR="006C1126" w:rsidRDefault="006C1126" w:rsidP="00864921">
            <w:pPr>
              <w:jc w:val="center"/>
            </w:pPr>
          </w:p>
        </w:tc>
        <w:tc>
          <w:tcPr>
            <w:tcW w:w="809" w:type="dxa"/>
          </w:tcPr>
          <w:p w14:paraId="64B94A8F" w14:textId="4BCB8FD3" w:rsidR="006C1126" w:rsidRDefault="006C1126" w:rsidP="00864921">
            <w:pPr>
              <w:jc w:val="center"/>
            </w:pPr>
          </w:p>
        </w:tc>
        <w:tc>
          <w:tcPr>
            <w:tcW w:w="2901" w:type="dxa"/>
          </w:tcPr>
          <w:p w14:paraId="19501C9F" w14:textId="1B31CA15" w:rsidR="006C1126" w:rsidRDefault="006C1126" w:rsidP="00864921"/>
        </w:tc>
      </w:tr>
      <w:tr w:rsidR="006C1126" w14:paraId="472B9211" w14:textId="77777777" w:rsidTr="00D765C6">
        <w:trPr>
          <w:trHeight w:val="232"/>
          <w:jc w:val="center"/>
        </w:trPr>
        <w:tc>
          <w:tcPr>
            <w:tcW w:w="1010" w:type="dxa"/>
          </w:tcPr>
          <w:p w14:paraId="17FFD35C" w14:textId="46C28358" w:rsidR="006C1126" w:rsidRDefault="006C1126" w:rsidP="00864921">
            <w:r>
              <w:t>13 Jan</w:t>
            </w:r>
          </w:p>
        </w:tc>
        <w:tc>
          <w:tcPr>
            <w:tcW w:w="1921" w:type="dxa"/>
          </w:tcPr>
          <w:p w14:paraId="087C2A5A" w14:textId="79FA724C" w:rsidR="006C1126" w:rsidRDefault="006C1126" w:rsidP="00864921"/>
        </w:tc>
        <w:tc>
          <w:tcPr>
            <w:tcW w:w="1041" w:type="dxa"/>
          </w:tcPr>
          <w:p w14:paraId="1E718368" w14:textId="19ED1E43" w:rsidR="006C1126" w:rsidRDefault="006C1126" w:rsidP="00864921">
            <w:pPr>
              <w:jc w:val="center"/>
            </w:pPr>
          </w:p>
        </w:tc>
        <w:tc>
          <w:tcPr>
            <w:tcW w:w="1003" w:type="dxa"/>
          </w:tcPr>
          <w:p w14:paraId="03CAF5EA" w14:textId="2033CA90" w:rsidR="006C1126" w:rsidRDefault="006C1126" w:rsidP="00864921">
            <w:pPr>
              <w:jc w:val="center"/>
            </w:pPr>
          </w:p>
        </w:tc>
        <w:tc>
          <w:tcPr>
            <w:tcW w:w="1872" w:type="dxa"/>
          </w:tcPr>
          <w:p w14:paraId="1C48D047" w14:textId="77777777" w:rsidR="006C1126" w:rsidRDefault="006C1126" w:rsidP="00864921">
            <w:pPr>
              <w:jc w:val="center"/>
            </w:pPr>
          </w:p>
        </w:tc>
        <w:tc>
          <w:tcPr>
            <w:tcW w:w="809" w:type="dxa"/>
          </w:tcPr>
          <w:p w14:paraId="306AE519" w14:textId="77777777" w:rsidR="006C1126" w:rsidRDefault="006C1126" w:rsidP="00864921">
            <w:pPr>
              <w:jc w:val="center"/>
            </w:pPr>
          </w:p>
        </w:tc>
        <w:tc>
          <w:tcPr>
            <w:tcW w:w="2901" w:type="dxa"/>
          </w:tcPr>
          <w:p w14:paraId="2E031439" w14:textId="759EABB7" w:rsidR="006C1126" w:rsidRDefault="006C1126" w:rsidP="00864921"/>
        </w:tc>
      </w:tr>
      <w:tr w:rsidR="006C1126" w14:paraId="29C98B03" w14:textId="77777777" w:rsidTr="00D765C6">
        <w:trPr>
          <w:trHeight w:val="232"/>
          <w:jc w:val="center"/>
        </w:trPr>
        <w:tc>
          <w:tcPr>
            <w:tcW w:w="1010" w:type="dxa"/>
          </w:tcPr>
          <w:p w14:paraId="33C49705" w14:textId="3B6CCC58" w:rsidR="006C1126" w:rsidRDefault="006C1126" w:rsidP="00864921">
            <w:r>
              <w:t>20 Jan</w:t>
            </w:r>
          </w:p>
        </w:tc>
        <w:tc>
          <w:tcPr>
            <w:tcW w:w="1921" w:type="dxa"/>
          </w:tcPr>
          <w:p w14:paraId="347B2799" w14:textId="6BBC598E" w:rsidR="006C1126" w:rsidRDefault="006C1126" w:rsidP="00864921"/>
        </w:tc>
        <w:tc>
          <w:tcPr>
            <w:tcW w:w="1041" w:type="dxa"/>
          </w:tcPr>
          <w:p w14:paraId="73AAE994" w14:textId="5BE922E9" w:rsidR="006C1126" w:rsidRDefault="006C1126" w:rsidP="00864921">
            <w:pPr>
              <w:jc w:val="center"/>
            </w:pPr>
          </w:p>
        </w:tc>
        <w:tc>
          <w:tcPr>
            <w:tcW w:w="1003" w:type="dxa"/>
          </w:tcPr>
          <w:p w14:paraId="7ECFBA2A" w14:textId="77777777" w:rsidR="006C1126" w:rsidRDefault="006C1126" w:rsidP="00864921">
            <w:pPr>
              <w:jc w:val="center"/>
            </w:pPr>
          </w:p>
        </w:tc>
        <w:tc>
          <w:tcPr>
            <w:tcW w:w="1872" w:type="dxa"/>
          </w:tcPr>
          <w:p w14:paraId="0225D094" w14:textId="77777777" w:rsidR="006C1126" w:rsidRDefault="006C1126" w:rsidP="00864921">
            <w:pPr>
              <w:jc w:val="center"/>
            </w:pPr>
          </w:p>
        </w:tc>
        <w:tc>
          <w:tcPr>
            <w:tcW w:w="809" w:type="dxa"/>
          </w:tcPr>
          <w:p w14:paraId="7FBF5FDB" w14:textId="77777777" w:rsidR="006C1126" w:rsidRDefault="006C1126" w:rsidP="00864921">
            <w:pPr>
              <w:jc w:val="center"/>
            </w:pPr>
          </w:p>
        </w:tc>
        <w:tc>
          <w:tcPr>
            <w:tcW w:w="2901" w:type="dxa"/>
          </w:tcPr>
          <w:p w14:paraId="3D315D00" w14:textId="09BAFB79" w:rsidR="006C1126" w:rsidRDefault="006C1126" w:rsidP="00864921"/>
        </w:tc>
      </w:tr>
      <w:tr w:rsidR="006C1126" w14:paraId="399C01CD" w14:textId="77777777" w:rsidTr="00D765C6">
        <w:trPr>
          <w:trHeight w:val="232"/>
          <w:jc w:val="center"/>
        </w:trPr>
        <w:tc>
          <w:tcPr>
            <w:tcW w:w="1010" w:type="dxa"/>
          </w:tcPr>
          <w:p w14:paraId="75656E9A" w14:textId="69D7D2AC" w:rsidR="006C1126" w:rsidRDefault="006C1126" w:rsidP="00864921">
            <w:r>
              <w:t>27 Jan</w:t>
            </w:r>
          </w:p>
        </w:tc>
        <w:tc>
          <w:tcPr>
            <w:tcW w:w="1921" w:type="dxa"/>
          </w:tcPr>
          <w:p w14:paraId="33E6CCE7" w14:textId="0498CFB8" w:rsidR="006C1126" w:rsidRDefault="006C1126" w:rsidP="00864921"/>
        </w:tc>
        <w:tc>
          <w:tcPr>
            <w:tcW w:w="1041" w:type="dxa"/>
          </w:tcPr>
          <w:p w14:paraId="384F9974" w14:textId="5C163B2D" w:rsidR="006C1126" w:rsidRDefault="006C1126" w:rsidP="003A6F5E">
            <w:pPr>
              <w:jc w:val="center"/>
            </w:pPr>
          </w:p>
        </w:tc>
        <w:tc>
          <w:tcPr>
            <w:tcW w:w="1003" w:type="dxa"/>
          </w:tcPr>
          <w:p w14:paraId="60BEC151" w14:textId="77777777" w:rsidR="006C1126" w:rsidRDefault="006C1126" w:rsidP="003A6F5E">
            <w:pPr>
              <w:jc w:val="center"/>
            </w:pPr>
          </w:p>
        </w:tc>
        <w:tc>
          <w:tcPr>
            <w:tcW w:w="1872" w:type="dxa"/>
          </w:tcPr>
          <w:p w14:paraId="110B39E3" w14:textId="77777777" w:rsidR="006C1126" w:rsidRDefault="006C1126" w:rsidP="003A6F5E">
            <w:pPr>
              <w:jc w:val="center"/>
            </w:pPr>
          </w:p>
        </w:tc>
        <w:tc>
          <w:tcPr>
            <w:tcW w:w="809" w:type="dxa"/>
          </w:tcPr>
          <w:p w14:paraId="76B87DCC" w14:textId="77777777" w:rsidR="006C1126" w:rsidRDefault="006C1126" w:rsidP="003A6F5E">
            <w:pPr>
              <w:jc w:val="center"/>
            </w:pPr>
          </w:p>
        </w:tc>
        <w:tc>
          <w:tcPr>
            <w:tcW w:w="2901" w:type="dxa"/>
          </w:tcPr>
          <w:p w14:paraId="1DC21493" w14:textId="77777777" w:rsidR="006C1126" w:rsidRDefault="006C1126" w:rsidP="00864921"/>
        </w:tc>
      </w:tr>
      <w:tr w:rsidR="006C1126" w14:paraId="602C8A73" w14:textId="77777777" w:rsidTr="00D765C6">
        <w:trPr>
          <w:trHeight w:val="232"/>
          <w:jc w:val="center"/>
        </w:trPr>
        <w:tc>
          <w:tcPr>
            <w:tcW w:w="1010" w:type="dxa"/>
          </w:tcPr>
          <w:p w14:paraId="09AA74EC" w14:textId="6057C1A8" w:rsidR="006C1126" w:rsidRDefault="006C1126" w:rsidP="00864921">
            <w:r>
              <w:t>3 Feb</w:t>
            </w:r>
          </w:p>
        </w:tc>
        <w:tc>
          <w:tcPr>
            <w:tcW w:w="1921" w:type="dxa"/>
          </w:tcPr>
          <w:p w14:paraId="30FDEA5E" w14:textId="66E8BD13" w:rsidR="006C1126" w:rsidRDefault="006C1126" w:rsidP="00864921"/>
        </w:tc>
        <w:tc>
          <w:tcPr>
            <w:tcW w:w="1041" w:type="dxa"/>
          </w:tcPr>
          <w:p w14:paraId="1814EA46" w14:textId="11113476" w:rsidR="006C1126" w:rsidRDefault="006C1126" w:rsidP="003A6F5E">
            <w:pPr>
              <w:jc w:val="center"/>
            </w:pPr>
          </w:p>
        </w:tc>
        <w:tc>
          <w:tcPr>
            <w:tcW w:w="1003" w:type="dxa"/>
          </w:tcPr>
          <w:p w14:paraId="756C35E6" w14:textId="77777777" w:rsidR="006C1126" w:rsidRDefault="006C1126" w:rsidP="003A6F5E">
            <w:pPr>
              <w:jc w:val="center"/>
            </w:pPr>
          </w:p>
        </w:tc>
        <w:tc>
          <w:tcPr>
            <w:tcW w:w="1872" w:type="dxa"/>
          </w:tcPr>
          <w:p w14:paraId="535CBAC7" w14:textId="77777777" w:rsidR="006C1126" w:rsidRDefault="006C1126" w:rsidP="003A6F5E">
            <w:pPr>
              <w:jc w:val="center"/>
            </w:pPr>
          </w:p>
        </w:tc>
        <w:tc>
          <w:tcPr>
            <w:tcW w:w="809" w:type="dxa"/>
          </w:tcPr>
          <w:p w14:paraId="277658CF" w14:textId="77777777" w:rsidR="006C1126" w:rsidRDefault="006C1126" w:rsidP="003A6F5E">
            <w:pPr>
              <w:jc w:val="center"/>
            </w:pPr>
          </w:p>
        </w:tc>
        <w:tc>
          <w:tcPr>
            <w:tcW w:w="2901" w:type="dxa"/>
          </w:tcPr>
          <w:p w14:paraId="7CD3B0A4" w14:textId="5ADA74AD" w:rsidR="006C1126" w:rsidRDefault="006C1126" w:rsidP="00864921"/>
        </w:tc>
      </w:tr>
      <w:tr w:rsidR="006C1126" w14:paraId="2C404AFA" w14:textId="77777777" w:rsidTr="00D765C6">
        <w:trPr>
          <w:trHeight w:val="239"/>
          <w:jc w:val="center"/>
        </w:trPr>
        <w:tc>
          <w:tcPr>
            <w:tcW w:w="1010" w:type="dxa"/>
          </w:tcPr>
          <w:p w14:paraId="693032AB" w14:textId="69E58E22" w:rsidR="006C1126" w:rsidRDefault="006C1126" w:rsidP="00864921">
            <w:r>
              <w:t>10 Feb</w:t>
            </w:r>
          </w:p>
        </w:tc>
        <w:tc>
          <w:tcPr>
            <w:tcW w:w="1921" w:type="dxa"/>
          </w:tcPr>
          <w:p w14:paraId="3730BF92" w14:textId="77F0BA83" w:rsidR="006C1126" w:rsidRDefault="006C1126" w:rsidP="00864921"/>
        </w:tc>
        <w:tc>
          <w:tcPr>
            <w:tcW w:w="1041" w:type="dxa"/>
          </w:tcPr>
          <w:p w14:paraId="64320D51" w14:textId="14B579E0" w:rsidR="006C1126" w:rsidRDefault="006C1126" w:rsidP="003A6F5E">
            <w:pPr>
              <w:jc w:val="center"/>
            </w:pPr>
          </w:p>
        </w:tc>
        <w:tc>
          <w:tcPr>
            <w:tcW w:w="1003" w:type="dxa"/>
          </w:tcPr>
          <w:p w14:paraId="6F35CEFD" w14:textId="77777777" w:rsidR="006C1126" w:rsidRDefault="006C1126" w:rsidP="003A6F5E">
            <w:pPr>
              <w:jc w:val="center"/>
            </w:pPr>
          </w:p>
        </w:tc>
        <w:tc>
          <w:tcPr>
            <w:tcW w:w="1872" w:type="dxa"/>
          </w:tcPr>
          <w:p w14:paraId="7E52B5B2" w14:textId="77777777" w:rsidR="006C1126" w:rsidRDefault="006C1126" w:rsidP="003A6F5E">
            <w:pPr>
              <w:jc w:val="center"/>
            </w:pPr>
          </w:p>
        </w:tc>
        <w:tc>
          <w:tcPr>
            <w:tcW w:w="809" w:type="dxa"/>
          </w:tcPr>
          <w:p w14:paraId="46115C2F" w14:textId="77777777" w:rsidR="006C1126" w:rsidRDefault="006C1126" w:rsidP="003A6F5E">
            <w:pPr>
              <w:jc w:val="center"/>
            </w:pPr>
          </w:p>
        </w:tc>
        <w:tc>
          <w:tcPr>
            <w:tcW w:w="2901" w:type="dxa"/>
          </w:tcPr>
          <w:p w14:paraId="5D5BF7DA" w14:textId="77777777" w:rsidR="006C1126" w:rsidRDefault="006C1126" w:rsidP="00864921"/>
        </w:tc>
      </w:tr>
    </w:tbl>
    <w:p w14:paraId="1A28CDDB" w14:textId="77777777" w:rsidR="00C22174" w:rsidRDefault="00C22174" w:rsidP="006E210F">
      <w:pPr>
        <w:rPr>
          <w:b/>
          <w:bCs/>
        </w:rPr>
      </w:pPr>
    </w:p>
    <w:p w14:paraId="35EF757B" w14:textId="16962C29" w:rsidR="003555D9" w:rsidRPr="006C1126" w:rsidRDefault="003555D9" w:rsidP="006E210F">
      <w:pPr>
        <w:rPr>
          <w:b/>
          <w:bCs/>
        </w:rPr>
      </w:pPr>
      <w:r w:rsidRPr="006C1126">
        <w:rPr>
          <w:b/>
          <w:bCs/>
        </w:rPr>
        <w:t>Schools and settings are required to</w:t>
      </w:r>
      <w:r w:rsidR="00852BF2" w:rsidRPr="006C1126">
        <w:rPr>
          <w:b/>
          <w:bCs/>
        </w:rPr>
        <w:t>:</w:t>
      </w:r>
    </w:p>
    <w:p w14:paraId="1B902264" w14:textId="03841C64" w:rsidR="003555D9" w:rsidRDefault="003555D9" w:rsidP="006E210F"/>
    <w:p w14:paraId="5F3C6629" w14:textId="77777777" w:rsidR="00BE044D" w:rsidRPr="00D765C6" w:rsidRDefault="00852BF2" w:rsidP="006E210F">
      <w:pPr>
        <w:pStyle w:val="ListParagraph"/>
        <w:numPr>
          <w:ilvl w:val="0"/>
          <w:numId w:val="47"/>
        </w:numPr>
        <w:spacing w:before="0"/>
        <w:rPr>
          <w:rFonts w:ascii="Calibri" w:hAnsi="Calibri" w:cs="Calibri"/>
          <w:b/>
          <w:bCs/>
          <w:sz w:val="22"/>
          <w:szCs w:val="22"/>
        </w:rPr>
      </w:pPr>
      <w:r w:rsidRPr="00D765C6">
        <w:rPr>
          <w:rFonts w:ascii="Calibri" w:hAnsi="Calibri" w:cs="Calibri"/>
          <w:b/>
          <w:bCs/>
          <w:sz w:val="22"/>
          <w:szCs w:val="22"/>
        </w:rPr>
        <w:t xml:space="preserve">Contact your UKHSA Health Protection Team (HPT) if there is an outbreak of 2 or more strep A or scarlet fever cases within 10 days of each other and the affected individuals have a link, such as being in the same class or year group. </w:t>
      </w:r>
    </w:p>
    <w:p w14:paraId="3E38D8C6" w14:textId="77777777" w:rsidR="00BE044D" w:rsidRDefault="00852BF2" w:rsidP="006E210F">
      <w:pPr>
        <w:pStyle w:val="ListParagraph"/>
        <w:numPr>
          <w:ilvl w:val="0"/>
          <w:numId w:val="47"/>
        </w:numPr>
        <w:spacing w:before="0"/>
        <w:rPr>
          <w:rFonts w:ascii="Calibri" w:hAnsi="Calibri" w:cs="Calibri"/>
          <w:sz w:val="22"/>
          <w:szCs w:val="22"/>
        </w:rPr>
      </w:pPr>
      <w:r w:rsidRPr="00BE044D">
        <w:rPr>
          <w:rFonts w:ascii="Calibri" w:hAnsi="Calibri" w:cs="Calibri"/>
          <w:sz w:val="22"/>
          <w:szCs w:val="22"/>
        </w:rPr>
        <w:t xml:space="preserve">The HPT Team can advise on what actions you should take. </w:t>
      </w:r>
    </w:p>
    <w:p w14:paraId="417A5700" w14:textId="77777777" w:rsidR="00BE044D" w:rsidRDefault="00852BF2" w:rsidP="006E210F">
      <w:pPr>
        <w:pStyle w:val="ListParagraph"/>
        <w:numPr>
          <w:ilvl w:val="0"/>
          <w:numId w:val="47"/>
        </w:numPr>
        <w:spacing w:before="0"/>
        <w:rPr>
          <w:rFonts w:ascii="Calibri" w:hAnsi="Calibri" w:cs="Calibri"/>
          <w:sz w:val="22"/>
          <w:szCs w:val="22"/>
        </w:rPr>
      </w:pPr>
      <w:r w:rsidRPr="00BE044D">
        <w:rPr>
          <w:rFonts w:ascii="Calibri" w:hAnsi="Calibri" w:cs="Calibri"/>
          <w:sz w:val="22"/>
          <w:szCs w:val="22"/>
        </w:rPr>
        <w:t xml:space="preserve">Their contact details are: </w:t>
      </w:r>
    </w:p>
    <w:p w14:paraId="79344FD6" w14:textId="77777777" w:rsidR="00BE044D" w:rsidRDefault="00852BF2" w:rsidP="006E210F">
      <w:pPr>
        <w:ind w:left="360"/>
        <w:jc w:val="center"/>
      </w:pPr>
      <w:r w:rsidRPr="00BE044D">
        <w:t xml:space="preserve">UKHSA </w:t>
      </w:r>
      <w:proofErr w:type="gramStart"/>
      <w:r w:rsidRPr="00BE044D">
        <w:t>North East</w:t>
      </w:r>
      <w:proofErr w:type="gramEnd"/>
      <w:r w:rsidRPr="00BE044D">
        <w:t xml:space="preserve"> and North Central London Health Protection Team 3rd Floor Nobel House, 17 Smith Square, London, SW1P 3JR </w:t>
      </w:r>
    </w:p>
    <w:p w14:paraId="650B0331" w14:textId="54279F2A" w:rsidR="00BE044D" w:rsidRDefault="00246536" w:rsidP="006E210F">
      <w:pPr>
        <w:ind w:left="360"/>
        <w:jc w:val="center"/>
      </w:pPr>
      <w:hyperlink r:id="rId11" w:history="1">
        <w:r w:rsidR="00BE044D" w:rsidRPr="00852934">
          <w:rPr>
            <w:rStyle w:val="Hyperlink"/>
          </w:rPr>
          <w:t>necl.team@ukhsa.gov.uk</w:t>
        </w:r>
      </w:hyperlink>
      <w:r w:rsidR="00852BF2" w:rsidRPr="00BE044D">
        <w:t xml:space="preserve"> </w:t>
      </w:r>
    </w:p>
    <w:p w14:paraId="7E41D56E" w14:textId="66E7C8B0" w:rsidR="003555D9" w:rsidRPr="00BE044D" w:rsidRDefault="00852BF2" w:rsidP="006E210F">
      <w:pPr>
        <w:ind w:left="360"/>
        <w:jc w:val="center"/>
      </w:pPr>
      <w:r w:rsidRPr="00BE044D">
        <w:t>Phone: 020 3837 7084 (option 0, then option 2)</w:t>
      </w:r>
    </w:p>
    <w:p w14:paraId="7E220EFB" w14:textId="7BA5B541" w:rsidR="003555D9" w:rsidRDefault="003555D9" w:rsidP="00DA4E69"/>
    <w:p w14:paraId="1F278B68" w14:textId="6E4213EE" w:rsidR="003555D9" w:rsidRDefault="00F4095E" w:rsidP="00DA4E69">
      <w:r>
        <w:t xml:space="preserve">In </w:t>
      </w:r>
      <w:proofErr w:type="gramStart"/>
      <w:r>
        <w:t>addition</w:t>
      </w:r>
      <w:proofErr w:type="gramEnd"/>
      <w:r>
        <w:t xml:space="preserve"> the following guidance below should also be applied </w:t>
      </w:r>
    </w:p>
    <w:p w14:paraId="465E8B6C" w14:textId="77777777" w:rsidR="003555D9" w:rsidRDefault="003555D9" w:rsidP="00DA4E69"/>
    <w:p w14:paraId="1924ACA0" w14:textId="77777777" w:rsidR="003555D9" w:rsidRPr="00F4095E" w:rsidRDefault="003555D9" w:rsidP="003555D9">
      <w:r w:rsidRPr="00F4095E">
        <w:t>The schools/nurseries should contact their HPT if:</w:t>
      </w:r>
    </w:p>
    <w:p w14:paraId="2EFF3F55" w14:textId="77777777" w:rsidR="003555D9" w:rsidRPr="00F4095E" w:rsidRDefault="003555D9" w:rsidP="003555D9">
      <w:pPr>
        <w:rPr>
          <w:b/>
          <w:bCs/>
        </w:rPr>
      </w:pPr>
    </w:p>
    <w:p w14:paraId="112D651E" w14:textId="77777777" w:rsidR="003555D9" w:rsidRPr="00F4095E" w:rsidRDefault="003555D9" w:rsidP="003555D9">
      <w:pPr>
        <w:numPr>
          <w:ilvl w:val="0"/>
          <w:numId w:val="41"/>
        </w:numPr>
        <w:rPr>
          <w:b/>
          <w:bCs/>
        </w:rPr>
      </w:pPr>
      <w:r w:rsidRPr="00F4095E">
        <w:rPr>
          <w:b/>
          <w:bCs/>
        </w:rPr>
        <w:t xml:space="preserve">You have one or more cases of chickenpox or flu in the class that has scarlet fever at the same time. This is because infection with scarlet fever and either chickenpox or flu at the same time can result in more serious illness. </w:t>
      </w:r>
    </w:p>
    <w:p w14:paraId="158CDD15" w14:textId="77777777" w:rsidR="003555D9" w:rsidRPr="00F4095E" w:rsidRDefault="003555D9" w:rsidP="003555D9">
      <w:pPr>
        <w:numPr>
          <w:ilvl w:val="0"/>
          <w:numId w:val="41"/>
        </w:numPr>
        <w:rPr>
          <w:b/>
          <w:bCs/>
        </w:rPr>
      </w:pPr>
      <w:r w:rsidRPr="00F4095E">
        <w:rPr>
          <w:b/>
          <w:bCs/>
        </w:rPr>
        <w:t>You are experiencing an outbreak of scarlet fever in a setting / class that provides care or education to children who are clinically vulnerable.</w:t>
      </w:r>
    </w:p>
    <w:p w14:paraId="580A3669" w14:textId="77777777" w:rsidR="003555D9" w:rsidRPr="00F4095E" w:rsidRDefault="003555D9" w:rsidP="003555D9">
      <w:pPr>
        <w:numPr>
          <w:ilvl w:val="0"/>
          <w:numId w:val="41"/>
        </w:numPr>
        <w:rPr>
          <w:b/>
          <w:bCs/>
        </w:rPr>
      </w:pPr>
      <w:r w:rsidRPr="00F4095E">
        <w:rPr>
          <w:b/>
          <w:bCs/>
        </w:rPr>
        <w:t xml:space="preserve">The outbreak continues for over 2 weeks, despite taking steps to control it.  </w:t>
      </w:r>
    </w:p>
    <w:p w14:paraId="1AD63470" w14:textId="77777777" w:rsidR="003555D9" w:rsidRPr="00F4095E" w:rsidRDefault="003555D9" w:rsidP="003555D9">
      <w:pPr>
        <w:numPr>
          <w:ilvl w:val="0"/>
          <w:numId w:val="41"/>
        </w:numPr>
        <w:rPr>
          <w:b/>
          <w:bCs/>
        </w:rPr>
      </w:pPr>
      <w:r w:rsidRPr="00F4095E">
        <w:rPr>
          <w:b/>
          <w:bCs/>
        </w:rPr>
        <w:t xml:space="preserve">Any child or staff member is admitted to hospital with any Group </w:t>
      </w:r>
      <w:proofErr w:type="gramStart"/>
      <w:r w:rsidRPr="00F4095E">
        <w:rPr>
          <w:b/>
          <w:bCs/>
        </w:rPr>
        <w:t>A</w:t>
      </w:r>
      <w:proofErr w:type="gramEnd"/>
      <w:r w:rsidRPr="00F4095E">
        <w:rPr>
          <w:b/>
          <w:bCs/>
        </w:rPr>
        <w:t xml:space="preserve"> Strep (GAS) infection (or there is a death).</w:t>
      </w:r>
    </w:p>
    <w:p w14:paraId="30BCEF14" w14:textId="175264B2" w:rsidR="006C1126" w:rsidRPr="00EC1475" w:rsidRDefault="003555D9" w:rsidP="003555D9">
      <w:pPr>
        <w:numPr>
          <w:ilvl w:val="0"/>
          <w:numId w:val="41"/>
        </w:numPr>
        <w:rPr>
          <w:b/>
          <w:bCs/>
        </w:rPr>
      </w:pPr>
      <w:r w:rsidRPr="00F4095E">
        <w:rPr>
          <w:b/>
          <w:bCs/>
        </w:rPr>
        <w:t xml:space="preserve">Any issues that are making it difficult to manage the outbreak.   </w:t>
      </w:r>
    </w:p>
    <w:p w14:paraId="1032FA1B" w14:textId="77777777" w:rsidR="00EC1475" w:rsidRDefault="00EC1475" w:rsidP="003555D9">
      <w:pPr>
        <w:rPr>
          <w:b/>
          <w:bCs/>
        </w:rPr>
      </w:pPr>
    </w:p>
    <w:p w14:paraId="7D642FA5" w14:textId="4EEDB484" w:rsidR="003555D9" w:rsidRPr="00BE044D" w:rsidRDefault="003555D9" w:rsidP="003555D9">
      <w:pPr>
        <w:rPr>
          <w:b/>
          <w:bCs/>
        </w:rPr>
      </w:pPr>
      <w:r w:rsidRPr="00F4095E">
        <w:rPr>
          <w:b/>
          <w:bCs/>
        </w:rPr>
        <w:t>WHAT THE ILLNESS LOOKS LIKE:</w:t>
      </w:r>
    </w:p>
    <w:tbl>
      <w:tblPr>
        <w:tblpPr w:leftFromText="180" w:rightFromText="180" w:vertAnchor="text"/>
        <w:tblW w:w="0" w:type="auto"/>
        <w:tblCellMar>
          <w:left w:w="0" w:type="dxa"/>
          <w:right w:w="0" w:type="dxa"/>
        </w:tblCellMar>
        <w:tblLook w:val="04A0" w:firstRow="1" w:lastRow="0" w:firstColumn="1" w:lastColumn="0" w:noHBand="0" w:noVBand="1"/>
      </w:tblPr>
      <w:tblGrid>
        <w:gridCol w:w="1550"/>
        <w:gridCol w:w="8628"/>
      </w:tblGrid>
      <w:tr w:rsidR="003555D9" w:rsidRPr="00F4095E" w14:paraId="71702DDC" w14:textId="77777777" w:rsidTr="00BE044D">
        <w:tc>
          <w:tcPr>
            <w:tcW w:w="1550" w:type="dxa"/>
            <w:tcBorders>
              <w:top w:val="single" w:sz="8" w:space="0" w:color="auto"/>
              <w:left w:val="single" w:sz="8" w:space="0" w:color="auto"/>
              <w:bottom w:val="single" w:sz="8" w:space="0" w:color="auto"/>
              <w:right w:val="single" w:sz="8" w:space="0" w:color="auto"/>
            </w:tcBorders>
            <w:shd w:val="clear" w:color="auto" w:fill="FF8B8B"/>
            <w:tcMar>
              <w:top w:w="0" w:type="dxa"/>
              <w:left w:w="108" w:type="dxa"/>
              <w:bottom w:w="0" w:type="dxa"/>
              <w:right w:w="108" w:type="dxa"/>
            </w:tcMar>
          </w:tcPr>
          <w:p w14:paraId="0784B6D2" w14:textId="77777777" w:rsidR="003555D9" w:rsidRPr="00F4095E" w:rsidRDefault="003555D9">
            <w:pPr>
              <w:rPr>
                <w:b/>
                <w:bCs/>
              </w:rPr>
            </w:pPr>
            <w:r w:rsidRPr="00F4095E">
              <w:rPr>
                <w:b/>
                <w:bCs/>
              </w:rPr>
              <w:t>Scarlet Fever</w:t>
            </w:r>
          </w:p>
          <w:p w14:paraId="09663CBB" w14:textId="77777777" w:rsidR="003555D9" w:rsidRPr="00F4095E" w:rsidRDefault="003555D9">
            <w:pPr>
              <w:rPr>
                <w:b/>
                <w:bCs/>
              </w:rPr>
            </w:pPr>
          </w:p>
          <w:p w14:paraId="32348C61" w14:textId="77777777" w:rsidR="003555D9" w:rsidRPr="00F4095E" w:rsidRDefault="003555D9">
            <w:pPr>
              <w:rPr>
                <w:b/>
                <w:bCs/>
              </w:rPr>
            </w:pPr>
            <w:r w:rsidRPr="00F4095E">
              <w:rPr>
                <w:b/>
                <w:bCs/>
                <w:color w:val="000000"/>
              </w:rPr>
              <w:t xml:space="preserve">You can get more information here: </w:t>
            </w:r>
          </w:p>
          <w:p w14:paraId="24FA32CB" w14:textId="77777777" w:rsidR="003555D9" w:rsidRPr="00F4095E" w:rsidRDefault="00246536">
            <w:pPr>
              <w:rPr>
                <w:b/>
                <w:bCs/>
              </w:rPr>
            </w:pPr>
            <w:hyperlink r:id="rId12" w:history="1">
              <w:r w:rsidR="003555D9" w:rsidRPr="00F4095E">
                <w:rPr>
                  <w:rStyle w:val="Hyperlink"/>
                </w:rPr>
                <w:t>Scarlet fever - NHS (www.nhs.uk)</w:t>
              </w:r>
            </w:hyperlink>
          </w:p>
        </w:tc>
        <w:tc>
          <w:tcPr>
            <w:tcW w:w="8628" w:type="dxa"/>
            <w:tcBorders>
              <w:top w:val="single" w:sz="8" w:space="0" w:color="auto"/>
              <w:left w:val="nil"/>
              <w:bottom w:val="single" w:sz="8" w:space="0" w:color="auto"/>
              <w:right w:val="single" w:sz="8" w:space="0" w:color="auto"/>
            </w:tcBorders>
            <w:shd w:val="clear" w:color="auto" w:fill="FF8B8B"/>
            <w:tcMar>
              <w:top w:w="0" w:type="dxa"/>
              <w:left w:w="108" w:type="dxa"/>
              <w:bottom w:w="0" w:type="dxa"/>
              <w:right w:w="108" w:type="dxa"/>
            </w:tcMar>
          </w:tcPr>
          <w:p w14:paraId="6DB20181" w14:textId="433454A9" w:rsidR="003555D9" w:rsidRPr="00F4095E" w:rsidRDefault="003555D9">
            <w:r w:rsidRPr="00F4095E">
              <w:rPr>
                <w:color w:val="000000"/>
              </w:rPr>
              <w:lastRenderedPageBreak/>
              <w:t xml:space="preserve">Scarlet fever is a common childhood infection caused by Streptococcus </w:t>
            </w:r>
            <w:proofErr w:type="gramStart"/>
            <w:r w:rsidRPr="00F4095E">
              <w:rPr>
                <w:color w:val="000000"/>
              </w:rPr>
              <w:t>pyogenes, or</w:t>
            </w:r>
            <w:proofErr w:type="gramEnd"/>
            <w:r w:rsidRPr="00F4095E">
              <w:rPr>
                <w:color w:val="000000"/>
              </w:rPr>
              <w:t xml:space="preserve"> group A Streptococcus (GAS). It is not usually </w:t>
            </w:r>
            <w:proofErr w:type="gramStart"/>
            <w:r w:rsidRPr="00F4095E">
              <w:rPr>
                <w:color w:val="000000"/>
              </w:rPr>
              <w:t>serious, but</w:t>
            </w:r>
            <w:proofErr w:type="gramEnd"/>
            <w:r w:rsidRPr="00F4095E">
              <w:rPr>
                <w:color w:val="000000"/>
              </w:rPr>
              <w:t xml:space="preserve"> should be treated with antibiotics to reduce the risk of complications (such as pneumonia) and spread to others. The early symptoms of scarlet fever include sore throat, headache, fever, </w:t>
            </w:r>
            <w:proofErr w:type="gramStart"/>
            <w:r w:rsidRPr="00F4095E">
              <w:rPr>
                <w:color w:val="000000"/>
              </w:rPr>
              <w:t>nausea</w:t>
            </w:r>
            <w:proofErr w:type="gramEnd"/>
            <w:r w:rsidRPr="00F4095E">
              <w:rPr>
                <w:color w:val="000000"/>
              </w:rPr>
              <w:t xml:space="preserve"> and vomiting. After 12 to 48 hours, the characteristic red, pinhead rash develops, typically first appearing on the chest and stomach, then rapidly spreading to other parts of the body, and giving the skin a sandpaper-</w:t>
            </w:r>
            <w:r w:rsidRPr="00F4095E">
              <w:rPr>
                <w:color w:val="000000"/>
              </w:rPr>
              <w:lastRenderedPageBreak/>
              <w:t>like texture. The scarlet rash may be harder to spot on darker skin, although the 'sandpaper' feel should be present. Patients typically have flushed cheeks and be pale around the mouth. This may be accompanied by a bright red ‘strawberry’ tongue.</w:t>
            </w:r>
          </w:p>
          <w:p w14:paraId="60F0B5BC" w14:textId="77777777" w:rsidR="003555D9" w:rsidRPr="00F4095E" w:rsidRDefault="003555D9">
            <w:pPr>
              <w:rPr>
                <w:b/>
                <w:bCs/>
              </w:rPr>
            </w:pPr>
            <w:r w:rsidRPr="00F4095E">
              <w:rPr>
                <w:b/>
                <w:bCs/>
                <w:color w:val="000000"/>
              </w:rPr>
              <w:t xml:space="preserve">Invasive Group </w:t>
            </w:r>
            <w:proofErr w:type="gramStart"/>
            <w:r w:rsidRPr="00F4095E">
              <w:rPr>
                <w:b/>
                <w:bCs/>
                <w:color w:val="000000"/>
              </w:rPr>
              <w:t>A</w:t>
            </w:r>
            <w:proofErr w:type="gramEnd"/>
            <w:r w:rsidRPr="00F4095E">
              <w:rPr>
                <w:b/>
                <w:bCs/>
                <w:color w:val="000000"/>
              </w:rPr>
              <w:t xml:space="preserve"> Strep (</w:t>
            </w:r>
            <w:proofErr w:type="spellStart"/>
            <w:r w:rsidRPr="00F4095E">
              <w:rPr>
                <w:b/>
                <w:bCs/>
                <w:color w:val="000000"/>
              </w:rPr>
              <w:t>iGAS</w:t>
            </w:r>
            <w:proofErr w:type="spellEnd"/>
            <w:r w:rsidRPr="00F4095E">
              <w:rPr>
                <w:b/>
                <w:bCs/>
                <w:color w:val="000000"/>
              </w:rPr>
              <w:t>)</w:t>
            </w:r>
          </w:p>
          <w:p w14:paraId="0D78E184" w14:textId="77777777" w:rsidR="003555D9" w:rsidRPr="00F4095E" w:rsidRDefault="003555D9">
            <w:r w:rsidRPr="00F4095E">
              <w:rPr>
                <w:color w:val="000000"/>
              </w:rPr>
              <w:t>The same bacteria which cause scarlet fever can also cause a range of other types of infection such as skin infections (impetigo) and sore throat. In very rare cases, the bacteria can get into the bloodstream and cause an illness called invasive Group A strep (</w:t>
            </w:r>
            <w:proofErr w:type="spellStart"/>
            <w:r w:rsidRPr="00F4095E">
              <w:rPr>
                <w:color w:val="000000"/>
              </w:rPr>
              <w:t>iGAS</w:t>
            </w:r>
            <w:proofErr w:type="spellEnd"/>
            <w:r w:rsidRPr="00F4095E">
              <w:rPr>
                <w:color w:val="000000"/>
              </w:rPr>
              <w:t xml:space="preserve">). Whilst still uncommon, there has been an increase in </w:t>
            </w:r>
            <w:proofErr w:type="spellStart"/>
            <w:r w:rsidRPr="00F4095E">
              <w:rPr>
                <w:color w:val="000000"/>
              </w:rPr>
              <w:t>iGAS</w:t>
            </w:r>
            <w:proofErr w:type="spellEnd"/>
            <w:r w:rsidRPr="00F4095E">
              <w:rPr>
                <w:color w:val="000000"/>
              </w:rPr>
              <w:t xml:space="preserve"> cases this year, particularly in children under 10 years old. It is very rare for children with scarlet fever to develop </w:t>
            </w:r>
            <w:proofErr w:type="spellStart"/>
            <w:r w:rsidRPr="00F4095E">
              <w:rPr>
                <w:color w:val="000000"/>
              </w:rPr>
              <w:t>iGAS</w:t>
            </w:r>
            <w:proofErr w:type="spellEnd"/>
            <w:r w:rsidRPr="00F4095E">
              <w:rPr>
                <w:color w:val="000000"/>
              </w:rPr>
              <w:t xml:space="preserve"> infection. Parents are advised to trust their judgement when their child is unwell; if their child seriously deteriorates, they should speak to their GP or call 111 for advice.</w:t>
            </w:r>
          </w:p>
        </w:tc>
      </w:tr>
    </w:tbl>
    <w:p w14:paraId="03EB41D5" w14:textId="77777777" w:rsidR="00D467BC" w:rsidRDefault="00D467BC" w:rsidP="003555D9">
      <w:pPr>
        <w:rPr>
          <w:b/>
          <w:bCs/>
        </w:rPr>
      </w:pPr>
    </w:p>
    <w:p w14:paraId="0BAA8CDD" w14:textId="77777777" w:rsidR="00EC1475" w:rsidRDefault="00EC1475" w:rsidP="003555D9">
      <w:pPr>
        <w:rPr>
          <w:b/>
          <w:bCs/>
        </w:rPr>
      </w:pPr>
    </w:p>
    <w:p w14:paraId="4C5597D1" w14:textId="77777777" w:rsidR="00EC1475" w:rsidRDefault="00EC1475" w:rsidP="003555D9">
      <w:pPr>
        <w:rPr>
          <w:b/>
          <w:bCs/>
        </w:rPr>
      </w:pPr>
    </w:p>
    <w:p w14:paraId="506EC893" w14:textId="77777777" w:rsidR="00EC1475" w:rsidRDefault="00EC1475" w:rsidP="003555D9">
      <w:pPr>
        <w:rPr>
          <w:b/>
          <w:bCs/>
        </w:rPr>
      </w:pPr>
    </w:p>
    <w:p w14:paraId="4D0CFE38" w14:textId="77777777" w:rsidR="00EC1475" w:rsidRDefault="00EC1475" w:rsidP="003555D9">
      <w:pPr>
        <w:rPr>
          <w:b/>
          <w:bCs/>
        </w:rPr>
      </w:pPr>
    </w:p>
    <w:p w14:paraId="34B28E7A" w14:textId="77777777" w:rsidR="00EC1475" w:rsidRDefault="00EC1475" w:rsidP="003555D9">
      <w:pPr>
        <w:rPr>
          <w:b/>
          <w:bCs/>
        </w:rPr>
      </w:pPr>
    </w:p>
    <w:p w14:paraId="36B58E41" w14:textId="77777777" w:rsidR="00EC1475" w:rsidRDefault="00EC1475" w:rsidP="003555D9">
      <w:pPr>
        <w:rPr>
          <w:b/>
          <w:bCs/>
        </w:rPr>
      </w:pPr>
    </w:p>
    <w:p w14:paraId="39231AB9" w14:textId="77777777" w:rsidR="00EC1475" w:rsidRDefault="00EC1475" w:rsidP="003555D9">
      <w:pPr>
        <w:rPr>
          <w:b/>
          <w:bCs/>
        </w:rPr>
      </w:pPr>
    </w:p>
    <w:p w14:paraId="2C1766C2" w14:textId="77777777" w:rsidR="00EC1475" w:rsidRDefault="00EC1475" w:rsidP="003555D9">
      <w:pPr>
        <w:rPr>
          <w:b/>
          <w:bCs/>
        </w:rPr>
      </w:pPr>
    </w:p>
    <w:p w14:paraId="2BEFC1D0" w14:textId="77777777" w:rsidR="00EC1475" w:rsidRDefault="00EC1475" w:rsidP="003555D9">
      <w:pPr>
        <w:rPr>
          <w:b/>
          <w:bCs/>
        </w:rPr>
      </w:pPr>
    </w:p>
    <w:p w14:paraId="012F2B21" w14:textId="77777777" w:rsidR="00EC1475" w:rsidRDefault="00EC1475" w:rsidP="003555D9">
      <w:pPr>
        <w:rPr>
          <w:b/>
          <w:bCs/>
        </w:rPr>
      </w:pPr>
    </w:p>
    <w:p w14:paraId="66938678" w14:textId="77777777" w:rsidR="00EC1475" w:rsidRDefault="00EC1475" w:rsidP="003555D9">
      <w:pPr>
        <w:rPr>
          <w:b/>
          <w:bCs/>
        </w:rPr>
      </w:pPr>
    </w:p>
    <w:p w14:paraId="78814625" w14:textId="77777777" w:rsidR="00EC1475" w:rsidRDefault="00EC1475" w:rsidP="003555D9">
      <w:pPr>
        <w:rPr>
          <w:b/>
          <w:bCs/>
        </w:rPr>
      </w:pPr>
    </w:p>
    <w:p w14:paraId="78255288" w14:textId="77777777" w:rsidR="00EC1475" w:rsidRDefault="00EC1475" w:rsidP="003555D9">
      <w:pPr>
        <w:rPr>
          <w:b/>
          <w:bCs/>
        </w:rPr>
      </w:pPr>
    </w:p>
    <w:p w14:paraId="7B7931BA" w14:textId="77777777" w:rsidR="00EC1475" w:rsidRDefault="00EC1475" w:rsidP="003555D9">
      <w:pPr>
        <w:rPr>
          <w:b/>
          <w:bCs/>
        </w:rPr>
      </w:pPr>
    </w:p>
    <w:p w14:paraId="063B0531" w14:textId="77777777" w:rsidR="00EC1475" w:rsidRDefault="00EC1475" w:rsidP="003555D9">
      <w:pPr>
        <w:rPr>
          <w:b/>
          <w:bCs/>
        </w:rPr>
      </w:pPr>
    </w:p>
    <w:p w14:paraId="1E9BCF5D" w14:textId="77777777" w:rsidR="00EC1475" w:rsidRDefault="00EC1475" w:rsidP="003555D9">
      <w:pPr>
        <w:rPr>
          <w:b/>
          <w:bCs/>
        </w:rPr>
      </w:pPr>
    </w:p>
    <w:p w14:paraId="68D3DD5F" w14:textId="77777777" w:rsidR="00EC1475" w:rsidRDefault="00EC1475" w:rsidP="003555D9">
      <w:pPr>
        <w:rPr>
          <w:b/>
          <w:bCs/>
        </w:rPr>
      </w:pPr>
    </w:p>
    <w:p w14:paraId="19349DA4" w14:textId="77777777" w:rsidR="00EC1475" w:rsidRDefault="00EC1475" w:rsidP="003555D9">
      <w:pPr>
        <w:rPr>
          <w:b/>
          <w:bCs/>
        </w:rPr>
      </w:pPr>
    </w:p>
    <w:p w14:paraId="4578B977" w14:textId="77777777" w:rsidR="00EC1475" w:rsidRDefault="00EC1475" w:rsidP="003555D9">
      <w:pPr>
        <w:rPr>
          <w:b/>
          <w:bCs/>
        </w:rPr>
      </w:pPr>
    </w:p>
    <w:p w14:paraId="360EDDE7" w14:textId="77777777" w:rsidR="00EC1475" w:rsidRDefault="00EC1475" w:rsidP="003555D9">
      <w:pPr>
        <w:rPr>
          <w:b/>
          <w:bCs/>
        </w:rPr>
      </w:pPr>
    </w:p>
    <w:p w14:paraId="5342F707" w14:textId="77777777" w:rsidR="00EC1475" w:rsidRDefault="00EC1475" w:rsidP="003555D9">
      <w:pPr>
        <w:rPr>
          <w:b/>
          <w:bCs/>
        </w:rPr>
      </w:pPr>
    </w:p>
    <w:p w14:paraId="1C17D1CA" w14:textId="77777777" w:rsidR="00EC1475" w:rsidRDefault="00EC1475" w:rsidP="003555D9">
      <w:pPr>
        <w:rPr>
          <w:b/>
          <w:bCs/>
        </w:rPr>
      </w:pPr>
    </w:p>
    <w:p w14:paraId="6DCDB843" w14:textId="77777777" w:rsidR="00EC1475" w:rsidRDefault="00EC1475" w:rsidP="003555D9">
      <w:pPr>
        <w:rPr>
          <w:b/>
          <w:bCs/>
        </w:rPr>
      </w:pPr>
    </w:p>
    <w:p w14:paraId="3DAA3C9F" w14:textId="77777777" w:rsidR="00EC1475" w:rsidRDefault="00EC1475" w:rsidP="003555D9">
      <w:pPr>
        <w:rPr>
          <w:b/>
          <w:bCs/>
        </w:rPr>
      </w:pPr>
    </w:p>
    <w:p w14:paraId="47086FE2" w14:textId="77777777" w:rsidR="00EC1475" w:rsidRDefault="00EC1475" w:rsidP="003555D9">
      <w:pPr>
        <w:rPr>
          <w:b/>
          <w:bCs/>
        </w:rPr>
      </w:pPr>
    </w:p>
    <w:p w14:paraId="3B4FEC70" w14:textId="77777777" w:rsidR="00EC1475" w:rsidRDefault="00EC1475" w:rsidP="003555D9">
      <w:pPr>
        <w:rPr>
          <w:b/>
          <w:bCs/>
        </w:rPr>
      </w:pPr>
    </w:p>
    <w:p w14:paraId="020151D0" w14:textId="77777777" w:rsidR="00EC1475" w:rsidRDefault="00EC1475" w:rsidP="003555D9">
      <w:pPr>
        <w:rPr>
          <w:b/>
          <w:bCs/>
        </w:rPr>
      </w:pPr>
    </w:p>
    <w:p w14:paraId="7949BDA8" w14:textId="77777777" w:rsidR="00EC1475" w:rsidRDefault="00EC1475" w:rsidP="003555D9">
      <w:pPr>
        <w:rPr>
          <w:b/>
          <w:bCs/>
        </w:rPr>
      </w:pPr>
    </w:p>
    <w:p w14:paraId="4EB48CB1" w14:textId="77777777" w:rsidR="00EC1475" w:rsidRDefault="00EC1475" w:rsidP="003555D9">
      <w:pPr>
        <w:rPr>
          <w:b/>
          <w:bCs/>
        </w:rPr>
      </w:pPr>
    </w:p>
    <w:p w14:paraId="59DDF859" w14:textId="77777777" w:rsidR="00EC1475" w:rsidRDefault="00EC1475" w:rsidP="003555D9">
      <w:pPr>
        <w:rPr>
          <w:b/>
          <w:bCs/>
        </w:rPr>
      </w:pPr>
    </w:p>
    <w:p w14:paraId="4DAF1650" w14:textId="77777777" w:rsidR="00EC1475" w:rsidRDefault="00EC1475" w:rsidP="003555D9">
      <w:pPr>
        <w:rPr>
          <w:b/>
          <w:bCs/>
        </w:rPr>
      </w:pPr>
    </w:p>
    <w:p w14:paraId="4DDABD29" w14:textId="77777777" w:rsidR="00EC1475" w:rsidRDefault="00EC1475" w:rsidP="003555D9">
      <w:pPr>
        <w:rPr>
          <w:b/>
          <w:bCs/>
        </w:rPr>
      </w:pPr>
    </w:p>
    <w:p w14:paraId="63AEAD1B" w14:textId="77777777" w:rsidR="00EC1475" w:rsidRDefault="00EC1475" w:rsidP="003555D9">
      <w:pPr>
        <w:rPr>
          <w:b/>
          <w:bCs/>
        </w:rPr>
      </w:pPr>
    </w:p>
    <w:p w14:paraId="41985BC9" w14:textId="77777777" w:rsidR="00EC1475" w:rsidRDefault="00EC1475" w:rsidP="003555D9">
      <w:pPr>
        <w:rPr>
          <w:b/>
          <w:bCs/>
        </w:rPr>
      </w:pPr>
    </w:p>
    <w:p w14:paraId="38EFF10C" w14:textId="77777777" w:rsidR="00EC1475" w:rsidRDefault="00EC1475" w:rsidP="003555D9">
      <w:pPr>
        <w:rPr>
          <w:b/>
          <w:bCs/>
        </w:rPr>
      </w:pPr>
    </w:p>
    <w:p w14:paraId="422E564A" w14:textId="77777777" w:rsidR="00EC1475" w:rsidRDefault="00EC1475" w:rsidP="003555D9">
      <w:pPr>
        <w:rPr>
          <w:b/>
          <w:bCs/>
        </w:rPr>
      </w:pPr>
    </w:p>
    <w:p w14:paraId="555D4C42" w14:textId="77777777" w:rsidR="00EC1475" w:rsidRDefault="00EC1475" w:rsidP="003555D9">
      <w:pPr>
        <w:rPr>
          <w:b/>
          <w:bCs/>
        </w:rPr>
      </w:pPr>
    </w:p>
    <w:p w14:paraId="4A92A051" w14:textId="77777777" w:rsidR="00EC1475" w:rsidRDefault="00EC1475" w:rsidP="003555D9">
      <w:pPr>
        <w:rPr>
          <w:b/>
          <w:bCs/>
        </w:rPr>
      </w:pPr>
    </w:p>
    <w:p w14:paraId="54719CF6" w14:textId="77777777" w:rsidR="00EC1475" w:rsidRDefault="00EC1475" w:rsidP="003555D9">
      <w:pPr>
        <w:rPr>
          <w:b/>
          <w:bCs/>
        </w:rPr>
      </w:pPr>
    </w:p>
    <w:p w14:paraId="43E3BEBC" w14:textId="761D1312" w:rsidR="003555D9" w:rsidRPr="00CF53E5" w:rsidRDefault="003555D9" w:rsidP="003555D9">
      <w:pPr>
        <w:rPr>
          <w:b/>
          <w:bCs/>
        </w:rPr>
      </w:pPr>
      <w:r w:rsidRPr="00CF53E5">
        <w:rPr>
          <w:b/>
          <w:bCs/>
        </w:rPr>
        <w:lastRenderedPageBreak/>
        <w:t>STEPS TO SUPPORT MANAGEMENT OF YOUR OUTBREAK/CLUSTER OF CASES</w:t>
      </w:r>
    </w:p>
    <w:p w14:paraId="1318F91B" w14:textId="77777777" w:rsidR="003555D9" w:rsidRPr="00CF53E5" w:rsidRDefault="003555D9" w:rsidP="003555D9">
      <w:pPr>
        <w:rPr>
          <w:b/>
          <w:bCs/>
        </w:rPr>
      </w:pPr>
    </w:p>
    <w:p w14:paraId="40194D3C" w14:textId="77777777" w:rsidR="003555D9" w:rsidRPr="00CF53E5" w:rsidRDefault="003555D9" w:rsidP="003555D9">
      <w:pPr>
        <w:rPr>
          <w:b/>
          <w:bCs/>
        </w:rPr>
      </w:pPr>
      <w:r w:rsidRPr="00CF53E5">
        <w:rPr>
          <w:b/>
          <w:bCs/>
        </w:rPr>
        <w:t>Please note: These steps are useful to help prevent and/or manage all infections in your setting</w:t>
      </w:r>
    </w:p>
    <w:p w14:paraId="25B4DB21" w14:textId="77777777" w:rsidR="003555D9" w:rsidRPr="00CF53E5" w:rsidRDefault="003555D9" w:rsidP="003555D9"/>
    <w:tbl>
      <w:tblPr>
        <w:tblW w:w="0" w:type="auto"/>
        <w:tblCellMar>
          <w:left w:w="0" w:type="dxa"/>
          <w:right w:w="0" w:type="dxa"/>
        </w:tblCellMar>
        <w:tblLook w:val="04A0" w:firstRow="1" w:lastRow="0" w:firstColumn="1" w:lastColumn="0" w:noHBand="0" w:noVBand="1"/>
      </w:tblPr>
      <w:tblGrid>
        <w:gridCol w:w="557"/>
        <w:gridCol w:w="9621"/>
      </w:tblGrid>
      <w:tr w:rsidR="003555D9" w:rsidRPr="00CF53E5" w14:paraId="58AF66CF" w14:textId="77777777" w:rsidTr="00CF53E5">
        <w:tc>
          <w:tcPr>
            <w:tcW w:w="557"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26473CC8" w14:textId="77777777" w:rsidR="003555D9" w:rsidRPr="00CF53E5" w:rsidRDefault="003555D9">
            <w:pPr>
              <w:rPr>
                <w:b/>
                <w:bCs/>
              </w:rPr>
            </w:pPr>
            <w:r w:rsidRPr="00CF53E5">
              <w:rPr>
                <w:b/>
                <w:bCs/>
              </w:rPr>
              <w:t>1</w:t>
            </w:r>
          </w:p>
        </w:tc>
        <w:tc>
          <w:tcPr>
            <w:tcW w:w="9621"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15F39C8D" w14:textId="77777777" w:rsidR="003555D9" w:rsidRPr="00CF53E5" w:rsidRDefault="003555D9" w:rsidP="003555D9">
            <w:pPr>
              <w:numPr>
                <w:ilvl w:val="0"/>
                <w:numId w:val="42"/>
              </w:numPr>
              <w:rPr>
                <w:rFonts w:eastAsia="Times New Roman"/>
              </w:rPr>
            </w:pPr>
            <w:r w:rsidRPr="00CF53E5">
              <w:rPr>
                <w:rFonts w:eastAsia="Times New Roman"/>
                <w:color w:val="000000"/>
              </w:rPr>
              <w:t>Make sure that all children and employees that are ill go home. They cannot come back until it is safe to do so (As per national ‘</w:t>
            </w:r>
            <w:hyperlink r:id="rId13" w:history="1">
              <w:r w:rsidRPr="00CF53E5">
                <w:rPr>
                  <w:rStyle w:val="Hyperlink"/>
                  <w:rFonts w:eastAsia="Times New Roman"/>
                  <w:color w:val="0000FF"/>
                </w:rPr>
                <w:t>Health protection in children and young people settings, including education</w:t>
              </w:r>
            </w:hyperlink>
            <w:r w:rsidRPr="00CF53E5">
              <w:rPr>
                <w:rFonts w:eastAsia="Times New Roman"/>
                <w:color w:val="000000"/>
              </w:rPr>
              <w:t xml:space="preserve">’ guidance, children and adults with suspected scarlet fever should be </w:t>
            </w:r>
            <w:r w:rsidRPr="00CF53E5">
              <w:rPr>
                <w:rFonts w:eastAsia="Times New Roman"/>
                <w:b/>
                <w:bCs/>
                <w:color w:val="000000"/>
              </w:rPr>
              <w:t>excluded</w:t>
            </w:r>
            <w:r w:rsidRPr="00CF53E5">
              <w:rPr>
                <w:rFonts w:eastAsia="Times New Roman"/>
                <w:color w:val="000000"/>
              </w:rPr>
              <w:t xml:space="preserve"> from nursery / school / work for </w:t>
            </w:r>
            <w:r w:rsidRPr="00CF53E5">
              <w:rPr>
                <w:rFonts w:eastAsia="Times New Roman"/>
                <w:b/>
                <w:bCs/>
                <w:color w:val="000000"/>
                <w:u w:val="single"/>
              </w:rPr>
              <w:t>24 hours</w:t>
            </w:r>
            <w:r w:rsidRPr="00CF53E5">
              <w:rPr>
                <w:rFonts w:eastAsia="Times New Roman"/>
                <w:color w:val="000000"/>
              </w:rPr>
              <w:t xml:space="preserve"> after the commencement of appropriate antibiotic treatment).</w:t>
            </w:r>
          </w:p>
          <w:p w14:paraId="3DC9832C" w14:textId="77777777" w:rsidR="003555D9" w:rsidRPr="00CF53E5" w:rsidRDefault="003555D9" w:rsidP="003555D9">
            <w:pPr>
              <w:numPr>
                <w:ilvl w:val="0"/>
                <w:numId w:val="42"/>
              </w:numPr>
              <w:rPr>
                <w:rFonts w:eastAsia="Times New Roman"/>
              </w:rPr>
            </w:pPr>
            <w:r w:rsidRPr="00CF53E5">
              <w:rPr>
                <w:rFonts w:eastAsia="Times New Roman"/>
                <w:color w:val="000000"/>
              </w:rPr>
              <w:t xml:space="preserve">Any ill children need to keep away from others until they go home. </w:t>
            </w:r>
          </w:p>
          <w:p w14:paraId="76BA006E" w14:textId="77777777" w:rsidR="003555D9" w:rsidRPr="00CF53E5" w:rsidRDefault="003555D9" w:rsidP="003555D9">
            <w:pPr>
              <w:numPr>
                <w:ilvl w:val="0"/>
                <w:numId w:val="42"/>
              </w:numPr>
              <w:rPr>
                <w:rFonts w:eastAsia="Times New Roman"/>
              </w:rPr>
            </w:pPr>
            <w:r w:rsidRPr="00CF53E5">
              <w:rPr>
                <w:rFonts w:eastAsia="Times New Roman"/>
                <w:color w:val="000000"/>
              </w:rPr>
              <w:t xml:space="preserve">Employees supporting anyone ill should wear single use plastic gloves and aprons. Throw these away once they have left. </w:t>
            </w:r>
          </w:p>
        </w:tc>
      </w:tr>
      <w:tr w:rsidR="003555D9" w:rsidRPr="00CF53E5" w14:paraId="7C5C5012" w14:textId="77777777" w:rsidTr="00CF53E5">
        <w:tc>
          <w:tcPr>
            <w:tcW w:w="557"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5C07EDF0" w14:textId="77777777" w:rsidR="003555D9" w:rsidRPr="00CF53E5" w:rsidRDefault="003555D9">
            <w:pPr>
              <w:rPr>
                <w:b/>
                <w:bCs/>
              </w:rPr>
            </w:pPr>
            <w:r w:rsidRPr="00CF53E5">
              <w:rPr>
                <w:b/>
                <w:bCs/>
                <w:color w:val="000000"/>
              </w:rPr>
              <w:t>2</w:t>
            </w:r>
          </w:p>
        </w:tc>
        <w:tc>
          <w:tcPr>
            <w:tcW w:w="9621" w:type="dxa"/>
            <w:tcBorders>
              <w:top w:val="nil"/>
              <w:left w:val="nil"/>
              <w:bottom w:val="single" w:sz="8" w:space="0" w:color="auto"/>
              <w:right w:val="single" w:sz="8" w:space="0" w:color="auto"/>
            </w:tcBorders>
            <w:shd w:val="clear" w:color="auto" w:fill="FFF2CC"/>
            <w:tcMar>
              <w:top w:w="0" w:type="dxa"/>
              <w:left w:w="108" w:type="dxa"/>
              <w:bottom w:w="0" w:type="dxa"/>
              <w:right w:w="108" w:type="dxa"/>
            </w:tcMar>
            <w:hideMark/>
          </w:tcPr>
          <w:p w14:paraId="373FE8C1" w14:textId="77777777" w:rsidR="003555D9" w:rsidRPr="00CF53E5" w:rsidRDefault="003555D9">
            <w:r w:rsidRPr="00CF53E5">
              <w:rPr>
                <w:color w:val="000000"/>
              </w:rPr>
              <w:t>Tell parents and visitors about the cases of illness.</w:t>
            </w:r>
          </w:p>
          <w:p w14:paraId="29D1026A" w14:textId="77777777" w:rsidR="003555D9" w:rsidRPr="00CF53E5" w:rsidRDefault="003555D9" w:rsidP="003555D9">
            <w:pPr>
              <w:numPr>
                <w:ilvl w:val="0"/>
                <w:numId w:val="43"/>
              </w:numPr>
              <w:rPr>
                <w:rFonts w:eastAsia="Times New Roman"/>
              </w:rPr>
            </w:pPr>
            <w:r w:rsidRPr="00CF53E5">
              <w:rPr>
                <w:rFonts w:eastAsia="Times New Roman"/>
                <w:color w:val="000000"/>
              </w:rPr>
              <w:t>Ask that any non-urgent visitors do not visit</w:t>
            </w:r>
          </w:p>
          <w:p w14:paraId="52566F3A" w14:textId="77777777" w:rsidR="003555D9" w:rsidRPr="00CF53E5" w:rsidRDefault="003555D9" w:rsidP="003555D9">
            <w:pPr>
              <w:numPr>
                <w:ilvl w:val="0"/>
                <w:numId w:val="43"/>
              </w:numPr>
              <w:rPr>
                <w:rFonts w:eastAsia="Times New Roman"/>
              </w:rPr>
            </w:pPr>
            <w:r w:rsidRPr="00CF53E5">
              <w:rPr>
                <w:rFonts w:eastAsia="Times New Roman"/>
                <w:color w:val="000000"/>
              </w:rPr>
              <w:t xml:space="preserve">Depending on the severity of the outbreak/cluster, you may want to consider postponing school gatherings </w:t>
            </w:r>
            <w:proofErr w:type="gramStart"/>
            <w:r w:rsidRPr="00CF53E5">
              <w:rPr>
                <w:rFonts w:eastAsia="Times New Roman"/>
                <w:color w:val="000000"/>
              </w:rPr>
              <w:t>e.g.</w:t>
            </w:r>
            <w:proofErr w:type="gramEnd"/>
            <w:r w:rsidRPr="00CF53E5">
              <w:rPr>
                <w:rFonts w:eastAsia="Times New Roman"/>
                <w:color w:val="000000"/>
              </w:rPr>
              <w:t xml:space="preserve"> discos or nativity plays</w:t>
            </w:r>
          </w:p>
          <w:p w14:paraId="58F5F24A" w14:textId="77777777" w:rsidR="003555D9" w:rsidRPr="00CF53E5" w:rsidRDefault="003555D9" w:rsidP="003555D9">
            <w:pPr>
              <w:numPr>
                <w:ilvl w:val="0"/>
                <w:numId w:val="43"/>
              </w:numPr>
              <w:rPr>
                <w:rFonts w:eastAsia="Times New Roman"/>
              </w:rPr>
            </w:pPr>
            <w:r w:rsidRPr="00CF53E5">
              <w:rPr>
                <w:rFonts w:eastAsia="Times New Roman"/>
                <w:color w:val="000000"/>
              </w:rPr>
              <w:t xml:space="preserve">Make sure that any visitors that do come in wash their hands on arrival and before they leave. </w:t>
            </w:r>
          </w:p>
          <w:p w14:paraId="6E5CE223" w14:textId="77777777" w:rsidR="003555D9" w:rsidRPr="00CF53E5" w:rsidRDefault="003555D9" w:rsidP="003555D9">
            <w:pPr>
              <w:numPr>
                <w:ilvl w:val="0"/>
                <w:numId w:val="43"/>
              </w:numPr>
              <w:rPr>
                <w:rFonts w:eastAsia="Times New Roman"/>
              </w:rPr>
            </w:pPr>
            <w:r w:rsidRPr="00CF53E5">
              <w:rPr>
                <w:rFonts w:eastAsia="Times New Roman"/>
                <w:color w:val="000000"/>
              </w:rPr>
              <w:t xml:space="preserve">Anyone who is worried or think they may be ill with something else need to get medical advice. </w:t>
            </w:r>
          </w:p>
        </w:tc>
      </w:tr>
      <w:tr w:rsidR="003555D9" w:rsidRPr="00CF53E5" w14:paraId="56562330" w14:textId="77777777" w:rsidTr="00CF53E5">
        <w:tc>
          <w:tcPr>
            <w:tcW w:w="557"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C78D060" w14:textId="77777777" w:rsidR="003555D9" w:rsidRPr="00CF53E5" w:rsidRDefault="003555D9">
            <w:pPr>
              <w:rPr>
                <w:b/>
                <w:bCs/>
              </w:rPr>
            </w:pPr>
            <w:r w:rsidRPr="00CF53E5">
              <w:rPr>
                <w:b/>
                <w:bCs/>
                <w:color w:val="000000"/>
              </w:rPr>
              <w:t>3</w:t>
            </w:r>
          </w:p>
        </w:tc>
        <w:tc>
          <w:tcPr>
            <w:tcW w:w="962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03FE21A" w14:textId="7738509F" w:rsidR="003555D9" w:rsidRPr="00CF53E5" w:rsidRDefault="003555D9" w:rsidP="00CF53E5">
            <w:pPr>
              <w:pStyle w:val="ListParagraph"/>
              <w:numPr>
                <w:ilvl w:val="0"/>
                <w:numId w:val="46"/>
              </w:numPr>
              <w:rPr>
                <w:rFonts w:ascii="Calibri" w:hAnsi="Calibri" w:cs="Calibri"/>
                <w:sz w:val="22"/>
                <w:szCs w:val="22"/>
              </w:rPr>
            </w:pPr>
            <w:r w:rsidRPr="00CF53E5">
              <w:rPr>
                <w:rFonts w:ascii="Calibri" w:hAnsi="Calibri" w:cs="Calibri"/>
                <w:color w:val="000000"/>
                <w:sz w:val="22"/>
                <w:szCs w:val="22"/>
              </w:rPr>
              <w:t xml:space="preserve">Remind your employees to wash their hands throughout the day. Hand washing needs to be done after changing nappies and helping children use the toilet. </w:t>
            </w:r>
          </w:p>
          <w:p w14:paraId="03F19512" w14:textId="033316D4" w:rsidR="003555D9" w:rsidRPr="00CF53E5" w:rsidRDefault="003555D9" w:rsidP="00CF53E5">
            <w:pPr>
              <w:pStyle w:val="ListParagraph"/>
              <w:numPr>
                <w:ilvl w:val="0"/>
                <w:numId w:val="46"/>
              </w:numPr>
              <w:rPr>
                <w:rFonts w:ascii="Calibri" w:hAnsi="Calibri" w:cs="Calibri"/>
                <w:sz w:val="22"/>
                <w:szCs w:val="22"/>
              </w:rPr>
            </w:pPr>
            <w:r w:rsidRPr="00CF53E5">
              <w:rPr>
                <w:rFonts w:ascii="Calibri" w:hAnsi="Calibri" w:cs="Calibri"/>
                <w:color w:val="000000"/>
                <w:sz w:val="22"/>
                <w:szCs w:val="22"/>
              </w:rPr>
              <w:t xml:space="preserve">Handwashing should also be done after using the toilet and before helping with food. Help children to make sure they wash their hands. You could use rewards / </w:t>
            </w:r>
            <w:proofErr w:type="gramStart"/>
            <w:r w:rsidRPr="00CF53E5">
              <w:rPr>
                <w:rFonts w:ascii="Calibri" w:hAnsi="Calibri" w:cs="Calibri"/>
                <w:color w:val="000000"/>
                <w:sz w:val="22"/>
                <w:szCs w:val="22"/>
              </w:rPr>
              <w:t>points  to</w:t>
            </w:r>
            <w:proofErr w:type="gramEnd"/>
            <w:r w:rsidRPr="00CF53E5">
              <w:rPr>
                <w:rFonts w:ascii="Calibri" w:hAnsi="Calibri" w:cs="Calibri"/>
                <w:color w:val="000000"/>
                <w:sz w:val="22"/>
                <w:szCs w:val="22"/>
              </w:rPr>
              <w:t xml:space="preserve"> encourage children to wash their hands during the day. </w:t>
            </w:r>
          </w:p>
          <w:p w14:paraId="65F07F72" w14:textId="77777777" w:rsidR="003555D9" w:rsidRPr="00CF53E5" w:rsidRDefault="003555D9" w:rsidP="00CF53E5">
            <w:pPr>
              <w:pStyle w:val="ListParagraph"/>
              <w:numPr>
                <w:ilvl w:val="0"/>
                <w:numId w:val="46"/>
              </w:numPr>
            </w:pPr>
            <w:r w:rsidRPr="00CF53E5">
              <w:rPr>
                <w:rFonts w:ascii="Calibri" w:hAnsi="Calibri" w:cs="Calibri"/>
                <w:color w:val="000000"/>
                <w:sz w:val="22"/>
                <w:szCs w:val="22"/>
              </w:rPr>
              <w:t>Respiratory hygiene is also important. Cover mouths when coughing or sneezing, making sure to wash hands afterwards. Use disposable tissues and throw away after use.</w:t>
            </w:r>
            <w:r w:rsidRPr="00CF53E5">
              <w:rPr>
                <w:color w:val="000000"/>
              </w:rPr>
              <w:t xml:space="preserve"> </w:t>
            </w:r>
          </w:p>
        </w:tc>
      </w:tr>
      <w:tr w:rsidR="003555D9" w:rsidRPr="00CF53E5" w14:paraId="188F7E29" w14:textId="77777777" w:rsidTr="00CF53E5">
        <w:tc>
          <w:tcPr>
            <w:tcW w:w="55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190BC0F" w14:textId="77777777" w:rsidR="003555D9" w:rsidRPr="00CF53E5" w:rsidRDefault="003555D9">
            <w:pPr>
              <w:rPr>
                <w:b/>
                <w:bCs/>
              </w:rPr>
            </w:pPr>
            <w:r w:rsidRPr="00CF53E5">
              <w:rPr>
                <w:b/>
                <w:bCs/>
                <w:color w:val="000000"/>
              </w:rPr>
              <w:t>4</w:t>
            </w:r>
          </w:p>
        </w:tc>
        <w:tc>
          <w:tcPr>
            <w:tcW w:w="96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5102CB2" w14:textId="6531512E" w:rsidR="003555D9" w:rsidRPr="00CF53E5" w:rsidRDefault="003555D9">
            <w:r w:rsidRPr="00CF53E5">
              <w:rPr>
                <w:color w:val="000000"/>
              </w:rPr>
              <w:t xml:space="preserve">Make sure that all cuts, </w:t>
            </w:r>
            <w:proofErr w:type="gramStart"/>
            <w:r w:rsidRPr="00CF53E5">
              <w:rPr>
                <w:color w:val="000000"/>
              </w:rPr>
              <w:t>scrapes</w:t>
            </w:r>
            <w:proofErr w:type="gramEnd"/>
            <w:r w:rsidRPr="00CF53E5">
              <w:rPr>
                <w:color w:val="000000"/>
              </w:rPr>
              <w:t xml:space="preserve"> and wounds are cleaned and covered. This also applies to bites. </w:t>
            </w:r>
          </w:p>
        </w:tc>
      </w:tr>
      <w:tr w:rsidR="003555D9" w:rsidRPr="00CF53E5" w14:paraId="2052BC9D" w14:textId="77777777" w:rsidTr="00CF53E5">
        <w:tc>
          <w:tcPr>
            <w:tcW w:w="557" w:type="dxa"/>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14:paraId="53E7A809" w14:textId="77777777" w:rsidR="003555D9" w:rsidRPr="00CF53E5" w:rsidRDefault="003555D9">
            <w:pPr>
              <w:rPr>
                <w:b/>
                <w:bCs/>
              </w:rPr>
            </w:pPr>
            <w:r w:rsidRPr="00CF53E5">
              <w:rPr>
                <w:b/>
                <w:bCs/>
                <w:color w:val="000000"/>
              </w:rPr>
              <w:t>5</w:t>
            </w:r>
          </w:p>
        </w:tc>
        <w:tc>
          <w:tcPr>
            <w:tcW w:w="9621" w:type="dxa"/>
            <w:tcBorders>
              <w:top w:val="nil"/>
              <w:left w:val="nil"/>
              <w:bottom w:val="single" w:sz="8" w:space="0" w:color="auto"/>
              <w:right w:val="single" w:sz="8" w:space="0" w:color="auto"/>
            </w:tcBorders>
            <w:shd w:val="clear" w:color="auto" w:fill="FFE599"/>
            <w:tcMar>
              <w:top w:w="0" w:type="dxa"/>
              <w:left w:w="108" w:type="dxa"/>
              <w:bottom w:w="0" w:type="dxa"/>
              <w:right w:w="108" w:type="dxa"/>
            </w:tcMar>
          </w:tcPr>
          <w:p w14:paraId="4BF8645C" w14:textId="1AE5D404" w:rsidR="003555D9" w:rsidRPr="00CF53E5" w:rsidRDefault="003555D9">
            <w:pPr>
              <w:rPr>
                <w:b/>
                <w:bCs/>
              </w:rPr>
            </w:pPr>
            <w:r w:rsidRPr="00CF53E5">
              <w:rPr>
                <w:b/>
                <w:bCs/>
                <w:color w:val="000000"/>
              </w:rPr>
              <w:t>Cleaning</w:t>
            </w:r>
          </w:p>
          <w:p w14:paraId="132EF5C4" w14:textId="77777777" w:rsidR="003555D9" w:rsidRPr="00CF53E5" w:rsidRDefault="003555D9">
            <w:r w:rsidRPr="00CF53E5">
              <w:rPr>
                <w:color w:val="000000"/>
              </w:rPr>
              <w:t xml:space="preserve">Carry out regular cleaning throughout the day, especially hand contact surfaces. Use detergent followed by a chlorine containing </w:t>
            </w:r>
            <w:proofErr w:type="gramStart"/>
            <w:r w:rsidRPr="00CF53E5">
              <w:rPr>
                <w:color w:val="000000"/>
              </w:rPr>
              <w:t>disinfectant  (</w:t>
            </w:r>
            <w:proofErr w:type="gramEnd"/>
            <w:r w:rsidRPr="00CF53E5">
              <w:rPr>
                <w:color w:val="000000"/>
              </w:rPr>
              <w:t>any surface that may get touched by children) including:</w:t>
            </w:r>
          </w:p>
          <w:p w14:paraId="0B97199A" w14:textId="77777777" w:rsidR="003555D9" w:rsidRPr="00CF53E5" w:rsidRDefault="003555D9" w:rsidP="003555D9">
            <w:pPr>
              <w:numPr>
                <w:ilvl w:val="0"/>
                <w:numId w:val="44"/>
              </w:numPr>
              <w:rPr>
                <w:rFonts w:eastAsia="Times New Roman"/>
              </w:rPr>
            </w:pPr>
            <w:r w:rsidRPr="00CF53E5">
              <w:rPr>
                <w:rFonts w:eastAsia="Times New Roman"/>
                <w:color w:val="000000"/>
              </w:rPr>
              <w:t>light switches</w:t>
            </w:r>
          </w:p>
          <w:p w14:paraId="3EBDE1AB" w14:textId="77777777" w:rsidR="003555D9" w:rsidRPr="00CF53E5" w:rsidRDefault="003555D9" w:rsidP="003555D9">
            <w:pPr>
              <w:numPr>
                <w:ilvl w:val="0"/>
                <w:numId w:val="44"/>
              </w:numPr>
              <w:rPr>
                <w:rFonts w:eastAsia="Times New Roman"/>
              </w:rPr>
            </w:pPr>
            <w:r w:rsidRPr="00CF53E5">
              <w:rPr>
                <w:rFonts w:eastAsia="Times New Roman"/>
                <w:color w:val="000000"/>
              </w:rPr>
              <w:t>door handles</w:t>
            </w:r>
          </w:p>
          <w:p w14:paraId="158723DB" w14:textId="77777777" w:rsidR="003555D9" w:rsidRPr="00CF53E5" w:rsidRDefault="003555D9" w:rsidP="003555D9">
            <w:pPr>
              <w:numPr>
                <w:ilvl w:val="0"/>
                <w:numId w:val="44"/>
              </w:numPr>
              <w:rPr>
                <w:rFonts w:eastAsia="Times New Roman"/>
              </w:rPr>
            </w:pPr>
            <w:r w:rsidRPr="00CF53E5">
              <w:rPr>
                <w:rFonts w:eastAsia="Times New Roman"/>
                <w:color w:val="000000"/>
              </w:rPr>
              <w:t>hard toys</w:t>
            </w:r>
          </w:p>
          <w:p w14:paraId="7C774E04" w14:textId="77777777" w:rsidR="003555D9" w:rsidRPr="00CF53E5" w:rsidRDefault="003555D9" w:rsidP="003555D9">
            <w:pPr>
              <w:numPr>
                <w:ilvl w:val="0"/>
                <w:numId w:val="44"/>
              </w:numPr>
              <w:rPr>
                <w:rFonts w:eastAsia="Times New Roman"/>
              </w:rPr>
            </w:pPr>
            <w:r w:rsidRPr="00CF53E5">
              <w:rPr>
                <w:rFonts w:eastAsia="Times New Roman"/>
                <w:color w:val="000000"/>
              </w:rPr>
              <w:t>toilet cubicles</w:t>
            </w:r>
          </w:p>
          <w:p w14:paraId="07F8D7E8" w14:textId="77777777" w:rsidR="003555D9" w:rsidRPr="00CF53E5" w:rsidRDefault="003555D9" w:rsidP="003555D9">
            <w:pPr>
              <w:numPr>
                <w:ilvl w:val="0"/>
                <w:numId w:val="44"/>
              </w:numPr>
              <w:rPr>
                <w:rFonts w:eastAsia="Times New Roman"/>
              </w:rPr>
            </w:pPr>
            <w:r w:rsidRPr="00CF53E5">
              <w:rPr>
                <w:rFonts w:eastAsia="Times New Roman"/>
                <w:color w:val="000000"/>
              </w:rPr>
              <w:t>walls</w:t>
            </w:r>
          </w:p>
          <w:p w14:paraId="6A64602E" w14:textId="3B4DA5F0" w:rsidR="003555D9" w:rsidRPr="00CF53E5" w:rsidRDefault="003555D9" w:rsidP="003555D9">
            <w:pPr>
              <w:numPr>
                <w:ilvl w:val="0"/>
                <w:numId w:val="44"/>
              </w:numPr>
              <w:rPr>
                <w:rFonts w:eastAsia="Times New Roman"/>
              </w:rPr>
            </w:pPr>
            <w:r w:rsidRPr="00CF53E5">
              <w:rPr>
                <w:rFonts w:eastAsia="Times New Roman"/>
                <w:color w:val="000000"/>
              </w:rPr>
              <w:t xml:space="preserve">tables </w:t>
            </w:r>
          </w:p>
          <w:p w14:paraId="25703F08" w14:textId="4C4BDBFB" w:rsidR="003555D9" w:rsidRPr="00CF53E5" w:rsidRDefault="003555D9">
            <w:pPr>
              <w:rPr>
                <w:b/>
                <w:bCs/>
              </w:rPr>
            </w:pPr>
            <w:r w:rsidRPr="00CF53E5">
              <w:rPr>
                <w:b/>
                <w:bCs/>
                <w:color w:val="000000"/>
              </w:rPr>
              <w:t xml:space="preserve">Potties or changing mats need to be cleaned after each use. </w:t>
            </w:r>
          </w:p>
          <w:p w14:paraId="46D624E8" w14:textId="2CE6BF13" w:rsidR="003555D9" w:rsidRPr="00CF53E5" w:rsidRDefault="003555D9">
            <w:r w:rsidRPr="00CF53E5">
              <w:rPr>
                <w:b/>
                <w:bCs/>
                <w:color w:val="000000"/>
              </w:rPr>
              <w:t>Carpets and soft furnishings should be vacuumed DAILY.</w:t>
            </w:r>
          </w:p>
        </w:tc>
      </w:tr>
      <w:tr w:rsidR="003555D9" w:rsidRPr="00CF53E5" w14:paraId="520A885F" w14:textId="77777777" w:rsidTr="00CF53E5">
        <w:tc>
          <w:tcPr>
            <w:tcW w:w="557" w:type="dxa"/>
            <w:tcBorders>
              <w:top w:val="nil"/>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211A8ED5" w14:textId="77777777" w:rsidR="003555D9" w:rsidRPr="00CF53E5" w:rsidRDefault="003555D9">
            <w:pPr>
              <w:rPr>
                <w:b/>
                <w:bCs/>
              </w:rPr>
            </w:pPr>
            <w:r w:rsidRPr="00CF53E5">
              <w:rPr>
                <w:b/>
                <w:bCs/>
                <w:color w:val="000000"/>
              </w:rPr>
              <w:t>6</w:t>
            </w:r>
          </w:p>
        </w:tc>
        <w:tc>
          <w:tcPr>
            <w:tcW w:w="9621"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243BCA98" w14:textId="1A6E5471" w:rsidR="003555D9" w:rsidRPr="00CF53E5" w:rsidRDefault="003555D9">
            <w:pPr>
              <w:rPr>
                <w:b/>
                <w:bCs/>
              </w:rPr>
            </w:pPr>
            <w:r w:rsidRPr="00CF53E5">
              <w:rPr>
                <w:b/>
                <w:bCs/>
                <w:color w:val="000000"/>
              </w:rPr>
              <w:t>Until you are free of illness we recommend:</w:t>
            </w:r>
          </w:p>
          <w:p w14:paraId="24D7FAAB" w14:textId="77777777" w:rsidR="003555D9" w:rsidRPr="00CF53E5" w:rsidRDefault="003555D9" w:rsidP="003555D9">
            <w:pPr>
              <w:numPr>
                <w:ilvl w:val="0"/>
                <w:numId w:val="44"/>
              </w:numPr>
              <w:rPr>
                <w:rFonts w:eastAsia="Times New Roman"/>
              </w:rPr>
            </w:pPr>
            <w:r w:rsidRPr="00CF53E5">
              <w:rPr>
                <w:rFonts w:eastAsia="Times New Roman"/>
                <w:color w:val="000000"/>
              </w:rPr>
              <w:t>that you stop messy play (you can swap playdough with homemade dough that can be thrown out at the end of each day).</w:t>
            </w:r>
          </w:p>
          <w:p w14:paraId="0CB8369C" w14:textId="77777777" w:rsidR="003555D9" w:rsidRPr="00CF53E5" w:rsidRDefault="003555D9" w:rsidP="003555D9">
            <w:pPr>
              <w:numPr>
                <w:ilvl w:val="0"/>
                <w:numId w:val="44"/>
              </w:numPr>
              <w:rPr>
                <w:rFonts w:eastAsia="Times New Roman"/>
              </w:rPr>
            </w:pPr>
            <w:r w:rsidRPr="00CF53E5">
              <w:rPr>
                <w:rFonts w:eastAsia="Times New Roman"/>
                <w:color w:val="000000"/>
              </w:rPr>
              <w:t>remove soft toys that are tricky to clean (or hot wash them each day)</w:t>
            </w:r>
          </w:p>
          <w:p w14:paraId="1213B2E6" w14:textId="77777777" w:rsidR="003555D9" w:rsidRPr="00CF53E5" w:rsidRDefault="003555D9" w:rsidP="003555D9">
            <w:pPr>
              <w:numPr>
                <w:ilvl w:val="0"/>
                <w:numId w:val="44"/>
              </w:numPr>
              <w:rPr>
                <w:rFonts w:eastAsia="Times New Roman"/>
              </w:rPr>
            </w:pPr>
            <w:r w:rsidRPr="00CF53E5">
              <w:rPr>
                <w:rFonts w:eastAsia="Times New Roman"/>
                <w:color w:val="000000"/>
              </w:rPr>
              <w:t>you don’t go on any visits out of your setting</w:t>
            </w:r>
          </w:p>
          <w:p w14:paraId="08EB9D9F" w14:textId="558977D5" w:rsidR="003555D9" w:rsidRPr="00CF53E5" w:rsidRDefault="003555D9" w:rsidP="00CF53E5">
            <w:pPr>
              <w:numPr>
                <w:ilvl w:val="0"/>
                <w:numId w:val="44"/>
              </w:numPr>
              <w:rPr>
                <w:rFonts w:eastAsia="Times New Roman"/>
              </w:rPr>
            </w:pPr>
            <w:r w:rsidRPr="00CF53E5">
              <w:rPr>
                <w:rFonts w:eastAsia="Times New Roman"/>
                <w:color w:val="000000"/>
              </w:rPr>
              <w:t xml:space="preserve">Do not allow children to share drinks between each other. </w:t>
            </w:r>
          </w:p>
        </w:tc>
      </w:tr>
      <w:tr w:rsidR="003555D9" w:rsidRPr="00CF53E5" w14:paraId="543ADDFC" w14:textId="77777777" w:rsidTr="00CF53E5">
        <w:tc>
          <w:tcPr>
            <w:tcW w:w="557" w:type="dxa"/>
            <w:tcBorders>
              <w:top w:val="nil"/>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791E7368" w14:textId="77777777" w:rsidR="003555D9" w:rsidRPr="00CF53E5" w:rsidRDefault="003555D9">
            <w:pPr>
              <w:rPr>
                <w:b/>
                <w:bCs/>
              </w:rPr>
            </w:pPr>
            <w:r w:rsidRPr="00CF53E5">
              <w:rPr>
                <w:b/>
                <w:bCs/>
                <w:color w:val="000000"/>
              </w:rPr>
              <w:t>7</w:t>
            </w:r>
          </w:p>
        </w:tc>
        <w:tc>
          <w:tcPr>
            <w:tcW w:w="9621" w:type="dxa"/>
            <w:tcBorders>
              <w:top w:val="nil"/>
              <w:left w:val="nil"/>
              <w:bottom w:val="single" w:sz="8" w:space="0" w:color="auto"/>
              <w:right w:val="single" w:sz="8" w:space="0" w:color="auto"/>
            </w:tcBorders>
            <w:shd w:val="clear" w:color="auto" w:fill="A8D08D"/>
            <w:tcMar>
              <w:top w:w="0" w:type="dxa"/>
              <w:left w:w="108" w:type="dxa"/>
              <w:bottom w:w="0" w:type="dxa"/>
              <w:right w:w="108" w:type="dxa"/>
            </w:tcMar>
          </w:tcPr>
          <w:p w14:paraId="150BCF81" w14:textId="1AAC0EF8" w:rsidR="003555D9" w:rsidRPr="00CF53E5" w:rsidRDefault="003555D9">
            <w:pPr>
              <w:rPr>
                <w:b/>
                <w:bCs/>
              </w:rPr>
            </w:pPr>
            <w:r w:rsidRPr="00CF53E5">
              <w:rPr>
                <w:b/>
                <w:bCs/>
                <w:color w:val="000000"/>
              </w:rPr>
              <w:t>Once Cases have stopped:</w:t>
            </w:r>
          </w:p>
          <w:p w14:paraId="012445C2" w14:textId="77777777" w:rsidR="003555D9" w:rsidRPr="00CF53E5" w:rsidRDefault="003555D9">
            <w:r w:rsidRPr="00CF53E5">
              <w:rPr>
                <w:color w:val="000000"/>
              </w:rPr>
              <w:t xml:space="preserve">When you have not had any new cases of illness for 10 days you must do a full clean of the building(s). </w:t>
            </w:r>
          </w:p>
          <w:p w14:paraId="6794D84D" w14:textId="77777777" w:rsidR="003555D9" w:rsidRPr="00CF53E5" w:rsidRDefault="003555D9">
            <w:r w:rsidRPr="00CF53E5">
              <w:rPr>
                <w:color w:val="000000"/>
              </w:rPr>
              <w:t xml:space="preserve">Clean surfaces, toys, floors etc where children and employees have been. You need to also steam clean carpets and any curtains need to be steam cleaned or washed on a hot wash. </w:t>
            </w:r>
          </w:p>
        </w:tc>
      </w:tr>
    </w:tbl>
    <w:p w14:paraId="41E0EE0A" w14:textId="77777777" w:rsidR="00F4462D" w:rsidRDefault="00F4462D" w:rsidP="00DA4E69"/>
    <w:p w14:paraId="699C8F15" w14:textId="77777777" w:rsidR="00FC7CD7" w:rsidRPr="00CF53E5" w:rsidRDefault="00FC7CD7" w:rsidP="00DA4E69"/>
    <w:sectPr w:rsidR="00FC7CD7" w:rsidRPr="00CF53E5" w:rsidSect="008A50B0">
      <w:headerReference w:type="first" r:id="rId14"/>
      <w:footerReference w:type="first" r:id="rId15"/>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F3B9" w14:textId="77777777" w:rsidR="00714DD0" w:rsidRDefault="00714DD0" w:rsidP="00687CE3">
      <w:r>
        <w:separator/>
      </w:r>
    </w:p>
  </w:endnote>
  <w:endnote w:type="continuationSeparator" w:id="0">
    <w:p w14:paraId="4B7AB83C" w14:textId="77777777" w:rsidR="00714DD0" w:rsidRDefault="00714DD0" w:rsidP="0068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68B1" w14:textId="77777777" w:rsidR="00C33ED8" w:rsidRDefault="00C33ED8" w:rsidP="00C33ED8">
    <w:pPr>
      <w:pStyle w:val="Footer"/>
    </w:pPr>
  </w:p>
  <w:p w14:paraId="40140A65"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56029" w14:textId="77777777" w:rsidR="00714DD0" w:rsidRDefault="00714DD0" w:rsidP="00687CE3">
      <w:r>
        <w:separator/>
      </w:r>
    </w:p>
  </w:footnote>
  <w:footnote w:type="continuationSeparator" w:id="0">
    <w:p w14:paraId="6970FC22" w14:textId="77777777" w:rsidR="00714DD0" w:rsidRDefault="00714DD0" w:rsidP="0068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D803"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9264" behindDoc="1" locked="0" layoutInCell="1" allowOverlap="1" wp14:anchorId="7E41C3CD" wp14:editId="3C019299">
          <wp:simplePos x="0" y="0"/>
          <wp:positionH relativeFrom="page">
            <wp:posOffset>0</wp:posOffset>
          </wp:positionH>
          <wp:positionV relativeFrom="page">
            <wp:posOffset>3180</wp:posOffset>
          </wp:positionV>
          <wp:extent cx="7560000" cy="1033200"/>
          <wp:effectExtent l="0" t="0" r="3175" b="0"/>
          <wp:wrapNone/>
          <wp:docPr id="1" name="Graphic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70CD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50D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EE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0F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9EB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211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E25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4E3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706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CC6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1559"/>
    <w:multiLevelType w:val="hybridMultilevel"/>
    <w:tmpl w:val="5FFE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943FC7"/>
    <w:multiLevelType w:val="hybridMultilevel"/>
    <w:tmpl w:val="E3EE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BD0405"/>
    <w:multiLevelType w:val="hybridMultilevel"/>
    <w:tmpl w:val="498CD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EF92BDA"/>
    <w:multiLevelType w:val="hybridMultilevel"/>
    <w:tmpl w:val="2266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F523F8"/>
    <w:multiLevelType w:val="hybridMultilevel"/>
    <w:tmpl w:val="1338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F27480"/>
    <w:multiLevelType w:val="hybridMultilevel"/>
    <w:tmpl w:val="B03C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C6128D"/>
    <w:multiLevelType w:val="hybridMultilevel"/>
    <w:tmpl w:val="CD86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E728B3"/>
    <w:multiLevelType w:val="hybridMultilevel"/>
    <w:tmpl w:val="3BAA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BB55CE"/>
    <w:multiLevelType w:val="hybridMultilevel"/>
    <w:tmpl w:val="EAD4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6E1BBE"/>
    <w:multiLevelType w:val="hybridMultilevel"/>
    <w:tmpl w:val="0E4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7B3C32"/>
    <w:multiLevelType w:val="hybridMultilevel"/>
    <w:tmpl w:val="826CE760"/>
    <w:lvl w:ilvl="0" w:tplc="DCAE942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8E34B36"/>
    <w:multiLevelType w:val="hybridMultilevel"/>
    <w:tmpl w:val="312E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872676"/>
    <w:multiLevelType w:val="hybridMultilevel"/>
    <w:tmpl w:val="9386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800FD1"/>
    <w:multiLevelType w:val="hybridMultilevel"/>
    <w:tmpl w:val="DD28C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07946E8"/>
    <w:multiLevelType w:val="hybridMultilevel"/>
    <w:tmpl w:val="84BED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0C2B4D"/>
    <w:multiLevelType w:val="hybridMultilevel"/>
    <w:tmpl w:val="B990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9214A9"/>
    <w:multiLevelType w:val="hybridMultilevel"/>
    <w:tmpl w:val="A97A17A2"/>
    <w:lvl w:ilvl="0" w:tplc="155CBF92">
      <w:start w:val="1"/>
      <w:numFmt w:val="bullet"/>
      <w:lvlText w:val="•"/>
      <w:lvlJc w:val="left"/>
      <w:pPr>
        <w:tabs>
          <w:tab w:val="num" w:pos="720"/>
        </w:tabs>
        <w:ind w:left="720" w:hanging="360"/>
      </w:pPr>
      <w:rPr>
        <w:rFonts w:ascii="Times New Roman" w:hAnsi="Times New Roman" w:hint="default"/>
      </w:rPr>
    </w:lvl>
    <w:lvl w:ilvl="1" w:tplc="D77072AC" w:tentative="1">
      <w:start w:val="1"/>
      <w:numFmt w:val="bullet"/>
      <w:lvlText w:val="•"/>
      <w:lvlJc w:val="left"/>
      <w:pPr>
        <w:tabs>
          <w:tab w:val="num" w:pos="1440"/>
        </w:tabs>
        <w:ind w:left="1440" w:hanging="360"/>
      </w:pPr>
      <w:rPr>
        <w:rFonts w:ascii="Times New Roman" w:hAnsi="Times New Roman" w:hint="default"/>
      </w:rPr>
    </w:lvl>
    <w:lvl w:ilvl="2" w:tplc="BEFA2428" w:tentative="1">
      <w:start w:val="1"/>
      <w:numFmt w:val="bullet"/>
      <w:lvlText w:val="•"/>
      <w:lvlJc w:val="left"/>
      <w:pPr>
        <w:tabs>
          <w:tab w:val="num" w:pos="2160"/>
        </w:tabs>
        <w:ind w:left="2160" w:hanging="360"/>
      </w:pPr>
      <w:rPr>
        <w:rFonts w:ascii="Times New Roman" w:hAnsi="Times New Roman" w:hint="default"/>
      </w:rPr>
    </w:lvl>
    <w:lvl w:ilvl="3" w:tplc="547EBA2A" w:tentative="1">
      <w:start w:val="1"/>
      <w:numFmt w:val="bullet"/>
      <w:lvlText w:val="•"/>
      <w:lvlJc w:val="left"/>
      <w:pPr>
        <w:tabs>
          <w:tab w:val="num" w:pos="2880"/>
        </w:tabs>
        <w:ind w:left="2880" w:hanging="360"/>
      </w:pPr>
      <w:rPr>
        <w:rFonts w:ascii="Times New Roman" w:hAnsi="Times New Roman" w:hint="default"/>
      </w:rPr>
    </w:lvl>
    <w:lvl w:ilvl="4" w:tplc="8FAC633C" w:tentative="1">
      <w:start w:val="1"/>
      <w:numFmt w:val="bullet"/>
      <w:lvlText w:val="•"/>
      <w:lvlJc w:val="left"/>
      <w:pPr>
        <w:tabs>
          <w:tab w:val="num" w:pos="3600"/>
        </w:tabs>
        <w:ind w:left="3600" w:hanging="360"/>
      </w:pPr>
      <w:rPr>
        <w:rFonts w:ascii="Times New Roman" w:hAnsi="Times New Roman" w:hint="default"/>
      </w:rPr>
    </w:lvl>
    <w:lvl w:ilvl="5" w:tplc="4F3E813A" w:tentative="1">
      <w:start w:val="1"/>
      <w:numFmt w:val="bullet"/>
      <w:lvlText w:val="•"/>
      <w:lvlJc w:val="left"/>
      <w:pPr>
        <w:tabs>
          <w:tab w:val="num" w:pos="4320"/>
        </w:tabs>
        <w:ind w:left="4320" w:hanging="360"/>
      </w:pPr>
      <w:rPr>
        <w:rFonts w:ascii="Times New Roman" w:hAnsi="Times New Roman" w:hint="default"/>
      </w:rPr>
    </w:lvl>
    <w:lvl w:ilvl="6" w:tplc="008A2304" w:tentative="1">
      <w:start w:val="1"/>
      <w:numFmt w:val="bullet"/>
      <w:lvlText w:val="•"/>
      <w:lvlJc w:val="left"/>
      <w:pPr>
        <w:tabs>
          <w:tab w:val="num" w:pos="5040"/>
        </w:tabs>
        <w:ind w:left="5040" w:hanging="360"/>
      </w:pPr>
      <w:rPr>
        <w:rFonts w:ascii="Times New Roman" w:hAnsi="Times New Roman" w:hint="default"/>
      </w:rPr>
    </w:lvl>
    <w:lvl w:ilvl="7" w:tplc="A7E6C33C" w:tentative="1">
      <w:start w:val="1"/>
      <w:numFmt w:val="bullet"/>
      <w:lvlText w:val="•"/>
      <w:lvlJc w:val="left"/>
      <w:pPr>
        <w:tabs>
          <w:tab w:val="num" w:pos="5760"/>
        </w:tabs>
        <w:ind w:left="5760" w:hanging="360"/>
      </w:pPr>
      <w:rPr>
        <w:rFonts w:ascii="Times New Roman" w:hAnsi="Times New Roman" w:hint="default"/>
      </w:rPr>
    </w:lvl>
    <w:lvl w:ilvl="8" w:tplc="7BEEC52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2B3594B"/>
    <w:multiLevelType w:val="hybridMultilevel"/>
    <w:tmpl w:val="C868B8E6"/>
    <w:lvl w:ilvl="0" w:tplc="C6262D4C">
      <w:start w:val="1"/>
      <w:numFmt w:val="bullet"/>
      <w:lvlText w:val=""/>
      <w:lvlJc w:val="left"/>
      <w:pPr>
        <w:ind w:left="720" w:hanging="360"/>
      </w:pPr>
      <w:rPr>
        <w:rFonts w:ascii="Symbol" w:hAnsi="Symbol" w:hint="default"/>
      </w:rPr>
    </w:lvl>
    <w:lvl w:ilvl="1" w:tplc="3A1A55B0">
      <w:start w:val="1"/>
      <w:numFmt w:val="bullet"/>
      <w:lvlText w:val="o"/>
      <w:lvlJc w:val="left"/>
      <w:pPr>
        <w:ind w:left="1440" w:hanging="360"/>
      </w:pPr>
      <w:rPr>
        <w:rFonts w:ascii="Courier New" w:hAnsi="Courier New" w:hint="default"/>
      </w:rPr>
    </w:lvl>
    <w:lvl w:ilvl="2" w:tplc="ABF0C00A">
      <w:start w:val="1"/>
      <w:numFmt w:val="bullet"/>
      <w:lvlText w:val=""/>
      <w:lvlJc w:val="left"/>
      <w:pPr>
        <w:ind w:left="2160" w:hanging="360"/>
      </w:pPr>
      <w:rPr>
        <w:rFonts w:ascii="Wingdings" w:hAnsi="Wingdings" w:hint="default"/>
      </w:rPr>
    </w:lvl>
    <w:lvl w:ilvl="3" w:tplc="CF7677B0">
      <w:start w:val="1"/>
      <w:numFmt w:val="bullet"/>
      <w:lvlText w:val=""/>
      <w:lvlJc w:val="left"/>
      <w:pPr>
        <w:ind w:left="2880" w:hanging="360"/>
      </w:pPr>
      <w:rPr>
        <w:rFonts w:ascii="Symbol" w:hAnsi="Symbol" w:hint="default"/>
      </w:rPr>
    </w:lvl>
    <w:lvl w:ilvl="4" w:tplc="1FEE58C4">
      <w:start w:val="1"/>
      <w:numFmt w:val="bullet"/>
      <w:lvlText w:val="o"/>
      <w:lvlJc w:val="left"/>
      <w:pPr>
        <w:ind w:left="3600" w:hanging="360"/>
      </w:pPr>
      <w:rPr>
        <w:rFonts w:ascii="Courier New" w:hAnsi="Courier New" w:hint="default"/>
      </w:rPr>
    </w:lvl>
    <w:lvl w:ilvl="5" w:tplc="C242D89E">
      <w:start w:val="1"/>
      <w:numFmt w:val="bullet"/>
      <w:lvlText w:val=""/>
      <w:lvlJc w:val="left"/>
      <w:pPr>
        <w:ind w:left="4320" w:hanging="360"/>
      </w:pPr>
      <w:rPr>
        <w:rFonts w:ascii="Wingdings" w:hAnsi="Wingdings" w:hint="default"/>
      </w:rPr>
    </w:lvl>
    <w:lvl w:ilvl="6" w:tplc="C6E0187A">
      <w:start w:val="1"/>
      <w:numFmt w:val="bullet"/>
      <w:lvlText w:val=""/>
      <w:lvlJc w:val="left"/>
      <w:pPr>
        <w:ind w:left="5040" w:hanging="360"/>
      </w:pPr>
      <w:rPr>
        <w:rFonts w:ascii="Symbol" w:hAnsi="Symbol" w:hint="default"/>
      </w:rPr>
    </w:lvl>
    <w:lvl w:ilvl="7" w:tplc="4452594A">
      <w:start w:val="1"/>
      <w:numFmt w:val="bullet"/>
      <w:lvlText w:val="o"/>
      <w:lvlJc w:val="left"/>
      <w:pPr>
        <w:ind w:left="5760" w:hanging="360"/>
      </w:pPr>
      <w:rPr>
        <w:rFonts w:ascii="Courier New" w:hAnsi="Courier New" w:hint="default"/>
      </w:rPr>
    </w:lvl>
    <w:lvl w:ilvl="8" w:tplc="E340BBA4">
      <w:start w:val="1"/>
      <w:numFmt w:val="bullet"/>
      <w:lvlText w:val=""/>
      <w:lvlJc w:val="left"/>
      <w:pPr>
        <w:ind w:left="6480" w:hanging="360"/>
      </w:pPr>
      <w:rPr>
        <w:rFonts w:ascii="Wingdings" w:hAnsi="Wingdings" w:hint="default"/>
      </w:rPr>
    </w:lvl>
  </w:abstractNum>
  <w:abstractNum w:abstractNumId="30" w15:restartNumberingAfterBreak="0">
    <w:nsid w:val="47345EEF"/>
    <w:multiLevelType w:val="hybridMultilevel"/>
    <w:tmpl w:val="6CBC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527E5F"/>
    <w:multiLevelType w:val="hybridMultilevel"/>
    <w:tmpl w:val="ACD84E58"/>
    <w:lvl w:ilvl="0" w:tplc="F670EB14">
      <w:start w:val="1"/>
      <w:numFmt w:val="bullet"/>
      <w:lvlText w:val="•"/>
      <w:lvlJc w:val="left"/>
      <w:pPr>
        <w:tabs>
          <w:tab w:val="num" w:pos="720"/>
        </w:tabs>
        <w:ind w:left="720" w:hanging="360"/>
      </w:pPr>
      <w:rPr>
        <w:rFonts w:ascii="Times New Roman" w:hAnsi="Times New Roman" w:hint="default"/>
      </w:rPr>
    </w:lvl>
    <w:lvl w:ilvl="1" w:tplc="EABCF3A8" w:tentative="1">
      <w:start w:val="1"/>
      <w:numFmt w:val="bullet"/>
      <w:lvlText w:val="•"/>
      <w:lvlJc w:val="left"/>
      <w:pPr>
        <w:tabs>
          <w:tab w:val="num" w:pos="1440"/>
        </w:tabs>
        <w:ind w:left="1440" w:hanging="360"/>
      </w:pPr>
      <w:rPr>
        <w:rFonts w:ascii="Times New Roman" w:hAnsi="Times New Roman" w:hint="default"/>
      </w:rPr>
    </w:lvl>
    <w:lvl w:ilvl="2" w:tplc="3152861C" w:tentative="1">
      <w:start w:val="1"/>
      <w:numFmt w:val="bullet"/>
      <w:lvlText w:val="•"/>
      <w:lvlJc w:val="left"/>
      <w:pPr>
        <w:tabs>
          <w:tab w:val="num" w:pos="2160"/>
        </w:tabs>
        <w:ind w:left="2160" w:hanging="360"/>
      </w:pPr>
      <w:rPr>
        <w:rFonts w:ascii="Times New Roman" w:hAnsi="Times New Roman" w:hint="default"/>
      </w:rPr>
    </w:lvl>
    <w:lvl w:ilvl="3" w:tplc="5F62913E" w:tentative="1">
      <w:start w:val="1"/>
      <w:numFmt w:val="bullet"/>
      <w:lvlText w:val="•"/>
      <w:lvlJc w:val="left"/>
      <w:pPr>
        <w:tabs>
          <w:tab w:val="num" w:pos="2880"/>
        </w:tabs>
        <w:ind w:left="2880" w:hanging="360"/>
      </w:pPr>
      <w:rPr>
        <w:rFonts w:ascii="Times New Roman" w:hAnsi="Times New Roman" w:hint="default"/>
      </w:rPr>
    </w:lvl>
    <w:lvl w:ilvl="4" w:tplc="8A94C5B2" w:tentative="1">
      <w:start w:val="1"/>
      <w:numFmt w:val="bullet"/>
      <w:lvlText w:val="•"/>
      <w:lvlJc w:val="left"/>
      <w:pPr>
        <w:tabs>
          <w:tab w:val="num" w:pos="3600"/>
        </w:tabs>
        <w:ind w:left="3600" w:hanging="360"/>
      </w:pPr>
      <w:rPr>
        <w:rFonts w:ascii="Times New Roman" w:hAnsi="Times New Roman" w:hint="default"/>
      </w:rPr>
    </w:lvl>
    <w:lvl w:ilvl="5" w:tplc="DFE84DD0" w:tentative="1">
      <w:start w:val="1"/>
      <w:numFmt w:val="bullet"/>
      <w:lvlText w:val="•"/>
      <w:lvlJc w:val="left"/>
      <w:pPr>
        <w:tabs>
          <w:tab w:val="num" w:pos="4320"/>
        </w:tabs>
        <w:ind w:left="4320" w:hanging="360"/>
      </w:pPr>
      <w:rPr>
        <w:rFonts w:ascii="Times New Roman" w:hAnsi="Times New Roman" w:hint="default"/>
      </w:rPr>
    </w:lvl>
    <w:lvl w:ilvl="6" w:tplc="7D4AECA2" w:tentative="1">
      <w:start w:val="1"/>
      <w:numFmt w:val="bullet"/>
      <w:lvlText w:val="•"/>
      <w:lvlJc w:val="left"/>
      <w:pPr>
        <w:tabs>
          <w:tab w:val="num" w:pos="5040"/>
        </w:tabs>
        <w:ind w:left="5040" w:hanging="360"/>
      </w:pPr>
      <w:rPr>
        <w:rFonts w:ascii="Times New Roman" w:hAnsi="Times New Roman" w:hint="default"/>
      </w:rPr>
    </w:lvl>
    <w:lvl w:ilvl="7" w:tplc="9A8C7F6A" w:tentative="1">
      <w:start w:val="1"/>
      <w:numFmt w:val="bullet"/>
      <w:lvlText w:val="•"/>
      <w:lvlJc w:val="left"/>
      <w:pPr>
        <w:tabs>
          <w:tab w:val="num" w:pos="5760"/>
        </w:tabs>
        <w:ind w:left="5760" w:hanging="360"/>
      </w:pPr>
      <w:rPr>
        <w:rFonts w:ascii="Times New Roman" w:hAnsi="Times New Roman" w:hint="default"/>
      </w:rPr>
    </w:lvl>
    <w:lvl w:ilvl="8" w:tplc="6D76BC5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14D4C29"/>
    <w:multiLevelType w:val="hybridMultilevel"/>
    <w:tmpl w:val="0B66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A56C04"/>
    <w:multiLevelType w:val="hybridMultilevel"/>
    <w:tmpl w:val="3DB81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D5E6E"/>
    <w:multiLevelType w:val="hybridMultilevel"/>
    <w:tmpl w:val="CE88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F70E7"/>
    <w:multiLevelType w:val="hybridMultilevel"/>
    <w:tmpl w:val="A8BC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47978"/>
    <w:multiLevelType w:val="hybridMultilevel"/>
    <w:tmpl w:val="8FFC5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F84CCB"/>
    <w:multiLevelType w:val="hybridMultilevel"/>
    <w:tmpl w:val="87A096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2" w15:restartNumberingAfterBreak="0">
    <w:nsid w:val="774A28ED"/>
    <w:multiLevelType w:val="hybridMultilevel"/>
    <w:tmpl w:val="AA04D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CB611B"/>
    <w:multiLevelType w:val="hybridMultilevel"/>
    <w:tmpl w:val="14E0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90D65"/>
    <w:multiLevelType w:val="hybridMultilevel"/>
    <w:tmpl w:val="9F9253F2"/>
    <w:lvl w:ilvl="0" w:tplc="F3FA5416">
      <w:start w:val="1"/>
      <w:numFmt w:val="bullet"/>
      <w:lvlText w:val=""/>
      <w:lvlJc w:val="left"/>
      <w:pPr>
        <w:ind w:left="720" w:hanging="360"/>
      </w:pPr>
      <w:rPr>
        <w:rFonts w:ascii="Symbol" w:hAnsi="Symbol" w:hint="default"/>
      </w:rPr>
    </w:lvl>
    <w:lvl w:ilvl="1" w:tplc="647AF5FA">
      <w:start w:val="1"/>
      <w:numFmt w:val="bullet"/>
      <w:lvlText w:val="o"/>
      <w:lvlJc w:val="left"/>
      <w:pPr>
        <w:ind w:left="1440" w:hanging="360"/>
      </w:pPr>
      <w:rPr>
        <w:rFonts w:ascii="Courier New" w:hAnsi="Courier New" w:hint="default"/>
      </w:rPr>
    </w:lvl>
    <w:lvl w:ilvl="2" w:tplc="390CF8EE">
      <w:start w:val="1"/>
      <w:numFmt w:val="bullet"/>
      <w:lvlText w:val=""/>
      <w:lvlJc w:val="left"/>
      <w:pPr>
        <w:ind w:left="2160" w:hanging="360"/>
      </w:pPr>
      <w:rPr>
        <w:rFonts w:ascii="Wingdings" w:hAnsi="Wingdings" w:hint="default"/>
      </w:rPr>
    </w:lvl>
    <w:lvl w:ilvl="3" w:tplc="4E28CB92">
      <w:start w:val="1"/>
      <w:numFmt w:val="bullet"/>
      <w:lvlText w:val=""/>
      <w:lvlJc w:val="left"/>
      <w:pPr>
        <w:ind w:left="2880" w:hanging="360"/>
      </w:pPr>
      <w:rPr>
        <w:rFonts w:ascii="Symbol" w:hAnsi="Symbol" w:hint="default"/>
      </w:rPr>
    </w:lvl>
    <w:lvl w:ilvl="4" w:tplc="5E263A6A">
      <w:start w:val="1"/>
      <w:numFmt w:val="bullet"/>
      <w:lvlText w:val="o"/>
      <w:lvlJc w:val="left"/>
      <w:pPr>
        <w:ind w:left="3600" w:hanging="360"/>
      </w:pPr>
      <w:rPr>
        <w:rFonts w:ascii="Courier New" w:hAnsi="Courier New" w:hint="default"/>
      </w:rPr>
    </w:lvl>
    <w:lvl w:ilvl="5" w:tplc="6E6E0F00">
      <w:start w:val="1"/>
      <w:numFmt w:val="bullet"/>
      <w:lvlText w:val=""/>
      <w:lvlJc w:val="left"/>
      <w:pPr>
        <w:ind w:left="4320" w:hanging="360"/>
      </w:pPr>
      <w:rPr>
        <w:rFonts w:ascii="Wingdings" w:hAnsi="Wingdings" w:hint="default"/>
      </w:rPr>
    </w:lvl>
    <w:lvl w:ilvl="6" w:tplc="E6FE47EE">
      <w:start w:val="1"/>
      <w:numFmt w:val="bullet"/>
      <w:lvlText w:val=""/>
      <w:lvlJc w:val="left"/>
      <w:pPr>
        <w:ind w:left="5040" w:hanging="360"/>
      </w:pPr>
      <w:rPr>
        <w:rFonts w:ascii="Symbol" w:hAnsi="Symbol" w:hint="default"/>
      </w:rPr>
    </w:lvl>
    <w:lvl w:ilvl="7" w:tplc="C2D63FE0">
      <w:start w:val="1"/>
      <w:numFmt w:val="bullet"/>
      <w:lvlText w:val="o"/>
      <w:lvlJc w:val="left"/>
      <w:pPr>
        <w:ind w:left="5760" w:hanging="360"/>
      </w:pPr>
      <w:rPr>
        <w:rFonts w:ascii="Courier New" w:hAnsi="Courier New" w:hint="default"/>
      </w:rPr>
    </w:lvl>
    <w:lvl w:ilvl="8" w:tplc="C08A02FC">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36"/>
  </w:num>
  <w:num w:numId="4">
    <w:abstractNumId w:val="26"/>
  </w:num>
  <w:num w:numId="5">
    <w:abstractNumId w:val="12"/>
  </w:num>
  <w:num w:numId="6">
    <w:abstractNumId w:val="33"/>
  </w:num>
  <w:num w:numId="7">
    <w:abstractNumId w:val="35"/>
  </w:num>
  <w:num w:numId="8">
    <w:abstractNumId w:val="39"/>
  </w:num>
  <w:num w:numId="9">
    <w:abstractNumId w:val="44"/>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24"/>
  </w:num>
  <w:num w:numId="21">
    <w:abstractNumId w:val="42"/>
  </w:num>
  <w:num w:numId="22">
    <w:abstractNumId w:val="31"/>
  </w:num>
  <w:num w:numId="23">
    <w:abstractNumId w:val="28"/>
  </w:num>
  <w:num w:numId="24">
    <w:abstractNumId w:val="30"/>
  </w:num>
  <w:num w:numId="25">
    <w:abstractNumId w:val="22"/>
  </w:num>
  <w:num w:numId="26">
    <w:abstractNumId w:val="38"/>
  </w:num>
  <w:num w:numId="27">
    <w:abstractNumId w:val="43"/>
  </w:num>
  <w:num w:numId="28">
    <w:abstractNumId w:val="20"/>
  </w:num>
  <w:num w:numId="29">
    <w:abstractNumId w:val="41"/>
  </w:num>
  <w:num w:numId="30">
    <w:abstractNumId w:val="15"/>
  </w:num>
  <w:num w:numId="31">
    <w:abstractNumId w:val="27"/>
  </w:num>
  <w:num w:numId="32">
    <w:abstractNumId w:val="25"/>
  </w:num>
  <w:num w:numId="33">
    <w:abstractNumId w:val="19"/>
  </w:num>
  <w:num w:numId="34">
    <w:abstractNumId w:val="23"/>
  </w:num>
  <w:num w:numId="35">
    <w:abstractNumId w:val="14"/>
  </w:num>
  <w:num w:numId="36">
    <w:abstractNumId w:val="16"/>
  </w:num>
  <w:num w:numId="37">
    <w:abstractNumId w:val="11"/>
  </w:num>
  <w:num w:numId="38">
    <w:abstractNumId w:val="18"/>
  </w:num>
  <w:num w:numId="39">
    <w:abstractNumId w:val="37"/>
  </w:num>
  <w:num w:numId="40">
    <w:abstractNumId w:val="10"/>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34"/>
  </w:num>
  <w:num w:numId="44">
    <w:abstractNumId w:val="40"/>
  </w:num>
  <w:num w:numId="45">
    <w:abstractNumId w:val="21"/>
  </w:num>
  <w:num w:numId="46">
    <w:abstractNumId w:val="1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1B"/>
    <w:rsid w:val="0000019B"/>
    <w:rsid w:val="00045EFC"/>
    <w:rsid w:val="00051C1A"/>
    <w:rsid w:val="0005353D"/>
    <w:rsid w:val="00064742"/>
    <w:rsid w:val="0006549B"/>
    <w:rsid w:val="000760C0"/>
    <w:rsid w:val="000B237C"/>
    <w:rsid w:val="000C3413"/>
    <w:rsid w:val="000D0700"/>
    <w:rsid w:val="000D5E09"/>
    <w:rsid w:val="000F155F"/>
    <w:rsid w:val="000F3C1B"/>
    <w:rsid w:val="00110A58"/>
    <w:rsid w:val="00136A65"/>
    <w:rsid w:val="00136F7C"/>
    <w:rsid w:val="00140059"/>
    <w:rsid w:val="00141DAB"/>
    <w:rsid w:val="00160ABF"/>
    <w:rsid w:val="00164CBB"/>
    <w:rsid w:val="00165EED"/>
    <w:rsid w:val="00171FCB"/>
    <w:rsid w:val="00173243"/>
    <w:rsid w:val="001761C0"/>
    <w:rsid w:val="00180C82"/>
    <w:rsid w:val="00192D81"/>
    <w:rsid w:val="001A61A0"/>
    <w:rsid w:val="001B2585"/>
    <w:rsid w:val="001B7326"/>
    <w:rsid w:val="001C3486"/>
    <w:rsid w:val="001C753D"/>
    <w:rsid w:val="001F128E"/>
    <w:rsid w:val="001F6247"/>
    <w:rsid w:val="00202A08"/>
    <w:rsid w:val="0020439B"/>
    <w:rsid w:val="00210F2E"/>
    <w:rsid w:val="00220B8F"/>
    <w:rsid w:val="00225649"/>
    <w:rsid w:val="002317EF"/>
    <w:rsid w:val="00232BD2"/>
    <w:rsid w:val="00235ADC"/>
    <w:rsid w:val="002454FF"/>
    <w:rsid w:val="00246536"/>
    <w:rsid w:val="00251217"/>
    <w:rsid w:val="0026661D"/>
    <w:rsid w:val="00273DAB"/>
    <w:rsid w:val="00276A70"/>
    <w:rsid w:val="00277291"/>
    <w:rsid w:val="00277F91"/>
    <w:rsid w:val="002875FF"/>
    <w:rsid w:val="00297990"/>
    <w:rsid w:val="002A4DFB"/>
    <w:rsid w:val="002A6451"/>
    <w:rsid w:val="002A76E0"/>
    <w:rsid w:val="002B3659"/>
    <w:rsid w:val="002B5BF6"/>
    <w:rsid w:val="002C54EC"/>
    <w:rsid w:val="002C5D15"/>
    <w:rsid w:val="002D51FF"/>
    <w:rsid w:val="002E69D2"/>
    <w:rsid w:val="002E6C44"/>
    <w:rsid w:val="0030720F"/>
    <w:rsid w:val="003200E5"/>
    <w:rsid w:val="00331869"/>
    <w:rsid w:val="00333C91"/>
    <w:rsid w:val="003343D3"/>
    <w:rsid w:val="00334E72"/>
    <w:rsid w:val="00350B0C"/>
    <w:rsid w:val="00351692"/>
    <w:rsid w:val="003555D9"/>
    <w:rsid w:val="00356091"/>
    <w:rsid w:val="00360D92"/>
    <w:rsid w:val="003649BD"/>
    <w:rsid w:val="003700B0"/>
    <w:rsid w:val="0037694D"/>
    <w:rsid w:val="003813A1"/>
    <w:rsid w:val="003831AD"/>
    <w:rsid w:val="00386730"/>
    <w:rsid w:val="003A6F5E"/>
    <w:rsid w:val="003A74F1"/>
    <w:rsid w:val="003C1047"/>
    <w:rsid w:val="003D6E56"/>
    <w:rsid w:val="003D7959"/>
    <w:rsid w:val="003E0CBF"/>
    <w:rsid w:val="003E3019"/>
    <w:rsid w:val="003E50E3"/>
    <w:rsid w:val="003E69AE"/>
    <w:rsid w:val="003E6BBB"/>
    <w:rsid w:val="003E7316"/>
    <w:rsid w:val="003F44E9"/>
    <w:rsid w:val="003F6A34"/>
    <w:rsid w:val="004032CC"/>
    <w:rsid w:val="00406BE9"/>
    <w:rsid w:val="00407C69"/>
    <w:rsid w:val="00414C80"/>
    <w:rsid w:val="00415741"/>
    <w:rsid w:val="00422726"/>
    <w:rsid w:val="0042337A"/>
    <w:rsid w:val="004374BC"/>
    <w:rsid w:val="00437BA5"/>
    <w:rsid w:val="0044089E"/>
    <w:rsid w:val="0044179B"/>
    <w:rsid w:val="00446CD2"/>
    <w:rsid w:val="00450E79"/>
    <w:rsid w:val="00453BAF"/>
    <w:rsid w:val="00453EEE"/>
    <w:rsid w:val="00454C68"/>
    <w:rsid w:val="00455457"/>
    <w:rsid w:val="00464E42"/>
    <w:rsid w:val="00472F2B"/>
    <w:rsid w:val="00481798"/>
    <w:rsid w:val="004827A3"/>
    <w:rsid w:val="00484A2E"/>
    <w:rsid w:val="00485175"/>
    <w:rsid w:val="00491F22"/>
    <w:rsid w:val="00494A44"/>
    <w:rsid w:val="00495559"/>
    <w:rsid w:val="0049757B"/>
    <w:rsid w:val="004A1DB9"/>
    <w:rsid w:val="004C42C7"/>
    <w:rsid w:val="004C4B14"/>
    <w:rsid w:val="004F0B0B"/>
    <w:rsid w:val="0050398A"/>
    <w:rsid w:val="00515BA3"/>
    <w:rsid w:val="00521A81"/>
    <w:rsid w:val="00522719"/>
    <w:rsid w:val="005309BA"/>
    <w:rsid w:val="005345B0"/>
    <w:rsid w:val="00535581"/>
    <w:rsid w:val="005427EF"/>
    <w:rsid w:val="00545E9E"/>
    <w:rsid w:val="00552092"/>
    <w:rsid w:val="00592845"/>
    <w:rsid w:val="005967E8"/>
    <w:rsid w:val="005A17A2"/>
    <w:rsid w:val="005A7975"/>
    <w:rsid w:val="005B35D2"/>
    <w:rsid w:val="005B7001"/>
    <w:rsid w:val="005C14EC"/>
    <w:rsid w:val="005C2727"/>
    <w:rsid w:val="005D0E6F"/>
    <w:rsid w:val="005E45A5"/>
    <w:rsid w:val="005F21D0"/>
    <w:rsid w:val="005F344F"/>
    <w:rsid w:val="005F7CF8"/>
    <w:rsid w:val="00600411"/>
    <w:rsid w:val="00607464"/>
    <w:rsid w:val="00610C9B"/>
    <w:rsid w:val="0061280F"/>
    <w:rsid w:val="00636296"/>
    <w:rsid w:val="00636A92"/>
    <w:rsid w:val="006378C9"/>
    <w:rsid w:val="0064322C"/>
    <w:rsid w:val="00646024"/>
    <w:rsid w:val="00684E28"/>
    <w:rsid w:val="00687CE3"/>
    <w:rsid w:val="006A0461"/>
    <w:rsid w:val="006B1ED0"/>
    <w:rsid w:val="006B699C"/>
    <w:rsid w:val="006B6CFE"/>
    <w:rsid w:val="006C1126"/>
    <w:rsid w:val="006D02AD"/>
    <w:rsid w:val="006D47C1"/>
    <w:rsid w:val="006E14E6"/>
    <w:rsid w:val="006E210F"/>
    <w:rsid w:val="006E321E"/>
    <w:rsid w:val="006F26F8"/>
    <w:rsid w:val="006F2A66"/>
    <w:rsid w:val="006F54C3"/>
    <w:rsid w:val="00701F67"/>
    <w:rsid w:val="00704143"/>
    <w:rsid w:val="0070474E"/>
    <w:rsid w:val="00707C7D"/>
    <w:rsid w:val="00712D52"/>
    <w:rsid w:val="007133C5"/>
    <w:rsid w:val="00714DD0"/>
    <w:rsid w:val="00717ED2"/>
    <w:rsid w:val="007270B8"/>
    <w:rsid w:val="00731227"/>
    <w:rsid w:val="007610F7"/>
    <w:rsid w:val="007615A0"/>
    <w:rsid w:val="00774C3D"/>
    <w:rsid w:val="00783537"/>
    <w:rsid w:val="00787162"/>
    <w:rsid w:val="00787552"/>
    <w:rsid w:val="0079077C"/>
    <w:rsid w:val="00790D68"/>
    <w:rsid w:val="007A2C70"/>
    <w:rsid w:val="007A4982"/>
    <w:rsid w:val="007B5E36"/>
    <w:rsid w:val="007C59D6"/>
    <w:rsid w:val="007E0A5F"/>
    <w:rsid w:val="007E5DA9"/>
    <w:rsid w:val="007F77C1"/>
    <w:rsid w:val="00800BD9"/>
    <w:rsid w:val="00802E13"/>
    <w:rsid w:val="008050A3"/>
    <w:rsid w:val="008057DF"/>
    <w:rsid w:val="00820176"/>
    <w:rsid w:val="0082165E"/>
    <w:rsid w:val="0082316E"/>
    <w:rsid w:val="0083511B"/>
    <w:rsid w:val="00835CC0"/>
    <w:rsid w:val="00852BF2"/>
    <w:rsid w:val="00855BF2"/>
    <w:rsid w:val="0086048D"/>
    <w:rsid w:val="008751A7"/>
    <w:rsid w:val="00876CFF"/>
    <w:rsid w:val="008867C0"/>
    <w:rsid w:val="0089704C"/>
    <w:rsid w:val="008A50B0"/>
    <w:rsid w:val="008B2E1C"/>
    <w:rsid w:val="008B7FB2"/>
    <w:rsid w:val="008C0B04"/>
    <w:rsid w:val="008C4DEB"/>
    <w:rsid w:val="008D18B1"/>
    <w:rsid w:val="008F2AB4"/>
    <w:rsid w:val="00900F38"/>
    <w:rsid w:val="0091126D"/>
    <w:rsid w:val="00913123"/>
    <w:rsid w:val="0092438E"/>
    <w:rsid w:val="00937769"/>
    <w:rsid w:val="00942AB7"/>
    <w:rsid w:val="009445BD"/>
    <w:rsid w:val="00951978"/>
    <w:rsid w:val="00960D3A"/>
    <w:rsid w:val="00980486"/>
    <w:rsid w:val="0098257B"/>
    <w:rsid w:val="0099227D"/>
    <w:rsid w:val="009A66F7"/>
    <w:rsid w:val="009C365E"/>
    <w:rsid w:val="009C5F4A"/>
    <w:rsid w:val="009C6D0C"/>
    <w:rsid w:val="009D2DB7"/>
    <w:rsid w:val="009E033B"/>
    <w:rsid w:val="009E6124"/>
    <w:rsid w:val="009F6BDF"/>
    <w:rsid w:val="00A03824"/>
    <w:rsid w:val="00A06987"/>
    <w:rsid w:val="00A070E8"/>
    <w:rsid w:val="00A21E0F"/>
    <w:rsid w:val="00A25F88"/>
    <w:rsid w:val="00A2616B"/>
    <w:rsid w:val="00A26859"/>
    <w:rsid w:val="00A26A84"/>
    <w:rsid w:val="00A32A9C"/>
    <w:rsid w:val="00A36C0E"/>
    <w:rsid w:val="00A37F77"/>
    <w:rsid w:val="00A425D7"/>
    <w:rsid w:val="00A52B7A"/>
    <w:rsid w:val="00A6036D"/>
    <w:rsid w:val="00A72137"/>
    <w:rsid w:val="00A734B9"/>
    <w:rsid w:val="00A74A2D"/>
    <w:rsid w:val="00A855F7"/>
    <w:rsid w:val="00AC6899"/>
    <w:rsid w:val="00AD0E57"/>
    <w:rsid w:val="00AE041A"/>
    <w:rsid w:val="00AE1E1C"/>
    <w:rsid w:val="00AE6527"/>
    <w:rsid w:val="00AF22EE"/>
    <w:rsid w:val="00B01D6E"/>
    <w:rsid w:val="00B076D7"/>
    <w:rsid w:val="00B10FB6"/>
    <w:rsid w:val="00B15808"/>
    <w:rsid w:val="00B20ADD"/>
    <w:rsid w:val="00B5006A"/>
    <w:rsid w:val="00B56514"/>
    <w:rsid w:val="00B94CF5"/>
    <w:rsid w:val="00BA6DD0"/>
    <w:rsid w:val="00BB693A"/>
    <w:rsid w:val="00BC1D0B"/>
    <w:rsid w:val="00BC374E"/>
    <w:rsid w:val="00BC5DCC"/>
    <w:rsid w:val="00BD0BD4"/>
    <w:rsid w:val="00BD21AF"/>
    <w:rsid w:val="00BD40CA"/>
    <w:rsid w:val="00BD70D9"/>
    <w:rsid w:val="00BE044D"/>
    <w:rsid w:val="00BF16FB"/>
    <w:rsid w:val="00C17E08"/>
    <w:rsid w:val="00C207D7"/>
    <w:rsid w:val="00C22174"/>
    <w:rsid w:val="00C256AF"/>
    <w:rsid w:val="00C33ED8"/>
    <w:rsid w:val="00C36C1D"/>
    <w:rsid w:val="00C40AD6"/>
    <w:rsid w:val="00C40C89"/>
    <w:rsid w:val="00C47233"/>
    <w:rsid w:val="00C51845"/>
    <w:rsid w:val="00C540DF"/>
    <w:rsid w:val="00C55585"/>
    <w:rsid w:val="00C57622"/>
    <w:rsid w:val="00C83C42"/>
    <w:rsid w:val="00C95207"/>
    <w:rsid w:val="00CA144B"/>
    <w:rsid w:val="00CA3063"/>
    <w:rsid w:val="00CB1584"/>
    <w:rsid w:val="00CB5085"/>
    <w:rsid w:val="00CC2B57"/>
    <w:rsid w:val="00CC3F08"/>
    <w:rsid w:val="00CD1A40"/>
    <w:rsid w:val="00CD4E74"/>
    <w:rsid w:val="00CE2F9E"/>
    <w:rsid w:val="00CF312E"/>
    <w:rsid w:val="00CF3ECA"/>
    <w:rsid w:val="00CF4B17"/>
    <w:rsid w:val="00CF53E5"/>
    <w:rsid w:val="00D2127C"/>
    <w:rsid w:val="00D2562A"/>
    <w:rsid w:val="00D3146E"/>
    <w:rsid w:val="00D45FAC"/>
    <w:rsid w:val="00D467BC"/>
    <w:rsid w:val="00D5576E"/>
    <w:rsid w:val="00D55C75"/>
    <w:rsid w:val="00D62E59"/>
    <w:rsid w:val="00D70342"/>
    <w:rsid w:val="00D72BCC"/>
    <w:rsid w:val="00D765C6"/>
    <w:rsid w:val="00D838B7"/>
    <w:rsid w:val="00D9740E"/>
    <w:rsid w:val="00DA4A7D"/>
    <w:rsid w:val="00DA4E69"/>
    <w:rsid w:val="00DA7F00"/>
    <w:rsid w:val="00DB2C2F"/>
    <w:rsid w:val="00DB36CA"/>
    <w:rsid w:val="00DB5AD8"/>
    <w:rsid w:val="00DB7085"/>
    <w:rsid w:val="00DC6968"/>
    <w:rsid w:val="00DD0449"/>
    <w:rsid w:val="00DD0DB7"/>
    <w:rsid w:val="00E11A01"/>
    <w:rsid w:val="00E12712"/>
    <w:rsid w:val="00E15F4F"/>
    <w:rsid w:val="00E176DB"/>
    <w:rsid w:val="00E17950"/>
    <w:rsid w:val="00E22946"/>
    <w:rsid w:val="00E25E1A"/>
    <w:rsid w:val="00E26253"/>
    <w:rsid w:val="00E30B41"/>
    <w:rsid w:val="00E35A99"/>
    <w:rsid w:val="00E414B6"/>
    <w:rsid w:val="00E52263"/>
    <w:rsid w:val="00E717A8"/>
    <w:rsid w:val="00E72836"/>
    <w:rsid w:val="00E761CC"/>
    <w:rsid w:val="00E842F4"/>
    <w:rsid w:val="00E973FA"/>
    <w:rsid w:val="00EB4F74"/>
    <w:rsid w:val="00EB5609"/>
    <w:rsid w:val="00EC1475"/>
    <w:rsid w:val="00ED02D4"/>
    <w:rsid w:val="00ED4C49"/>
    <w:rsid w:val="00ED6C1A"/>
    <w:rsid w:val="00EE1ED6"/>
    <w:rsid w:val="00EE6F6D"/>
    <w:rsid w:val="00F01D66"/>
    <w:rsid w:val="00F04F12"/>
    <w:rsid w:val="00F06A40"/>
    <w:rsid w:val="00F21360"/>
    <w:rsid w:val="00F274AD"/>
    <w:rsid w:val="00F328EE"/>
    <w:rsid w:val="00F4095E"/>
    <w:rsid w:val="00F43CAF"/>
    <w:rsid w:val="00F4462D"/>
    <w:rsid w:val="00F556B6"/>
    <w:rsid w:val="00F607E3"/>
    <w:rsid w:val="00F766FA"/>
    <w:rsid w:val="00F7758A"/>
    <w:rsid w:val="00F815CE"/>
    <w:rsid w:val="00F8720B"/>
    <w:rsid w:val="00F93953"/>
    <w:rsid w:val="00F94574"/>
    <w:rsid w:val="00FA6A4E"/>
    <w:rsid w:val="00FA741B"/>
    <w:rsid w:val="00FC7CD7"/>
    <w:rsid w:val="00FE15E7"/>
    <w:rsid w:val="00FE4103"/>
    <w:rsid w:val="00FE4848"/>
    <w:rsid w:val="00FE6678"/>
    <w:rsid w:val="00FF2664"/>
    <w:rsid w:val="00FF5171"/>
    <w:rsid w:val="020C888E"/>
    <w:rsid w:val="05E774B5"/>
    <w:rsid w:val="0685A524"/>
    <w:rsid w:val="06F73BEE"/>
    <w:rsid w:val="0872AE97"/>
    <w:rsid w:val="0AC79567"/>
    <w:rsid w:val="0B488327"/>
    <w:rsid w:val="0DA3E2C4"/>
    <w:rsid w:val="10BC1EBF"/>
    <w:rsid w:val="14D86BDE"/>
    <w:rsid w:val="189F8DA6"/>
    <w:rsid w:val="1BDFBB84"/>
    <w:rsid w:val="1C602845"/>
    <w:rsid w:val="1ECE0DC6"/>
    <w:rsid w:val="1FD2AE7B"/>
    <w:rsid w:val="22535DBE"/>
    <w:rsid w:val="2348B93F"/>
    <w:rsid w:val="26724780"/>
    <w:rsid w:val="26D5A554"/>
    <w:rsid w:val="28680FDD"/>
    <w:rsid w:val="2BC55C16"/>
    <w:rsid w:val="2F30784D"/>
    <w:rsid w:val="33EDC3FB"/>
    <w:rsid w:val="374C1068"/>
    <w:rsid w:val="3835566F"/>
    <w:rsid w:val="3EB09B21"/>
    <w:rsid w:val="4192A714"/>
    <w:rsid w:val="434B8F1E"/>
    <w:rsid w:val="4608EEEB"/>
    <w:rsid w:val="495056B9"/>
    <w:rsid w:val="4C2430D2"/>
    <w:rsid w:val="4C9FA2C4"/>
    <w:rsid w:val="4E7917A2"/>
    <w:rsid w:val="4E8DE2C7"/>
    <w:rsid w:val="50F7A1F5"/>
    <w:rsid w:val="5400AA84"/>
    <w:rsid w:val="541E4F9E"/>
    <w:rsid w:val="559D7EB9"/>
    <w:rsid w:val="565F8383"/>
    <w:rsid w:val="567FCC4F"/>
    <w:rsid w:val="5756D697"/>
    <w:rsid w:val="5C2A47BA"/>
    <w:rsid w:val="5FBD9DCF"/>
    <w:rsid w:val="616EB573"/>
    <w:rsid w:val="659C47C5"/>
    <w:rsid w:val="6AA36D2E"/>
    <w:rsid w:val="6D0E0972"/>
    <w:rsid w:val="6D86A4F6"/>
    <w:rsid w:val="71176CF5"/>
    <w:rsid w:val="7BB66F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F62E"/>
  <w15:chartTrackingRefBased/>
  <w15:docId w15:val="{39708563-3DB4-4E38-902B-5100FE7F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65"/>
    <w:rPr>
      <w:rFonts w:ascii="Calibri" w:hAnsi="Calibri" w:cs="Calibri"/>
      <w:sz w:val="22"/>
      <w:szCs w:val="22"/>
    </w:rPr>
  </w:style>
  <w:style w:type="paragraph" w:styleId="Heading1">
    <w:name w:val="heading 1"/>
    <w:basedOn w:val="Normal"/>
    <w:next w:val="Normal"/>
    <w:link w:val="Heading1Char"/>
    <w:uiPriority w:val="9"/>
    <w:rsid w:val="008050A3"/>
    <w:pPr>
      <w:spacing w:before="240" w:after="120"/>
      <w:outlineLvl w:val="0"/>
    </w:pPr>
    <w:rPr>
      <w:rFonts w:asciiTheme="minorHAnsi" w:hAnsiTheme="minorHAnsi" w:cstheme="minorBidi"/>
      <w:b/>
      <w:bCs/>
      <w:color w:val="288647"/>
      <w:sz w:val="28"/>
      <w:szCs w:val="28"/>
      <w:lang w:eastAsia="en-GB"/>
    </w:rPr>
  </w:style>
  <w:style w:type="paragraph" w:styleId="Heading2">
    <w:name w:val="heading 2"/>
    <w:basedOn w:val="Normal"/>
    <w:next w:val="Normal"/>
    <w:link w:val="Heading2Char"/>
    <w:uiPriority w:val="9"/>
    <w:unhideWhenUsed/>
    <w:rsid w:val="00731227"/>
    <w:pPr>
      <w:spacing w:before="240" w:after="120"/>
      <w:outlineLvl w:val="1"/>
    </w:pPr>
    <w:rPr>
      <w:rFonts w:asciiTheme="minorHAnsi" w:hAnsiTheme="minorHAnsi" w:cstheme="minorBidi"/>
      <w:b/>
      <w:bCs/>
      <w:sz w:val="24"/>
      <w:szCs w:val="24"/>
      <w:lang w:eastAsia="en-GB"/>
    </w:rPr>
  </w:style>
  <w:style w:type="paragraph" w:styleId="Heading3">
    <w:name w:val="heading 3"/>
    <w:basedOn w:val="Normal"/>
    <w:next w:val="Normal"/>
    <w:link w:val="Heading3Char"/>
    <w:uiPriority w:val="9"/>
    <w:unhideWhenUsed/>
    <w:rsid w:val="00165EED"/>
    <w:pPr>
      <w:keepNext/>
      <w:keepLines/>
      <w:spacing w:before="40"/>
      <w:outlineLvl w:val="2"/>
    </w:pPr>
    <w:rPr>
      <w:rFonts w:asciiTheme="majorHAnsi" w:eastAsiaTheme="majorEastAsia" w:hAnsiTheme="majorHAnsi" w:cstheme="majorBidi"/>
      <w:color w:val="144223" w:themeColor="accent1" w:themeShade="7F"/>
      <w:sz w:val="24"/>
      <w:szCs w:val="24"/>
      <w:lang w:eastAsia="en-GB"/>
    </w:rPr>
  </w:style>
  <w:style w:type="paragraph" w:styleId="Heading4">
    <w:name w:val="heading 4"/>
    <w:basedOn w:val="Normal"/>
    <w:next w:val="Normal"/>
    <w:link w:val="Heading4Char"/>
    <w:uiPriority w:val="9"/>
    <w:unhideWhenUsed/>
    <w:rsid w:val="002A6451"/>
    <w:pPr>
      <w:keepNext/>
      <w:keepLines/>
      <w:spacing w:before="40"/>
      <w:outlineLvl w:val="3"/>
    </w:pPr>
    <w:rPr>
      <w:rFonts w:asciiTheme="majorHAnsi" w:eastAsiaTheme="majorEastAsia" w:hAnsiTheme="majorHAnsi" w:cstheme="majorBidi"/>
      <w:i/>
      <w:iCs/>
      <w:color w:val="1E6435" w:themeColor="accent1" w:themeShade="BF"/>
      <w:sz w:val="24"/>
      <w:szCs w:val="24"/>
      <w:lang w:eastAsia="en-GB"/>
    </w:rPr>
  </w:style>
  <w:style w:type="paragraph" w:styleId="Heading5">
    <w:name w:val="heading 5"/>
    <w:basedOn w:val="Normal"/>
    <w:next w:val="Normal"/>
    <w:link w:val="Heading5Char"/>
    <w:uiPriority w:val="9"/>
    <w:semiHidden/>
    <w:unhideWhenUsed/>
    <w:qFormat/>
    <w:rsid w:val="00F43CAF"/>
    <w:pPr>
      <w:keepNext/>
      <w:keepLines/>
      <w:spacing w:before="40"/>
      <w:outlineLvl w:val="4"/>
    </w:pPr>
    <w:rPr>
      <w:rFonts w:asciiTheme="majorHAnsi" w:eastAsiaTheme="majorEastAsia" w:hAnsiTheme="majorHAnsi" w:cstheme="majorBidi"/>
      <w:color w:val="1E6435" w:themeColor="accent1" w:themeShade="BF"/>
      <w:sz w:val="24"/>
      <w:szCs w:val="24"/>
      <w:lang w:eastAsia="en-GB"/>
    </w:rPr>
  </w:style>
  <w:style w:type="paragraph" w:styleId="Heading6">
    <w:name w:val="heading 6"/>
    <w:basedOn w:val="Normal"/>
    <w:next w:val="Normal"/>
    <w:link w:val="Heading6Char"/>
    <w:uiPriority w:val="9"/>
    <w:semiHidden/>
    <w:unhideWhenUsed/>
    <w:qFormat/>
    <w:rsid w:val="001761C0"/>
    <w:pPr>
      <w:keepNext/>
      <w:keepLines/>
      <w:spacing w:before="40"/>
      <w:outlineLvl w:val="5"/>
    </w:pPr>
    <w:rPr>
      <w:rFonts w:asciiTheme="majorHAnsi" w:eastAsiaTheme="majorEastAsia" w:hAnsiTheme="majorHAnsi" w:cstheme="majorBidi"/>
      <w:color w:val="14422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spacing w:before="240" w:after="120"/>
    </w:pPr>
    <w:rPr>
      <w:rFonts w:asciiTheme="minorHAnsi" w:hAnsiTheme="minorHAnsi" w:cstheme="minorBidi"/>
      <w:sz w:val="24"/>
      <w:szCs w:val="24"/>
      <w:lang w:eastAsia="en-GB"/>
    </w:r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spacing w:before="240" w:after="120"/>
    </w:pPr>
    <w:rPr>
      <w:rFonts w:asciiTheme="minorHAnsi" w:hAnsiTheme="minorHAnsi" w:cstheme="minorBidi"/>
      <w:sz w:val="24"/>
      <w:szCs w:val="24"/>
      <w:lang w:eastAsia="en-GB"/>
    </w:r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spacing w:before="240" w:after="120"/>
      <w:ind w:left="720"/>
      <w:contextualSpacing/>
    </w:pPr>
    <w:rPr>
      <w:rFonts w:asciiTheme="minorHAnsi" w:hAnsiTheme="minorHAnsi" w:cstheme="minorBidi"/>
      <w:sz w:val="24"/>
      <w:szCs w:val="24"/>
      <w:lang w:eastAsia="en-GB"/>
    </w:rPr>
  </w:style>
  <w:style w:type="paragraph" w:customStyle="1" w:styleId="BulletsIslington">
    <w:name w:val="Bullets (Islington)"/>
    <w:basedOn w:val="ListParagraph"/>
    <w:qFormat/>
    <w:rsid w:val="005B35D2"/>
    <w:pPr>
      <w:numPr>
        <w:numId w:val="7"/>
      </w:numPr>
      <w:tabs>
        <w:tab w:val="left" w:pos="284"/>
      </w:tabs>
      <w:ind w:left="568" w:hanging="284"/>
      <w:contextualSpacing w:val="0"/>
    </w:pPr>
  </w:style>
  <w:style w:type="numbering" w:customStyle="1" w:styleId="CurrentList1">
    <w:name w:val="Current List1"/>
    <w:uiPriority w:val="99"/>
    <w:rsid w:val="00876CFF"/>
    <w:pPr>
      <w:numPr>
        <w:numId w:val="4"/>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6"/>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8"/>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BE0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621">
      <w:bodyDiv w:val="1"/>
      <w:marLeft w:val="0"/>
      <w:marRight w:val="0"/>
      <w:marTop w:val="0"/>
      <w:marBottom w:val="0"/>
      <w:divBdr>
        <w:top w:val="none" w:sz="0" w:space="0" w:color="auto"/>
        <w:left w:val="none" w:sz="0" w:space="0" w:color="auto"/>
        <w:bottom w:val="none" w:sz="0" w:space="0" w:color="auto"/>
        <w:right w:val="none" w:sz="0" w:space="0" w:color="auto"/>
      </w:divBdr>
      <w:divsChild>
        <w:div w:id="106580088">
          <w:marLeft w:val="547"/>
          <w:marRight w:val="0"/>
          <w:marTop w:val="0"/>
          <w:marBottom w:val="0"/>
          <w:divBdr>
            <w:top w:val="none" w:sz="0" w:space="0" w:color="auto"/>
            <w:left w:val="none" w:sz="0" w:space="0" w:color="auto"/>
            <w:bottom w:val="none" w:sz="0" w:space="0" w:color="auto"/>
            <w:right w:val="none" w:sz="0" w:space="0" w:color="auto"/>
          </w:divBdr>
        </w:div>
        <w:div w:id="51118824">
          <w:marLeft w:val="547"/>
          <w:marRight w:val="0"/>
          <w:marTop w:val="0"/>
          <w:marBottom w:val="0"/>
          <w:divBdr>
            <w:top w:val="none" w:sz="0" w:space="0" w:color="auto"/>
            <w:left w:val="none" w:sz="0" w:space="0" w:color="auto"/>
            <w:bottom w:val="none" w:sz="0" w:space="0" w:color="auto"/>
            <w:right w:val="none" w:sz="0" w:space="0" w:color="auto"/>
          </w:divBdr>
        </w:div>
      </w:divsChild>
    </w:div>
    <w:div w:id="102499034">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89978907">
      <w:bodyDiv w:val="1"/>
      <w:marLeft w:val="0"/>
      <w:marRight w:val="0"/>
      <w:marTop w:val="0"/>
      <w:marBottom w:val="0"/>
      <w:divBdr>
        <w:top w:val="none" w:sz="0" w:space="0" w:color="auto"/>
        <w:left w:val="none" w:sz="0" w:space="0" w:color="auto"/>
        <w:bottom w:val="none" w:sz="0" w:space="0" w:color="auto"/>
        <w:right w:val="none" w:sz="0" w:space="0" w:color="auto"/>
      </w:divBdr>
    </w:div>
    <w:div w:id="647829237">
      <w:bodyDiv w:val="1"/>
      <w:marLeft w:val="0"/>
      <w:marRight w:val="0"/>
      <w:marTop w:val="0"/>
      <w:marBottom w:val="0"/>
      <w:divBdr>
        <w:top w:val="none" w:sz="0" w:space="0" w:color="auto"/>
        <w:left w:val="none" w:sz="0" w:space="0" w:color="auto"/>
        <w:bottom w:val="none" w:sz="0" w:space="0" w:color="auto"/>
        <w:right w:val="none" w:sz="0" w:space="0" w:color="auto"/>
      </w:divBdr>
    </w:div>
    <w:div w:id="694698065">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70494402">
      <w:bodyDiv w:val="1"/>
      <w:marLeft w:val="0"/>
      <w:marRight w:val="0"/>
      <w:marTop w:val="0"/>
      <w:marBottom w:val="0"/>
      <w:divBdr>
        <w:top w:val="none" w:sz="0" w:space="0" w:color="auto"/>
        <w:left w:val="none" w:sz="0" w:space="0" w:color="auto"/>
        <w:bottom w:val="none" w:sz="0" w:space="0" w:color="auto"/>
        <w:right w:val="none" w:sz="0" w:space="0" w:color="auto"/>
      </w:divBdr>
      <w:divsChild>
        <w:div w:id="1142650650">
          <w:marLeft w:val="547"/>
          <w:marRight w:val="0"/>
          <w:marTop w:val="0"/>
          <w:marBottom w:val="0"/>
          <w:divBdr>
            <w:top w:val="none" w:sz="0" w:space="0" w:color="auto"/>
            <w:left w:val="none" w:sz="0" w:space="0" w:color="auto"/>
            <w:bottom w:val="none" w:sz="0" w:space="0" w:color="auto"/>
            <w:right w:val="none" w:sz="0" w:space="0" w:color="auto"/>
          </w:divBdr>
        </w:div>
        <w:div w:id="1928224496">
          <w:marLeft w:val="547"/>
          <w:marRight w:val="0"/>
          <w:marTop w:val="0"/>
          <w:marBottom w:val="0"/>
          <w:divBdr>
            <w:top w:val="none" w:sz="0" w:space="0" w:color="auto"/>
            <w:left w:val="none" w:sz="0" w:space="0" w:color="auto"/>
            <w:bottom w:val="none" w:sz="0" w:space="0" w:color="auto"/>
            <w:right w:val="none" w:sz="0" w:space="0" w:color="auto"/>
          </w:divBdr>
        </w:div>
        <w:div w:id="2022932421">
          <w:marLeft w:val="547"/>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VsAmCgLMxCkm1W4hK_n04?domai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eu.mimecast.com/s/HwY_C0VD2U8MXWYULWOrD?domain=scarlet%20fever%20-%20nhs%20(www.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l.team@ukhsa.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doudle\OneDrive%20-%20Islington%20Council\Desktop\(2022-04-08)%20General%20document.dotx" TargetMode="External"/></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0e8e2b-0a1c-4cc4-bff0-09930a5cea29" xsi:nil="true"/>
    <lcf76f155ced4ddcb4097134ff3c332f xmlns="8d0a7b5a-659f-4e38-846a-eada8520f8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DEEDD7A6829D4798379AD417FFEB0F" ma:contentTypeVersion="16" ma:contentTypeDescription="Create a new document." ma:contentTypeScope="" ma:versionID="5a2c3a34ccb478c23be82d2c73ba46df">
  <xsd:schema xmlns:xsd="http://www.w3.org/2001/XMLSchema" xmlns:xs="http://www.w3.org/2001/XMLSchema" xmlns:p="http://schemas.microsoft.com/office/2006/metadata/properties" xmlns:ns2="8d0a7b5a-659f-4e38-846a-eada8520f89f" xmlns:ns3="7f0e8e2b-0a1c-4cc4-bff0-09930a5cea29" targetNamespace="http://schemas.microsoft.com/office/2006/metadata/properties" ma:root="true" ma:fieldsID="aceb6271412d79a109660df738e0887a" ns2:_="" ns3:_="">
    <xsd:import namespace="8d0a7b5a-659f-4e38-846a-eada8520f89f"/>
    <xsd:import namespace="7f0e8e2b-0a1c-4cc4-bff0-09930a5ce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7b5a-659f-4e38-846a-eada8520f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0e8e2b-0a1c-4cc4-bff0-09930a5cea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3cc1af-a242-4223-9d3e-3c0273b6fd26}" ma:internalName="TaxCatchAll" ma:showField="CatchAllData" ma:web="7f0e8e2b-0a1c-4cc4-bff0-09930a5ce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7f0e8e2b-0a1c-4cc4-bff0-09930a5cea29"/>
    <ds:schemaRef ds:uri="8d0a7b5a-659f-4e38-846a-eada8520f89f"/>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1418BB2E-A612-43EE-AC9C-FFB931B86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7b5a-659f-4e38-846a-eada8520f89f"/>
    <ds:schemaRef ds:uri="7f0e8e2b-0a1c-4cc4-bff0-09930a5ce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(2022-04-08) General document</Template>
  <TotalTime>1</TotalTime>
  <Pages>4</Pages>
  <Words>954</Words>
  <Characters>5439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Doudle, Anthony</dc:creator>
  <cp:keywords/>
  <dc:description/>
  <cp:lastModifiedBy>Jourdan, Isabelle</cp:lastModifiedBy>
  <cp:revision>2</cp:revision>
  <dcterms:created xsi:type="dcterms:W3CDTF">2023-01-03T15:21:00Z</dcterms:created>
  <dcterms:modified xsi:type="dcterms:W3CDTF">2023-01-03T15:21:00Z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0x01010068DEEDD7A6829D4798379AD417FFEB0F</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ies>
</file>