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DEE18" w14:textId="77777777" w:rsidR="001369D3" w:rsidRDefault="001369D3" w:rsidP="005B1B3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369D3" w14:paraId="0C00E372" w14:textId="77777777" w:rsidTr="00D050AD">
        <w:tc>
          <w:tcPr>
            <w:tcW w:w="13948" w:type="dxa"/>
            <w:gridSpan w:val="5"/>
          </w:tcPr>
          <w:p w14:paraId="5F87DA2C" w14:textId="46A01C3F" w:rsidR="001369D3" w:rsidRPr="00E0068C" w:rsidRDefault="001369D3" w:rsidP="00D050AD">
            <w:pPr>
              <w:rPr>
                <w:rFonts w:ascii="Arial" w:hAnsi="Arial" w:cs="Arial"/>
              </w:rPr>
            </w:pPr>
            <w:r w:rsidRPr="00E0068C">
              <w:rPr>
                <w:rFonts w:ascii="Arial" w:hAnsi="Arial" w:cs="Arial"/>
              </w:rPr>
              <w:t xml:space="preserve">Name of provision: </w:t>
            </w:r>
          </w:p>
          <w:p w14:paraId="79C9C038" w14:textId="0768778E" w:rsidR="001369D3" w:rsidRPr="00E0068C" w:rsidRDefault="001369D3" w:rsidP="00D050AD">
            <w:pPr>
              <w:rPr>
                <w:rFonts w:ascii="Arial" w:hAnsi="Arial" w:cs="Arial"/>
              </w:rPr>
            </w:pPr>
            <w:r w:rsidRPr="00E0068C">
              <w:rPr>
                <w:rFonts w:ascii="Arial" w:hAnsi="Arial" w:cs="Arial"/>
              </w:rPr>
              <w:t>Person reporting</w:t>
            </w:r>
            <w:r w:rsidR="00AB50B5">
              <w:rPr>
                <w:rFonts w:ascii="Arial" w:hAnsi="Arial" w:cs="Arial"/>
              </w:rPr>
              <w:t>:</w:t>
            </w:r>
            <w:r w:rsidR="00806290">
              <w:rPr>
                <w:rFonts w:ascii="Arial" w:hAnsi="Arial" w:cs="Arial"/>
              </w:rPr>
              <w:t xml:space="preserve"> </w:t>
            </w:r>
          </w:p>
          <w:p w14:paraId="4F8E4F76" w14:textId="77777777" w:rsidR="008139FC" w:rsidRDefault="001369D3" w:rsidP="008139FC">
            <w:pPr>
              <w:rPr>
                <w:rFonts w:ascii="Arial" w:hAnsi="Arial" w:cs="Arial"/>
              </w:rPr>
            </w:pPr>
            <w:r w:rsidRPr="00E0068C">
              <w:rPr>
                <w:rFonts w:ascii="Arial" w:hAnsi="Arial" w:cs="Arial"/>
              </w:rPr>
              <w:t>Date reported made</w:t>
            </w:r>
            <w:r w:rsidR="00AB50B5">
              <w:rPr>
                <w:rFonts w:ascii="Arial" w:hAnsi="Arial" w:cs="Arial"/>
              </w:rPr>
              <w:t xml:space="preserve">: </w:t>
            </w:r>
          </w:p>
          <w:p w14:paraId="6EC4B92D" w14:textId="3A4DA3B6" w:rsidR="001369D3" w:rsidRPr="00E0068C" w:rsidRDefault="001369D3" w:rsidP="008139FC">
            <w:pPr>
              <w:rPr>
                <w:rFonts w:ascii="Arial" w:hAnsi="Arial" w:cs="Arial"/>
              </w:rPr>
            </w:pPr>
            <w:r w:rsidRPr="00E0068C">
              <w:rPr>
                <w:rFonts w:ascii="Arial" w:hAnsi="Arial" w:cs="Arial"/>
              </w:rPr>
              <w:t xml:space="preserve">Early years team member recording: </w:t>
            </w:r>
          </w:p>
        </w:tc>
      </w:tr>
      <w:tr w:rsidR="001369D3" w:rsidRPr="00B840F4" w14:paraId="32D4FFB1" w14:textId="77777777" w:rsidTr="00D050AD">
        <w:tc>
          <w:tcPr>
            <w:tcW w:w="2789" w:type="dxa"/>
          </w:tcPr>
          <w:p w14:paraId="192235B4" w14:textId="77777777" w:rsidR="001369D3" w:rsidRDefault="001369D3" w:rsidP="00D050AD">
            <w:pPr>
              <w:rPr>
                <w:rFonts w:ascii="Arial" w:hAnsi="Arial" w:cs="Arial"/>
              </w:rPr>
            </w:pPr>
            <w:r w:rsidRPr="00E0068C">
              <w:rPr>
                <w:rFonts w:ascii="Arial" w:hAnsi="Arial" w:cs="Arial"/>
              </w:rPr>
              <w:t xml:space="preserve">Who has been diagnosed with corona virus? </w:t>
            </w:r>
          </w:p>
          <w:p w14:paraId="5072F116" w14:textId="77777777" w:rsidR="001369D3" w:rsidRDefault="001369D3" w:rsidP="00D050AD">
            <w:pPr>
              <w:rPr>
                <w:rFonts w:ascii="Arial" w:hAnsi="Arial" w:cs="Arial"/>
              </w:rPr>
            </w:pPr>
          </w:p>
          <w:p w14:paraId="6497C9C2" w14:textId="77777777" w:rsidR="001369D3" w:rsidRPr="001369D3" w:rsidRDefault="001369D3" w:rsidP="00D050A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369D3">
              <w:rPr>
                <w:rFonts w:ascii="Arial" w:hAnsi="Arial" w:cs="Arial"/>
              </w:rPr>
              <w:t xml:space="preserve">Staff </w:t>
            </w:r>
          </w:p>
          <w:p w14:paraId="2E23FF7A" w14:textId="77777777" w:rsidR="001369D3" w:rsidRPr="001369D3" w:rsidRDefault="001369D3" w:rsidP="00D050A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369D3">
              <w:rPr>
                <w:rFonts w:ascii="Arial" w:hAnsi="Arial" w:cs="Arial"/>
              </w:rPr>
              <w:t xml:space="preserve">Child </w:t>
            </w:r>
          </w:p>
          <w:p w14:paraId="360CC9A8" w14:textId="77777777" w:rsidR="001369D3" w:rsidRPr="00E0068C" w:rsidRDefault="001369D3" w:rsidP="00D050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0068C">
              <w:rPr>
                <w:rFonts w:ascii="Arial" w:hAnsi="Arial" w:cs="Arial"/>
              </w:rPr>
              <w:t xml:space="preserve">Staff </w:t>
            </w:r>
          </w:p>
          <w:p w14:paraId="23A0FFCF" w14:textId="77777777" w:rsidR="001369D3" w:rsidRPr="00B840F4" w:rsidRDefault="001369D3" w:rsidP="00D050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840F4">
              <w:rPr>
                <w:rFonts w:ascii="Arial" w:hAnsi="Arial" w:cs="Arial"/>
                <w:sz w:val="24"/>
                <w:szCs w:val="24"/>
              </w:rPr>
              <w:t xml:space="preserve">Child </w:t>
            </w:r>
          </w:p>
          <w:p w14:paraId="72827081" w14:textId="77777777" w:rsidR="001369D3" w:rsidRPr="00B840F4" w:rsidRDefault="001369D3" w:rsidP="00D050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840F4">
              <w:rPr>
                <w:rFonts w:ascii="Arial" w:hAnsi="Arial" w:cs="Arial"/>
                <w:sz w:val="24"/>
                <w:szCs w:val="24"/>
              </w:rPr>
              <w:t xml:space="preserve">Visitor </w:t>
            </w:r>
          </w:p>
        </w:tc>
        <w:tc>
          <w:tcPr>
            <w:tcW w:w="2789" w:type="dxa"/>
          </w:tcPr>
          <w:p w14:paraId="1122E992" w14:textId="77777777" w:rsidR="001369D3" w:rsidRPr="00E0068C" w:rsidRDefault="001369D3" w:rsidP="00D050AD">
            <w:pPr>
              <w:rPr>
                <w:rFonts w:ascii="Arial" w:hAnsi="Arial" w:cs="Arial"/>
              </w:rPr>
            </w:pPr>
            <w:r w:rsidRPr="00E0068C">
              <w:rPr>
                <w:rFonts w:ascii="Arial" w:hAnsi="Arial" w:cs="Arial"/>
              </w:rPr>
              <w:t xml:space="preserve">When was the diagnoses made? </w:t>
            </w:r>
          </w:p>
          <w:p w14:paraId="03673E50" w14:textId="77777777" w:rsidR="001369D3" w:rsidRPr="00E0068C" w:rsidRDefault="001369D3" w:rsidP="00D050AD">
            <w:pPr>
              <w:rPr>
                <w:rFonts w:ascii="Arial" w:hAnsi="Arial" w:cs="Arial"/>
              </w:rPr>
            </w:pPr>
            <w:r w:rsidRPr="00E0068C">
              <w:rPr>
                <w:rFonts w:ascii="Arial" w:hAnsi="Arial" w:cs="Arial"/>
              </w:rPr>
              <w:t>By whom?</w:t>
            </w:r>
          </w:p>
          <w:p w14:paraId="2ACE465A" w14:textId="77777777" w:rsidR="001369D3" w:rsidRPr="00E0068C" w:rsidRDefault="001369D3" w:rsidP="00D050AD">
            <w:pPr>
              <w:rPr>
                <w:rFonts w:ascii="Arial" w:hAnsi="Arial" w:cs="Arial"/>
              </w:rPr>
            </w:pPr>
          </w:p>
          <w:p w14:paraId="466DA284" w14:textId="77777777" w:rsidR="001369D3" w:rsidRPr="00E0068C" w:rsidRDefault="001369D3" w:rsidP="00D050AD">
            <w:pPr>
              <w:rPr>
                <w:rFonts w:ascii="Arial" w:hAnsi="Arial" w:cs="Arial"/>
              </w:rPr>
            </w:pPr>
            <w:r w:rsidRPr="00E0068C">
              <w:rPr>
                <w:rFonts w:ascii="Arial" w:hAnsi="Arial" w:cs="Arial"/>
              </w:rPr>
              <w:t xml:space="preserve">When was the person last in the Early Years Provision? </w:t>
            </w:r>
          </w:p>
        </w:tc>
        <w:tc>
          <w:tcPr>
            <w:tcW w:w="2790" w:type="dxa"/>
          </w:tcPr>
          <w:p w14:paraId="77008827" w14:textId="77777777" w:rsidR="001369D3" w:rsidRPr="00E0068C" w:rsidRDefault="001369D3" w:rsidP="00D050AD">
            <w:pPr>
              <w:rPr>
                <w:rFonts w:ascii="Arial" w:hAnsi="Arial" w:cs="Arial"/>
              </w:rPr>
            </w:pPr>
            <w:r w:rsidRPr="00E0068C">
              <w:rPr>
                <w:rFonts w:ascii="Arial" w:hAnsi="Arial" w:cs="Arial"/>
              </w:rPr>
              <w:t xml:space="preserve">Were the children in a bubble or smaller group when in the setting? </w:t>
            </w:r>
          </w:p>
          <w:p w14:paraId="6A743714" w14:textId="77777777" w:rsidR="001369D3" w:rsidRPr="00E0068C" w:rsidRDefault="001369D3" w:rsidP="00D050AD">
            <w:pPr>
              <w:rPr>
                <w:rFonts w:ascii="Arial" w:hAnsi="Arial" w:cs="Arial"/>
              </w:rPr>
            </w:pPr>
          </w:p>
          <w:p w14:paraId="77A8D13F" w14:textId="77777777" w:rsidR="001369D3" w:rsidRDefault="001369D3" w:rsidP="00D050AD">
            <w:pPr>
              <w:rPr>
                <w:rFonts w:ascii="Arial" w:hAnsi="Arial" w:cs="Arial"/>
              </w:rPr>
            </w:pPr>
            <w:r w:rsidRPr="00E0068C">
              <w:rPr>
                <w:rFonts w:ascii="Arial" w:hAnsi="Arial" w:cs="Arial"/>
              </w:rPr>
              <w:t xml:space="preserve">Have all contacts – children, staff and visitors been identified for </w:t>
            </w:r>
            <w:r>
              <w:rPr>
                <w:rFonts w:ascii="Arial" w:hAnsi="Arial" w:cs="Arial"/>
              </w:rPr>
              <w:t xml:space="preserve">possible </w:t>
            </w:r>
            <w:r w:rsidRPr="00E0068C">
              <w:rPr>
                <w:rFonts w:ascii="Arial" w:hAnsi="Arial" w:cs="Arial"/>
              </w:rPr>
              <w:t xml:space="preserve">isolation? </w:t>
            </w:r>
          </w:p>
          <w:p w14:paraId="0771DE4C" w14:textId="6807C5EA" w:rsidR="00294E6A" w:rsidRPr="00294E6A" w:rsidRDefault="00294E6A" w:rsidP="00D050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14:paraId="3669CFE5" w14:textId="2B551F83" w:rsidR="001369D3" w:rsidRPr="00E0068C" w:rsidRDefault="001369D3" w:rsidP="00D050AD">
            <w:pPr>
              <w:rPr>
                <w:rFonts w:ascii="Arial" w:hAnsi="Arial" w:cs="Arial"/>
              </w:rPr>
            </w:pPr>
            <w:r w:rsidRPr="008C4402">
              <w:rPr>
                <w:rFonts w:ascii="Arial" w:hAnsi="Arial" w:cs="Arial"/>
              </w:rPr>
              <w:t>Wh</w:t>
            </w:r>
            <w:r w:rsidR="00DA7FCD" w:rsidRPr="008C4402">
              <w:rPr>
                <w:rFonts w:ascii="Arial" w:hAnsi="Arial" w:cs="Arial"/>
              </w:rPr>
              <w:t>ich</w:t>
            </w:r>
            <w:r w:rsidRPr="008C4402">
              <w:rPr>
                <w:rFonts w:ascii="Arial" w:hAnsi="Arial" w:cs="Arial"/>
              </w:rPr>
              <w:t xml:space="preserve"> organisations have been </w:t>
            </w:r>
            <w:r w:rsidR="00DA7FCD" w:rsidRPr="008C4402">
              <w:rPr>
                <w:rFonts w:ascii="Arial" w:hAnsi="Arial" w:cs="Arial"/>
              </w:rPr>
              <w:t>informed?</w:t>
            </w:r>
          </w:p>
          <w:p w14:paraId="14594635" w14:textId="77777777" w:rsidR="001369D3" w:rsidRPr="00B06D40" w:rsidRDefault="001369D3" w:rsidP="00D050A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06D40">
              <w:rPr>
                <w:rFonts w:ascii="Arial" w:hAnsi="Arial" w:cs="Arial"/>
                <w:sz w:val="20"/>
                <w:szCs w:val="20"/>
              </w:rPr>
              <w:t xml:space="preserve">PHE </w:t>
            </w:r>
          </w:p>
          <w:p w14:paraId="3FE713B4" w14:textId="1212A16F" w:rsidR="001369D3" w:rsidRPr="00B06D40" w:rsidRDefault="001369D3" w:rsidP="00D050A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06D40">
              <w:rPr>
                <w:rFonts w:ascii="Arial" w:hAnsi="Arial" w:cs="Arial"/>
                <w:sz w:val="20"/>
                <w:szCs w:val="20"/>
              </w:rPr>
              <w:t>Ofsted</w:t>
            </w:r>
          </w:p>
          <w:p w14:paraId="6FC7D040" w14:textId="3970B649" w:rsidR="00294E6A" w:rsidRPr="00B06D40" w:rsidRDefault="00294E6A" w:rsidP="00D050A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06D40">
              <w:rPr>
                <w:rFonts w:ascii="Arial" w:hAnsi="Arial" w:cs="Arial"/>
                <w:sz w:val="20"/>
                <w:szCs w:val="20"/>
              </w:rPr>
              <w:t>RIDDOR (if advised by DfE)</w:t>
            </w:r>
          </w:p>
          <w:p w14:paraId="44205D3F" w14:textId="77777777" w:rsidR="001369D3" w:rsidRPr="00B06D40" w:rsidRDefault="001369D3" w:rsidP="00D050A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06D40">
              <w:rPr>
                <w:rFonts w:ascii="Arial" w:hAnsi="Arial" w:cs="Arial"/>
                <w:sz w:val="20"/>
                <w:szCs w:val="20"/>
              </w:rPr>
              <w:t>Landlord (is the building council owned?)</w:t>
            </w:r>
          </w:p>
          <w:p w14:paraId="552EB147" w14:textId="68B8BC5B" w:rsidR="00B06D40" w:rsidRPr="00E0068C" w:rsidRDefault="00B06D40" w:rsidP="00D050A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06D40">
              <w:rPr>
                <w:rFonts w:ascii="Arial" w:hAnsi="Arial" w:cs="Arial"/>
                <w:sz w:val="20"/>
                <w:szCs w:val="20"/>
              </w:rPr>
              <w:t>Social care if the coronavirus effects the child accessing the provision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90" w:type="dxa"/>
          </w:tcPr>
          <w:p w14:paraId="7B53C3E3" w14:textId="77777777" w:rsidR="001369D3" w:rsidRPr="00E0068C" w:rsidRDefault="001369D3" w:rsidP="00D050AD">
            <w:pPr>
              <w:rPr>
                <w:rFonts w:ascii="Arial" w:hAnsi="Arial" w:cs="Arial"/>
              </w:rPr>
            </w:pPr>
            <w:r w:rsidRPr="00E0068C">
              <w:rPr>
                <w:rFonts w:ascii="Arial" w:hAnsi="Arial" w:cs="Arial"/>
              </w:rPr>
              <w:t xml:space="preserve">What are your next steps? </w:t>
            </w:r>
          </w:p>
          <w:p w14:paraId="578EC629" w14:textId="77777777" w:rsidR="001369D3" w:rsidRPr="00E0068C" w:rsidRDefault="001369D3" w:rsidP="00D050AD">
            <w:pPr>
              <w:rPr>
                <w:rFonts w:ascii="Arial" w:hAnsi="Arial" w:cs="Arial"/>
              </w:rPr>
            </w:pPr>
          </w:p>
          <w:p w14:paraId="1B5505E9" w14:textId="77777777" w:rsidR="001369D3" w:rsidRPr="00E0068C" w:rsidRDefault="001369D3" w:rsidP="00D050A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0068C">
              <w:rPr>
                <w:rFonts w:ascii="Arial" w:hAnsi="Arial" w:cs="Arial"/>
              </w:rPr>
              <w:t xml:space="preserve">Deep clean </w:t>
            </w:r>
          </w:p>
          <w:p w14:paraId="27D08E84" w14:textId="77777777" w:rsidR="001369D3" w:rsidRPr="00E0068C" w:rsidRDefault="001369D3" w:rsidP="00D050A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0068C">
              <w:rPr>
                <w:rFonts w:ascii="Arial" w:hAnsi="Arial" w:cs="Arial"/>
              </w:rPr>
              <w:t xml:space="preserve">Replace any PPE used </w:t>
            </w:r>
          </w:p>
          <w:p w14:paraId="06F833C0" w14:textId="77777777" w:rsidR="001369D3" w:rsidRPr="00E0068C" w:rsidRDefault="001369D3" w:rsidP="00D050A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0068C">
              <w:rPr>
                <w:rFonts w:ascii="Arial" w:hAnsi="Arial" w:cs="Arial"/>
              </w:rPr>
              <w:t xml:space="preserve">Review risk assessment </w:t>
            </w:r>
          </w:p>
          <w:p w14:paraId="7AE5FF66" w14:textId="77777777" w:rsidR="001369D3" w:rsidRPr="00E0068C" w:rsidRDefault="001369D3" w:rsidP="00D050A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0068C">
              <w:rPr>
                <w:rFonts w:ascii="Arial" w:hAnsi="Arial" w:cs="Arial"/>
              </w:rPr>
              <w:t xml:space="preserve">Parents/staff consultation </w:t>
            </w:r>
          </w:p>
          <w:p w14:paraId="6483E42A" w14:textId="1377384E" w:rsidR="001369D3" w:rsidRPr="00E0068C" w:rsidRDefault="001369D3" w:rsidP="00D050A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0068C">
              <w:rPr>
                <w:rFonts w:ascii="Arial" w:hAnsi="Arial" w:cs="Arial"/>
              </w:rPr>
              <w:t>Re</w:t>
            </w:r>
            <w:r w:rsidR="002D66EF">
              <w:rPr>
                <w:rFonts w:ascii="Arial" w:hAnsi="Arial" w:cs="Arial"/>
              </w:rPr>
              <w:t>view</w:t>
            </w:r>
            <w:r w:rsidRPr="00E0068C">
              <w:rPr>
                <w:rFonts w:ascii="Arial" w:hAnsi="Arial" w:cs="Arial"/>
              </w:rPr>
              <w:t xml:space="preserve"> covid-19 agreements </w:t>
            </w:r>
          </w:p>
        </w:tc>
      </w:tr>
      <w:tr w:rsidR="001369D3" w:rsidRPr="00B840F4" w14:paraId="5222B947" w14:textId="77777777" w:rsidTr="00D050AD">
        <w:trPr>
          <w:trHeight w:val="2778"/>
        </w:trPr>
        <w:tc>
          <w:tcPr>
            <w:tcW w:w="2789" w:type="dxa"/>
          </w:tcPr>
          <w:p w14:paraId="3061FA60" w14:textId="218B539C" w:rsidR="001369D3" w:rsidRPr="00B840F4" w:rsidRDefault="001369D3" w:rsidP="00D050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39CEFCE2" w14:textId="7913572B" w:rsidR="00AB50B5" w:rsidRPr="00B840F4" w:rsidRDefault="00AB50B5" w:rsidP="00D050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6625935" w14:textId="77777777" w:rsidR="001369D3" w:rsidRDefault="00294E6A" w:rsidP="00D050AD">
            <w:pPr>
              <w:rPr>
                <w:rFonts w:ascii="Arial" w:hAnsi="Arial" w:cs="Arial"/>
                <w:sz w:val="16"/>
                <w:szCs w:val="16"/>
              </w:rPr>
            </w:pPr>
            <w:r w:rsidRPr="00294E6A">
              <w:rPr>
                <w:rFonts w:ascii="Arial" w:hAnsi="Arial" w:cs="Arial"/>
                <w:sz w:val="16"/>
                <w:szCs w:val="16"/>
              </w:rPr>
              <w:t xml:space="preserve">Have you considered other provisions children maybe attending Clubs, childminders </w:t>
            </w:r>
            <w:proofErr w:type="gramStart"/>
            <w:r w:rsidRPr="00294E6A">
              <w:rPr>
                <w:rFonts w:ascii="Arial" w:hAnsi="Arial" w:cs="Arial"/>
                <w:sz w:val="16"/>
                <w:szCs w:val="16"/>
              </w:rPr>
              <w:t>etc</w:t>
            </w:r>
            <w:proofErr w:type="gramEnd"/>
          </w:p>
          <w:p w14:paraId="0494DB02" w14:textId="77777777" w:rsidR="0000791D" w:rsidRDefault="0000791D" w:rsidP="00D050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C832EE" w14:textId="7604021B" w:rsidR="0000791D" w:rsidRPr="0000791D" w:rsidRDefault="0000791D" w:rsidP="00D050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90D4922" w14:textId="77777777" w:rsidR="001369D3" w:rsidRDefault="00294E6A" w:rsidP="00D050A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94E6A">
              <w:rPr>
                <w:rFonts w:ascii="Arial" w:hAnsi="Arial" w:cs="Arial"/>
                <w:color w:val="FF0000"/>
                <w:sz w:val="16"/>
                <w:szCs w:val="16"/>
              </w:rPr>
              <w:t xml:space="preserve">If the setting is advised to close you need to add here the name of person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advising the closure a</w:t>
            </w:r>
            <w:r w:rsidRPr="00294E6A">
              <w:rPr>
                <w:rFonts w:ascii="Arial" w:hAnsi="Arial" w:cs="Arial"/>
                <w:color w:val="FF0000"/>
                <w:sz w:val="16"/>
                <w:szCs w:val="16"/>
              </w:rPr>
              <w:t>nd their department (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this will ensure that funding is not interrupted) </w:t>
            </w:r>
          </w:p>
          <w:p w14:paraId="5D0636E4" w14:textId="77777777" w:rsidR="0000791D" w:rsidRDefault="0000791D" w:rsidP="00D050A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F56C395" w14:textId="12D1BED2" w:rsidR="0000791D" w:rsidRPr="0000791D" w:rsidRDefault="0000791D" w:rsidP="00D050A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EA9B4C7" w14:textId="77777777" w:rsidR="001369D3" w:rsidRDefault="001369D3" w:rsidP="00D050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99ECEA" w14:textId="42ACC05C" w:rsidR="0000791D" w:rsidRPr="00B840F4" w:rsidRDefault="0000791D" w:rsidP="00813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06BA51" w14:textId="77777777" w:rsidR="001369D3" w:rsidRDefault="001369D3" w:rsidP="005B1B37">
      <w:pPr>
        <w:rPr>
          <w:rFonts w:ascii="Arial" w:hAnsi="Arial" w:cs="Arial"/>
        </w:rPr>
      </w:pPr>
    </w:p>
    <w:p w14:paraId="43F479FA" w14:textId="7F5EA649" w:rsidR="005B1B37" w:rsidRPr="00E0068C" w:rsidRDefault="001369D3" w:rsidP="005B1B37">
      <w:pPr>
        <w:rPr>
          <w:rFonts w:ascii="Arial" w:hAnsi="Arial" w:cs="Arial"/>
        </w:rPr>
      </w:pPr>
      <w:r>
        <w:rPr>
          <w:rFonts w:ascii="Arial" w:hAnsi="Arial" w:cs="Arial"/>
        </w:rPr>
        <w:t>Any report made to the Early Years and Childcare service will be shared with</w:t>
      </w:r>
      <w:r w:rsidR="005B1B37" w:rsidRPr="00E0068C">
        <w:rPr>
          <w:rFonts w:ascii="Arial" w:hAnsi="Arial" w:cs="Arial"/>
        </w:rPr>
        <w:t xml:space="preserve">: </w:t>
      </w:r>
    </w:p>
    <w:p w14:paraId="4F22BD9C" w14:textId="2DDB533E" w:rsidR="005B1B37" w:rsidRPr="00E0068C" w:rsidRDefault="005B1B37" w:rsidP="005B1B37">
      <w:pPr>
        <w:pStyle w:val="ListParagraph"/>
        <w:numPr>
          <w:ilvl w:val="0"/>
          <w:numId w:val="2"/>
        </w:numPr>
        <w:rPr>
          <w:rFonts w:ascii="Arial" w:hAnsi="Arial" w:cs="Arial"/>
          <w:lang w:eastAsia="en-GB"/>
        </w:rPr>
      </w:pPr>
      <w:r w:rsidRPr="00E0068C">
        <w:rPr>
          <w:rFonts w:ascii="Arial" w:hAnsi="Arial" w:cs="Arial"/>
          <w:lang w:eastAsia="en-GB"/>
        </w:rPr>
        <w:t xml:space="preserve">Head of Early Years and Childcare service </w:t>
      </w:r>
    </w:p>
    <w:p w14:paraId="3428B7EB" w14:textId="77C564F5" w:rsidR="005B1B37" w:rsidRPr="00E0068C" w:rsidRDefault="005B1B37" w:rsidP="005B1B37">
      <w:pPr>
        <w:pStyle w:val="ListParagraph"/>
        <w:numPr>
          <w:ilvl w:val="0"/>
          <w:numId w:val="2"/>
        </w:numPr>
        <w:autoSpaceDE w:val="0"/>
        <w:autoSpaceDN w:val="0"/>
        <w:rPr>
          <w:rFonts w:ascii="Arial" w:hAnsi="Arial" w:cs="Arial"/>
          <w:lang w:eastAsia="en-GB"/>
        </w:rPr>
      </w:pPr>
      <w:r w:rsidRPr="00E0068C">
        <w:rPr>
          <w:rFonts w:ascii="Arial" w:hAnsi="Arial" w:cs="Arial"/>
          <w:color w:val="000000"/>
          <w:lang w:eastAsia="en-GB"/>
        </w:rPr>
        <w:t xml:space="preserve">Assistant Director (Interim) Education &amp; Skills  </w:t>
      </w:r>
    </w:p>
    <w:p w14:paraId="74F5B5D6" w14:textId="2E816A28" w:rsidR="005B1B37" w:rsidRDefault="005B1B37" w:rsidP="005B1B3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0068C">
        <w:rPr>
          <w:rFonts w:ascii="Arial" w:hAnsi="Arial" w:cs="Arial"/>
          <w:lang w:eastAsia="en-GB"/>
        </w:rPr>
        <w:t>Executive Director of Children’s and Adult Services</w:t>
      </w:r>
    </w:p>
    <w:p w14:paraId="6770F695" w14:textId="21E8ED3B" w:rsidR="00223800" w:rsidRDefault="00223800" w:rsidP="00223800">
      <w:pPr>
        <w:rPr>
          <w:rFonts w:ascii="Arial" w:hAnsi="Arial" w:cs="Arial"/>
        </w:rPr>
      </w:pPr>
      <w:r w:rsidRPr="00223800">
        <w:rPr>
          <w:rFonts w:ascii="Arial" w:hAnsi="Arial" w:cs="Arial"/>
        </w:rPr>
        <w:lastRenderedPageBreak/>
        <w:t xml:space="preserve">This record is to support you in any confirmed coronavirus cases so when you </w:t>
      </w:r>
      <w:r w:rsidR="007429D8">
        <w:rPr>
          <w:rFonts w:ascii="Arial" w:hAnsi="Arial" w:cs="Arial"/>
        </w:rPr>
        <w:t xml:space="preserve">email </w:t>
      </w:r>
      <w:hyperlink r:id="rId7" w:history="1">
        <w:r w:rsidR="007429D8" w:rsidRPr="00AA4BA9">
          <w:rPr>
            <w:rStyle w:val="Hyperlink"/>
            <w:rFonts w:ascii="Arial" w:hAnsi="Arial" w:cs="Arial"/>
          </w:rPr>
          <w:t>publichealth@hounslow.gov.uk</w:t>
        </w:r>
      </w:hyperlink>
      <w:r w:rsidR="007429D8">
        <w:rPr>
          <w:rFonts w:ascii="Arial" w:hAnsi="Arial" w:cs="Arial"/>
        </w:rPr>
        <w:t xml:space="preserve"> and contact the DFE designated line for reporting a positive case you will have all the information you need.</w:t>
      </w:r>
      <w:r w:rsidRPr="00223800">
        <w:rPr>
          <w:rFonts w:ascii="Arial" w:hAnsi="Arial" w:cs="Arial"/>
        </w:rPr>
        <w:t xml:space="preserve"> </w:t>
      </w:r>
    </w:p>
    <w:p w14:paraId="028E3F20" w14:textId="6EC54FCC" w:rsidR="00223800" w:rsidRPr="00DA7FCD" w:rsidRDefault="001369D3" w:rsidP="00223800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800" w:rsidRPr="00223800">
        <w:rPr>
          <w:rFonts w:ascii="Arial" w:hAnsi="Arial" w:cs="Arial"/>
        </w:rPr>
        <w:t>ome key considerations taken from</w:t>
      </w:r>
      <w:r w:rsidR="00DA7FCD">
        <w:rPr>
          <w:rFonts w:ascii="Arial" w:hAnsi="Arial" w:cs="Arial"/>
        </w:rPr>
        <w:t xml:space="preserve"> </w:t>
      </w:r>
      <w:r w:rsidR="00DA7FCD" w:rsidRPr="008C4402">
        <w:rPr>
          <w:rFonts w:ascii="Arial" w:hAnsi="Arial" w:cs="Arial"/>
        </w:rPr>
        <w:t>DFE Guidance</w:t>
      </w:r>
      <w:r w:rsidR="00223800" w:rsidRPr="008C4402">
        <w:rPr>
          <w:rFonts w:ascii="Arial" w:hAnsi="Arial" w:cs="Arial"/>
        </w:rPr>
        <w:t xml:space="preserve">: </w:t>
      </w:r>
      <w:hyperlink r:id="rId8" w:history="1">
        <w:r w:rsidR="001C3729" w:rsidRPr="001C3729">
          <w:rPr>
            <w:rStyle w:val="Hyperlink"/>
            <w:rFonts w:ascii="Arial" w:hAnsi="Arial" w:cs="Arial"/>
            <w:i/>
            <w:iCs/>
          </w:rPr>
          <w:t>What to do if a child or adult is displaying symptoms, or is a confirmed case, of coronavirus (COVID-19) in an early years setting</w:t>
        </w:r>
      </w:hyperlink>
      <w:r w:rsidR="001C3729">
        <w:rPr>
          <w:rFonts w:ascii="Arial" w:hAnsi="Arial" w:cs="Arial"/>
          <w:i/>
          <w:iCs/>
        </w:rPr>
        <w:t xml:space="preserve"> </w:t>
      </w:r>
      <w:r w:rsidR="00223800" w:rsidRPr="008C4402">
        <w:rPr>
          <w:rFonts w:ascii="Arial" w:hAnsi="Arial" w:cs="Arial"/>
          <w:i/>
          <w:iCs/>
        </w:rPr>
        <w:t xml:space="preserve">Updated </w:t>
      </w:r>
      <w:r w:rsidR="001C3729">
        <w:rPr>
          <w:rFonts w:ascii="Arial" w:hAnsi="Arial" w:cs="Arial"/>
          <w:i/>
          <w:iCs/>
        </w:rPr>
        <w:t>February 2021</w:t>
      </w:r>
    </w:p>
    <w:p w14:paraId="46DBA1CD" w14:textId="77777777" w:rsidR="00223800" w:rsidRPr="00223800" w:rsidRDefault="00223800" w:rsidP="00223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23800">
        <w:rPr>
          <w:rFonts w:ascii="Arial" w:hAnsi="Arial" w:cs="Arial"/>
          <w:b/>
          <w:bCs/>
        </w:rPr>
        <w:t>Managing confirmed cases of COVID-19 in the setting</w:t>
      </w:r>
    </w:p>
    <w:p w14:paraId="72DB0EB6" w14:textId="7AF872A2" w:rsidR="00223800" w:rsidRPr="00223800" w:rsidRDefault="00223800" w:rsidP="00223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3800">
        <w:rPr>
          <w:rFonts w:ascii="Arial" w:hAnsi="Arial" w:cs="Arial"/>
        </w:rPr>
        <w:t xml:space="preserve">Settings must take swift action when they become aware that someone who has attended has tested positive for coronavirus (COVID-19). </w:t>
      </w:r>
    </w:p>
    <w:p w14:paraId="414F74AC" w14:textId="77777777" w:rsidR="008C4402" w:rsidRDefault="008C4402" w:rsidP="00223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09566D" w14:textId="5F44BC0B" w:rsidR="00223800" w:rsidRDefault="00976219" w:rsidP="00223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 w:rsidR="007429D8">
        <w:rPr>
          <w:rFonts w:ascii="Arial" w:eastAsia="Times New Roman" w:hAnsi="Arial" w:cs="Arial"/>
          <w:color w:val="FF0000"/>
        </w:rPr>
        <w:t>call the</w:t>
      </w:r>
      <w:r w:rsidRPr="007429D8">
        <w:rPr>
          <w:rFonts w:ascii="Arial" w:eastAsia="Times New Roman" w:hAnsi="Arial" w:cs="Arial"/>
          <w:color w:val="FF0000"/>
        </w:rPr>
        <w:t xml:space="preserve"> </w:t>
      </w:r>
      <w:r w:rsidRPr="007429D8">
        <w:rPr>
          <w:rFonts w:ascii="Arial" w:hAnsi="Arial" w:cs="Arial"/>
          <w:color w:val="FF0000"/>
          <w:lang w:eastAsia="en-GB"/>
        </w:rPr>
        <w:t xml:space="preserve">DfE helpline on 0800 046 8687 and select the option for reporting a </w:t>
      </w:r>
      <w:r w:rsidRPr="007429D8">
        <w:rPr>
          <w:rFonts w:ascii="Arial" w:hAnsi="Arial" w:cs="Arial"/>
          <w:b/>
          <w:bCs/>
          <w:color w:val="FF0000"/>
          <w:lang w:eastAsia="en-GB"/>
        </w:rPr>
        <w:t>positive</w:t>
      </w:r>
      <w:r w:rsidRPr="007429D8">
        <w:rPr>
          <w:rFonts w:ascii="Arial" w:hAnsi="Arial" w:cs="Arial"/>
          <w:color w:val="FF0000"/>
          <w:lang w:eastAsia="en-GB"/>
        </w:rPr>
        <w:t xml:space="preserve"> case</w:t>
      </w:r>
      <w:r w:rsidR="007429D8">
        <w:rPr>
          <w:rFonts w:ascii="Arial" w:hAnsi="Arial" w:cs="Arial"/>
          <w:color w:val="FF0000"/>
          <w:lang w:eastAsia="en-GB"/>
        </w:rPr>
        <w:t xml:space="preserve">. </w:t>
      </w:r>
      <w:r w:rsidR="007429D8">
        <w:rPr>
          <w:rFonts w:ascii="Arial" w:hAnsi="Arial" w:cs="Arial"/>
        </w:rPr>
        <w:t>This</w:t>
      </w:r>
      <w:r w:rsidR="00223800" w:rsidRPr="00223800">
        <w:rPr>
          <w:rFonts w:ascii="Arial" w:hAnsi="Arial" w:cs="Arial"/>
        </w:rPr>
        <w:t xml:space="preserve"> team </w:t>
      </w:r>
      <w:r w:rsidR="007429D8" w:rsidRPr="00223800">
        <w:rPr>
          <w:rFonts w:ascii="Arial" w:hAnsi="Arial" w:cs="Arial"/>
        </w:rPr>
        <w:t>will work with settings to carry out a rapid risk assessment to confirm who has been in close contact with the person</w:t>
      </w:r>
      <w:r w:rsidR="007429D8">
        <w:rPr>
          <w:rFonts w:ascii="Arial" w:hAnsi="Arial" w:cs="Arial"/>
        </w:rPr>
        <w:t xml:space="preserve"> </w:t>
      </w:r>
      <w:r w:rsidR="007429D8" w:rsidRPr="00223800">
        <w:rPr>
          <w:rFonts w:ascii="Arial" w:hAnsi="Arial" w:cs="Arial"/>
        </w:rPr>
        <w:t>during the period that they were infectious, and ensure they are asked to self-isolate</w:t>
      </w:r>
      <w:r w:rsidR="007429D8">
        <w:rPr>
          <w:rFonts w:ascii="Arial" w:hAnsi="Arial" w:cs="Arial"/>
        </w:rPr>
        <w:t>. They will also</w:t>
      </w:r>
      <w:r w:rsidR="007429D8" w:rsidRPr="007429D8">
        <w:rPr>
          <w:rFonts w:ascii="Arial" w:hAnsi="Arial" w:cs="Arial"/>
        </w:rPr>
        <w:t xml:space="preserve"> </w:t>
      </w:r>
      <w:r w:rsidR="007429D8" w:rsidRPr="00223800">
        <w:rPr>
          <w:rFonts w:ascii="Arial" w:hAnsi="Arial" w:cs="Arial"/>
        </w:rPr>
        <w:t>work with settings in this situation to guide them through the actions they need to take</w:t>
      </w:r>
      <w:r w:rsidR="007429D8">
        <w:rPr>
          <w:rFonts w:ascii="Arial" w:hAnsi="Arial" w:cs="Arial"/>
        </w:rPr>
        <w:t xml:space="preserve">. </w:t>
      </w:r>
      <w:r w:rsidR="007429D8" w:rsidRPr="00223800">
        <w:rPr>
          <w:rFonts w:ascii="Arial" w:hAnsi="Arial" w:cs="Arial"/>
        </w:rPr>
        <w:t>Based on the advice, settings should send home those people who have been in close contact with the person</w:t>
      </w:r>
      <w:r w:rsidR="007429D8">
        <w:rPr>
          <w:rFonts w:ascii="Arial" w:hAnsi="Arial" w:cs="Arial"/>
        </w:rPr>
        <w:t>/child</w:t>
      </w:r>
      <w:r w:rsidR="007429D8" w:rsidRPr="00223800">
        <w:rPr>
          <w:rFonts w:ascii="Arial" w:hAnsi="Arial" w:cs="Arial"/>
        </w:rPr>
        <w:t xml:space="preserve"> who has tested positive, advising</w:t>
      </w:r>
      <w:r w:rsidR="007429D8">
        <w:rPr>
          <w:rFonts w:ascii="Arial" w:hAnsi="Arial" w:cs="Arial"/>
        </w:rPr>
        <w:t xml:space="preserve"> </w:t>
      </w:r>
      <w:r w:rsidR="007429D8" w:rsidRPr="00223800">
        <w:rPr>
          <w:rFonts w:ascii="Arial" w:hAnsi="Arial" w:cs="Arial"/>
        </w:rPr>
        <w:t>them to self-isolate for 1</w:t>
      </w:r>
      <w:r w:rsidR="001C3729">
        <w:rPr>
          <w:rFonts w:ascii="Arial" w:hAnsi="Arial" w:cs="Arial"/>
        </w:rPr>
        <w:t>0 full</w:t>
      </w:r>
      <w:r w:rsidR="007429D8" w:rsidRPr="00223800">
        <w:rPr>
          <w:rFonts w:ascii="Arial" w:hAnsi="Arial" w:cs="Arial"/>
        </w:rPr>
        <w:t xml:space="preserve"> days since they were last in close contact with that person when they were infectious.</w:t>
      </w:r>
      <w:r w:rsidR="00223800" w:rsidRPr="00223800">
        <w:rPr>
          <w:rFonts w:ascii="Arial" w:hAnsi="Arial" w:cs="Arial"/>
        </w:rPr>
        <w:t xml:space="preserve"> </w:t>
      </w:r>
    </w:p>
    <w:p w14:paraId="0D8B23AD" w14:textId="77777777" w:rsidR="00223800" w:rsidRDefault="00223800" w:rsidP="00223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37A749" w14:textId="3A453EE8" w:rsidR="00223800" w:rsidRPr="00223800" w:rsidRDefault="00223800" w:rsidP="00223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3800">
        <w:rPr>
          <w:rFonts w:ascii="Arial" w:hAnsi="Arial" w:cs="Arial"/>
        </w:rPr>
        <w:t>Close contact means:</w:t>
      </w:r>
    </w:p>
    <w:p w14:paraId="4F272244" w14:textId="25C4575E" w:rsidR="001C3729" w:rsidRPr="001C3729" w:rsidRDefault="001C3729" w:rsidP="001C372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3729">
        <w:rPr>
          <w:rFonts w:ascii="Arial" w:hAnsi="Arial" w:cs="Arial"/>
        </w:rPr>
        <w:t>face-to-face contact including being coughed on or having a face-to-face</w:t>
      </w:r>
    </w:p>
    <w:p w14:paraId="2B5A7840" w14:textId="77777777" w:rsidR="001C3729" w:rsidRPr="001C3729" w:rsidRDefault="001C3729" w:rsidP="001C372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r w:rsidRPr="001C3729">
        <w:rPr>
          <w:rFonts w:ascii="Arial" w:hAnsi="Arial" w:cs="Arial"/>
        </w:rPr>
        <w:t>conversation within one metre</w:t>
      </w:r>
    </w:p>
    <w:p w14:paraId="48C3F828" w14:textId="238D0049" w:rsidR="001C3729" w:rsidRPr="001C3729" w:rsidRDefault="001C3729" w:rsidP="001C372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3729">
        <w:rPr>
          <w:rFonts w:ascii="Arial" w:hAnsi="Arial" w:cs="Arial"/>
        </w:rPr>
        <w:t>skin-to-skin physical contact for any length of time</w:t>
      </w:r>
    </w:p>
    <w:p w14:paraId="2113E642" w14:textId="2501DA4F" w:rsidR="001C3729" w:rsidRPr="001C3729" w:rsidRDefault="001C3729" w:rsidP="001C372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3729">
        <w:rPr>
          <w:rFonts w:ascii="Arial" w:hAnsi="Arial" w:cs="Arial"/>
        </w:rPr>
        <w:t>be</w:t>
      </w:r>
      <w:r>
        <w:rPr>
          <w:rFonts w:ascii="Arial" w:hAnsi="Arial" w:cs="Arial"/>
        </w:rPr>
        <w:t>ing</w:t>
      </w:r>
      <w:r w:rsidRPr="001C3729">
        <w:rPr>
          <w:rFonts w:ascii="Arial" w:hAnsi="Arial" w:cs="Arial"/>
        </w:rPr>
        <w:t xml:space="preserve"> within one metre for one minute or longer without face-to-face contact</w:t>
      </w:r>
    </w:p>
    <w:p w14:paraId="13752FA5" w14:textId="0939AA35" w:rsidR="001C3729" w:rsidRPr="001C3729" w:rsidRDefault="001C3729" w:rsidP="001C372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3729">
        <w:rPr>
          <w:rFonts w:ascii="Arial" w:hAnsi="Arial" w:cs="Arial"/>
        </w:rPr>
        <w:t>be</w:t>
      </w:r>
      <w:r>
        <w:rPr>
          <w:rFonts w:ascii="Arial" w:hAnsi="Arial" w:cs="Arial"/>
        </w:rPr>
        <w:t>ing</w:t>
      </w:r>
      <w:r w:rsidRPr="001C3729">
        <w:rPr>
          <w:rFonts w:ascii="Arial" w:hAnsi="Arial" w:cs="Arial"/>
        </w:rPr>
        <w:t xml:space="preserve"> within 2 metres of someone for more than 15 minutes (either as a</w:t>
      </w:r>
    </w:p>
    <w:p w14:paraId="7D398CC9" w14:textId="11B1933A" w:rsidR="00223800" w:rsidRPr="001C3729" w:rsidRDefault="001C3729" w:rsidP="001C372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r w:rsidRPr="001C3729">
        <w:rPr>
          <w:rFonts w:ascii="Arial" w:hAnsi="Arial" w:cs="Arial"/>
        </w:rPr>
        <w:t>one-off contact, or added up together over one day)</w:t>
      </w:r>
    </w:p>
    <w:p w14:paraId="2434DC40" w14:textId="77777777" w:rsidR="00223800" w:rsidRPr="00223800" w:rsidRDefault="00223800" w:rsidP="00223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51C44F" w14:textId="68346373" w:rsidR="00223800" w:rsidRDefault="00223800" w:rsidP="00223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3800">
        <w:rPr>
          <w:rFonts w:ascii="Arial" w:hAnsi="Arial" w:cs="Arial"/>
        </w:rPr>
        <w:t xml:space="preserve">The </w:t>
      </w:r>
      <w:r w:rsidR="007429D8">
        <w:rPr>
          <w:rFonts w:ascii="Arial" w:hAnsi="Arial" w:cs="Arial"/>
        </w:rPr>
        <w:t>D</w:t>
      </w:r>
      <w:r w:rsidR="00E151F8">
        <w:rPr>
          <w:rFonts w:ascii="Arial" w:hAnsi="Arial" w:cs="Arial"/>
        </w:rPr>
        <w:t>f</w:t>
      </w:r>
      <w:bookmarkStart w:id="0" w:name="_GoBack"/>
      <w:bookmarkEnd w:id="0"/>
      <w:r w:rsidR="007429D8">
        <w:rPr>
          <w:rFonts w:ascii="Arial" w:hAnsi="Arial" w:cs="Arial"/>
        </w:rPr>
        <w:t>E advisory</w:t>
      </w:r>
      <w:r w:rsidRPr="00223800">
        <w:rPr>
          <w:rFonts w:ascii="Arial" w:hAnsi="Arial" w:cs="Arial"/>
        </w:rPr>
        <w:t xml:space="preserve"> team will provide definitive advice on who must be sent home. </w:t>
      </w:r>
    </w:p>
    <w:p w14:paraId="079447AE" w14:textId="57C9A75F" w:rsidR="00223800" w:rsidRPr="00223800" w:rsidRDefault="00223800" w:rsidP="00223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3800">
        <w:rPr>
          <w:rFonts w:ascii="Arial" w:hAnsi="Arial" w:cs="Arial"/>
        </w:rPr>
        <w:t xml:space="preserve">To support them in doing so, </w:t>
      </w:r>
      <w:r>
        <w:rPr>
          <w:rFonts w:ascii="Arial" w:hAnsi="Arial" w:cs="Arial"/>
        </w:rPr>
        <w:t>they</w:t>
      </w:r>
      <w:r w:rsidRPr="00223800">
        <w:rPr>
          <w:rFonts w:ascii="Arial" w:hAnsi="Arial" w:cs="Arial"/>
        </w:rPr>
        <w:t xml:space="preserve"> recommend settings keep a</w:t>
      </w:r>
      <w:r>
        <w:rPr>
          <w:rFonts w:ascii="Arial" w:hAnsi="Arial" w:cs="Arial"/>
        </w:rPr>
        <w:t xml:space="preserve"> </w:t>
      </w:r>
      <w:r w:rsidRPr="00223800">
        <w:rPr>
          <w:rFonts w:ascii="Arial" w:hAnsi="Arial" w:cs="Arial"/>
        </w:rPr>
        <w:t>record of:</w:t>
      </w:r>
    </w:p>
    <w:p w14:paraId="5E8E9415" w14:textId="6C606DEC" w:rsidR="00223800" w:rsidRPr="001369D3" w:rsidRDefault="00223800" w:rsidP="001369D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369D3">
        <w:rPr>
          <w:rFonts w:ascii="Arial" w:hAnsi="Arial" w:cs="Arial"/>
        </w:rPr>
        <w:t>children and staff in specific groups/rooms (where applicable)</w:t>
      </w:r>
    </w:p>
    <w:p w14:paraId="1ED3DA79" w14:textId="646FED44" w:rsidR="00223800" w:rsidRPr="001369D3" w:rsidRDefault="00223800" w:rsidP="001369D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369D3">
        <w:rPr>
          <w:rFonts w:ascii="Arial" w:hAnsi="Arial" w:cs="Arial"/>
        </w:rPr>
        <w:t>close contact that takes places between children and staff in different groups/rooms</w:t>
      </w:r>
    </w:p>
    <w:p w14:paraId="34EE25CA" w14:textId="77777777" w:rsidR="00223800" w:rsidRPr="00223800" w:rsidRDefault="00223800" w:rsidP="00223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C57D40" w14:textId="11108236" w:rsidR="00223800" w:rsidRPr="00223800" w:rsidRDefault="00223800" w:rsidP="00223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3800">
        <w:rPr>
          <w:rFonts w:ascii="Arial" w:hAnsi="Arial" w:cs="Arial"/>
        </w:rPr>
        <w:t>A template letter will be provided to settings,</w:t>
      </w:r>
      <w:r w:rsidR="007429D8">
        <w:rPr>
          <w:rFonts w:ascii="Arial" w:hAnsi="Arial" w:cs="Arial"/>
        </w:rPr>
        <w:t xml:space="preserve"> </w:t>
      </w:r>
      <w:r w:rsidRPr="00223800">
        <w:rPr>
          <w:rFonts w:ascii="Arial" w:hAnsi="Arial" w:cs="Arial"/>
        </w:rPr>
        <w:t>to send to parents, carers and staff if needed. Settings</w:t>
      </w:r>
      <w:r>
        <w:rPr>
          <w:rFonts w:ascii="Arial" w:hAnsi="Arial" w:cs="Arial"/>
        </w:rPr>
        <w:t xml:space="preserve"> </w:t>
      </w:r>
      <w:r w:rsidRPr="00223800">
        <w:rPr>
          <w:rFonts w:ascii="Arial" w:hAnsi="Arial" w:cs="Arial"/>
        </w:rPr>
        <w:t>must not share the names or details of people with coronavirus (COVID-19) unless essential to protect others.</w:t>
      </w:r>
    </w:p>
    <w:p w14:paraId="4C570C9C" w14:textId="77777777" w:rsidR="001369D3" w:rsidRDefault="001369D3" w:rsidP="00223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BE71F2" w14:textId="300B242A" w:rsidR="00223800" w:rsidRPr="00223800" w:rsidRDefault="00223800" w:rsidP="00223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3800">
        <w:rPr>
          <w:rFonts w:ascii="Arial" w:hAnsi="Arial" w:cs="Arial"/>
        </w:rPr>
        <w:t>Household members of those who are sent home do not need to self-isolate unless the child or staff member who is self-isolating</w:t>
      </w:r>
    </w:p>
    <w:p w14:paraId="7FA1E124" w14:textId="7253F7EB" w:rsidR="001369D3" w:rsidRDefault="00223800" w:rsidP="00D858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3800">
        <w:rPr>
          <w:rFonts w:ascii="Arial" w:hAnsi="Arial" w:cs="Arial"/>
        </w:rPr>
        <w:t xml:space="preserve">subsequently develops symptoms. If someone in a group that has been asked to self-isolate develops symptoms themselves within their </w:t>
      </w:r>
      <w:r w:rsidR="001C3729">
        <w:rPr>
          <w:rFonts w:ascii="Arial" w:hAnsi="Arial" w:cs="Arial"/>
        </w:rPr>
        <w:t xml:space="preserve">10 </w:t>
      </w:r>
      <w:r w:rsidRPr="00223800">
        <w:rPr>
          <w:rFonts w:ascii="Arial" w:hAnsi="Arial" w:cs="Arial"/>
        </w:rPr>
        <w:t>day isolation</w:t>
      </w:r>
      <w:r>
        <w:rPr>
          <w:rFonts w:ascii="Arial" w:hAnsi="Arial" w:cs="Arial"/>
        </w:rPr>
        <w:t xml:space="preserve"> </w:t>
      </w:r>
      <w:r w:rsidRPr="00223800">
        <w:rPr>
          <w:rFonts w:ascii="Arial" w:hAnsi="Arial" w:cs="Arial"/>
        </w:rPr>
        <w:t>period, they should follow COVID-19: guidance for households with possible coronavirus infection</w:t>
      </w:r>
      <w:r w:rsidR="00D8580B">
        <w:rPr>
          <w:rFonts w:ascii="Arial" w:hAnsi="Arial" w:cs="Arial"/>
        </w:rPr>
        <w:t xml:space="preserve"> </w:t>
      </w:r>
      <w:r w:rsidR="00D8580B" w:rsidRPr="00223800">
        <w:rPr>
          <w:rFonts w:ascii="Arial" w:hAnsi="Arial" w:cs="Arial"/>
        </w:rPr>
        <w:t>(</w:t>
      </w:r>
      <w:hyperlink r:id="rId9" w:history="1">
        <w:r w:rsidR="00D8580B" w:rsidRPr="00D8580B">
          <w:rPr>
            <w:rStyle w:val="Hyperlink"/>
            <w:rFonts w:ascii="Arial" w:hAnsi="Arial" w:cs="Arial"/>
          </w:rPr>
          <w:t>Stay at home: guidance for households with possible or confirmed coronavirus (COVID-19) infection</w:t>
        </w:r>
      </w:hyperlink>
      <w:r w:rsidR="00D8580B">
        <w:rPr>
          <w:rFonts w:ascii="Arial" w:hAnsi="Arial" w:cs="Arial"/>
        </w:rPr>
        <w:t xml:space="preserve"> </w:t>
      </w:r>
      <w:r w:rsidR="00D8580B" w:rsidRPr="00D8580B">
        <w:rPr>
          <w:rFonts w:ascii="Arial" w:hAnsi="Arial" w:cs="Arial"/>
        </w:rPr>
        <w:t>Updated 23 June 2021</w:t>
      </w:r>
      <w:r w:rsidR="00D8580B" w:rsidRPr="00223800">
        <w:rPr>
          <w:rFonts w:ascii="Arial" w:hAnsi="Arial" w:cs="Arial"/>
        </w:rPr>
        <w:t>)</w:t>
      </w:r>
      <w:r w:rsidRPr="00223800">
        <w:rPr>
          <w:rFonts w:ascii="Arial" w:hAnsi="Arial" w:cs="Arial"/>
        </w:rPr>
        <w:t xml:space="preserve">. </w:t>
      </w:r>
    </w:p>
    <w:p w14:paraId="36E212ED" w14:textId="77777777" w:rsidR="001369D3" w:rsidRDefault="001369D3" w:rsidP="00223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16D758" w14:textId="51EB3084" w:rsidR="00223800" w:rsidRPr="00223800" w:rsidRDefault="00223800" w:rsidP="00223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3800">
        <w:rPr>
          <w:rFonts w:ascii="Arial" w:hAnsi="Arial" w:cs="Arial"/>
        </w:rPr>
        <w:lastRenderedPageBreak/>
        <w:t>Settings should not request evidence of negative test results or other medical evidence before admitting children or welcoming them back after a</w:t>
      </w:r>
      <w:r>
        <w:rPr>
          <w:rFonts w:ascii="Arial" w:hAnsi="Arial" w:cs="Arial"/>
        </w:rPr>
        <w:t xml:space="preserve"> </w:t>
      </w:r>
      <w:r w:rsidRPr="00223800">
        <w:rPr>
          <w:rFonts w:ascii="Arial" w:hAnsi="Arial" w:cs="Arial"/>
        </w:rPr>
        <w:t>period of self-isolation</w:t>
      </w:r>
      <w:r w:rsidR="00E151F8">
        <w:rPr>
          <w:rFonts w:ascii="Arial" w:hAnsi="Arial" w:cs="Arial"/>
        </w:rPr>
        <w:t>.</w:t>
      </w:r>
    </w:p>
    <w:p w14:paraId="50A6F362" w14:textId="72D1E2C1" w:rsidR="00223800" w:rsidRPr="00223800" w:rsidRDefault="00223800" w:rsidP="00223800">
      <w:pPr>
        <w:rPr>
          <w:rFonts w:ascii="Arial" w:hAnsi="Arial" w:cs="Arial"/>
        </w:rPr>
      </w:pPr>
      <w:r w:rsidRPr="00223800">
        <w:rPr>
          <w:rFonts w:ascii="Arial" w:hAnsi="Arial" w:cs="Arial"/>
        </w:rPr>
        <w:t>Further guidance is available on Testing and tracing for coronavirus (</w:t>
      </w:r>
      <w:hyperlink r:id="rId10" w:history="1">
        <w:r w:rsidRPr="00223800">
          <w:rPr>
            <w:rStyle w:val="Hyperlink"/>
            <w:rFonts w:ascii="Arial" w:hAnsi="Arial" w:cs="Arial"/>
          </w:rPr>
          <w:t>https://</w:t>
        </w:r>
        <w:r w:rsidRPr="00223800">
          <w:rPr>
            <w:rStyle w:val="Hyperlink"/>
            <w:rFonts w:ascii="Arial" w:hAnsi="Arial" w:cs="Arial"/>
          </w:rPr>
          <w:t>w</w:t>
        </w:r>
        <w:r w:rsidRPr="00223800">
          <w:rPr>
            <w:rStyle w:val="Hyperlink"/>
            <w:rFonts w:ascii="Arial" w:hAnsi="Arial" w:cs="Arial"/>
          </w:rPr>
          <w:t>ww.nhs.uk/conditions/coronavirus-covid-19/testing-and-tracing/</w:t>
        </w:r>
      </w:hyperlink>
      <w:r w:rsidRPr="00223800">
        <w:rPr>
          <w:rFonts w:ascii="Arial" w:hAnsi="Arial" w:cs="Arial"/>
        </w:rPr>
        <w:t>).</w:t>
      </w:r>
    </w:p>
    <w:p w14:paraId="01091DCD" w14:textId="77777777" w:rsidR="001369D3" w:rsidRDefault="001369D3" w:rsidP="00223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E94AC5" w14:textId="507A5B30" w:rsidR="00223800" w:rsidRPr="00223800" w:rsidRDefault="00223800" w:rsidP="00223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23800">
        <w:rPr>
          <w:rFonts w:ascii="Arial" w:hAnsi="Arial" w:cs="Arial"/>
          <w:b/>
          <w:bCs/>
        </w:rPr>
        <w:t>Notify Ofsted</w:t>
      </w:r>
    </w:p>
    <w:p w14:paraId="2A804FC1" w14:textId="2719D99B" w:rsidR="001369D3" w:rsidRDefault="00223800" w:rsidP="00742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369D3">
        <w:rPr>
          <w:rFonts w:ascii="Arial" w:hAnsi="Arial" w:cs="Arial"/>
        </w:rPr>
        <w:t>Any confirmed cases of coronavirus (Covid-19) in the setting (either child or staff member), and/or if the setting is advised to close as a result, should be</w:t>
      </w:r>
      <w:r w:rsidR="001369D3">
        <w:rPr>
          <w:rFonts w:ascii="Arial" w:hAnsi="Arial" w:cs="Arial"/>
        </w:rPr>
        <w:t xml:space="preserve"> </w:t>
      </w:r>
      <w:r w:rsidRPr="001369D3">
        <w:rPr>
          <w:rFonts w:ascii="Arial" w:hAnsi="Arial" w:cs="Arial"/>
        </w:rPr>
        <w:t>swiftly reported to Ofsted through the usual notification channels.</w:t>
      </w:r>
    </w:p>
    <w:p w14:paraId="25BDC75B" w14:textId="77777777" w:rsidR="007429D8" w:rsidRDefault="007429D8" w:rsidP="00742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998942" w14:textId="574645AA" w:rsidR="001369D3" w:rsidRPr="00EE3352" w:rsidRDefault="001369D3" w:rsidP="00EE3352">
      <w:pPr>
        <w:rPr>
          <w:rFonts w:ascii="Arial" w:hAnsi="Arial" w:cs="Arial"/>
        </w:rPr>
      </w:pPr>
    </w:p>
    <w:sectPr w:rsidR="001369D3" w:rsidRPr="00EE3352" w:rsidSect="00B840F4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63246" w14:textId="77777777" w:rsidR="00060FF7" w:rsidRDefault="00060FF7" w:rsidP="00E0068C">
      <w:pPr>
        <w:spacing w:after="0" w:line="240" w:lineRule="auto"/>
      </w:pPr>
      <w:r>
        <w:separator/>
      </w:r>
    </w:p>
  </w:endnote>
  <w:endnote w:type="continuationSeparator" w:id="0">
    <w:p w14:paraId="423444F6" w14:textId="77777777" w:rsidR="00060FF7" w:rsidRDefault="00060FF7" w:rsidP="00E0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194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2C304" w14:textId="7353523A" w:rsidR="00E0068C" w:rsidRDefault="00E006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1848AE" w14:textId="77777777" w:rsidR="00E0068C" w:rsidRDefault="00E00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65F6C" w14:textId="77777777" w:rsidR="00060FF7" w:rsidRDefault="00060FF7" w:rsidP="00E0068C">
      <w:pPr>
        <w:spacing w:after="0" w:line="240" w:lineRule="auto"/>
      </w:pPr>
      <w:r>
        <w:separator/>
      </w:r>
    </w:p>
  </w:footnote>
  <w:footnote w:type="continuationSeparator" w:id="0">
    <w:p w14:paraId="547D3DFB" w14:textId="77777777" w:rsidR="00060FF7" w:rsidRDefault="00060FF7" w:rsidP="00E0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14A58" w14:textId="70730047" w:rsidR="00E0068C" w:rsidRPr="00E0068C" w:rsidRDefault="00E0068C" w:rsidP="00E0068C">
    <w:pPr>
      <w:jc w:val="center"/>
      <w:rPr>
        <w:rFonts w:ascii="Arial" w:hAnsi="Arial" w:cs="Arial"/>
        <w:b/>
        <w:bCs/>
        <w:color w:val="800080"/>
        <w:sz w:val="24"/>
        <w:szCs w:val="24"/>
        <w:u w:val="single"/>
      </w:rPr>
    </w:pPr>
    <w:r w:rsidRPr="00E0068C">
      <w:rPr>
        <w:rFonts w:ascii="Arial" w:hAnsi="Arial" w:cs="Arial"/>
        <w:noProof/>
        <w:color w:val="800080"/>
        <w:sz w:val="20"/>
        <w:szCs w:val="20"/>
        <w:lang w:val="en"/>
      </w:rPr>
      <w:drawing>
        <wp:anchor distT="0" distB="0" distL="114300" distR="114300" simplePos="0" relativeHeight="251659264" behindDoc="0" locked="0" layoutInCell="1" allowOverlap="1" wp14:anchorId="6983806B" wp14:editId="33C0F274">
          <wp:simplePos x="0" y="0"/>
          <wp:positionH relativeFrom="margin">
            <wp:posOffset>-552450</wp:posOffset>
          </wp:positionH>
          <wp:positionV relativeFrom="paragraph">
            <wp:posOffset>-281305</wp:posOffset>
          </wp:positionV>
          <wp:extent cx="2222500" cy="476250"/>
          <wp:effectExtent l="0" t="0" r="6350" b="0"/>
          <wp:wrapNone/>
          <wp:docPr id="2" name="Picture 2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068C">
      <w:rPr>
        <w:rFonts w:ascii="Arial" w:hAnsi="Arial" w:cs="Arial"/>
        <w:b/>
        <w:bCs/>
        <w:color w:val="800080"/>
        <w:sz w:val="24"/>
        <w:szCs w:val="24"/>
        <w:u w:val="single"/>
      </w:rPr>
      <w:t>Confirmed Coronavirus cases record</w:t>
    </w:r>
  </w:p>
  <w:p w14:paraId="5530AAFC" w14:textId="7D2A6B32" w:rsidR="00E0068C" w:rsidRDefault="00E00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46"/>
      </v:shape>
    </w:pict>
  </w:numPicBullet>
  <w:abstractNum w:abstractNumId="0" w15:restartNumberingAfterBreak="0">
    <w:nsid w:val="001D7DD5"/>
    <w:multiLevelType w:val="hybridMultilevel"/>
    <w:tmpl w:val="6DA25856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F2C54"/>
    <w:multiLevelType w:val="hybridMultilevel"/>
    <w:tmpl w:val="A9C684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30248"/>
    <w:multiLevelType w:val="hybridMultilevel"/>
    <w:tmpl w:val="88BAAD1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25B93"/>
    <w:multiLevelType w:val="hybridMultilevel"/>
    <w:tmpl w:val="C8A06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446EB"/>
    <w:multiLevelType w:val="hybridMultilevel"/>
    <w:tmpl w:val="DCB475CE"/>
    <w:lvl w:ilvl="0" w:tplc="0809000B">
      <w:start w:val="1"/>
      <w:numFmt w:val="bullet"/>
      <w:lvlText w:val=""/>
      <w:lvlJc w:val="left"/>
      <w:pPr>
        <w:ind w:left="-10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-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</w:abstractNum>
  <w:abstractNum w:abstractNumId="5" w15:restartNumberingAfterBreak="0">
    <w:nsid w:val="322A2536"/>
    <w:multiLevelType w:val="hybridMultilevel"/>
    <w:tmpl w:val="7DA23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36A2E"/>
    <w:multiLevelType w:val="hybridMultilevel"/>
    <w:tmpl w:val="823E1B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821AA"/>
    <w:multiLevelType w:val="hybridMultilevel"/>
    <w:tmpl w:val="5B32EDE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D1624"/>
    <w:multiLevelType w:val="hybridMultilevel"/>
    <w:tmpl w:val="4C26DC2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A64BC"/>
    <w:multiLevelType w:val="hybridMultilevel"/>
    <w:tmpl w:val="83245D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51359"/>
    <w:multiLevelType w:val="hybridMultilevel"/>
    <w:tmpl w:val="F27E4B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21270"/>
    <w:multiLevelType w:val="hybridMultilevel"/>
    <w:tmpl w:val="0B0E6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D0EF6"/>
    <w:multiLevelType w:val="hybridMultilevel"/>
    <w:tmpl w:val="26CA77C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A45CD"/>
    <w:multiLevelType w:val="hybridMultilevel"/>
    <w:tmpl w:val="0BD8E3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12"/>
  </w:num>
  <w:num w:numId="10">
    <w:abstractNumId w:val="8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F4"/>
    <w:rsid w:val="0000791D"/>
    <w:rsid w:val="00060FF7"/>
    <w:rsid w:val="000C6DEC"/>
    <w:rsid w:val="00106083"/>
    <w:rsid w:val="001369D3"/>
    <w:rsid w:val="001C3729"/>
    <w:rsid w:val="001F371E"/>
    <w:rsid w:val="00223800"/>
    <w:rsid w:val="00294E6A"/>
    <w:rsid w:val="002A1DB1"/>
    <w:rsid w:val="002D66EF"/>
    <w:rsid w:val="00547C0D"/>
    <w:rsid w:val="005835F7"/>
    <w:rsid w:val="005B1B37"/>
    <w:rsid w:val="005F2FBC"/>
    <w:rsid w:val="007429D8"/>
    <w:rsid w:val="00806290"/>
    <w:rsid w:val="008139FC"/>
    <w:rsid w:val="008C4402"/>
    <w:rsid w:val="008C4EE8"/>
    <w:rsid w:val="00976219"/>
    <w:rsid w:val="00A47F93"/>
    <w:rsid w:val="00AB50B5"/>
    <w:rsid w:val="00B06D40"/>
    <w:rsid w:val="00B840F4"/>
    <w:rsid w:val="00D8580B"/>
    <w:rsid w:val="00DA7FCD"/>
    <w:rsid w:val="00E0068C"/>
    <w:rsid w:val="00E151F8"/>
    <w:rsid w:val="00EE3352"/>
    <w:rsid w:val="00F02CAF"/>
    <w:rsid w:val="00F0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D7661B"/>
  <w15:chartTrackingRefBased/>
  <w15:docId w15:val="{277A7B98-A7F7-4DCA-B328-1B181441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8C"/>
  </w:style>
  <w:style w:type="paragraph" w:styleId="Footer">
    <w:name w:val="footer"/>
    <w:basedOn w:val="Normal"/>
    <w:link w:val="FooterChar"/>
    <w:uiPriority w:val="99"/>
    <w:unhideWhenUsed/>
    <w:rsid w:val="00E0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68C"/>
  </w:style>
  <w:style w:type="character" w:styleId="Hyperlink">
    <w:name w:val="Hyperlink"/>
    <w:basedOn w:val="DefaultParagraphFont"/>
    <w:uiPriority w:val="99"/>
    <w:unhideWhenUsed/>
    <w:rsid w:val="00223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8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5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958657/What_to_do_if_a_child_or_adult_is_displaying_symptoms_or_is_a_confirmed_case_of_coronavirus_COVI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blichealth@hounslow.gov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hs.uk/conditions/coronavirus-covid-19/testing-and-trac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covid-19-stay-at-home-guidance/stay-at-home-guidance-for-households-with-possible-coronavirus-covid-19-infect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Milstead</dc:creator>
  <cp:keywords/>
  <dc:description/>
  <cp:lastModifiedBy>Jen Rowe</cp:lastModifiedBy>
  <cp:revision>2</cp:revision>
  <dcterms:created xsi:type="dcterms:W3CDTF">2021-06-24T15:18:00Z</dcterms:created>
  <dcterms:modified xsi:type="dcterms:W3CDTF">2021-06-24T15:18:00Z</dcterms:modified>
</cp:coreProperties>
</file>