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94AB" w14:textId="77777777" w:rsidR="00AB18A2" w:rsidRDefault="00AB18A2" w:rsidP="00AB18A2">
      <w:pPr>
        <w:pStyle w:val="NormalWeb"/>
        <w:rPr>
          <w:rFonts w:ascii="Arial" w:hAnsi="Arial" w:cs="Arial"/>
          <w:lang w:val="en"/>
        </w:rPr>
      </w:pPr>
    </w:p>
    <w:p w14:paraId="5AD26E54" w14:textId="23DDD296" w:rsidR="00AB18A2" w:rsidRPr="007C3E6B" w:rsidRDefault="00AB18A2" w:rsidP="00AB18A2">
      <w:pPr>
        <w:pStyle w:val="NormalWeb"/>
        <w:rPr>
          <w:rFonts w:ascii="Arial" w:hAnsi="Arial" w:cs="Arial"/>
          <w:lang w:val="en"/>
        </w:rPr>
      </w:pPr>
      <w:bookmarkStart w:id="0" w:name="_GoBack"/>
      <w:bookmarkEnd w:id="0"/>
      <w:r w:rsidRPr="007C3E6B">
        <w:rPr>
          <w:rFonts w:ascii="Arial" w:hAnsi="Arial" w:cs="Arial"/>
          <w:lang w:val="en"/>
        </w:rPr>
        <w:t>When a child, young person or staff member develops symptoms compatible with coronavirus, they should be sent home and advised to self-isolate for 7 days. Their fellow household members should self-isolate for 14 days. All staff and students who are attending an education or childcare setting will have access to a test if they display symptoms of coronavirus.</w:t>
      </w:r>
    </w:p>
    <w:p w14:paraId="55DF6BF9" w14:textId="77777777" w:rsidR="00AB18A2" w:rsidRPr="007C3E6B" w:rsidRDefault="00AB18A2" w:rsidP="00AB18A2">
      <w:pPr>
        <w:pStyle w:val="NormalWeb"/>
        <w:rPr>
          <w:rFonts w:ascii="Arial" w:hAnsi="Arial" w:cs="Arial"/>
          <w:lang w:val="en"/>
        </w:rPr>
      </w:pPr>
      <w:r w:rsidRPr="007C3E6B">
        <w:rPr>
          <w:rFonts w:ascii="Arial" w:hAnsi="Arial" w:cs="Arial"/>
          <w:lang w:val="en"/>
        </w:rPr>
        <w:t>Where the child, young person or staff member tests positive, the rest of their class/group within their childcare or education setting should be sent home and advised to self-isolate for 14 days. The other household members of that wider class/group do not need to self-isolate unless the child, young person or staff member they live with in that group subsequently develops symptoms.</w:t>
      </w:r>
    </w:p>
    <w:p w14:paraId="773E1907" w14:textId="77777777" w:rsidR="00AB18A2" w:rsidRPr="007C3E6B" w:rsidRDefault="00AB18A2" w:rsidP="00AB18A2">
      <w:pPr>
        <w:pStyle w:val="NormalWeb"/>
        <w:rPr>
          <w:rFonts w:ascii="Arial" w:hAnsi="Arial" w:cs="Arial"/>
          <w:lang w:val="en"/>
        </w:rPr>
      </w:pPr>
      <w:r w:rsidRPr="007C3E6B">
        <w:rPr>
          <w:rFonts w:ascii="Arial" w:hAnsi="Arial" w:cs="Arial"/>
          <w:lang w:val="en"/>
        </w:rPr>
        <w:t xml:space="preserve">As part of the national test and trace </w:t>
      </w:r>
      <w:proofErr w:type="spellStart"/>
      <w:r w:rsidRPr="007C3E6B">
        <w:rPr>
          <w:rFonts w:ascii="Arial" w:hAnsi="Arial" w:cs="Arial"/>
          <w:lang w:val="en"/>
        </w:rPr>
        <w:t>programme</w:t>
      </w:r>
      <w:proofErr w:type="spellEnd"/>
      <w:r w:rsidRPr="007C3E6B">
        <w:rPr>
          <w:rFonts w:ascii="Arial" w:hAnsi="Arial" w:cs="Arial"/>
          <w:lang w:val="en"/>
        </w:rPr>
        <w:t>, if other cases are detected within the child or young person’s cohort or in the wider education or childcare setting, Public Health England’s local Health Protection Teams will conduct a rapid investigation and will advise schools and other settings on the most appropriate action to take. In some cases, a larger number of other children and young people may be asked to self-isolate at home as a precautionary measure - perhaps the whole class, site or year group.</w:t>
      </w:r>
    </w:p>
    <w:p w14:paraId="24531F20" w14:textId="77777777" w:rsidR="00AB18A2" w:rsidRPr="007C3E6B" w:rsidRDefault="00AB18A2" w:rsidP="00AB18A2">
      <w:pPr>
        <w:pStyle w:val="NormalWeb"/>
        <w:rPr>
          <w:rFonts w:ascii="Arial" w:hAnsi="Arial" w:cs="Arial"/>
          <w:lang w:val="en"/>
        </w:rPr>
      </w:pPr>
      <w:r w:rsidRPr="007C3E6B">
        <w:rPr>
          <w:rFonts w:ascii="Arial" w:hAnsi="Arial" w:cs="Arial"/>
          <w:lang w:val="en"/>
        </w:rPr>
        <w:t>Where settings are observing guidance on infection prevention and control, which will reduce risk of transmission, closure of the whole setting will not generally be necessary.</w:t>
      </w:r>
    </w:p>
    <w:p w14:paraId="2D485FB7" w14:textId="77777777" w:rsidR="00C318A6" w:rsidRDefault="00C318A6"/>
    <w:sectPr w:rsidR="00C31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A2"/>
    <w:rsid w:val="00AB18A2"/>
    <w:rsid w:val="00C3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DCF89"/>
  <w15:chartTrackingRefBased/>
  <w15:docId w15:val="{41E64C30-C1E0-46C5-B3D9-A1E90A85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Hounslow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Hicks</dc:creator>
  <cp:keywords/>
  <dc:description/>
  <cp:lastModifiedBy>Christine Hicks</cp:lastModifiedBy>
  <cp:revision>1</cp:revision>
  <dcterms:created xsi:type="dcterms:W3CDTF">2020-05-14T11:02:00Z</dcterms:created>
  <dcterms:modified xsi:type="dcterms:W3CDTF">2020-05-14T11:02:00Z</dcterms:modified>
</cp:coreProperties>
</file>