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028D" w14:textId="77777777" w:rsidR="00E47D75" w:rsidRDefault="00E47D75" w:rsidP="00E47D75">
      <w:pPr>
        <w:pStyle w:val="NoSpacing"/>
        <w:jc w:val="right"/>
        <w:rPr>
          <w:sz w:val="24"/>
          <w:szCs w:val="24"/>
        </w:rPr>
      </w:pPr>
    </w:p>
    <w:p w14:paraId="16831082" w14:textId="77777777" w:rsidR="0075394F" w:rsidRDefault="0075394F" w:rsidP="00E47D75">
      <w:pPr>
        <w:pStyle w:val="NoSpacing"/>
        <w:jc w:val="right"/>
        <w:rPr>
          <w:sz w:val="24"/>
          <w:szCs w:val="24"/>
        </w:rPr>
      </w:pPr>
    </w:p>
    <w:p w14:paraId="1F35909B" w14:textId="77777777" w:rsidR="0075394F" w:rsidRDefault="0075394F" w:rsidP="00E47D75">
      <w:pPr>
        <w:pStyle w:val="NoSpacing"/>
        <w:jc w:val="right"/>
        <w:rPr>
          <w:sz w:val="24"/>
          <w:szCs w:val="24"/>
        </w:rPr>
      </w:pPr>
    </w:p>
    <w:tbl>
      <w:tblPr>
        <w:tblW w:w="4879" w:type="pct"/>
        <w:tblLook w:val="01E0" w:firstRow="1" w:lastRow="1" w:firstColumn="1" w:lastColumn="1" w:noHBand="0" w:noVBand="0"/>
      </w:tblPr>
      <w:tblGrid>
        <w:gridCol w:w="5400"/>
        <w:gridCol w:w="4107"/>
      </w:tblGrid>
      <w:tr w:rsidR="00EB7E00" w14:paraId="706EC565" w14:textId="77777777" w:rsidTr="004120B4">
        <w:tc>
          <w:tcPr>
            <w:tcW w:w="2840" w:type="pct"/>
          </w:tcPr>
          <w:p w14:paraId="69B8AB07" w14:textId="77777777" w:rsidR="00EB7E00" w:rsidRDefault="00EB7E00" w:rsidP="004120B4"/>
        </w:tc>
        <w:tc>
          <w:tcPr>
            <w:tcW w:w="2160" w:type="pct"/>
          </w:tcPr>
          <w:p w14:paraId="6C861F61" w14:textId="77777777" w:rsidR="00EB7E00" w:rsidRDefault="00EB7E00" w:rsidP="004120B4">
            <w:pPr>
              <w:jc w:val="right"/>
            </w:pPr>
          </w:p>
        </w:tc>
      </w:tr>
    </w:tbl>
    <w:p w14:paraId="28E33F39" w14:textId="04EE6B20" w:rsidR="006F7292" w:rsidRPr="00887F0A" w:rsidRDefault="005F0A9E" w:rsidP="006F729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Data Security and Protection Toolkit</w:t>
      </w:r>
      <w:r w:rsidR="00D86CB9">
        <w:rPr>
          <w:rFonts w:asciiTheme="minorHAnsi" w:hAnsiTheme="minorHAnsi" w:cstheme="minorHAnsi"/>
          <w:b/>
          <w:bCs/>
        </w:rPr>
        <w:t xml:space="preserve"> </w:t>
      </w:r>
      <w:r w:rsidR="00604A71">
        <w:rPr>
          <w:rFonts w:asciiTheme="minorHAnsi" w:hAnsiTheme="minorHAnsi" w:cstheme="minorHAnsi"/>
          <w:b/>
          <w:bCs/>
        </w:rPr>
        <w:t xml:space="preserve">completion </w:t>
      </w:r>
      <w:r w:rsidR="00D86CB9">
        <w:rPr>
          <w:rFonts w:asciiTheme="minorHAnsi" w:hAnsiTheme="minorHAnsi" w:cstheme="minorHAnsi"/>
          <w:b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Free Provider </w:t>
      </w:r>
      <w:r w:rsidR="00D86CB9">
        <w:rPr>
          <w:rFonts w:asciiTheme="minorHAnsi" w:hAnsiTheme="minorHAnsi" w:cstheme="minorHAnsi"/>
          <w:b/>
          <w:bCs/>
        </w:rPr>
        <w:t xml:space="preserve">event with lunch </w:t>
      </w:r>
      <w:r w:rsidR="005F35B7">
        <w:rPr>
          <w:rFonts w:asciiTheme="minorHAnsi" w:hAnsiTheme="minorHAnsi" w:cstheme="minorHAnsi"/>
          <w:b/>
          <w:bCs/>
        </w:rPr>
        <w:t>– Register Now</w:t>
      </w:r>
    </w:p>
    <w:p w14:paraId="30FD321E" w14:textId="75D637E4" w:rsidR="006F7292" w:rsidRDefault="006F7292" w:rsidP="006F7292">
      <w:pPr>
        <w:rPr>
          <w:rFonts w:asciiTheme="minorHAnsi" w:hAnsiTheme="minorHAnsi" w:cstheme="minorHAnsi"/>
        </w:rPr>
      </w:pPr>
    </w:p>
    <w:p w14:paraId="0EAA0BC5" w14:textId="2CE6AA7E" w:rsidR="00D86CB9" w:rsidRPr="008715E0" w:rsidRDefault="00D86CB9" w:rsidP="005F0A9E">
      <w:pPr>
        <w:pStyle w:val="NormalWeb"/>
        <w:shd w:val="clear" w:color="auto" w:fill="FFFFFF"/>
        <w:spacing w:before="0" w:beforeAutospacing="0"/>
        <w:rPr>
          <w:rStyle w:val="Strong"/>
          <w:rFonts w:ascii="Calibri" w:hAnsi="Calibri" w:cs="Calibri"/>
          <w:color w:val="404041"/>
        </w:rPr>
      </w:pPr>
      <w:r w:rsidRPr="008715E0">
        <w:rPr>
          <w:rStyle w:val="Strong"/>
          <w:rFonts w:ascii="Calibri" w:hAnsi="Calibri" w:cs="Calibri"/>
          <w:color w:val="404041"/>
        </w:rPr>
        <w:t xml:space="preserve">On the 8 February 2023 we will be holding an expert-led face-to-face event to help care providers complete their Data Security and Protection Toolkit (DSPT). </w:t>
      </w:r>
      <w:r w:rsidR="008715E0" w:rsidRPr="008715E0">
        <w:rPr>
          <w:rStyle w:val="Strong"/>
          <w:rFonts w:ascii="Calibri" w:hAnsi="Calibri" w:cs="Calibri"/>
          <w:color w:val="404041"/>
        </w:rPr>
        <w:t>The aim is to complete the self-assessment on that day or shortly thereafter</w:t>
      </w:r>
      <w:r w:rsidR="00B57DEC">
        <w:rPr>
          <w:rStyle w:val="Strong"/>
          <w:rFonts w:ascii="Calibri" w:hAnsi="Calibri" w:cs="Calibri"/>
          <w:color w:val="404041"/>
        </w:rPr>
        <w:t>. Experts will remain on hand to support post-event.</w:t>
      </w:r>
    </w:p>
    <w:p w14:paraId="2799287B" w14:textId="765EE6A9" w:rsidR="005F0A9E" w:rsidRPr="008715E0" w:rsidRDefault="005F0A9E" w:rsidP="005F0A9E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404041"/>
        </w:rPr>
      </w:pPr>
      <w:r w:rsidRPr="008715E0">
        <w:rPr>
          <w:rFonts w:ascii="Calibri" w:hAnsi="Calibri" w:cs="Calibri"/>
          <w:color w:val="404041"/>
        </w:rPr>
        <w:t xml:space="preserve">As a care provider, </w:t>
      </w:r>
      <w:r w:rsidR="00D86CB9" w:rsidRPr="008715E0">
        <w:rPr>
          <w:rFonts w:ascii="Calibri" w:hAnsi="Calibri" w:cs="Calibri"/>
          <w:color w:val="404041"/>
        </w:rPr>
        <w:t>completion of DSPT</w:t>
      </w:r>
      <w:r w:rsidRPr="008715E0">
        <w:rPr>
          <w:rFonts w:ascii="Calibri" w:hAnsi="Calibri" w:cs="Calibri"/>
          <w:color w:val="404041"/>
        </w:rPr>
        <w:t xml:space="preserve"> shows you what you need to do to keep people’s information safe, and to protect your business from the risk of a data breach or a </w:t>
      </w:r>
      <w:r w:rsidR="00D86CB9" w:rsidRPr="008715E0">
        <w:rPr>
          <w:rFonts w:ascii="Calibri" w:hAnsi="Calibri" w:cs="Calibri"/>
          <w:color w:val="404041"/>
        </w:rPr>
        <w:t>cyber-attack</w:t>
      </w:r>
      <w:r w:rsidRPr="008715E0">
        <w:rPr>
          <w:rFonts w:ascii="Calibri" w:hAnsi="Calibri" w:cs="Calibri"/>
          <w:color w:val="404041"/>
        </w:rPr>
        <w:t>. It covers both paper and digital records. And if reassures everyone you work with that you are taking data security seriously.</w:t>
      </w:r>
    </w:p>
    <w:p w14:paraId="2CDA2A94" w14:textId="79358368" w:rsidR="00D86CB9" w:rsidRPr="008715E0" w:rsidRDefault="005F0A9E" w:rsidP="005F0A9E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404041"/>
        </w:rPr>
      </w:pPr>
      <w:r w:rsidRPr="008715E0">
        <w:rPr>
          <w:rFonts w:ascii="Calibri" w:hAnsi="Calibri" w:cs="Calibri"/>
          <w:color w:val="404041"/>
        </w:rPr>
        <w:t xml:space="preserve">The DSPT can </w:t>
      </w:r>
      <w:proofErr w:type="gramStart"/>
      <w:r w:rsidRPr="008715E0">
        <w:rPr>
          <w:rFonts w:ascii="Calibri" w:hAnsi="Calibri" w:cs="Calibri"/>
          <w:color w:val="404041"/>
        </w:rPr>
        <w:t>open up</w:t>
      </w:r>
      <w:proofErr w:type="gramEnd"/>
      <w:r w:rsidRPr="008715E0">
        <w:rPr>
          <w:rFonts w:ascii="Calibri" w:hAnsi="Calibri" w:cs="Calibri"/>
          <w:color w:val="404041"/>
        </w:rPr>
        <w:t xml:space="preserve"> real opportunities. For example, you </w:t>
      </w:r>
      <w:r w:rsidRPr="008715E0">
        <w:rPr>
          <w:rStyle w:val="Emphasis"/>
          <w:rFonts w:ascii="Calibri" w:hAnsi="Calibri" w:cs="Calibri"/>
          <w:color w:val="404041"/>
        </w:rPr>
        <w:t>must</w:t>
      </w:r>
      <w:r w:rsidRPr="008715E0">
        <w:rPr>
          <w:rFonts w:ascii="Calibri" w:hAnsi="Calibri" w:cs="Calibri"/>
          <w:color w:val="404041"/>
        </w:rPr>
        <w:t> have completed the DSPT if you: deliver services under an NHS contract; use a shared health and care records system</w:t>
      </w:r>
      <w:r w:rsidR="00604A71">
        <w:rPr>
          <w:rFonts w:ascii="Calibri" w:hAnsi="Calibri" w:cs="Calibri"/>
          <w:color w:val="404041"/>
        </w:rPr>
        <w:t xml:space="preserve">; are </w:t>
      </w:r>
      <w:r w:rsidRPr="008715E0">
        <w:rPr>
          <w:rFonts w:ascii="Calibri" w:hAnsi="Calibri" w:cs="Calibri"/>
          <w:color w:val="404041"/>
        </w:rPr>
        <w:t xml:space="preserve">applying for </w:t>
      </w:r>
      <w:proofErr w:type="spellStart"/>
      <w:r w:rsidRPr="008715E0">
        <w:rPr>
          <w:rFonts w:ascii="Calibri" w:hAnsi="Calibri" w:cs="Calibri"/>
          <w:color w:val="404041"/>
        </w:rPr>
        <w:t>NHSmail</w:t>
      </w:r>
      <w:proofErr w:type="spellEnd"/>
      <w:r w:rsidR="00CD01A0">
        <w:rPr>
          <w:rFonts w:ascii="Calibri" w:hAnsi="Calibri" w:cs="Calibri"/>
          <w:color w:val="404041"/>
        </w:rPr>
        <w:t>;</w:t>
      </w:r>
      <w:r w:rsidR="00604A71">
        <w:rPr>
          <w:rFonts w:ascii="Calibri" w:hAnsi="Calibri" w:cs="Calibri"/>
          <w:color w:val="404041"/>
        </w:rPr>
        <w:t xml:space="preserve"> </w:t>
      </w:r>
      <w:r w:rsidR="00CD01A0">
        <w:rPr>
          <w:rFonts w:ascii="Calibri" w:hAnsi="Calibri" w:cs="Calibri"/>
          <w:color w:val="404041"/>
        </w:rPr>
        <w:t xml:space="preserve">are </w:t>
      </w:r>
      <w:r w:rsidR="00604A71">
        <w:rPr>
          <w:rFonts w:ascii="Calibri" w:hAnsi="Calibri" w:cs="Calibri"/>
          <w:color w:val="404041"/>
        </w:rPr>
        <w:t>moving to a digital social care record</w:t>
      </w:r>
      <w:r w:rsidR="00CD01A0">
        <w:rPr>
          <w:rFonts w:ascii="Calibri" w:hAnsi="Calibri" w:cs="Calibri"/>
          <w:color w:val="404041"/>
        </w:rPr>
        <w:t>s system or implementing proxy access.</w:t>
      </w:r>
    </w:p>
    <w:p w14:paraId="1B86B495" w14:textId="63203CC3" w:rsidR="00D86CB9" w:rsidRPr="008715E0" w:rsidRDefault="00D86CB9" w:rsidP="00D86CB9">
      <w:pPr>
        <w:rPr>
          <w:rFonts w:ascii="Calibri" w:hAnsi="Calibri" w:cs="Calibri"/>
        </w:rPr>
      </w:pPr>
      <w:r w:rsidRPr="008715E0">
        <w:rPr>
          <w:rFonts w:ascii="Calibri" w:hAnsi="Calibri" w:cs="Calibri"/>
        </w:rPr>
        <w:t xml:space="preserve">This is part of </w:t>
      </w:r>
      <w:r w:rsidR="006100CC" w:rsidRPr="008715E0">
        <w:rPr>
          <w:rFonts w:ascii="Calibri" w:hAnsi="Calibri" w:cs="Calibri"/>
        </w:rPr>
        <w:t>Gloucestershire’s</w:t>
      </w:r>
      <w:r w:rsidRPr="008715E0">
        <w:rPr>
          <w:rFonts w:ascii="Calibri" w:hAnsi="Calibri" w:cs="Calibri"/>
        </w:rPr>
        <w:t xml:space="preserve"> long-term commitment to work with care providers to embed technology. This investment is viewed as fundamental to offering stable, sustainable care, connected </w:t>
      </w:r>
      <w:proofErr w:type="gramStart"/>
      <w:r w:rsidRPr="008715E0">
        <w:rPr>
          <w:rFonts w:ascii="Calibri" w:hAnsi="Calibri" w:cs="Calibri"/>
        </w:rPr>
        <w:t>to</w:t>
      </w:r>
      <w:proofErr w:type="gramEnd"/>
      <w:r w:rsidRPr="008715E0">
        <w:rPr>
          <w:rFonts w:ascii="Calibri" w:hAnsi="Calibri" w:cs="Calibri"/>
        </w:rPr>
        <w:t xml:space="preserve"> and supported by health and social care services, to best serve those you care for and the wider population of Gloucestershire.</w:t>
      </w:r>
    </w:p>
    <w:p w14:paraId="0ADBE3A5" w14:textId="46F29F77" w:rsidR="00887F0A" w:rsidRPr="008715E0" w:rsidRDefault="00887F0A" w:rsidP="006F7292">
      <w:pPr>
        <w:rPr>
          <w:rFonts w:ascii="Calibri" w:hAnsi="Calibri" w:cs="Calibri"/>
        </w:rPr>
      </w:pPr>
    </w:p>
    <w:p w14:paraId="0666C776" w14:textId="757EA925" w:rsidR="008715E0" w:rsidRPr="008715E0" w:rsidRDefault="00D86CB9" w:rsidP="006F7292">
      <w:pPr>
        <w:rPr>
          <w:rFonts w:ascii="Calibri" w:hAnsi="Calibri" w:cs="Calibri"/>
        </w:rPr>
      </w:pPr>
      <w:r w:rsidRPr="008715E0">
        <w:rPr>
          <w:rFonts w:ascii="Calibri" w:hAnsi="Calibri" w:cs="Calibri"/>
        </w:rPr>
        <w:t xml:space="preserve">The </w:t>
      </w:r>
      <w:r w:rsidR="008715E0" w:rsidRPr="008715E0">
        <w:rPr>
          <w:rFonts w:ascii="Calibri" w:hAnsi="Calibri" w:cs="Calibri"/>
        </w:rPr>
        <w:t xml:space="preserve">face-to-face </w:t>
      </w:r>
      <w:r w:rsidRPr="008715E0">
        <w:rPr>
          <w:rFonts w:ascii="Calibri" w:hAnsi="Calibri" w:cs="Calibri"/>
        </w:rPr>
        <w:t xml:space="preserve">event will be held </w:t>
      </w:r>
      <w:r w:rsidR="008715E0" w:rsidRPr="008715E0">
        <w:rPr>
          <w:rFonts w:ascii="Calibri" w:hAnsi="Calibri" w:cs="Calibri"/>
        </w:rPr>
        <w:t xml:space="preserve">on </w:t>
      </w:r>
      <w:r w:rsidR="008715E0" w:rsidRPr="008715E0">
        <w:rPr>
          <w:rFonts w:ascii="Calibri" w:hAnsi="Calibri" w:cs="Calibri"/>
          <w:b/>
          <w:bCs/>
        </w:rPr>
        <w:t>8 February between 9:30 – 4:30</w:t>
      </w:r>
      <w:r w:rsidR="008715E0" w:rsidRPr="008715E0">
        <w:rPr>
          <w:rFonts w:ascii="Calibri" w:hAnsi="Calibri" w:cs="Calibri"/>
        </w:rPr>
        <w:t xml:space="preserve"> and lunch </w:t>
      </w:r>
      <w:r w:rsidR="006100CC">
        <w:rPr>
          <w:rFonts w:ascii="Calibri" w:hAnsi="Calibri" w:cs="Calibri"/>
        </w:rPr>
        <w:t xml:space="preserve">and drinks </w:t>
      </w:r>
      <w:r w:rsidR="008715E0" w:rsidRPr="008715E0">
        <w:rPr>
          <w:rFonts w:ascii="Calibri" w:hAnsi="Calibri" w:cs="Calibri"/>
        </w:rPr>
        <w:t>will be provided.</w:t>
      </w:r>
      <w:r w:rsidR="008715E0">
        <w:rPr>
          <w:rFonts w:ascii="Calibri" w:hAnsi="Calibri" w:cs="Calibri"/>
        </w:rPr>
        <w:t xml:space="preserve"> The venue is:</w:t>
      </w:r>
    </w:p>
    <w:p w14:paraId="549F9942" w14:textId="77777777" w:rsidR="008715E0" w:rsidRPr="008715E0" w:rsidRDefault="008715E0" w:rsidP="006F7292">
      <w:pPr>
        <w:rPr>
          <w:rFonts w:ascii="Calibri" w:hAnsi="Calibri" w:cs="Calibri"/>
        </w:rPr>
      </w:pPr>
    </w:p>
    <w:p w14:paraId="215C2CC4" w14:textId="3DEF170A" w:rsidR="008715E0" w:rsidRPr="008715E0" w:rsidRDefault="00D86CB9" w:rsidP="006F7292">
      <w:pPr>
        <w:rPr>
          <w:rFonts w:ascii="Calibri" w:hAnsi="Calibri" w:cs="Calibri"/>
        </w:rPr>
      </w:pPr>
      <w:r w:rsidRPr="008715E0">
        <w:rPr>
          <w:rFonts w:ascii="Calibri" w:hAnsi="Calibri" w:cs="Calibri"/>
        </w:rPr>
        <w:t>Sanger House</w:t>
      </w:r>
    </w:p>
    <w:p w14:paraId="4D545416" w14:textId="372AA0B1" w:rsidR="008715E0" w:rsidRPr="008715E0" w:rsidRDefault="008715E0" w:rsidP="008715E0">
      <w:pPr>
        <w:rPr>
          <w:rFonts w:ascii="Calibri" w:hAnsi="Calibri" w:cs="Calibri"/>
        </w:rPr>
      </w:pPr>
      <w:r w:rsidRPr="008715E0">
        <w:rPr>
          <w:rFonts w:ascii="Calibri" w:hAnsi="Calibri" w:cs="Calibri"/>
          <w:color w:val="212B32"/>
          <w:shd w:val="clear" w:color="auto" w:fill="FFFFFF"/>
        </w:rPr>
        <w:t>Gloucester Business Park</w:t>
      </w:r>
      <w:r w:rsidRPr="008715E0">
        <w:rPr>
          <w:rFonts w:ascii="Calibri" w:hAnsi="Calibri" w:cs="Calibri"/>
          <w:color w:val="212B32"/>
        </w:rPr>
        <w:br/>
      </w:r>
      <w:r w:rsidRPr="008715E0">
        <w:rPr>
          <w:rFonts w:ascii="Calibri" w:hAnsi="Calibri" w:cs="Calibri"/>
          <w:color w:val="212B32"/>
          <w:shd w:val="clear" w:color="auto" w:fill="FFFFFF"/>
        </w:rPr>
        <w:t>Gloucester</w:t>
      </w:r>
      <w:r w:rsidRPr="008715E0">
        <w:rPr>
          <w:rFonts w:ascii="Calibri" w:hAnsi="Calibri" w:cs="Calibri"/>
          <w:color w:val="212B32"/>
        </w:rPr>
        <w:br/>
      </w:r>
      <w:r w:rsidRPr="008715E0">
        <w:rPr>
          <w:rFonts w:ascii="Calibri" w:hAnsi="Calibri" w:cs="Calibri"/>
          <w:color w:val="212B32"/>
          <w:shd w:val="clear" w:color="auto" w:fill="FFFFFF"/>
        </w:rPr>
        <w:t>Gloucestershire</w:t>
      </w:r>
      <w:r w:rsidRPr="008715E0">
        <w:rPr>
          <w:rFonts w:ascii="Calibri" w:hAnsi="Calibri" w:cs="Calibri"/>
          <w:color w:val="212B32"/>
        </w:rPr>
        <w:br/>
      </w:r>
      <w:r w:rsidRPr="008715E0">
        <w:rPr>
          <w:rFonts w:ascii="Calibri" w:hAnsi="Calibri" w:cs="Calibri"/>
          <w:color w:val="212B32"/>
          <w:shd w:val="clear" w:color="auto" w:fill="FFFFFF"/>
        </w:rPr>
        <w:t>GL3 4FE</w:t>
      </w:r>
      <w:r w:rsidR="00D86CB9" w:rsidRPr="008715E0">
        <w:rPr>
          <w:rFonts w:ascii="Calibri" w:hAnsi="Calibri" w:cs="Calibri"/>
        </w:rPr>
        <w:t xml:space="preserve"> </w:t>
      </w:r>
    </w:p>
    <w:p w14:paraId="7B579757" w14:textId="6A55E9E7" w:rsidR="00D86CB9" w:rsidRPr="008715E0" w:rsidRDefault="00D86CB9" w:rsidP="006F7292">
      <w:pPr>
        <w:rPr>
          <w:rFonts w:ascii="Calibri" w:hAnsi="Calibri" w:cs="Calibri"/>
        </w:rPr>
      </w:pPr>
    </w:p>
    <w:p w14:paraId="7CFB2226" w14:textId="6231E4C0" w:rsidR="00D86CB9" w:rsidRPr="008715E0" w:rsidRDefault="00D86CB9" w:rsidP="006F7292">
      <w:pPr>
        <w:rPr>
          <w:rFonts w:ascii="Calibri" w:hAnsi="Calibri" w:cs="Calibri"/>
        </w:rPr>
      </w:pPr>
      <w:r w:rsidRPr="008715E0">
        <w:rPr>
          <w:rFonts w:ascii="Calibri" w:hAnsi="Calibri" w:cs="Calibri"/>
        </w:rPr>
        <w:t xml:space="preserve">To </w:t>
      </w:r>
      <w:r w:rsidR="002B3D00">
        <w:rPr>
          <w:rFonts w:ascii="Calibri" w:hAnsi="Calibri" w:cs="Calibri"/>
        </w:rPr>
        <w:t xml:space="preserve">understand more and </w:t>
      </w:r>
      <w:r w:rsidRPr="008715E0">
        <w:rPr>
          <w:rFonts w:ascii="Calibri" w:hAnsi="Calibri" w:cs="Calibri"/>
        </w:rPr>
        <w:t xml:space="preserve">gain the most from the event </w:t>
      </w:r>
      <w:r w:rsidR="002B3D00">
        <w:rPr>
          <w:rFonts w:ascii="Calibri" w:hAnsi="Calibri" w:cs="Calibri"/>
        </w:rPr>
        <w:t>all providers are invited to</w:t>
      </w:r>
      <w:r w:rsidRPr="008715E0">
        <w:rPr>
          <w:rFonts w:ascii="Calibri" w:hAnsi="Calibri" w:cs="Calibri"/>
        </w:rPr>
        <w:t xml:space="preserve"> </w:t>
      </w:r>
      <w:r w:rsidRPr="008715E0">
        <w:rPr>
          <w:rFonts w:ascii="Calibri" w:hAnsi="Calibri" w:cs="Calibri"/>
          <w:u w:val="single"/>
        </w:rPr>
        <w:t>short webinar</w:t>
      </w:r>
      <w:r w:rsidRPr="008715E0">
        <w:rPr>
          <w:rFonts w:ascii="Calibri" w:hAnsi="Calibri" w:cs="Calibri"/>
        </w:rPr>
        <w:t xml:space="preserve"> on 2</w:t>
      </w:r>
      <w:r w:rsidR="002B3D00">
        <w:rPr>
          <w:rFonts w:ascii="Calibri" w:hAnsi="Calibri" w:cs="Calibri"/>
        </w:rPr>
        <w:t>4</w:t>
      </w:r>
      <w:r w:rsidRPr="008715E0">
        <w:rPr>
          <w:rFonts w:ascii="Calibri" w:hAnsi="Calibri" w:cs="Calibri"/>
        </w:rPr>
        <w:t xml:space="preserve"> January between </w:t>
      </w:r>
      <w:r w:rsidR="002B3D00">
        <w:rPr>
          <w:rFonts w:ascii="Calibri" w:hAnsi="Calibri" w:cs="Calibri"/>
        </w:rPr>
        <w:t>2:00-3:00</w:t>
      </w:r>
      <w:r w:rsidRPr="008715E0">
        <w:rPr>
          <w:rFonts w:ascii="Calibri" w:hAnsi="Calibri" w:cs="Calibri"/>
        </w:rPr>
        <w:t xml:space="preserve">. </w:t>
      </w:r>
      <w:r w:rsidR="002B3D00">
        <w:rPr>
          <w:rFonts w:ascii="Calibri" w:hAnsi="Calibri" w:cs="Calibri"/>
        </w:rPr>
        <w:t>Please let us know if you would like to join this event.</w:t>
      </w:r>
    </w:p>
    <w:p w14:paraId="3424DD3A" w14:textId="77777777" w:rsidR="00D86CB9" w:rsidRPr="008715E0" w:rsidRDefault="00D86CB9" w:rsidP="006F7292">
      <w:pPr>
        <w:rPr>
          <w:rFonts w:ascii="Calibri" w:hAnsi="Calibri" w:cs="Calibri"/>
        </w:rPr>
      </w:pPr>
    </w:p>
    <w:p w14:paraId="28405395" w14:textId="65EB35A3" w:rsidR="00E4050B" w:rsidRPr="008715E0" w:rsidRDefault="006100CC" w:rsidP="006F7292">
      <w:pPr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>The venue is closed to the public so r</w:t>
      </w:r>
      <w:r w:rsidR="008715E0" w:rsidRPr="008715E0">
        <w:rPr>
          <w:rFonts w:ascii="Calibri" w:hAnsi="Calibri" w:cs="Calibri"/>
        </w:rPr>
        <w:t xml:space="preserve">egistration </w:t>
      </w:r>
      <w:r w:rsidR="008715E0">
        <w:rPr>
          <w:rFonts w:ascii="Calibri" w:hAnsi="Calibri" w:cs="Calibri"/>
        </w:rPr>
        <w:t xml:space="preserve">for the event </w:t>
      </w:r>
      <w:r w:rsidR="008715E0" w:rsidRPr="008715E0">
        <w:rPr>
          <w:rFonts w:ascii="Calibri" w:hAnsi="Calibri" w:cs="Calibri"/>
        </w:rPr>
        <w:t xml:space="preserve">is essential. </w:t>
      </w:r>
      <w:r w:rsidR="00887F0A" w:rsidRPr="008715E0">
        <w:rPr>
          <w:rFonts w:ascii="Calibri" w:hAnsi="Calibri" w:cs="Calibri"/>
        </w:rPr>
        <w:t xml:space="preserve"> </w:t>
      </w:r>
      <w:r w:rsidR="008715E0" w:rsidRPr="008715E0">
        <w:rPr>
          <w:rFonts w:ascii="Calibri" w:hAnsi="Calibri" w:cs="Calibri"/>
        </w:rPr>
        <w:t>P</w:t>
      </w:r>
      <w:r w:rsidR="00E4050B" w:rsidRPr="008715E0">
        <w:rPr>
          <w:rFonts w:ascii="Calibri" w:hAnsi="Calibri" w:cs="Calibri"/>
        </w:rPr>
        <w:t xml:space="preserve">lease email </w:t>
      </w:r>
      <w:hyperlink r:id="rId11" w:history="1">
        <w:r w:rsidR="00E4050B" w:rsidRPr="008715E0">
          <w:rPr>
            <w:rStyle w:val="Hyperlink"/>
            <w:rFonts w:ascii="Calibri" w:hAnsi="Calibri" w:cs="Calibri"/>
          </w:rPr>
          <w:t>sally.williams61@nhs.net</w:t>
        </w:r>
      </w:hyperlink>
      <w:r w:rsidR="008715E0" w:rsidRPr="008715E0">
        <w:rPr>
          <w:rStyle w:val="Hyperlink"/>
          <w:rFonts w:ascii="Calibri" w:hAnsi="Calibri" w:cs="Calibri"/>
          <w:u w:val="none"/>
        </w:rPr>
        <w:t xml:space="preserve"> </w:t>
      </w:r>
      <w:r w:rsidR="00D86CB9" w:rsidRPr="008715E0">
        <w:rPr>
          <w:rStyle w:val="Hyperlink"/>
          <w:rFonts w:ascii="Calibri" w:hAnsi="Calibri" w:cs="Calibri"/>
          <w:u w:val="none"/>
        </w:rPr>
        <w:t>with details of</w:t>
      </w:r>
    </w:p>
    <w:p w14:paraId="22308D49" w14:textId="3BA8DC19" w:rsidR="00D86CB9" w:rsidRPr="008715E0" w:rsidRDefault="00D86CB9" w:rsidP="006F7292">
      <w:pPr>
        <w:rPr>
          <w:rStyle w:val="Hyperlink"/>
          <w:rFonts w:ascii="Calibri" w:hAnsi="Calibri" w:cs="Calibri"/>
        </w:rPr>
      </w:pPr>
    </w:p>
    <w:p w14:paraId="581075DC" w14:textId="281FBA79" w:rsidR="00D86CB9" w:rsidRPr="008715E0" w:rsidRDefault="008715E0" w:rsidP="00D86CB9">
      <w:pPr>
        <w:pStyle w:val="ListParagraph"/>
        <w:numPr>
          <w:ilvl w:val="0"/>
          <w:numId w:val="45"/>
        </w:numPr>
        <w:rPr>
          <w:rStyle w:val="Hyperlink"/>
          <w:rFonts w:ascii="Calibri" w:hAnsi="Calibri" w:cs="Calibri"/>
          <w:u w:val="none"/>
        </w:rPr>
      </w:pPr>
      <w:r>
        <w:rPr>
          <w:rStyle w:val="Hyperlink"/>
          <w:rFonts w:ascii="Calibri" w:hAnsi="Calibri" w:cs="Calibri"/>
          <w:u w:val="none"/>
        </w:rPr>
        <w:t>Names of attendees and from which CQC registered provider</w:t>
      </w:r>
    </w:p>
    <w:p w14:paraId="70EA5F41" w14:textId="786785E8" w:rsidR="00D86CB9" w:rsidRPr="008715E0" w:rsidRDefault="00D86CB9" w:rsidP="00D86CB9">
      <w:pPr>
        <w:pStyle w:val="ListParagraph"/>
        <w:numPr>
          <w:ilvl w:val="0"/>
          <w:numId w:val="45"/>
        </w:numPr>
        <w:rPr>
          <w:rStyle w:val="Hyperlink"/>
          <w:rFonts w:ascii="Calibri" w:hAnsi="Calibri" w:cs="Calibri"/>
          <w:u w:val="none"/>
        </w:rPr>
      </w:pPr>
      <w:r w:rsidRPr="008715E0">
        <w:rPr>
          <w:rStyle w:val="Hyperlink"/>
          <w:rFonts w:ascii="Calibri" w:hAnsi="Calibri" w:cs="Calibri"/>
          <w:u w:val="none"/>
        </w:rPr>
        <w:t>If you can bring</w:t>
      </w:r>
      <w:r w:rsidR="008715E0">
        <w:rPr>
          <w:rStyle w:val="Hyperlink"/>
          <w:rFonts w:ascii="Calibri" w:hAnsi="Calibri" w:cs="Calibri"/>
          <w:u w:val="none"/>
        </w:rPr>
        <w:t xml:space="preserve"> a</w:t>
      </w:r>
      <w:r w:rsidRPr="008715E0">
        <w:rPr>
          <w:rStyle w:val="Hyperlink"/>
          <w:rFonts w:ascii="Calibri" w:hAnsi="Calibri" w:cs="Calibri"/>
          <w:u w:val="none"/>
        </w:rPr>
        <w:t xml:space="preserve"> </w:t>
      </w:r>
      <w:r w:rsidR="008715E0">
        <w:rPr>
          <w:rStyle w:val="Hyperlink"/>
          <w:rFonts w:ascii="Calibri" w:hAnsi="Calibri" w:cs="Calibri"/>
          <w:u w:val="none"/>
        </w:rPr>
        <w:t xml:space="preserve">work </w:t>
      </w:r>
      <w:r w:rsidRPr="008715E0">
        <w:rPr>
          <w:rStyle w:val="Hyperlink"/>
          <w:rFonts w:ascii="Calibri" w:hAnsi="Calibri" w:cs="Calibri"/>
          <w:u w:val="none"/>
        </w:rPr>
        <w:t>laptop</w:t>
      </w:r>
    </w:p>
    <w:p w14:paraId="22E8B30D" w14:textId="3B3914CF" w:rsidR="00D86CB9" w:rsidRPr="008715E0" w:rsidRDefault="008715E0" w:rsidP="00D86CB9">
      <w:pPr>
        <w:pStyle w:val="ListParagraph"/>
        <w:numPr>
          <w:ilvl w:val="0"/>
          <w:numId w:val="45"/>
        </w:numPr>
        <w:rPr>
          <w:rStyle w:val="Hyperlink"/>
          <w:rFonts w:ascii="Calibri" w:hAnsi="Calibri" w:cs="Calibri"/>
          <w:u w:val="none"/>
        </w:rPr>
      </w:pPr>
      <w:r>
        <w:rPr>
          <w:rStyle w:val="Hyperlink"/>
          <w:rFonts w:ascii="Calibri" w:hAnsi="Calibri" w:cs="Calibri"/>
          <w:u w:val="none"/>
        </w:rPr>
        <w:t>A</w:t>
      </w:r>
      <w:r w:rsidR="00D86CB9" w:rsidRPr="008715E0">
        <w:rPr>
          <w:rStyle w:val="Hyperlink"/>
          <w:rFonts w:ascii="Calibri" w:hAnsi="Calibri" w:cs="Calibri"/>
          <w:u w:val="none"/>
        </w:rPr>
        <w:t>ny dietary requirements</w:t>
      </w:r>
    </w:p>
    <w:p w14:paraId="49C2ACB2" w14:textId="46CA5664" w:rsidR="002B3D00" w:rsidRDefault="002B3D00" w:rsidP="002B3D00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="Calibri" w:hAnsi="Calibri" w:cs="Calibri"/>
          <w:u w:val="none"/>
        </w:rPr>
      </w:pPr>
      <w:r>
        <w:rPr>
          <w:rStyle w:val="Hyperlink"/>
          <w:rFonts w:ascii="Calibri" w:hAnsi="Calibri" w:cs="Calibri"/>
          <w:u w:val="none"/>
        </w:rPr>
        <w:t>If you have registered for DSPT (please indicate if you need help to do this)</w:t>
      </w:r>
    </w:p>
    <w:p w14:paraId="4EC25235" w14:textId="48E78500" w:rsidR="002B3D00" w:rsidRDefault="002B3D00" w:rsidP="002B3D00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="Calibri" w:hAnsi="Calibri" w:cs="Calibri"/>
          <w:u w:val="none"/>
        </w:rPr>
      </w:pPr>
      <w:r>
        <w:rPr>
          <w:rStyle w:val="Hyperlink"/>
          <w:rFonts w:ascii="Calibri" w:hAnsi="Calibri" w:cs="Calibri"/>
          <w:u w:val="none"/>
        </w:rPr>
        <w:t>If you would like to attend the short webinar on 24 January</w:t>
      </w:r>
    </w:p>
    <w:p w14:paraId="368B0514" w14:textId="77777777" w:rsidR="001C49EB" w:rsidRPr="00604A71" w:rsidRDefault="001C49EB" w:rsidP="00604A71">
      <w:pPr>
        <w:rPr>
          <w:rStyle w:val="Hyperlink"/>
          <w:rFonts w:ascii="Calibri" w:hAnsi="Calibri" w:cs="Calibri"/>
          <w:i/>
          <w:iCs/>
          <w:u w:val="none"/>
        </w:rPr>
      </w:pPr>
    </w:p>
    <w:p w14:paraId="64DB3156" w14:textId="77777777" w:rsidR="00404DC6" w:rsidRPr="009048E7" w:rsidRDefault="00404DC6" w:rsidP="00E4050B">
      <w:pPr>
        <w:pStyle w:val="NoSpacing"/>
      </w:pPr>
    </w:p>
    <w:sectPr w:rsidR="00404DC6" w:rsidRPr="009048E7" w:rsidSect="0048141A">
      <w:headerReference w:type="default" r:id="rId12"/>
      <w:footerReference w:type="default" r:id="rId13"/>
      <w:pgSz w:w="11900" w:h="16840"/>
      <w:pgMar w:top="1440" w:right="1080" w:bottom="1440" w:left="107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31D9" w14:textId="77777777" w:rsidR="00611B33" w:rsidRDefault="00611B33">
      <w:r>
        <w:separator/>
      </w:r>
    </w:p>
  </w:endnote>
  <w:endnote w:type="continuationSeparator" w:id="0">
    <w:p w14:paraId="178E5C76" w14:textId="77777777" w:rsidR="00611B33" w:rsidRDefault="0061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C52B" w14:textId="39AD0CBF" w:rsidR="0048141A" w:rsidRDefault="000A7E7E" w:rsidP="005B13CA">
    <w:pPr>
      <w:pStyle w:val="PlainTex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0FFC1" wp14:editId="62AC8569">
              <wp:simplePos x="0" y="0"/>
              <wp:positionH relativeFrom="column">
                <wp:posOffset>-277495</wp:posOffset>
              </wp:positionH>
              <wp:positionV relativeFrom="paragraph">
                <wp:posOffset>-30480</wp:posOffset>
              </wp:positionV>
              <wp:extent cx="3413760" cy="6477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137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B40E1" w14:textId="7B460AED" w:rsidR="0048141A" w:rsidRPr="009056D4" w:rsidRDefault="0048141A">
                          <w:pP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9056D4"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</w:rPr>
                            <w:t>@</w:t>
                          </w:r>
                          <w:r w:rsidR="0075394F"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</w:rPr>
                            <w:t>NHS</w:t>
                          </w:r>
                          <w:r w:rsidRPr="009056D4"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</w:rPr>
                            <w:t>Glos</w:t>
                          </w:r>
                        </w:p>
                        <w:p w14:paraId="1AA4E810" w14:textId="5995FFE0" w:rsidR="0048141A" w:rsidRPr="009056D4" w:rsidRDefault="0048141A">
                          <w:pP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9056D4"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</w:rPr>
                            <w:t>www.</w:t>
                          </w:r>
                          <w:r w:rsidR="0075394F"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</w:rPr>
                            <w:t>nhsglos.nhs.uk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0F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1.85pt;margin-top:-2.4pt;width:268.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gAywEAAIoDAAAOAAAAZHJzL2Uyb0RvYy54bWysU9uO0zAQfUfiHyy/07S7VQtR0xWwWoS0&#10;sEgLH+A4dmOReMyM26R8PWOn2y3whnixPJccn3NmsrkZ+04cDJIDX8nFbC6F8Roa53eV/Pb17tVr&#10;KSgq36gOvKnk0ZC82b58sRlCaa6gha4xKBjEUzmESrYxhrIoSLemVzSDYDwXLWCvIoe4KxpUA6P3&#10;XXE1n6+KAbAJCNoQcfZ2KsptxrfW6PhgLZkoukoyt5hPzGedzmK7UeUOVWidPtFQ/8CiV87zo2eo&#10;WxWV2KP7C6p3GoHAxpmGvgBrnTZZA6tZzP9Q89iqYLIWNofC2Sb6f7D68+ExfEERx3cw8gCzCAr3&#10;oL8Te1MMgcpTT/KUSkrd9fAJGp6m2kfIX4wW+ySfBQmGYaePZ3fNGIXm5PVycb1ecUlzbbVcr+fZ&#10;/kKVT18HpPjBQC/SpZLI08vo6nBPMbFR5VNLeszDneu6PMHO/5bgxpTJ7BPhiXoc65G7k4oamiPr&#10;QJgWgheYLy3gTykGXoZK0o+9QiNF99Gz228Wy2XanssAL4P6MlBeM1QloxTT9X2cNm4f0O1afmmy&#10;2cNb9s+6LO2Z1Yk3DzwrPi1n2qjLOHc9/0LbXwAAAP//AwBQSwMEFAAGAAgAAAAhAHY0vZ3iAAAA&#10;CQEAAA8AAABkcnMvZG93bnJldi54bWxMj01PwzAMhu9I/IfISFzQlm6r2FqaTjCJw4Q47EPA0W1D&#10;WtE4VZNuhV+Pd4KbLT96/bzZerStOOneN44UzKYRCE2lqxoyCo6H58kKhA9IFbaOtIJv7WGdX19l&#10;mFbuTDt92gcjOIR8igrqELpUSl/W2qKfuk4T3z5dbzHw2htZ9XjmcNvKeRTdS4sN8YcaO72pdfm1&#10;H6yC3c/bysye4rtXfPl4L43cFpthq9Ttzfj4ACLoMfzBcNFndcjZqXADVV60CibxYsnoZeAKDMTJ&#10;IgFRKEiWc5B5Jv83yH8BAAD//wMAUEsBAi0AFAAGAAgAAAAhALaDOJL+AAAA4QEAABMAAAAAAAAA&#10;AAAAAAAAAAAAAFtDb250ZW50X1R5cGVzXS54bWxQSwECLQAUAAYACAAAACEAOP0h/9YAAACUAQAA&#10;CwAAAAAAAAAAAAAAAAAvAQAAX3JlbHMvLnJlbHNQSwECLQAUAAYACAAAACEAa4GYAMsBAACKAwAA&#10;DgAAAAAAAAAAAAAAAAAuAgAAZHJzL2Uyb0RvYy54bWxQSwECLQAUAAYACAAAACEAdjS9neIAAAAJ&#10;AQAADwAAAAAAAAAAAAAAAAAlBAAAZHJzL2Rvd25yZXYueG1sUEsFBgAAAAAEAAQA8wAAADQFAAAA&#10;AA==&#10;" filled="f" stroked="f">
              <v:path arrowok="t"/>
              <v:textbox inset=",7.2pt,,7.2pt">
                <w:txbxContent>
                  <w:p w14:paraId="516B40E1" w14:textId="7B460AED" w:rsidR="0048141A" w:rsidRPr="009056D4" w:rsidRDefault="0048141A">
                    <w:pPr>
                      <w:rPr>
                        <w:rFonts w:ascii="Arial" w:hAnsi="Arial"/>
                        <w:b/>
                        <w:color w:val="FFFFFF" w:themeColor="background1"/>
                        <w:sz w:val="32"/>
                      </w:rPr>
                    </w:pPr>
                    <w:r w:rsidRPr="009056D4">
                      <w:rPr>
                        <w:rFonts w:ascii="Arial" w:hAnsi="Arial"/>
                        <w:b/>
                        <w:color w:val="FFFFFF" w:themeColor="background1"/>
                        <w:sz w:val="32"/>
                      </w:rPr>
                      <w:t>@</w:t>
                    </w:r>
                    <w:r w:rsidR="0075394F">
                      <w:rPr>
                        <w:rFonts w:ascii="Arial" w:hAnsi="Arial"/>
                        <w:b/>
                        <w:color w:val="FFFFFF" w:themeColor="background1"/>
                        <w:sz w:val="32"/>
                      </w:rPr>
                      <w:t>NHS</w:t>
                    </w:r>
                    <w:r w:rsidRPr="009056D4">
                      <w:rPr>
                        <w:rFonts w:ascii="Arial" w:hAnsi="Arial"/>
                        <w:b/>
                        <w:color w:val="FFFFFF" w:themeColor="background1"/>
                        <w:sz w:val="32"/>
                      </w:rPr>
                      <w:t>Glos</w:t>
                    </w:r>
                  </w:p>
                  <w:p w14:paraId="1AA4E810" w14:textId="5995FFE0" w:rsidR="0048141A" w:rsidRPr="009056D4" w:rsidRDefault="0048141A">
                    <w:pPr>
                      <w:rPr>
                        <w:rFonts w:ascii="Arial" w:hAnsi="Arial"/>
                        <w:b/>
                        <w:color w:val="FFFFFF" w:themeColor="background1"/>
                        <w:sz w:val="32"/>
                      </w:rPr>
                    </w:pPr>
                    <w:r w:rsidRPr="009056D4">
                      <w:rPr>
                        <w:rFonts w:ascii="Arial" w:hAnsi="Arial"/>
                        <w:b/>
                        <w:color w:val="FFFFFF" w:themeColor="background1"/>
                        <w:sz w:val="32"/>
                      </w:rPr>
                      <w:t>www.</w:t>
                    </w:r>
                    <w:r w:rsidR="0075394F">
                      <w:rPr>
                        <w:rFonts w:ascii="Arial" w:hAnsi="Arial"/>
                        <w:b/>
                        <w:color w:val="FFFFFF" w:themeColor="background1"/>
                        <w:sz w:val="32"/>
                      </w:rPr>
                      <w:t>nhsglos.nhs.uk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2C09">
      <w:rPr>
        <w:noProof/>
      </w:rPr>
      <w:drawing>
        <wp:anchor distT="0" distB="0" distL="114300" distR="114300" simplePos="0" relativeHeight="251658240" behindDoc="1" locked="0" layoutInCell="1" allowOverlap="1" wp14:anchorId="40366D9E" wp14:editId="3ECED3E1">
          <wp:simplePos x="0" y="0"/>
          <wp:positionH relativeFrom="column">
            <wp:posOffset>-785495</wp:posOffset>
          </wp:positionH>
          <wp:positionV relativeFrom="paragraph">
            <wp:posOffset>-557530</wp:posOffset>
          </wp:positionV>
          <wp:extent cx="7747000" cy="1561465"/>
          <wp:effectExtent l="0" t="0" r="0" b="635"/>
          <wp:wrapNone/>
          <wp:docPr id="5" name="Picture 2" descr="ICS_Letter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_Letterhea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56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622C742" w14:textId="7339BFBB" w:rsidR="0048141A" w:rsidRDefault="0048141A" w:rsidP="005B13CA">
    <w:pPr>
      <w:pStyle w:val="PlainText"/>
      <w:rPr>
        <w:sz w:val="16"/>
        <w:szCs w:val="16"/>
      </w:rPr>
    </w:pPr>
  </w:p>
  <w:p w14:paraId="4F42F123" w14:textId="47655B9A" w:rsidR="0048141A" w:rsidRDefault="0048141A" w:rsidP="005B13CA">
    <w:pPr>
      <w:pStyle w:val="PlainText"/>
      <w:rPr>
        <w:sz w:val="16"/>
        <w:szCs w:val="16"/>
      </w:rPr>
    </w:pPr>
  </w:p>
  <w:p w14:paraId="5629B477" w14:textId="2557309D" w:rsidR="0048141A" w:rsidRDefault="00B1154F" w:rsidP="001C5EB2">
    <w:pPr>
      <w:pStyle w:val="PlainTex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D143C9" wp14:editId="0AC77AC6">
              <wp:simplePos x="0" y="0"/>
              <wp:positionH relativeFrom="column">
                <wp:posOffset>319405</wp:posOffset>
              </wp:positionH>
              <wp:positionV relativeFrom="paragraph">
                <wp:posOffset>226695</wp:posOffset>
              </wp:positionV>
              <wp:extent cx="5524500" cy="2921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48002A" w14:textId="16773AC6" w:rsidR="00B1154F" w:rsidRPr="000A7E7E" w:rsidRDefault="00B1154F" w:rsidP="00B1154F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GB"/>
                            </w:rPr>
                          </w:pPr>
                          <w:r w:rsidRPr="000A7E7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GB"/>
                            </w:rPr>
                            <w:t>Part of the One Gloucestershire Integrated Care System (ICS)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D143C9" id="Text Box 7" o:spid="_x0000_s1027" type="#_x0000_t202" style="position:absolute;margin-left:25.15pt;margin-top:17.85pt;width:435pt;height: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hvGAIAADMEAAAOAAAAZHJzL2Uyb0RvYy54bWysU8tu2zAQvBfoPxC815JVO00Ey4GbwEUB&#10;IwngFDnTFGkRoLgsSVtyv75Lyi+kPRW9ULvc1T5mhrP7vtVkL5xXYCo6HuWUCMOhVmZb0R+vy0+3&#10;lPjATM00GFHRg/D0fv7xw6yzpSigAV0LR7CI8WVnK9qEYMss87wRLfMjsMJgUIJrWUDXbbPasQ6r&#10;tzor8vwm68DV1gEX3uPt4xCk81RfSsHDs5ReBKIrirOFdLp0buKZzWes3DpmG8WPY7B/mKJlymDT&#10;c6lHFhjZOfVHqVZxBx5kGHFoM5BScZF2wG3G+btt1g2zIu2C4Hh7hsn/v7L8ab+2L46E/iv0SGAE&#10;pLO+9HgZ9+mla+MXJyUYRwgPZ9hEHwjHy+m0mExzDHGMFXfFGG0sk13+ts6HbwJaEo2KOqQlocX2&#10;Kx+G1FNKbGZgqbRO1GhDuorefJ7m6YdzBItrgz0us0Yr9JueqPpqjw3UB1zPwcC8t3ypcIYV8+GF&#10;OaQax0b5hmc8pAbsBUeLkgbcr7/dx3xkAKOUdCidivqfO+YEJfq7QW7uxpNJ1FpyJtMvBTruOrK5&#10;jphd+wCozjE+FMuTGfODPpnSQfuGKl/ErhhihmPvioaT+RAGQeMr4WKxSEmoLsvCyqwtj6UjqhHh&#10;1/6NOXukISCBT3ASGSvfsTHkDnwsdgGkSlRFnAdUj/CjMhPZx1cUpX/tp6zLW5//BgAA//8DAFBL&#10;AwQUAAYACAAAACEA2GuCYuAAAAAIAQAADwAAAGRycy9kb3ducmV2LnhtbEyPwU7DMBBE70j8g7VI&#10;3KjTVKEhZFNVkSokBIeWXrhtYjeJiNchdtvA1+OeynF2RjNv89VkenHSo+ssI8xnEQjNtVUdNwj7&#10;j81DCsJ5YkW9ZY3wox2situbnDJlz7zVp51vRChhlxFC6/2QSenqVhtyMztoDt7BjoZ8kGMj1Ujn&#10;UG56GUfRozTUcVhoadBlq+uv3dEgvJabd9pWsUl/+/Ll7bAevvefCeL93bR+BuH15K9huOAHdCgC&#10;U2WPrJzoEZJoEZIIi2QJIvhP8eVQIaTzJcgil/8fKP4AAAD//wMAUEsBAi0AFAAGAAgAAAAhALaD&#10;OJL+AAAA4QEAABMAAAAAAAAAAAAAAAAAAAAAAFtDb250ZW50X1R5cGVzXS54bWxQSwECLQAUAAYA&#10;CAAAACEAOP0h/9YAAACUAQAACwAAAAAAAAAAAAAAAAAvAQAAX3JlbHMvLnJlbHNQSwECLQAUAAYA&#10;CAAAACEAuQaIbxgCAAAzBAAADgAAAAAAAAAAAAAAAAAuAgAAZHJzL2Uyb0RvYy54bWxQSwECLQAU&#10;AAYACAAAACEA2GuCYuAAAAAIAQAADwAAAAAAAAAAAAAAAAByBAAAZHJzL2Rvd25yZXYueG1sUEsF&#10;BgAAAAAEAAQA8wAAAH8FAAAAAA==&#10;" filled="f" stroked="f" strokeweight=".5pt">
              <v:textbox>
                <w:txbxContent>
                  <w:p w14:paraId="0748002A" w14:textId="16773AC6" w:rsidR="00B1154F" w:rsidRPr="000A7E7E" w:rsidRDefault="00B1154F" w:rsidP="00B1154F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GB"/>
                      </w:rPr>
                    </w:pPr>
                    <w:r w:rsidRPr="000A7E7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GB"/>
                      </w:rPr>
                      <w:t>Part of the One Gloucestershire Integrated Care System (ICS)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2D57" w14:textId="77777777" w:rsidR="00611B33" w:rsidRDefault="00611B33">
      <w:r>
        <w:separator/>
      </w:r>
    </w:p>
  </w:footnote>
  <w:footnote w:type="continuationSeparator" w:id="0">
    <w:p w14:paraId="6F2CA279" w14:textId="77777777" w:rsidR="00611B33" w:rsidRDefault="0061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1365" w14:textId="3C59FD5F" w:rsidR="0048141A" w:rsidRDefault="005C1D1E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359F6E2" wp14:editId="1A1F7805">
          <wp:simplePos x="0" y="0"/>
          <wp:positionH relativeFrom="column">
            <wp:posOffset>-683895</wp:posOffset>
          </wp:positionH>
          <wp:positionV relativeFrom="paragraph">
            <wp:posOffset>-438785</wp:posOffset>
          </wp:positionV>
          <wp:extent cx="7543800" cy="1394652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94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94F" w:rsidRPr="0075394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F07"/>
    <w:multiLevelType w:val="hybridMultilevel"/>
    <w:tmpl w:val="0CA6A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C2DEA"/>
    <w:multiLevelType w:val="hybridMultilevel"/>
    <w:tmpl w:val="CAD2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2A90"/>
    <w:multiLevelType w:val="hybridMultilevel"/>
    <w:tmpl w:val="256C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73AD"/>
    <w:multiLevelType w:val="hybridMultilevel"/>
    <w:tmpl w:val="2FBA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1DD4"/>
    <w:multiLevelType w:val="hybridMultilevel"/>
    <w:tmpl w:val="EBDAB312"/>
    <w:styleLink w:val="ImportedStyle1"/>
    <w:lvl w:ilvl="0" w:tplc="5D4A667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40E2DA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9AF28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3E30F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2E634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3C68A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C536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70948C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0679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021187"/>
    <w:multiLevelType w:val="hybridMultilevel"/>
    <w:tmpl w:val="3C40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60A9"/>
    <w:multiLevelType w:val="hybridMultilevel"/>
    <w:tmpl w:val="FAF8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0FEA"/>
    <w:multiLevelType w:val="hybridMultilevel"/>
    <w:tmpl w:val="099C1E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7A5A17"/>
    <w:multiLevelType w:val="hybridMultilevel"/>
    <w:tmpl w:val="D68EA3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711F08"/>
    <w:multiLevelType w:val="hybridMultilevel"/>
    <w:tmpl w:val="41441E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D33E45"/>
    <w:multiLevelType w:val="hybridMultilevel"/>
    <w:tmpl w:val="5338E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C424B"/>
    <w:multiLevelType w:val="hybridMultilevel"/>
    <w:tmpl w:val="7FF09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B2F6E"/>
    <w:multiLevelType w:val="hybridMultilevel"/>
    <w:tmpl w:val="3A3A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E7046"/>
    <w:multiLevelType w:val="hybridMultilevel"/>
    <w:tmpl w:val="3C1E9306"/>
    <w:numStyleLink w:val="ImportedStyle2"/>
  </w:abstractNum>
  <w:abstractNum w:abstractNumId="14" w15:restartNumberingAfterBreak="0">
    <w:nsid w:val="296B356B"/>
    <w:multiLevelType w:val="hybridMultilevel"/>
    <w:tmpl w:val="4FE2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B3306"/>
    <w:multiLevelType w:val="hybridMultilevel"/>
    <w:tmpl w:val="3C1E9306"/>
    <w:styleLink w:val="ImportedStyle2"/>
    <w:lvl w:ilvl="0" w:tplc="CDBC1A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DC98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66B3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C023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887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626B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A4F1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0887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A0CC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MinionPro-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E53720D"/>
    <w:multiLevelType w:val="hybridMultilevel"/>
    <w:tmpl w:val="51CC74F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964830"/>
    <w:multiLevelType w:val="hybridMultilevel"/>
    <w:tmpl w:val="53881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3B0C7C"/>
    <w:multiLevelType w:val="hybridMultilevel"/>
    <w:tmpl w:val="532E68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E45EFC"/>
    <w:multiLevelType w:val="hybridMultilevel"/>
    <w:tmpl w:val="595211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AD77C0"/>
    <w:multiLevelType w:val="hybridMultilevel"/>
    <w:tmpl w:val="880A8EBE"/>
    <w:lvl w:ilvl="0" w:tplc="BD981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325D"/>
    <w:multiLevelType w:val="hybridMultilevel"/>
    <w:tmpl w:val="CBC4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20098"/>
    <w:multiLevelType w:val="hybridMultilevel"/>
    <w:tmpl w:val="017C5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C5E6C"/>
    <w:multiLevelType w:val="hybridMultilevel"/>
    <w:tmpl w:val="EBDAB312"/>
    <w:numStyleLink w:val="ImportedStyle1"/>
  </w:abstractNum>
  <w:abstractNum w:abstractNumId="24" w15:restartNumberingAfterBreak="0">
    <w:nsid w:val="4036095D"/>
    <w:multiLevelType w:val="hybridMultilevel"/>
    <w:tmpl w:val="A22AA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4099D"/>
    <w:multiLevelType w:val="hybridMultilevel"/>
    <w:tmpl w:val="0B704D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490E9D"/>
    <w:multiLevelType w:val="hybridMultilevel"/>
    <w:tmpl w:val="7600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716D7"/>
    <w:multiLevelType w:val="hybridMultilevel"/>
    <w:tmpl w:val="FB74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F005F"/>
    <w:multiLevelType w:val="hybridMultilevel"/>
    <w:tmpl w:val="A9F6E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F8A"/>
    <w:multiLevelType w:val="hybridMultilevel"/>
    <w:tmpl w:val="5644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E409E"/>
    <w:multiLevelType w:val="hybridMultilevel"/>
    <w:tmpl w:val="FB3E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14C"/>
    <w:multiLevelType w:val="hybridMultilevel"/>
    <w:tmpl w:val="70E4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52BD1"/>
    <w:multiLevelType w:val="hybridMultilevel"/>
    <w:tmpl w:val="57164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46CC8"/>
    <w:multiLevelType w:val="hybridMultilevel"/>
    <w:tmpl w:val="29CCE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7523A3"/>
    <w:multiLevelType w:val="hybridMultilevel"/>
    <w:tmpl w:val="DF7C1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E4795"/>
    <w:multiLevelType w:val="hybridMultilevel"/>
    <w:tmpl w:val="ADBC7916"/>
    <w:lvl w:ilvl="0" w:tplc="68089A16">
      <w:start w:val="2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951E6"/>
    <w:multiLevelType w:val="hybridMultilevel"/>
    <w:tmpl w:val="DCEE3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01229"/>
    <w:multiLevelType w:val="hybridMultilevel"/>
    <w:tmpl w:val="1A442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9778FD"/>
    <w:multiLevelType w:val="hybridMultilevel"/>
    <w:tmpl w:val="A79E0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E933F6"/>
    <w:multiLevelType w:val="hybridMultilevel"/>
    <w:tmpl w:val="807E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75CDF"/>
    <w:multiLevelType w:val="hybridMultilevel"/>
    <w:tmpl w:val="1C4E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D607C"/>
    <w:multiLevelType w:val="hybridMultilevel"/>
    <w:tmpl w:val="3254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E4E52"/>
    <w:multiLevelType w:val="hybridMultilevel"/>
    <w:tmpl w:val="D20A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466C6"/>
    <w:multiLevelType w:val="multilevel"/>
    <w:tmpl w:val="FE3C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72654F"/>
    <w:multiLevelType w:val="hybridMultilevel"/>
    <w:tmpl w:val="BA804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7688668">
    <w:abstractNumId w:val="4"/>
  </w:num>
  <w:num w:numId="2" w16cid:durableId="1450932018">
    <w:abstractNumId w:val="23"/>
  </w:num>
  <w:num w:numId="3" w16cid:durableId="1965304065">
    <w:abstractNumId w:val="15"/>
  </w:num>
  <w:num w:numId="4" w16cid:durableId="1867284217">
    <w:abstractNumId w:val="13"/>
  </w:num>
  <w:num w:numId="5" w16cid:durableId="1076561355">
    <w:abstractNumId w:val="31"/>
  </w:num>
  <w:num w:numId="6" w16cid:durableId="1106996994">
    <w:abstractNumId w:val="29"/>
  </w:num>
  <w:num w:numId="7" w16cid:durableId="82845316">
    <w:abstractNumId w:val="34"/>
  </w:num>
  <w:num w:numId="8" w16cid:durableId="463431492">
    <w:abstractNumId w:val="2"/>
  </w:num>
  <w:num w:numId="9" w16cid:durableId="1311255451">
    <w:abstractNumId w:val="12"/>
  </w:num>
  <w:num w:numId="10" w16cid:durableId="1015111482">
    <w:abstractNumId w:val="33"/>
  </w:num>
  <w:num w:numId="11" w16cid:durableId="2139030296">
    <w:abstractNumId w:val="14"/>
  </w:num>
  <w:num w:numId="12" w16cid:durableId="580724222">
    <w:abstractNumId w:val="1"/>
  </w:num>
  <w:num w:numId="13" w16cid:durableId="836265724">
    <w:abstractNumId w:val="28"/>
  </w:num>
  <w:num w:numId="14" w16cid:durableId="1339312584">
    <w:abstractNumId w:val="35"/>
  </w:num>
  <w:num w:numId="15" w16cid:durableId="515726717">
    <w:abstractNumId w:val="36"/>
  </w:num>
  <w:num w:numId="16" w16cid:durableId="24597873">
    <w:abstractNumId w:val="9"/>
  </w:num>
  <w:num w:numId="17" w16cid:durableId="1774016345">
    <w:abstractNumId w:val="32"/>
  </w:num>
  <w:num w:numId="18" w16cid:durableId="849560151">
    <w:abstractNumId w:val="22"/>
  </w:num>
  <w:num w:numId="19" w16cid:durableId="645667707">
    <w:abstractNumId w:val="16"/>
  </w:num>
  <w:num w:numId="20" w16cid:durableId="85687318">
    <w:abstractNumId w:val="5"/>
  </w:num>
  <w:num w:numId="21" w16cid:durableId="1145776944">
    <w:abstractNumId w:val="30"/>
  </w:num>
  <w:num w:numId="22" w16cid:durableId="2145390558">
    <w:abstractNumId w:val="40"/>
  </w:num>
  <w:num w:numId="23" w16cid:durableId="1956016896">
    <w:abstractNumId w:val="20"/>
  </w:num>
  <w:num w:numId="24" w16cid:durableId="532037741">
    <w:abstractNumId w:val="42"/>
  </w:num>
  <w:num w:numId="25" w16cid:durableId="1583447411">
    <w:abstractNumId w:val="8"/>
  </w:num>
  <w:num w:numId="26" w16cid:durableId="1612779139">
    <w:abstractNumId w:val="24"/>
  </w:num>
  <w:num w:numId="27" w16cid:durableId="634065754">
    <w:abstractNumId w:val="18"/>
  </w:num>
  <w:num w:numId="28" w16cid:durableId="1061244789">
    <w:abstractNumId w:val="44"/>
  </w:num>
  <w:num w:numId="29" w16cid:durableId="1382746909">
    <w:abstractNumId w:val="17"/>
  </w:num>
  <w:num w:numId="30" w16cid:durableId="1180239232">
    <w:abstractNumId w:val="19"/>
  </w:num>
  <w:num w:numId="31" w16cid:durableId="749273660">
    <w:abstractNumId w:val="7"/>
  </w:num>
  <w:num w:numId="32" w16cid:durableId="1827938109">
    <w:abstractNumId w:val="38"/>
  </w:num>
  <w:num w:numId="33" w16cid:durableId="1150361599">
    <w:abstractNumId w:val="25"/>
  </w:num>
  <w:num w:numId="34" w16cid:durableId="986593939">
    <w:abstractNumId w:val="0"/>
  </w:num>
  <w:num w:numId="35" w16cid:durableId="1377969403">
    <w:abstractNumId w:val="41"/>
  </w:num>
  <w:num w:numId="36" w16cid:durableId="1300184743">
    <w:abstractNumId w:val="27"/>
  </w:num>
  <w:num w:numId="37" w16cid:durableId="1421684683">
    <w:abstractNumId w:val="26"/>
  </w:num>
  <w:num w:numId="38" w16cid:durableId="2117481676">
    <w:abstractNumId w:val="11"/>
  </w:num>
  <w:num w:numId="39" w16cid:durableId="289409387">
    <w:abstractNumId w:val="10"/>
  </w:num>
  <w:num w:numId="40" w16cid:durableId="978726019">
    <w:abstractNumId w:val="21"/>
  </w:num>
  <w:num w:numId="41" w16cid:durableId="1018894919">
    <w:abstractNumId w:val="6"/>
  </w:num>
  <w:num w:numId="42" w16cid:durableId="1566984780">
    <w:abstractNumId w:val="37"/>
  </w:num>
  <w:num w:numId="43" w16cid:durableId="1649550354">
    <w:abstractNumId w:val="39"/>
  </w:num>
  <w:num w:numId="44" w16cid:durableId="895119499">
    <w:abstractNumId w:val="43"/>
  </w:num>
  <w:num w:numId="45" w16cid:durableId="201938956">
    <w:abstractNumId w:val="3"/>
  </w:num>
  <w:num w:numId="46" w16cid:durableId="1913348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B3"/>
    <w:rsid w:val="0000681F"/>
    <w:rsid w:val="0001643F"/>
    <w:rsid w:val="00034AF6"/>
    <w:rsid w:val="00054E58"/>
    <w:rsid w:val="00061912"/>
    <w:rsid w:val="00072E9E"/>
    <w:rsid w:val="000A7E7E"/>
    <w:rsid w:val="000B542A"/>
    <w:rsid w:val="000B6705"/>
    <w:rsid w:val="000C5D52"/>
    <w:rsid w:val="000F22AE"/>
    <w:rsid w:val="000F22B8"/>
    <w:rsid w:val="000F3768"/>
    <w:rsid w:val="00101D8B"/>
    <w:rsid w:val="0011357F"/>
    <w:rsid w:val="00124B8D"/>
    <w:rsid w:val="001445CA"/>
    <w:rsid w:val="0015241D"/>
    <w:rsid w:val="00177F65"/>
    <w:rsid w:val="001C49EB"/>
    <w:rsid w:val="001C5EB2"/>
    <w:rsid w:val="00273AA2"/>
    <w:rsid w:val="00281939"/>
    <w:rsid w:val="002926D7"/>
    <w:rsid w:val="002A248F"/>
    <w:rsid w:val="002B3D00"/>
    <w:rsid w:val="002D367F"/>
    <w:rsid w:val="002E16C7"/>
    <w:rsid w:val="002F4FEA"/>
    <w:rsid w:val="00313133"/>
    <w:rsid w:val="003239DA"/>
    <w:rsid w:val="00336A2F"/>
    <w:rsid w:val="00340328"/>
    <w:rsid w:val="003429BA"/>
    <w:rsid w:val="003469FA"/>
    <w:rsid w:val="00393250"/>
    <w:rsid w:val="003D13A1"/>
    <w:rsid w:val="003E3235"/>
    <w:rsid w:val="00404DC6"/>
    <w:rsid w:val="004121F8"/>
    <w:rsid w:val="0041713F"/>
    <w:rsid w:val="0043025E"/>
    <w:rsid w:val="00463508"/>
    <w:rsid w:val="00474610"/>
    <w:rsid w:val="0048081D"/>
    <w:rsid w:val="0048141A"/>
    <w:rsid w:val="004C016D"/>
    <w:rsid w:val="004C68A3"/>
    <w:rsid w:val="004C766D"/>
    <w:rsid w:val="00515609"/>
    <w:rsid w:val="0052539E"/>
    <w:rsid w:val="00536E91"/>
    <w:rsid w:val="00552C09"/>
    <w:rsid w:val="005575F4"/>
    <w:rsid w:val="00565038"/>
    <w:rsid w:val="005863CD"/>
    <w:rsid w:val="005A12E8"/>
    <w:rsid w:val="005A480B"/>
    <w:rsid w:val="005B1047"/>
    <w:rsid w:val="005B13CA"/>
    <w:rsid w:val="005C1D1E"/>
    <w:rsid w:val="005F0A9E"/>
    <w:rsid w:val="005F35B7"/>
    <w:rsid w:val="00604A71"/>
    <w:rsid w:val="006100CC"/>
    <w:rsid w:val="00611B33"/>
    <w:rsid w:val="00617F4A"/>
    <w:rsid w:val="00621CA1"/>
    <w:rsid w:val="00644FE8"/>
    <w:rsid w:val="00676388"/>
    <w:rsid w:val="00695AFA"/>
    <w:rsid w:val="006B5D02"/>
    <w:rsid w:val="006C1E29"/>
    <w:rsid w:val="006D23BE"/>
    <w:rsid w:val="006E7C79"/>
    <w:rsid w:val="006F38C3"/>
    <w:rsid w:val="006F7292"/>
    <w:rsid w:val="007163A2"/>
    <w:rsid w:val="00727705"/>
    <w:rsid w:val="00736E42"/>
    <w:rsid w:val="007445F2"/>
    <w:rsid w:val="0075394F"/>
    <w:rsid w:val="00762764"/>
    <w:rsid w:val="0076653B"/>
    <w:rsid w:val="00775397"/>
    <w:rsid w:val="00781D1C"/>
    <w:rsid w:val="00785AC8"/>
    <w:rsid w:val="007932B0"/>
    <w:rsid w:val="007B6304"/>
    <w:rsid w:val="007D3157"/>
    <w:rsid w:val="007E1FD3"/>
    <w:rsid w:val="007F19E0"/>
    <w:rsid w:val="00823733"/>
    <w:rsid w:val="00846A0A"/>
    <w:rsid w:val="008556D2"/>
    <w:rsid w:val="008715E0"/>
    <w:rsid w:val="00877702"/>
    <w:rsid w:val="00887F0A"/>
    <w:rsid w:val="00895BD1"/>
    <w:rsid w:val="008A18EE"/>
    <w:rsid w:val="008A191E"/>
    <w:rsid w:val="008B2DB3"/>
    <w:rsid w:val="008D0C5F"/>
    <w:rsid w:val="008D68E5"/>
    <w:rsid w:val="008E3910"/>
    <w:rsid w:val="009048E7"/>
    <w:rsid w:val="009056D4"/>
    <w:rsid w:val="009163F5"/>
    <w:rsid w:val="0093566C"/>
    <w:rsid w:val="00967666"/>
    <w:rsid w:val="00984220"/>
    <w:rsid w:val="0098645F"/>
    <w:rsid w:val="009D2F5E"/>
    <w:rsid w:val="00A015C0"/>
    <w:rsid w:val="00A1428A"/>
    <w:rsid w:val="00A2022C"/>
    <w:rsid w:val="00A21B87"/>
    <w:rsid w:val="00A2396C"/>
    <w:rsid w:val="00A4446F"/>
    <w:rsid w:val="00A50C7C"/>
    <w:rsid w:val="00A52C6F"/>
    <w:rsid w:val="00A67A41"/>
    <w:rsid w:val="00A77B3C"/>
    <w:rsid w:val="00A810FF"/>
    <w:rsid w:val="00AB12F1"/>
    <w:rsid w:val="00AD4AD7"/>
    <w:rsid w:val="00AE3731"/>
    <w:rsid w:val="00B1154F"/>
    <w:rsid w:val="00B1636B"/>
    <w:rsid w:val="00B24FE9"/>
    <w:rsid w:val="00B57DEC"/>
    <w:rsid w:val="00B61BB5"/>
    <w:rsid w:val="00B66C43"/>
    <w:rsid w:val="00B700B5"/>
    <w:rsid w:val="00B90EE6"/>
    <w:rsid w:val="00BA1D5E"/>
    <w:rsid w:val="00BA69D7"/>
    <w:rsid w:val="00BC685D"/>
    <w:rsid w:val="00C050FB"/>
    <w:rsid w:val="00C1491A"/>
    <w:rsid w:val="00C25634"/>
    <w:rsid w:val="00C31C59"/>
    <w:rsid w:val="00C44093"/>
    <w:rsid w:val="00C50402"/>
    <w:rsid w:val="00C52B42"/>
    <w:rsid w:val="00C538C1"/>
    <w:rsid w:val="00C74A2C"/>
    <w:rsid w:val="00CA0FE1"/>
    <w:rsid w:val="00CC3E18"/>
    <w:rsid w:val="00CD01A0"/>
    <w:rsid w:val="00CD3A69"/>
    <w:rsid w:val="00CE2F91"/>
    <w:rsid w:val="00CE509A"/>
    <w:rsid w:val="00D014E7"/>
    <w:rsid w:val="00D01B74"/>
    <w:rsid w:val="00D4547D"/>
    <w:rsid w:val="00D7109F"/>
    <w:rsid w:val="00D74863"/>
    <w:rsid w:val="00D86CB9"/>
    <w:rsid w:val="00D9772B"/>
    <w:rsid w:val="00DC34B5"/>
    <w:rsid w:val="00DD2C63"/>
    <w:rsid w:val="00DD71E1"/>
    <w:rsid w:val="00DE44C0"/>
    <w:rsid w:val="00DE6F05"/>
    <w:rsid w:val="00DF1736"/>
    <w:rsid w:val="00E0369F"/>
    <w:rsid w:val="00E06F12"/>
    <w:rsid w:val="00E101A5"/>
    <w:rsid w:val="00E107E3"/>
    <w:rsid w:val="00E13C78"/>
    <w:rsid w:val="00E4050B"/>
    <w:rsid w:val="00E47D75"/>
    <w:rsid w:val="00E551DD"/>
    <w:rsid w:val="00E56FDE"/>
    <w:rsid w:val="00E82F5C"/>
    <w:rsid w:val="00E86E05"/>
    <w:rsid w:val="00EA46EB"/>
    <w:rsid w:val="00EB1236"/>
    <w:rsid w:val="00EB48C2"/>
    <w:rsid w:val="00EB7E00"/>
    <w:rsid w:val="00EE0AB8"/>
    <w:rsid w:val="00EE20A3"/>
    <w:rsid w:val="00EE544B"/>
    <w:rsid w:val="00EF6EE3"/>
    <w:rsid w:val="00F15016"/>
    <w:rsid w:val="00F67A98"/>
    <w:rsid w:val="00F8200E"/>
    <w:rsid w:val="00F85315"/>
    <w:rsid w:val="00F92BF8"/>
    <w:rsid w:val="00FA68D6"/>
    <w:rsid w:val="08409DD3"/>
    <w:rsid w:val="1E958180"/>
    <w:rsid w:val="3F56A368"/>
    <w:rsid w:val="56D1013F"/>
    <w:rsid w:val="7658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B6858C"/>
  <w15:docId w15:val="{6E842EA8-0CEF-A04C-BDCE-C765A16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3566C"/>
  </w:style>
  <w:style w:type="paragraph" w:styleId="Heading1">
    <w:name w:val="heading 1"/>
    <w:basedOn w:val="Normal"/>
    <w:next w:val="Normal"/>
    <w:link w:val="Heading1Char"/>
    <w:uiPriority w:val="9"/>
    <w:qFormat/>
    <w:rsid w:val="00F67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A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66C"/>
    <w:rPr>
      <w:u w:val="single"/>
    </w:rPr>
  </w:style>
  <w:style w:type="paragraph" w:customStyle="1" w:styleId="HeaderFooter">
    <w:name w:val="Header &amp; Footer"/>
    <w:rsid w:val="0093566C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styleId="PlainText">
    <w:name w:val="Plain Text"/>
    <w:rsid w:val="0093566C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93566C"/>
    <w:rPr>
      <w:rFonts w:cs="Arial Unicode MS"/>
      <w:color w:val="000000"/>
      <w:u w:color="000000"/>
      <w:lang w:val="de-DE"/>
    </w:rPr>
  </w:style>
  <w:style w:type="character" w:customStyle="1" w:styleId="Link">
    <w:name w:val="Link"/>
    <w:rsid w:val="0093566C"/>
    <w:rPr>
      <w:color w:val="0000FF"/>
      <w:u w:val="single" w:color="0000FF"/>
    </w:rPr>
  </w:style>
  <w:style w:type="character" w:customStyle="1" w:styleId="Hyperlink0">
    <w:name w:val="Hyperlink.0"/>
    <w:basedOn w:val="Link"/>
    <w:rsid w:val="0093566C"/>
    <w:rPr>
      <w:color w:val="0000FF"/>
      <w:sz w:val="16"/>
      <w:szCs w:val="16"/>
      <w:u w:val="single" w:color="0000FF"/>
    </w:rPr>
  </w:style>
  <w:style w:type="numbering" w:customStyle="1" w:styleId="ImportedStyle1">
    <w:name w:val="Imported Style 1"/>
    <w:rsid w:val="0093566C"/>
    <w:pPr>
      <w:numPr>
        <w:numId w:val="1"/>
      </w:numPr>
    </w:pPr>
  </w:style>
  <w:style w:type="paragraph" w:styleId="ListParagraph">
    <w:name w:val="List Paragraph"/>
    <w:qFormat/>
    <w:rsid w:val="0093566C"/>
    <w:pPr>
      <w:ind w:left="720"/>
    </w:pPr>
    <w:rPr>
      <w:rFonts w:eastAsia="Times New Roman"/>
      <w:color w:val="000000"/>
      <w:u w:color="000000"/>
    </w:rPr>
  </w:style>
  <w:style w:type="paragraph" w:customStyle="1" w:styleId="Default">
    <w:name w:val="Default"/>
    <w:rsid w:val="0093566C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1">
    <w:name w:val="Hyperlink.1"/>
    <w:basedOn w:val="Link"/>
    <w:rsid w:val="0093566C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Link"/>
    <w:rsid w:val="0093566C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numbering" w:customStyle="1" w:styleId="ImportedStyle2">
    <w:name w:val="Imported Style 2"/>
    <w:rsid w:val="0093566C"/>
    <w:pPr>
      <w:numPr>
        <w:numId w:val="3"/>
      </w:numPr>
    </w:pPr>
  </w:style>
  <w:style w:type="paragraph" w:styleId="CommentText">
    <w:name w:val="annotation text"/>
    <w:basedOn w:val="Normal"/>
    <w:link w:val="CommentTextChar"/>
    <w:unhideWhenUsed/>
    <w:rsid w:val="00935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566C"/>
  </w:style>
  <w:style w:type="character" w:styleId="CommentReference">
    <w:name w:val="annotation reference"/>
    <w:basedOn w:val="DefaultParagraphFont"/>
    <w:unhideWhenUsed/>
    <w:rsid w:val="0093566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0E"/>
    <w:rPr>
      <w:sz w:val="24"/>
      <w:szCs w:val="24"/>
    </w:rPr>
  </w:style>
  <w:style w:type="paragraph" w:customStyle="1" w:styleId="standfirst">
    <w:name w:val="standfirst"/>
    <w:basedOn w:val="Normal"/>
    <w:uiPriority w:val="99"/>
    <w:semiHidden/>
    <w:rsid w:val="00C504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504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TableGrid">
    <w:name w:val="Table Grid"/>
    <w:basedOn w:val="TableNormal"/>
    <w:uiPriority w:val="59"/>
    <w:rsid w:val="00EA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6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style>
  <w:style w:type="paragraph" w:styleId="Title">
    <w:name w:val="Title"/>
    <w:basedOn w:val="Normal"/>
    <w:next w:val="Normal"/>
    <w:link w:val="TitleChar"/>
    <w:uiPriority w:val="10"/>
    <w:qFormat/>
    <w:rsid w:val="008556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5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67A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A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2C"/>
    <w:rPr>
      <w:b/>
      <w:bCs/>
    </w:rPr>
  </w:style>
  <w:style w:type="paragraph" w:customStyle="1" w:styleId="xmsonormal">
    <w:name w:val="x_msonormal"/>
    <w:basedOn w:val="Normal"/>
    <w:rsid w:val="00EE0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Theme="minorHAnsi" w:hAnsi="Times" w:cstheme="minorBidi"/>
      <w:sz w:val="20"/>
      <w:szCs w:val="20"/>
      <w:bdr w:val="none" w:sz="0" w:space="0" w:color="auto"/>
      <w:lang w:val="en-GB"/>
    </w:rPr>
  </w:style>
  <w:style w:type="character" w:customStyle="1" w:styleId="apple-converted-space">
    <w:name w:val="apple-converted-space"/>
    <w:basedOn w:val="DefaultParagraphFont"/>
    <w:rsid w:val="00EE0AB8"/>
  </w:style>
  <w:style w:type="paragraph" w:customStyle="1" w:styleId="xmsolistparagraph">
    <w:name w:val="x_msolistparagraph"/>
    <w:basedOn w:val="Normal"/>
    <w:rsid w:val="00EE0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Theme="minorHAnsi" w:hAnsi="Times" w:cstheme="minorBidi"/>
      <w:sz w:val="20"/>
      <w:szCs w:val="20"/>
      <w:bdr w:val="none" w:sz="0" w:space="0" w:color="auto"/>
      <w:lang w:val="en-GB"/>
    </w:rPr>
  </w:style>
  <w:style w:type="paragraph" w:customStyle="1" w:styleId="xmsolistparagraphcxspmiddle">
    <w:name w:val="x_msolistparagraphcxspmiddle"/>
    <w:basedOn w:val="Normal"/>
    <w:rsid w:val="00EE0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Theme="minorHAnsi" w:hAnsi="Times" w:cstheme="minorBidi"/>
      <w:sz w:val="20"/>
      <w:szCs w:val="20"/>
      <w:bdr w:val="none" w:sz="0" w:space="0" w:color="auto"/>
      <w:lang w:val="en-GB"/>
    </w:rPr>
  </w:style>
  <w:style w:type="paragraph" w:customStyle="1" w:styleId="xmsolistparagraphcxsplast">
    <w:name w:val="x_msolistparagraphcxsplast"/>
    <w:basedOn w:val="Normal"/>
    <w:rsid w:val="00EE0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Theme="minorHAnsi" w:hAnsi="Times" w:cstheme="minorBidi"/>
      <w:sz w:val="20"/>
      <w:szCs w:val="20"/>
      <w:bdr w:val="none" w:sz="0" w:space="0" w:color="auto"/>
      <w:lang w:val="en-GB"/>
    </w:rPr>
  </w:style>
  <w:style w:type="paragraph" w:customStyle="1" w:styleId="BasicParagraph">
    <w:name w:val="[Basic Paragraph]"/>
    <w:basedOn w:val="Normal"/>
    <w:uiPriority w:val="99"/>
    <w:rsid w:val="007F19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Spacing">
    <w:name w:val="No Spacing"/>
    <w:uiPriority w:val="1"/>
    <w:qFormat/>
    <w:rsid w:val="00E47D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styleId="Emphasis">
    <w:name w:val="Emphasis"/>
    <w:basedOn w:val="DefaultParagraphFont"/>
    <w:uiPriority w:val="20"/>
    <w:qFormat/>
    <w:rsid w:val="00E47D7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4050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B542A"/>
  </w:style>
  <w:style w:type="character" w:styleId="FollowedHyperlink">
    <w:name w:val="FollowedHyperlink"/>
    <w:basedOn w:val="DefaultParagraphFont"/>
    <w:semiHidden/>
    <w:unhideWhenUsed/>
    <w:rsid w:val="00887F0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F0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321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ly.williams61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1a760ca-e51b-4749-bc5a-423dcd78c779">
      <Terms xmlns="http://schemas.microsoft.com/office/infopath/2007/PartnerControls"/>
    </lcf76f155ced4ddcb4097134ff3c332f>
    <_ip_UnifiedCompliancePolicyProperties xmlns="http://schemas.microsoft.com/sharepoint/v3" xsi:nil="true"/>
    <TaxCatchAll xmlns="9d4e0c58-9ee5-4fff-8f73-f3ea6df3e2d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E1728E97A02408B108E6547F2B815" ma:contentTypeVersion="17" ma:contentTypeDescription="Create a new document." ma:contentTypeScope="" ma:versionID="69234b66cb104476ef451a9af02a401d">
  <xsd:schema xmlns:xsd="http://www.w3.org/2001/XMLSchema" xmlns:xs="http://www.w3.org/2001/XMLSchema" xmlns:p="http://schemas.microsoft.com/office/2006/metadata/properties" xmlns:ns1="http://schemas.microsoft.com/sharepoint/v3" xmlns:ns2="61a760ca-e51b-4749-bc5a-423dcd78c779" xmlns:ns3="9d4e0c58-9ee5-4fff-8f73-f3ea6df3e2d2" targetNamespace="http://schemas.microsoft.com/office/2006/metadata/properties" ma:root="true" ma:fieldsID="ec728d70397e860659b8b99f1450cc47" ns1:_="" ns2:_="" ns3:_="">
    <xsd:import namespace="http://schemas.microsoft.com/sharepoint/v3"/>
    <xsd:import namespace="61a760ca-e51b-4749-bc5a-423dcd78c779"/>
    <xsd:import namespace="9d4e0c58-9ee5-4fff-8f73-f3ea6df3e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760ca-e51b-4749-bc5a-423dcd78c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e0c58-9ee5-4fff-8f73-f3ea6df3e2d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005479-965b-4f24-9efa-2fdf25ede64d}" ma:internalName="TaxCatchAll" ma:showField="CatchAllData" ma:web="9d4e0c58-9ee5-4fff-8f73-f3ea6df3e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9CFED-E74F-4134-81FC-87BC376DFF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a760ca-e51b-4749-bc5a-423dcd78c779"/>
    <ds:schemaRef ds:uri="9d4e0c58-9ee5-4fff-8f73-f3ea6df3e2d2"/>
  </ds:schemaRefs>
</ds:datastoreItem>
</file>

<file path=customXml/itemProps2.xml><?xml version="1.0" encoding="utf-8"?>
<ds:datastoreItem xmlns:ds="http://schemas.openxmlformats.org/officeDocument/2006/customXml" ds:itemID="{51276215-B9BE-854F-B7E0-96DFDE7763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5337E5-61B4-4476-AB0F-C62592DBC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E6BA4-3106-47EA-8D47-1B872659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a760ca-e51b-4749-bc5a-423dcd78c779"/>
    <ds:schemaRef ds:uri="9d4e0c58-9ee5-4fff-8f73-f3ea6df3e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Gloucestershire</dc:creator>
  <cp:keywords/>
  <dc:description/>
  <cp:lastModifiedBy>GRAHAM, Jake</cp:lastModifiedBy>
  <cp:revision>2</cp:revision>
  <cp:lastPrinted>2022-06-17T11:42:00Z</cp:lastPrinted>
  <dcterms:created xsi:type="dcterms:W3CDTF">2023-01-13T22:30:00Z</dcterms:created>
  <dcterms:modified xsi:type="dcterms:W3CDTF">2023-01-13T22:30:00Z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0x0101009C8E1728E97A02408B108E6547F2B815</vt:lpwstr>
  </property>
  <property fmtid="{D5CDD505-2E9C-101B-9397-08002B2CF9AE}" pid="3" name="MediaServiceImageTags">
    <vt:lpwstr/>
  </property>
</Properties>
</file>