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A4EEB" w14:textId="1E206F7C" w:rsidR="005B7F69" w:rsidRDefault="00604EFF">
      <w:pPr>
        <w:rPr>
          <w:rFonts w:ascii="Arial" w:hAnsi="Arial" w:cs="Arial"/>
          <w:sz w:val="24"/>
          <w:szCs w:val="24"/>
          <w:u w:val="single"/>
        </w:rPr>
      </w:pPr>
      <w:r w:rsidRPr="00604EFF">
        <w:rPr>
          <w:rFonts w:ascii="Arial" w:hAnsi="Arial" w:cs="Arial"/>
          <w:sz w:val="24"/>
          <w:szCs w:val="24"/>
          <w:u w:val="single"/>
        </w:rPr>
        <w:t>What’s on in East Sussex</w:t>
      </w:r>
    </w:p>
    <w:p w14:paraId="6497DEC6" w14:textId="1AC09EC1" w:rsidR="006C3E24" w:rsidRDefault="00A1556B">
      <w:pPr>
        <w:rPr>
          <w:rFonts w:ascii="Arial" w:hAnsi="Arial" w:cs="Arial"/>
          <w:sz w:val="24"/>
          <w:szCs w:val="24"/>
        </w:rPr>
      </w:pPr>
      <w:r>
        <w:rPr>
          <w:rFonts w:ascii="Arial" w:hAnsi="Arial" w:cs="Arial"/>
          <w:sz w:val="24"/>
          <w:szCs w:val="24"/>
        </w:rPr>
        <w:t>15</w:t>
      </w:r>
      <w:r w:rsidRPr="00A1556B">
        <w:rPr>
          <w:rFonts w:ascii="Arial" w:hAnsi="Arial" w:cs="Arial"/>
          <w:sz w:val="24"/>
          <w:szCs w:val="24"/>
          <w:vertAlign w:val="superscript"/>
        </w:rPr>
        <w:t>th</w:t>
      </w:r>
      <w:r>
        <w:rPr>
          <w:rFonts w:ascii="Arial" w:hAnsi="Arial" w:cs="Arial"/>
          <w:sz w:val="24"/>
          <w:szCs w:val="24"/>
        </w:rPr>
        <w:t xml:space="preserve"> October until 15</w:t>
      </w:r>
      <w:r w:rsidRPr="00A1556B">
        <w:rPr>
          <w:rFonts w:ascii="Arial" w:hAnsi="Arial" w:cs="Arial"/>
          <w:sz w:val="24"/>
          <w:szCs w:val="24"/>
          <w:vertAlign w:val="superscript"/>
        </w:rPr>
        <w:t>th</w:t>
      </w:r>
      <w:r>
        <w:rPr>
          <w:rFonts w:ascii="Arial" w:hAnsi="Arial" w:cs="Arial"/>
          <w:sz w:val="24"/>
          <w:szCs w:val="24"/>
        </w:rPr>
        <w:t xml:space="preserve"> November is a busy period for community activities; it includes the first </w:t>
      </w:r>
      <w:r w:rsidR="00545B9A">
        <w:rPr>
          <w:rFonts w:ascii="Arial" w:hAnsi="Arial" w:cs="Arial"/>
          <w:sz w:val="24"/>
          <w:szCs w:val="24"/>
        </w:rPr>
        <w:t>half-</w:t>
      </w:r>
      <w:r>
        <w:rPr>
          <w:rFonts w:ascii="Arial" w:hAnsi="Arial" w:cs="Arial"/>
          <w:sz w:val="24"/>
          <w:szCs w:val="24"/>
        </w:rPr>
        <w:t xml:space="preserve">term </w:t>
      </w:r>
      <w:r w:rsidR="00545B9A">
        <w:rPr>
          <w:rFonts w:ascii="Arial" w:hAnsi="Arial" w:cs="Arial"/>
          <w:sz w:val="24"/>
          <w:szCs w:val="24"/>
        </w:rPr>
        <w:t xml:space="preserve">break </w:t>
      </w:r>
      <w:r>
        <w:rPr>
          <w:rFonts w:ascii="Arial" w:hAnsi="Arial" w:cs="Arial"/>
          <w:sz w:val="24"/>
          <w:szCs w:val="24"/>
        </w:rPr>
        <w:t>of new school year but also some important UK cultural events – Hallowe’en (on October 31</w:t>
      </w:r>
      <w:r w:rsidRPr="00A1556B">
        <w:rPr>
          <w:rFonts w:ascii="Arial" w:hAnsi="Arial" w:cs="Arial"/>
          <w:sz w:val="24"/>
          <w:szCs w:val="24"/>
          <w:vertAlign w:val="superscript"/>
        </w:rPr>
        <w:t>st</w:t>
      </w:r>
      <w:r>
        <w:rPr>
          <w:rFonts w:ascii="Arial" w:hAnsi="Arial" w:cs="Arial"/>
          <w:sz w:val="24"/>
          <w:szCs w:val="24"/>
        </w:rPr>
        <w:t>), the bonfire processions (culminating in ‘Bonfire Night’ itself on 5</w:t>
      </w:r>
      <w:r w:rsidRPr="00A1556B">
        <w:rPr>
          <w:rFonts w:ascii="Arial" w:hAnsi="Arial" w:cs="Arial"/>
          <w:sz w:val="24"/>
          <w:szCs w:val="24"/>
          <w:vertAlign w:val="superscript"/>
        </w:rPr>
        <w:t>th</w:t>
      </w:r>
      <w:r>
        <w:rPr>
          <w:rFonts w:ascii="Arial" w:hAnsi="Arial" w:cs="Arial"/>
          <w:sz w:val="24"/>
          <w:szCs w:val="24"/>
        </w:rPr>
        <w:t xml:space="preserve"> November</w:t>
      </w:r>
      <w:r w:rsidR="00B96F95">
        <w:rPr>
          <w:rFonts w:ascii="Arial" w:hAnsi="Arial" w:cs="Arial"/>
          <w:sz w:val="24"/>
          <w:szCs w:val="24"/>
        </w:rPr>
        <w:t xml:space="preserve"> – full Sussex bonfire calendar </w:t>
      </w:r>
      <w:hyperlink r:id="rId4" w:history="1">
        <w:r w:rsidR="00B96F95" w:rsidRPr="00B96F95">
          <w:rPr>
            <w:rStyle w:val="Hyperlink"/>
            <w:rFonts w:ascii="Arial" w:hAnsi="Arial" w:cs="Arial"/>
            <w:sz w:val="24"/>
            <w:szCs w:val="24"/>
          </w:rPr>
          <w:t>here.</w:t>
        </w:r>
      </w:hyperlink>
      <w:r>
        <w:rPr>
          <w:rFonts w:ascii="Arial" w:hAnsi="Arial" w:cs="Arial"/>
          <w:sz w:val="24"/>
          <w:szCs w:val="24"/>
        </w:rPr>
        <w:t>), and Remembrance Day on 11</w:t>
      </w:r>
      <w:r w:rsidRPr="00A1556B">
        <w:rPr>
          <w:rFonts w:ascii="Arial" w:hAnsi="Arial" w:cs="Arial"/>
          <w:sz w:val="24"/>
          <w:szCs w:val="24"/>
          <w:vertAlign w:val="superscript"/>
        </w:rPr>
        <w:t>th</w:t>
      </w:r>
      <w:r>
        <w:rPr>
          <w:rFonts w:ascii="Arial" w:hAnsi="Arial" w:cs="Arial"/>
          <w:sz w:val="24"/>
          <w:szCs w:val="24"/>
        </w:rPr>
        <w:t xml:space="preserve"> November.</w:t>
      </w:r>
    </w:p>
    <w:p w14:paraId="4A36D539" w14:textId="33167519" w:rsidR="00545B9A" w:rsidRPr="00545B9A" w:rsidRDefault="006C3E24">
      <w:pPr>
        <w:rPr>
          <w:rFonts w:ascii="Arial" w:hAnsi="Arial" w:cs="Arial"/>
          <w:sz w:val="24"/>
          <w:szCs w:val="24"/>
          <w:u w:val="single"/>
        </w:rPr>
      </w:pPr>
      <w:r w:rsidRPr="006C3E24">
        <w:rPr>
          <w:rFonts w:ascii="Arial" w:hAnsi="Arial" w:cs="Arial"/>
          <w:sz w:val="24"/>
          <w:szCs w:val="24"/>
          <w:u w:val="single"/>
        </w:rPr>
        <w:t>Eastbourne</w:t>
      </w:r>
    </w:p>
    <w:p w14:paraId="4448BE45" w14:textId="6AC6DDA1" w:rsidR="006C3E24" w:rsidRDefault="006C3E24">
      <w:pPr>
        <w:rPr>
          <w:rFonts w:ascii="Arial" w:hAnsi="Arial" w:cs="Arial"/>
          <w:sz w:val="24"/>
          <w:szCs w:val="24"/>
        </w:rPr>
      </w:pPr>
      <w:r w:rsidRPr="006C3E24">
        <w:rPr>
          <w:rFonts w:ascii="Arial" w:hAnsi="Arial" w:cs="Arial"/>
          <w:sz w:val="24"/>
          <w:szCs w:val="24"/>
        </w:rPr>
        <w:t>A</w:t>
      </w:r>
      <w:r>
        <w:rPr>
          <w:rFonts w:ascii="Arial" w:hAnsi="Arial" w:cs="Arial"/>
          <w:sz w:val="24"/>
          <w:szCs w:val="24"/>
        </w:rPr>
        <w:t xml:space="preserve"> poignant insight into the historical UK figure, the </w:t>
      </w:r>
      <w:r w:rsidR="00545B9A">
        <w:rPr>
          <w:rFonts w:ascii="Arial" w:hAnsi="Arial" w:cs="Arial"/>
          <w:sz w:val="24"/>
          <w:szCs w:val="24"/>
        </w:rPr>
        <w:t xml:space="preserve">unnamed </w:t>
      </w:r>
      <w:r>
        <w:rPr>
          <w:rFonts w:ascii="Arial" w:hAnsi="Arial" w:cs="Arial"/>
          <w:sz w:val="24"/>
          <w:szCs w:val="24"/>
        </w:rPr>
        <w:t>WW1 soldier buried at Westminster Abbey, is offered by former R.A.F pilot and Gulf War prisoner John Nicol in his talk The Unknown Warrior from 24</w:t>
      </w:r>
      <w:r w:rsidRPr="006C3E24">
        <w:rPr>
          <w:rFonts w:ascii="Arial" w:hAnsi="Arial" w:cs="Arial"/>
          <w:sz w:val="24"/>
          <w:szCs w:val="24"/>
          <w:vertAlign w:val="superscript"/>
        </w:rPr>
        <w:t>th</w:t>
      </w:r>
      <w:r>
        <w:rPr>
          <w:rFonts w:ascii="Arial" w:hAnsi="Arial" w:cs="Arial"/>
          <w:sz w:val="24"/>
          <w:szCs w:val="24"/>
        </w:rPr>
        <w:t xml:space="preserve"> October. Details </w:t>
      </w:r>
      <w:hyperlink r:id="rId5" w:history="1">
        <w:r w:rsidRPr="006C3E24">
          <w:rPr>
            <w:rStyle w:val="Hyperlink"/>
            <w:rFonts w:ascii="Arial" w:hAnsi="Arial" w:cs="Arial"/>
            <w:sz w:val="24"/>
            <w:szCs w:val="24"/>
          </w:rPr>
          <w:t>here.</w:t>
        </w:r>
      </w:hyperlink>
    </w:p>
    <w:p w14:paraId="51F707FC" w14:textId="28D23902" w:rsidR="006C3E24" w:rsidRPr="006C3E24" w:rsidRDefault="00545B9A">
      <w:pPr>
        <w:rPr>
          <w:rFonts w:ascii="Arial" w:hAnsi="Arial" w:cs="Arial"/>
          <w:sz w:val="24"/>
          <w:szCs w:val="24"/>
        </w:rPr>
      </w:pPr>
      <w:r>
        <w:rPr>
          <w:rFonts w:ascii="Arial" w:hAnsi="Arial" w:cs="Arial"/>
          <w:sz w:val="24"/>
          <w:szCs w:val="24"/>
        </w:rPr>
        <w:t>Drusilla’s Park ‘Shriek Week’ offers a range of Hallowe’en themed family thrills</w:t>
      </w:r>
      <w:r w:rsidR="00876585">
        <w:rPr>
          <w:rFonts w:ascii="Arial" w:hAnsi="Arial" w:cs="Arial"/>
          <w:sz w:val="24"/>
          <w:szCs w:val="24"/>
        </w:rPr>
        <w:t xml:space="preserve"> from 26</w:t>
      </w:r>
      <w:r w:rsidR="00876585" w:rsidRPr="00876585">
        <w:rPr>
          <w:rFonts w:ascii="Arial" w:hAnsi="Arial" w:cs="Arial"/>
          <w:sz w:val="24"/>
          <w:szCs w:val="24"/>
          <w:vertAlign w:val="superscript"/>
        </w:rPr>
        <w:t>th</w:t>
      </w:r>
      <w:r w:rsidR="00876585">
        <w:rPr>
          <w:rFonts w:ascii="Arial" w:hAnsi="Arial" w:cs="Arial"/>
          <w:sz w:val="24"/>
          <w:szCs w:val="24"/>
        </w:rPr>
        <w:t xml:space="preserve"> October until 3</w:t>
      </w:r>
      <w:r w:rsidR="00876585" w:rsidRPr="00876585">
        <w:rPr>
          <w:rFonts w:ascii="Arial" w:hAnsi="Arial" w:cs="Arial"/>
          <w:sz w:val="24"/>
          <w:szCs w:val="24"/>
          <w:vertAlign w:val="superscript"/>
        </w:rPr>
        <w:t>rd</w:t>
      </w:r>
      <w:r w:rsidR="00876585">
        <w:rPr>
          <w:rFonts w:ascii="Arial" w:hAnsi="Arial" w:cs="Arial"/>
          <w:sz w:val="24"/>
          <w:szCs w:val="24"/>
        </w:rPr>
        <w:t xml:space="preserve"> November</w:t>
      </w:r>
      <w:r>
        <w:rPr>
          <w:rFonts w:ascii="Arial" w:hAnsi="Arial" w:cs="Arial"/>
          <w:sz w:val="24"/>
          <w:szCs w:val="24"/>
        </w:rPr>
        <w:t xml:space="preserve">, details </w:t>
      </w:r>
      <w:hyperlink r:id="rId6" w:history="1">
        <w:r w:rsidRPr="00876585">
          <w:rPr>
            <w:rStyle w:val="Hyperlink"/>
            <w:rFonts w:ascii="Arial" w:hAnsi="Arial" w:cs="Arial"/>
            <w:sz w:val="24"/>
            <w:szCs w:val="24"/>
          </w:rPr>
          <w:t>here</w:t>
        </w:r>
        <w:r w:rsidR="00876585" w:rsidRPr="00876585">
          <w:rPr>
            <w:rStyle w:val="Hyperlink"/>
            <w:rFonts w:ascii="Arial" w:hAnsi="Arial" w:cs="Arial"/>
            <w:sz w:val="24"/>
            <w:szCs w:val="24"/>
          </w:rPr>
          <w:t>.</w:t>
        </w:r>
      </w:hyperlink>
      <w:r w:rsidR="00876585">
        <w:rPr>
          <w:rFonts w:ascii="Arial" w:hAnsi="Arial" w:cs="Arial"/>
          <w:sz w:val="24"/>
          <w:szCs w:val="24"/>
        </w:rPr>
        <w:t xml:space="preserve"> With Hallowe’en activities also available during the same dates at </w:t>
      </w:r>
      <w:proofErr w:type="spellStart"/>
      <w:r w:rsidR="00876585">
        <w:rPr>
          <w:rFonts w:ascii="Arial" w:hAnsi="Arial" w:cs="Arial"/>
          <w:sz w:val="24"/>
          <w:szCs w:val="24"/>
        </w:rPr>
        <w:t>Sharnfold</w:t>
      </w:r>
      <w:proofErr w:type="spellEnd"/>
      <w:r w:rsidR="00876585">
        <w:rPr>
          <w:rFonts w:ascii="Arial" w:hAnsi="Arial" w:cs="Arial"/>
          <w:sz w:val="24"/>
          <w:szCs w:val="24"/>
        </w:rPr>
        <w:t xml:space="preserve"> Farm, details </w:t>
      </w:r>
      <w:hyperlink r:id="rId7" w:history="1">
        <w:r w:rsidR="00876585" w:rsidRPr="00876585">
          <w:rPr>
            <w:rStyle w:val="Hyperlink"/>
            <w:rFonts w:ascii="Arial" w:hAnsi="Arial" w:cs="Arial"/>
            <w:sz w:val="24"/>
            <w:szCs w:val="24"/>
          </w:rPr>
          <w:t>here.</w:t>
        </w:r>
      </w:hyperlink>
    </w:p>
    <w:p w14:paraId="5AF0FC5D" w14:textId="6A9720A3" w:rsidR="00942CB0" w:rsidRDefault="00B96F95">
      <w:pPr>
        <w:rPr>
          <w:rFonts w:ascii="Arial" w:hAnsi="Arial" w:cs="Arial"/>
          <w:sz w:val="24"/>
          <w:szCs w:val="24"/>
        </w:rPr>
      </w:pPr>
      <w:r>
        <w:rPr>
          <w:rFonts w:ascii="Arial" w:hAnsi="Arial" w:cs="Arial"/>
          <w:sz w:val="24"/>
          <w:szCs w:val="24"/>
        </w:rPr>
        <w:t>Continuing the Hallowe’en theme there’s a Kids’ Fancy Dress Disco at Eastbourne Bandstand on 29</w:t>
      </w:r>
      <w:r w:rsidRPr="00B96F95">
        <w:rPr>
          <w:rFonts w:ascii="Arial" w:hAnsi="Arial" w:cs="Arial"/>
          <w:sz w:val="24"/>
          <w:szCs w:val="24"/>
          <w:vertAlign w:val="superscript"/>
        </w:rPr>
        <w:t>th</w:t>
      </w:r>
      <w:r>
        <w:rPr>
          <w:rFonts w:ascii="Arial" w:hAnsi="Arial" w:cs="Arial"/>
          <w:sz w:val="24"/>
          <w:szCs w:val="24"/>
        </w:rPr>
        <w:t xml:space="preserve"> and 30</w:t>
      </w:r>
      <w:r w:rsidRPr="00B96F95">
        <w:rPr>
          <w:rFonts w:ascii="Arial" w:hAnsi="Arial" w:cs="Arial"/>
          <w:sz w:val="24"/>
          <w:szCs w:val="24"/>
          <w:vertAlign w:val="superscript"/>
        </w:rPr>
        <w:t>th</w:t>
      </w:r>
      <w:r>
        <w:rPr>
          <w:rFonts w:ascii="Arial" w:hAnsi="Arial" w:cs="Arial"/>
          <w:sz w:val="24"/>
          <w:szCs w:val="24"/>
        </w:rPr>
        <w:t xml:space="preserve"> October, details </w:t>
      </w:r>
      <w:hyperlink r:id="rId8" w:history="1">
        <w:r w:rsidRPr="00B96F95">
          <w:rPr>
            <w:rStyle w:val="Hyperlink"/>
            <w:rFonts w:ascii="Arial" w:hAnsi="Arial" w:cs="Arial"/>
            <w:sz w:val="24"/>
            <w:szCs w:val="24"/>
          </w:rPr>
          <w:t>here.</w:t>
        </w:r>
      </w:hyperlink>
    </w:p>
    <w:p w14:paraId="437906FA" w14:textId="264202F4" w:rsidR="00942CB0" w:rsidRDefault="00942CB0">
      <w:pPr>
        <w:rPr>
          <w:rFonts w:ascii="Arial" w:hAnsi="Arial" w:cs="Arial"/>
          <w:sz w:val="24"/>
          <w:szCs w:val="24"/>
          <w:u w:val="single"/>
        </w:rPr>
      </w:pPr>
      <w:r w:rsidRPr="00942CB0">
        <w:rPr>
          <w:rFonts w:ascii="Arial" w:hAnsi="Arial" w:cs="Arial"/>
          <w:sz w:val="24"/>
          <w:szCs w:val="24"/>
          <w:u w:val="single"/>
        </w:rPr>
        <w:t>Wealden</w:t>
      </w:r>
    </w:p>
    <w:p w14:paraId="1DCB96EB" w14:textId="77777777" w:rsidR="00684C76" w:rsidRDefault="00684C76">
      <w:pPr>
        <w:rPr>
          <w:rFonts w:ascii="Arial" w:hAnsi="Arial" w:cs="Arial"/>
          <w:sz w:val="24"/>
          <w:szCs w:val="24"/>
        </w:rPr>
      </w:pPr>
      <w:r w:rsidRPr="00684C76">
        <w:rPr>
          <w:rFonts w:ascii="Arial" w:hAnsi="Arial" w:cs="Arial"/>
          <w:sz w:val="24"/>
          <w:szCs w:val="24"/>
        </w:rPr>
        <w:t>Ashdown</w:t>
      </w:r>
      <w:r>
        <w:rPr>
          <w:rFonts w:ascii="Arial" w:hAnsi="Arial" w:cs="Arial"/>
          <w:sz w:val="24"/>
          <w:szCs w:val="24"/>
        </w:rPr>
        <w:t xml:space="preserve"> Radio have helpfully compiled a list of family centred and wellbeing focused events across the Wealden area during this period, details </w:t>
      </w:r>
      <w:hyperlink r:id="rId9" w:anchor="eventspage" w:history="1">
        <w:r w:rsidRPr="00684C76">
          <w:rPr>
            <w:rStyle w:val="Hyperlink"/>
            <w:rFonts w:ascii="Arial" w:hAnsi="Arial" w:cs="Arial"/>
            <w:sz w:val="24"/>
            <w:szCs w:val="24"/>
          </w:rPr>
          <w:t>here</w:t>
        </w:r>
      </w:hyperlink>
    </w:p>
    <w:p w14:paraId="12D1EEBE" w14:textId="011DDCFD" w:rsidR="00942CB0" w:rsidRDefault="00684C76">
      <w:pPr>
        <w:rPr>
          <w:rFonts w:ascii="Arial" w:hAnsi="Arial" w:cs="Arial"/>
          <w:sz w:val="24"/>
          <w:szCs w:val="24"/>
        </w:rPr>
      </w:pPr>
      <w:r w:rsidRPr="00684C76">
        <w:rPr>
          <w:rFonts w:ascii="Arial" w:hAnsi="Arial" w:cs="Arial"/>
          <w:sz w:val="24"/>
          <w:szCs w:val="24"/>
          <w:u w:val="single"/>
        </w:rPr>
        <w:t>Rother</w:t>
      </w:r>
      <w:r>
        <w:rPr>
          <w:rFonts w:ascii="Arial" w:hAnsi="Arial" w:cs="Arial"/>
          <w:sz w:val="24"/>
          <w:szCs w:val="24"/>
        </w:rPr>
        <w:t>.</w:t>
      </w:r>
    </w:p>
    <w:p w14:paraId="10DB1EEF" w14:textId="7ACC8119" w:rsidR="00684C76" w:rsidRDefault="00684C76">
      <w:pPr>
        <w:rPr>
          <w:rFonts w:ascii="Arial" w:hAnsi="Arial" w:cs="Arial"/>
          <w:sz w:val="24"/>
          <w:szCs w:val="24"/>
        </w:rPr>
      </w:pPr>
      <w:r>
        <w:rPr>
          <w:rFonts w:ascii="Arial" w:hAnsi="Arial" w:cs="Arial"/>
          <w:sz w:val="24"/>
          <w:szCs w:val="24"/>
        </w:rPr>
        <w:t xml:space="preserve">For the fitness fanatics and health conscious in the region a full list of activities has been compiled by Active Rother </w:t>
      </w:r>
      <w:hyperlink r:id="rId10" w:history="1">
        <w:r w:rsidRPr="00684C76">
          <w:rPr>
            <w:rStyle w:val="Hyperlink"/>
            <w:rFonts w:ascii="Arial" w:hAnsi="Arial" w:cs="Arial"/>
            <w:sz w:val="24"/>
            <w:szCs w:val="24"/>
          </w:rPr>
          <w:t>here</w:t>
        </w:r>
      </w:hyperlink>
      <w:r>
        <w:rPr>
          <w:rFonts w:ascii="Arial" w:hAnsi="Arial" w:cs="Arial"/>
          <w:sz w:val="24"/>
          <w:szCs w:val="24"/>
        </w:rPr>
        <w:t>.</w:t>
      </w:r>
    </w:p>
    <w:p w14:paraId="5F214721" w14:textId="62CDCDD2" w:rsidR="006F541D" w:rsidRDefault="006F541D">
      <w:pPr>
        <w:rPr>
          <w:rFonts w:ascii="Arial" w:hAnsi="Arial" w:cs="Arial"/>
          <w:sz w:val="24"/>
          <w:szCs w:val="24"/>
          <w:u w:val="single"/>
        </w:rPr>
      </w:pPr>
      <w:r>
        <w:rPr>
          <w:rFonts w:ascii="Arial" w:hAnsi="Arial" w:cs="Arial"/>
          <w:sz w:val="24"/>
          <w:szCs w:val="24"/>
          <w:u w:val="single"/>
        </w:rPr>
        <w:t>Hastings</w:t>
      </w:r>
    </w:p>
    <w:p w14:paraId="4699A179" w14:textId="777157B6" w:rsidR="006F541D" w:rsidRDefault="006F541D">
      <w:pPr>
        <w:rPr>
          <w:rFonts w:ascii="Arial" w:hAnsi="Arial" w:cs="Arial"/>
          <w:sz w:val="24"/>
          <w:szCs w:val="24"/>
        </w:rPr>
      </w:pPr>
      <w:r w:rsidRPr="006F541D">
        <w:rPr>
          <w:rFonts w:ascii="Arial" w:hAnsi="Arial" w:cs="Arial"/>
          <w:sz w:val="24"/>
          <w:szCs w:val="24"/>
        </w:rPr>
        <w:t>Also</w:t>
      </w:r>
      <w:r>
        <w:rPr>
          <w:rFonts w:ascii="Arial" w:hAnsi="Arial" w:cs="Arial"/>
          <w:sz w:val="24"/>
          <w:szCs w:val="24"/>
        </w:rPr>
        <w:t xml:space="preserve"> continues to a strong offer of health and wellbeing based activities such as Yoga </w:t>
      </w:r>
      <w:r w:rsidR="00696791">
        <w:rPr>
          <w:rFonts w:ascii="Arial" w:hAnsi="Arial" w:cs="Arial"/>
          <w:sz w:val="24"/>
          <w:szCs w:val="24"/>
        </w:rPr>
        <w:t xml:space="preserve">1066 </w:t>
      </w:r>
      <w:r>
        <w:rPr>
          <w:rFonts w:ascii="Arial" w:hAnsi="Arial" w:cs="Arial"/>
          <w:sz w:val="24"/>
          <w:szCs w:val="24"/>
        </w:rPr>
        <w:t>at the Four Courts Wellbeing Hub on 16</w:t>
      </w:r>
      <w:r w:rsidRPr="006F541D">
        <w:rPr>
          <w:rFonts w:ascii="Arial" w:hAnsi="Arial" w:cs="Arial"/>
          <w:sz w:val="24"/>
          <w:szCs w:val="24"/>
          <w:vertAlign w:val="superscript"/>
        </w:rPr>
        <w:t>th</w:t>
      </w:r>
      <w:r>
        <w:rPr>
          <w:rFonts w:ascii="Arial" w:hAnsi="Arial" w:cs="Arial"/>
          <w:sz w:val="24"/>
          <w:szCs w:val="24"/>
        </w:rPr>
        <w:t xml:space="preserve"> October</w:t>
      </w:r>
      <w:r w:rsidR="00696791">
        <w:rPr>
          <w:rFonts w:ascii="Arial" w:hAnsi="Arial" w:cs="Arial"/>
          <w:sz w:val="24"/>
          <w:szCs w:val="24"/>
        </w:rPr>
        <w:t xml:space="preserve"> (and monthly)</w:t>
      </w:r>
      <w:r>
        <w:rPr>
          <w:rFonts w:ascii="Arial" w:hAnsi="Arial" w:cs="Arial"/>
          <w:sz w:val="24"/>
          <w:szCs w:val="24"/>
        </w:rPr>
        <w:t xml:space="preserve">, details </w:t>
      </w:r>
      <w:hyperlink r:id="rId11" w:history="1">
        <w:r w:rsidRPr="006F541D">
          <w:rPr>
            <w:rStyle w:val="Hyperlink"/>
            <w:rFonts w:ascii="Arial" w:hAnsi="Arial" w:cs="Arial"/>
            <w:sz w:val="24"/>
            <w:szCs w:val="24"/>
          </w:rPr>
          <w:t>here</w:t>
        </w:r>
      </w:hyperlink>
      <w:r w:rsidR="00696791">
        <w:rPr>
          <w:rFonts w:ascii="Arial" w:hAnsi="Arial" w:cs="Arial"/>
          <w:sz w:val="24"/>
          <w:szCs w:val="24"/>
        </w:rPr>
        <w:t xml:space="preserve"> as well as cultural events such as the Hastings Crafts and More Market at Stade Hall on 19</w:t>
      </w:r>
      <w:r w:rsidR="00696791" w:rsidRPr="00696791">
        <w:rPr>
          <w:rFonts w:ascii="Arial" w:hAnsi="Arial" w:cs="Arial"/>
          <w:sz w:val="24"/>
          <w:szCs w:val="24"/>
          <w:vertAlign w:val="superscript"/>
        </w:rPr>
        <w:t>th</w:t>
      </w:r>
      <w:r w:rsidR="00696791">
        <w:rPr>
          <w:rFonts w:ascii="Arial" w:hAnsi="Arial" w:cs="Arial"/>
          <w:sz w:val="24"/>
          <w:szCs w:val="24"/>
        </w:rPr>
        <w:t xml:space="preserve"> October, details </w:t>
      </w:r>
      <w:hyperlink r:id="rId12" w:history="1">
        <w:r w:rsidR="00696791" w:rsidRPr="00696791">
          <w:rPr>
            <w:rStyle w:val="Hyperlink"/>
            <w:rFonts w:ascii="Arial" w:hAnsi="Arial" w:cs="Arial"/>
            <w:sz w:val="24"/>
            <w:szCs w:val="24"/>
          </w:rPr>
          <w:t>here</w:t>
        </w:r>
      </w:hyperlink>
      <w:r w:rsidR="00696791">
        <w:rPr>
          <w:rFonts w:ascii="Arial" w:hAnsi="Arial" w:cs="Arial"/>
          <w:sz w:val="24"/>
          <w:szCs w:val="24"/>
        </w:rPr>
        <w:t xml:space="preserve"> and Hastings Storytelling Festival from 19</w:t>
      </w:r>
      <w:r w:rsidR="00696791" w:rsidRPr="00696791">
        <w:rPr>
          <w:rFonts w:ascii="Arial" w:hAnsi="Arial" w:cs="Arial"/>
          <w:sz w:val="24"/>
          <w:szCs w:val="24"/>
          <w:vertAlign w:val="superscript"/>
        </w:rPr>
        <w:t>th</w:t>
      </w:r>
      <w:r w:rsidR="00696791">
        <w:rPr>
          <w:rFonts w:ascii="Arial" w:hAnsi="Arial" w:cs="Arial"/>
          <w:sz w:val="24"/>
          <w:szCs w:val="24"/>
        </w:rPr>
        <w:t xml:space="preserve"> October until 1</w:t>
      </w:r>
      <w:r w:rsidR="00696791" w:rsidRPr="00696791">
        <w:rPr>
          <w:rFonts w:ascii="Arial" w:hAnsi="Arial" w:cs="Arial"/>
          <w:sz w:val="24"/>
          <w:szCs w:val="24"/>
          <w:vertAlign w:val="superscript"/>
        </w:rPr>
        <w:t>st</w:t>
      </w:r>
      <w:r w:rsidR="00696791">
        <w:rPr>
          <w:rFonts w:ascii="Arial" w:hAnsi="Arial" w:cs="Arial"/>
          <w:sz w:val="24"/>
          <w:szCs w:val="24"/>
        </w:rPr>
        <w:t xml:space="preserve"> November, details </w:t>
      </w:r>
      <w:hyperlink r:id="rId13" w:anchor="google_vignette" w:history="1">
        <w:r w:rsidR="00696791" w:rsidRPr="00696791">
          <w:rPr>
            <w:rStyle w:val="Hyperlink"/>
            <w:rFonts w:ascii="Arial" w:hAnsi="Arial" w:cs="Arial"/>
            <w:sz w:val="24"/>
            <w:szCs w:val="24"/>
          </w:rPr>
          <w:t>here</w:t>
        </w:r>
      </w:hyperlink>
      <w:r w:rsidR="00696791">
        <w:rPr>
          <w:rFonts w:ascii="Arial" w:hAnsi="Arial" w:cs="Arial"/>
          <w:sz w:val="24"/>
          <w:szCs w:val="24"/>
        </w:rPr>
        <w:t xml:space="preserve"> and the Women’s Writing Group (various dates from 20</w:t>
      </w:r>
      <w:r w:rsidR="00696791" w:rsidRPr="00696791">
        <w:rPr>
          <w:rFonts w:ascii="Arial" w:hAnsi="Arial" w:cs="Arial"/>
          <w:sz w:val="24"/>
          <w:szCs w:val="24"/>
          <w:vertAlign w:val="superscript"/>
        </w:rPr>
        <w:t>th</w:t>
      </w:r>
      <w:r w:rsidR="00696791">
        <w:rPr>
          <w:rFonts w:ascii="Arial" w:hAnsi="Arial" w:cs="Arial"/>
          <w:sz w:val="24"/>
          <w:szCs w:val="24"/>
        </w:rPr>
        <w:t xml:space="preserve"> October) at Wishing Tree House, St Leonard’s, details </w:t>
      </w:r>
      <w:hyperlink r:id="rId14" w:history="1">
        <w:r w:rsidR="00696791" w:rsidRPr="00696791">
          <w:rPr>
            <w:rStyle w:val="Hyperlink"/>
            <w:rFonts w:ascii="Arial" w:hAnsi="Arial" w:cs="Arial"/>
            <w:sz w:val="24"/>
            <w:szCs w:val="24"/>
          </w:rPr>
          <w:t>here</w:t>
        </w:r>
      </w:hyperlink>
      <w:r w:rsidR="00696791">
        <w:rPr>
          <w:rFonts w:ascii="Arial" w:hAnsi="Arial" w:cs="Arial"/>
          <w:sz w:val="24"/>
          <w:szCs w:val="24"/>
        </w:rPr>
        <w:t>.</w:t>
      </w:r>
    </w:p>
    <w:p w14:paraId="7C06C185" w14:textId="06FF4ED8" w:rsidR="0089443C" w:rsidRDefault="00337E75">
      <w:pPr>
        <w:rPr>
          <w:rFonts w:ascii="Arial" w:hAnsi="Arial" w:cs="Arial"/>
          <w:sz w:val="24"/>
          <w:szCs w:val="24"/>
          <w:u w:val="single"/>
        </w:rPr>
      </w:pPr>
      <w:r>
        <w:rPr>
          <w:rFonts w:ascii="Arial" w:hAnsi="Arial" w:cs="Arial"/>
          <w:sz w:val="24"/>
          <w:szCs w:val="24"/>
          <w:u w:val="single"/>
        </w:rPr>
        <w:t>The House of the Stone that Spoke</w:t>
      </w:r>
    </w:p>
    <w:p w14:paraId="576B68BB" w14:textId="193F29A2" w:rsidR="00337E75" w:rsidRPr="00337E75" w:rsidRDefault="00337E75">
      <w:pPr>
        <w:rPr>
          <w:rFonts w:ascii="Arial" w:hAnsi="Arial" w:cs="Arial"/>
          <w:sz w:val="24"/>
          <w:szCs w:val="24"/>
        </w:rPr>
      </w:pPr>
      <w:r>
        <w:rPr>
          <w:rFonts w:ascii="Arial" w:hAnsi="Arial" w:cs="Arial"/>
          <w:sz w:val="24"/>
          <w:szCs w:val="24"/>
        </w:rPr>
        <w:t xml:space="preserve">The </w:t>
      </w:r>
      <w:proofErr w:type="spellStart"/>
      <w:proofErr w:type="gramStart"/>
      <w:r>
        <w:rPr>
          <w:rFonts w:ascii="Arial" w:hAnsi="Arial" w:cs="Arial"/>
          <w:sz w:val="24"/>
          <w:szCs w:val="24"/>
        </w:rPr>
        <w:t>St.Leonard’s</w:t>
      </w:r>
      <w:proofErr w:type="spellEnd"/>
      <w:proofErr w:type="gramEnd"/>
      <w:r>
        <w:rPr>
          <w:rFonts w:ascii="Arial" w:hAnsi="Arial" w:cs="Arial"/>
          <w:sz w:val="24"/>
          <w:szCs w:val="24"/>
        </w:rPr>
        <w:t xml:space="preserve"> based theatre group ‘Explore the Arch’ have collaborated with three former HFU guests, Ganna Smirnova, Catherine</w:t>
      </w:r>
      <w:r w:rsidR="008031D4">
        <w:rPr>
          <w:rFonts w:ascii="Arial" w:hAnsi="Arial" w:cs="Arial"/>
          <w:sz w:val="24"/>
          <w:szCs w:val="24"/>
        </w:rPr>
        <w:t xml:space="preserve"> Rajhans and Elizabeth Isadora to create an experiential art piece with music called ‘House of the Stone that Spoke’. The piece is due to be performed again at the British Library for the Conference on European Migration with the backing of EUNIC (the EU National Institutes for Culture) on 15</w:t>
      </w:r>
      <w:r w:rsidR="008031D4" w:rsidRPr="008031D4">
        <w:rPr>
          <w:rFonts w:ascii="Arial" w:hAnsi="Arial" w:cs="Arial"/>
          <w:sz w:val="24"/>
          <w:szCs w:val="24"/>
          <w:vertAlign w:val="superscript"/>
        </w:rPr>
        <w:t>th</w:t>
      </w:r>
      <w:r w:rsidR="008031D4">
        <w:rPr>
          <w:rFonts w:ascii="Arial" w:hAnsi="Arial" w:cs="Arial"/>
          <w:sz w:val="24"/>
          <w:szCs w:val="24"/>
        </w:rPr>
        <w:t xml:space="preserve"> November. A review of the piece can be found </w:t>
      </w:r>
      <w:hyperlink r:id="rId15" w:history="1">
        <w:r w:rsidR="008031D4" w:rsidRPr="008031D4">
          <w:rPr>
            <w:rStyle w:val="Hyperlink"/>
            <w:rFonts w:ascii="Arial" w:hAnsi="Arial" w:cs="Arial"/>
            <w:sz w:val="24"/>
            <w:szCs w:val="24"/>
          </w:rPr>
          <w:t>here</w:t>
        </w:r>
      </w:hyperlink>
      <w:r w:rsidR="008031D4">
        <w:rPr>
          <w:rFonts w:ascii="Arial" w:hAnsi="Arial" w:cs="Arial"/>
          <w:sz w:val="24"/>
          <w:szCs w:val="24"/>
        </w:rPr>
        <w:t xml:space="preserve"> and further details can be found via </w:t>
      </w:r>
      <w:hyperlink r:id="rId16" w:history="1">
        <w:r w:rsidR="008031D4" w:rsidRPr="008031D4">
          <w:rPr>
            <w:rStyle w:val="Hyperlink"/>
            <w:rFonts w:ascii="Arial" w:hAnsi="Arial" w:cs="Arial"/>
            <w:sz w:val="24"/>
            <w:szCs w:val="24"/>
          </w:rPr>
          <w:t>http://explorethearch.com/thestonethatspoke</w:t>
        </w:r>
      </w:hyperlink>
      <w:r w:rsidR="008031D4">
        <w:rPr>
          <w:rFonts w:ascii="Arial" w:hAnsi="Arial" w:cs="Arial"/>
          <w:sz w:val="24"/>
          <w:szCs w:val="24"/>
        </w:rPr>
        <w:t xml:space="preserve"> </w:t>
      </w:r>
    </w:p>
    <w:p w14:paraId="69F5F5F4" w14:textId="77777777" w:rsidR="006F541D" w:rsidRPr="006F541D" w:rsidRDefault="006F541D">
      <w:pPr>
        <w:rPr>
          <w:rFonts w:ascii="Arial" w:hAnsi="Arial" w:cs="Arial"/>
          <w:sz w:val="24"/>
          <w:szCs w:val="24"/>
        </w:rPr>
      </w:pPr>
    </w:p>
    <w:sectPr w:rsidR="006F541D" w:rsidRPr="006F5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FF"/>
    <w:rsid w:val="000C1D95"/>
    <w:rsid w:val="000E2F1D"/>
    <w:rsid w:val="00337E75"/>
    <w:rsid w:val="00376539"/>
    <w:rsid w:val="00545B9A"/>
    <w:rsid w:val="005B7F69"/>
    <w:rsid w:val="00604EFF"/>
    <w:rsid w:val="006323CF"/>
    <w:rsid w:val="00684C76"/>
    <w:rsid w:val="00696791"/>
    <w:rsid w:val="006C3E24"/>
    <w:rsid w:val="006F541D"/>
    <w:rsid w:val="008031D4"/>
    <w:rsid w:val="00876585"/>
    <w:rsid w:val="0089443C"/>
    <w:rsid w:val="00942CB0"/>
    <w:rsid w:val="00956D5B"/>
    <w:rsid w:val="00A1556B"/>
    <w:rsid w:val="00B96F95"/>
    <w:rsid w:val="00F2478A"/>
    <w:rsid w:val="00FA7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571D"/>
  <w15:chartTrackingRefBased/>
  <w15:docId w15:val="{104B87A9-CD06-402D-A065-2DCA2CF0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E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E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E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E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E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E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E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E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E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E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E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E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E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E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E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E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E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EFF"/>
    <w:rPr>
      <w:rFonts w:eastAsiaTheme="majorEastAsia" w:cstheme="majorBidi"/>
      <w:color w:val="272727" w:themeColor="text1" w:themeTint="D8"/>
    </w:rPr>
  </w:style>
  <w:style w:type="paragraph" w:styleId="Title">
    <w:name w:val="Title"/>
    <w:basedOn w:val="Normal"/>
    <w:next w:val="Normal"/>
    <w:link w:val="TitleChar"/>
    <w:uiPriority w:val="10"/>
    <w:qFormat/>
    <w:rsid w:val="00604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E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E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E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EFF"/>
    <w:pPr>
      <w:spacing w:before="160"/>
      <w:jc w:val="center"/>
    </w:pPr>
    <w:rPr>
      <w:i/>
      <w:iCs/>
      <w:color w:val="404040" w:themeColor="text1" w:themeTint="BF"/>
    </w:rPr>
  </w:style>
  <w:style w:type="character" w:customStyle="1" w:styleId="QuoteChar">
    <w:name w:val="Quote Char"/>
    <w:basedOn w:val="DefaultParagraphFont"/>
    <w:link w:val="Quote"/>
    <w:uiPriority w:val="29"/>
    <w:rsid w:val="00604EFF"/>
    <w:rPr>
      <w:i/>
      <w:iCs/>
      <w:color w:val="404040" w:themeColor="text1" w:themeTint="BF"/>
    </w:rPr>
  </w:style>
  <w:style w:type="paragraph" w:styleId="ListParagraph">
    <w:name w:val="List Paragraph"/>
    <w:basedOn w:val="Normal"/>
    <w:uiPriority w:val="34"/>
    <w:qFormat/>
    <w:rsid w:val="00604EFF"/>
    <w:pPr>
      <w:ind w:left="720"/>
      <w:contextualSpacing/>
    </w:pPr>
  </w:style>
  <w:style w:type="character" w:styleId="IntenseEmphasis">
    <w:name w:val="Intense Emphasis"/>
    <w:basedOn w:val="DefaultParagraphFont"/>
    <w:uiPriority w:val="21"/>
    <w:qFormat/>
    <w:rsid w:val="00604EFF"/>
    <w:rPr>
      <w:i/>
      <w:iCs/>
      <w:color w:val="0F4761" w:themeColor="accent1" w:themeShade="BF"/>
    </w:rPr>
  </w:style>
  <w:style w:type="paragraph" w:styleId="IntenseQuote">
    <w:name w:val="Intense Quote"/>
    <w:basedOn w:val="Normal"/>
    <w:next w:val="Normal"/>
    <w:link w:val="IntenseQuoteChar"/>
    <w:uiPriority w:val="30"/>
    <w:qFormat/>
    <w:rsid w:val="00604E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EFF"/>
    <w:rPr>
      <w:i/>
      <w:iCs/>
      <w:color w:val="0F4761" w:themeColor="accent1" w:themeShade="BF"/>
    </w:rPr>
  </w:style>
  <w:style w:type="character" w:styleId="IntenseReference">
    <w:name w:val="Intense Reference"/>
    <w:basedOn w:val="DefaultParagraphFont"/>
    <w:uiPriority w:val="32"/>
    <w:qFormat/>
    <w:rsid w:val="00604EFF"/>
    <w:rPr>
      <w:b/>
      <w:bCs/>
      <w:smallCaps/>
      <w:color w:val="0F4761" w:themeColor="accent1" w:themeShade="BF"/>
      <w:spacing w:val="5"/>
    </w:rPr>
  </w:style>
  <w:style w:type="character" w:styleId="Hyperlink">
    <w:name w:val="Hyperlink"/>
    <w:basedOn w:val="DefaultParagraphFont"/>
    <w:uiPriority w:val="99"/>
    <w:unhideWhenUsed/>
    <w:rsid w:val="006C3E24"/>
    <w:rPr>
      <w:color w:val="467886" w:themeColor="hyperlink"/>
      <w:u w:val="single"/>
    </w:rPr>
  </w:style>
  <w:style w:type="character" w:styleId="UnresolvedMention">
    <w:name w:val="Unresolved Mention"/>
    <w:basedOn w:val="DefaultParagraphFont"/>
    <w:uiPriority w:val="99"/>
    <w:semiHidden/>
    <w:unhideWhenUsed/>
    <w:rsid w:val="006C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eastbourne.com/whats-on/kids-disco-halloween-party-p2138031" TargetMode="External"/><Relationship Id="rId13" Type="http://schemas.openxmlformats.org/officeDocument/2006/relationships/hyperlink" Target="https://hastingssussex.uk/events/festivals-and-carnivals/hastings-storytelling-festiv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isiteastbourne.com/whats-on/spooktober-at-sharnfold-farm-p2223221" TargetMode="External"/><Relationship Id="rId12" Type="http://schemas.openxmlformats.org/officeDocument/2006/relationships/hyperlink" Target="https://hastingssussex.uk/events/shopping-fairs-markets/hastings-crafts-more-market-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xplorethearch.com/thestonethatspoke" TargetMode="External"/><Relationship Id="rId1" Type="http://schemas.openxmlformats.org/officeDocument/2006/relationships/styles" Target="styles.xml"/><Relationship Id="rId6" Type="http://schemas.openxmlformats.org/officeDocument/2006/relationships/hyperlink" Target="https://www.visiteastbourne.com/whats-on/shriek-week-at-drusillas-park-p2229911" TargetMode="External"/><Relationship Id="rId11" Type="http://schemas.openxmlformats.org/officeDocument/2006/relationships/hyperlink" Target="https://tourist.org.uk/east-sussex/st-leonards-on-sea/events/courses-classes-workshops/yoga-class-2/" TargetMode="External"/><Relationship Id="rId5" Type="http://schemas.openxmlformats.org/officeDocument/2006/relationships/hyperlink" Target="https://www.visiteastbourne.com/whats-on/john-nichol-the-unknown-warrior-p2152551" TargetMode="External"/><Relationship Id="rId15" Type="http://schemas.openxmlformats.org/officeDocument/2006/relationships/hyperlink" Target="https://www.hastingsindependentpress.co.uk/articles/culture/arts/a-unique-musical-and-creative-performance/" TargetMode="External"/><Relationship Id="rId10" Type="http://schemas.openxmlformats.org/officeDocument/2006/relationships/hyperlink" Target="https://www.activerother.org.uk/" TargetMode="External"/><Relationship Id="rId4" Type="http://schemas.openxmlformats.org/officeDocument/2006/relationships/hyperlink" Target="https://sussexexclusive.com/10-sussex-bonfire-and-firework-displays/" TargetMode="External"/><Relationship Id="rId9" Type="http://schemas.openxmlformats.org/officeDocument/2006/relationships/hyperlink" Target="https://www.ashdownradio.com/news/events/events/2024/10/" TargetMode="External"/><Relationship Id="rId14" Type="http://schemas.openxmlformats.org/officeDocument/2006/relationships/hyperlink" Target="https://tourist.org.uk/east-sussex/st-leonards-on-sea/events/courses-classes-workshops/womens-writing-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Bailey</dc:creator>
  <cp:keywords/>
  <dc:description/>
  <cp:lastModifiedBy>Stephen Bailey</cp:lastModifiedBy>
  <cp:revision>3</cp:revision>
  <dcterms:created xsi:type="dcterms:W3CDTF">2024-10-09T16:19:00Z</dcterms:created>
  <dcterms:modified xsi:type="dcterms:W3CDTF">2024-10-10T09:17:00Z</dcterms:modified>
</cp:coreProperties>
</file>