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0869D" w14:textId="77777777" w:rsidR="00EF16D9" w:rsidRPr="00DC79EA" w:rsidRDefault="00EF16D9" w:rsidP="00EF16D9">
      <w:pPr>
        <w:tabs>
          <w:tab w:val="left" w:pos="4600"/>
          <w:tab w:val="left" w:pos="5484"/>
        </w:tabs>
        <w:spacing w:before="100" w:beforeAutospacing="1" w:after="100" w:afterAutospacing="1" w:line="240" w:lineRule="auto"/>
        <w:contextualSpacing/>
        <w:rPr>
          <w:rFonts w:cstheme="minorHAnsi"/>
          <w:b/>
          <w:color w:val="404040" w:themeColor="text1" w:themeTint="BF"/>
          <w:sz w:val="32"/>
          <w:szCs w:val="32"/>
        </w:rPr>
      </w:pPr>
      <w:bookmarkStart w:id="0" w:name="_Hlk58844070"/>
      <w:bookmarkEnd w:id="0"/>
      <w:r w:rsidRPr="00DC79EA">
        <w:rPr>
          <w:rFonts w:cstheme="minorHAnsi"/>
          <w:b/>
          <w:color w:val="404040" w:themeColor="text1" w:themeTint="BF"/>
          <w:sz w:val="32"/>
          <w:szCs w:val="32"/>
        </w:rPr>
        <w:tab/>
      </w:r>
      <w:r w:rsidRPr="00DC79EA">
        <w:rPr>
          <w:rFonts w:cstheme="minorHAnsi"/>
          <w:b/>
          <w:color w:val="404040" w:themeColor="text1" w:themeTint="BF"/>
          <w:sz w:val="32"/>
          <w:szCs w:val="32"/>
        </w:rPr>
        <w:tab/>
      </w:r>
    </w:p>
    <w:p w14:paraId="2DE9019D" w14:textId="77777777" w:rsidR="00EF16D9" w:rsidRPr="00DC79EA" w:rsidRDefault="00EF16D9" w:rsidP="00EF16D9">
      <w:pPr>
        <w:spacing w:before="100" w:beforeAutospacing="1" w:after="100" w:afterAutospacing="1" w:line="240" w:lineRule="auto"/>
        <w:contextualSpacing/>
        <w:rPr>
          <w:rFonts w:cstheme="minorHAnsi"/>
          <w:b/>
          <w:color w:val="404040" w:themeColor="text1" w:themeTint="BF"/>
          <w:sz w:val="16"/>
          <w:szCs w:val="16"/>
        </w:rPr>
      </w:pPr>
    </w:p>
    <w:p w14:paraId="5EEFAFF0" w14:textId="77777777" w:rsidR="00EF16D9" w:rsidRPr="00DC79EA" w:rsidRDefault="00EF16D9" w:rsidP="00EF16D9">
      <w:pPr>
        <w:spacing w:before="100" w:beforeAutospacing="1" w:after="100" w:afterAutospacing="1" w:line="240" w:lineRule="auto"/>
        <w:contextualSpacing/>
        <w:rPr>
          <w:rFonts w:cstheme="minorHAnsi"/>
          <w:b/>
          <w:color w:val="404040" w:themeColor="text1" w:themeTint="BF"/>
          <w:sz w:val="16"/>
          <w:szCs w:val="16"/>
        </w:rPr>
      </w:pPr>
    </w:p>
    <w:p w14:paraId="2C3D641A" w14:textId="77777777" w:rsidR="00EF16D9" w:rsidRDefault="00EF16D9" w:rsidP="00EF16D9">
      <w:pPr>
        <w:spacing w:before="100" w:beforeAutospacing="1" w:after="100" w:afterAutospacing="1" w:line="240" w:lineRule="auto"/>
        <w:contextualSpacing/>
        <w:jc w:val="right"/>
        <w:rPr>
          <w:rFonts w:cstheme="minorHAnsi"/>
          <w:b/>
          <w:color w:val="404040" w:themeColor="text1" w:themeTint="BF"/>
          <w:sz w:val="28"/>
          <w:szCs w:val="32"/>
        </w:rPr>
      </w:pPr>
      <w:r>
        <w:rPr>
          <w:rFonts w:cstheme="minorHAnsi"/>
          <w:b/>
          <w:color w:val="404040" w:themeColor="text1" w:themeTint="BF"/>
          <w:sz w:val="28"/>
          <w:szCs w:val="32"/>
        </w:rPr>
        <w:t xml:space="preserve">  </w:t>
      </w:r>
    </w:p>
    <w:p w14:paraId="4A361216" w14:textId="77777777" w:rsidR="00EF16D9" w:rsidRDefault="00EF16D9" w:rsidP="00EF16D9">
      <w:pPr>
        <w:spacing w:before="100" w:beforeAutospacing="1" w:after="100" w:afterAutospacing="1" w:line="240" w:lineRule="auto"/>
        <w:contextualSpacing/>
        <w:jc w:val="right"/>
        <w:rPr>
          <w:rFonts w:cstheme="minorHAnsi"/>
          <w:b/>
          <w:color w:val="404040" w:themeColor="text1" w:themeTint="BF"/>
          <w:sz w:val="28"/>
          <w:szCs w:val="32"/>
        </w:rPr>
      </w:pPr>
    </w:p>
    <w:p w14:paraId="1760AB43" w14:textId="77777777" w:rsidR="00EF16D9" w:rsidRDefault="00EF16D9" w:rsidP="00EF16D9">
      <w:pPr>
        <w:spacing w:before="100" w:beforeAutospacing="1" w:after="100" w:afterAutospacing="1" w:line="240" w:lineRule="auto"/>
        <w:contextualSpacing/>
        <w:jc w:val="right"/>
        <w:rPr>
          <w:rFonts w:cstheme="minorHAnsi"/>
          <w:b/>
          <w:color w:val="404040" w:themeColor="text1" w:themeTint="BF"/>
          <w:sz w:val="28"/>
          <w:szCs w:val="32"/>
        </w:rPr>
      </w:pPr>
    </w:p>
    <w:p w14:paraId="7296F7F0" w14:textId="77777777" w:rsidR="00EF16D9" w:rsidRPr="00DC79EA" w:rsidRDefault="00EF16D9" w:rsidP="00EF16D9">
      <w:pPr>
        <w:spacing w:before="100" w:beforeAutospacing="1" w:after="100" w:afterAutospacing="1" w:line="240" w:lineRule="auto"/>
        <w:contextualSpacing/>
        <w:jc w:val="right"/>
        <w:rPr>
          <w:color w:val="404040" w:themeColor="text1" w:themeTint="BF"/>
        </w:rPr>
      </w:pPr>
      <w:r>
        <w:rPr>
          <w:rFonts w:cstheme="minorHAnsi"/>
          <w:b/>
          <w:color w:val="404040" w:themeColor="text1" w:themeTint="BF"/>
          <w:sz w:val="28"/>
          <w:szCs w:val="32"/>
        </w:rPr>
        <w:t>DECEMBER 2020</w:t>
      </w:r>
    </w:p>
    <w:p w14:paraId="24B2A0C9" w14:textId="77777777" w:rsidR="00EF16D9" w:rsidRDefault="00EF16D9" w:rsidP="00EF16D9">
      <w:pPr>
        <w:spacing w:before="100" w:beforeAutospacing="1" w:after="100" w:afterAutospacing="1" w:line="240" w:lineRule="auto"/>
        <w:contextualSpacing/>
        <w:jc w:val="center"/>
        <w:rPr>
          <w:rFonts w:cstheme="minorHAnsi"/>
          <w:b/>
          <w:color w:val="404040" w:themeColor="text1" w:themeTint="BF"/>
          <w:sz w:val="44"/>
          <w:szCs w:val="32"/>
        </w:rPr>
      </w:pPr>
    </w:p>
    <w:p w14:paraId="73CEF664" w14:textId="77777777" w:rsidR="00EF16D9" w:rsidRPr="00DC79EA" w:rsidRDefault="00EF16D9" w:rsidP="00EF16D9">
      <w:pPr>
        <w:spacing w:before="100" w:beforeAutospacing="1" w:after="100" w:afterAutospacing="1" w:line="240" w:lineRule="auto"/>
        <w:contextualSpacing/>
        <w:jc w:val="center"/>
        <w:rPr>
          <w:rFonts w:cstheme="minorHAnsi"/>
          <w:b/>
          <w:i/>
          <w:color w:val="404040" w:themeColor="text1" w:themeTint="BF"/>
          <w:sz w:val="40"/>
          <w:szCs w:val="20"/>
        </w:rPr>
      </w:pPr>
      <w:r w:rsidRPr="00DC79EA">
        <w:rPr>
          <w:rFonts w:cstheme="minorHAnsi"/>
          <w:b/>
          <w:color w:val="404040" w:themeColor="text1" w:themeTint="BF"/>
          <w:sz w:val="44"/>
          <w:szCs w:val="32"/>
        </w:rPr>
        <w:t>PROGRAMME UPDATE</w:t>
      </w:r>
    </w:p>
    <w:p w14:paraId="65CF3D15" w14:textId="77777777" w:rsidR="00EF16D9" w:rsidRPr="00DC79EA" w:rsidRDefault="00EF16D9" w:rsidP="00EF16D9">
      <w:pPr>
        <w:spacing w:before="100" w:beforeAutospacing="1" w:after="100" w:afterAutospacing="1" w:line="240" w:lineRule="auto"/>
        <w:contextualSpacing/>
        <w:jc w:val="center"/>
        <w:rPr>
          <w:rFonts w:cstheme="minorHAnsi"/>
          <w:b/>
          <w:i/>
          <w:color w:val="404040" w:themeColor="text1" w:themeTint="BF"/>
          <w:sz w:val="32"/>
          <w:szCs w:val="20"/>
        </w:rPr>
      </w:pPr>
    </w:p>
    <w:p w14:paraId="5A67380D" w14:textId="77777777" w:rsidR="00EF16D9" w:rsidRPr="00157F48" w:rsidRDefault="00EF16D9" w:rsidP="00EF16D9">
      <w:pPr>
        <w:spacing w:before="100" w:beforeAutospacing="1" w:after="100" w:afterAutospacing="1" w:line="240" w:lineRule="auto"/>
        <w:contextualSpacing/>
        <w:jc w:val="center"/>
        <w:rPr>
          <w:rFonts w:cstheme="minorHAnsi"/>
          <w:color w:val="404040" w:themeColor="text1" w:themeTint="BF"/>
          <w:sz w:val="24"/>
          <w:szCs w:val="24"/>
        </w:rPr>
      </w:pPr>
      <w:r w:rsidRPr="00DC79EA">
        <w:rPr>
          <w:rFonts w:cstheme="minorHAnsi"/>
          <w:b/>
          <w:i/>
          <w:color w:val="404040" w:themeColor="text1" w:themeTint="BF"/>
          <w:sz w:val="32"/>
          <w:szCs w:val="20"/>
        </w:rPr>
        <w:t>Keeping stakeholders, parents and carers informed about Dudley’s Special Educational Needs and Disabilities (SEND) Improvement Programme</w:t>
      </w:r>
      <w:r w:rsidRPr="00DC79EA">
        <w:rPr>
          <w:rFonts w:cstheme="minorHAnsi"/>
          <w:color w:val="404040" w:themeColor="text1" w:themeTint="BF"/>
          <w:sz w:val="24"/>
          <w:szCs w:val="24"/>
        </w:rPr>
        <w:t xml:space="preserve"> </w:t>
      </w:r>
      <w:r>
        <w:rPr>
          <w:rFonts w:cstheme="minorHAnsi"/>
          <w:color w:val="404040" w:themeColor="text1" w:themeTint="BF"/>
          <w:sz w:val="24"/>
          <w:szCs w:val="24"/>
        </w:rPr>
        <w:br/>
      </w:r>
    </w:p>
    <w:p w14:paraId="44DE3A5E" w14:textId="77777777" w:rsidR="00EF16D9" w:rsidRPr="00146091" w:rsidRDefault="00EF16D9" w:rsidP="00EF16D9">
      <w:pPr>
        <w:spacing w:before="100" w:beforeAutospacing="1" w:after="100" w:afterAutospacing="1" w:line="240" w:lineRule="auto"/>
        <w:contextualSpacing/>
        <w:jc w:val="both"/>
        <w:rPr>
          <w:rFonts w:cstheme="minorHAnsi"/>
          <w:color w:val="3B3838" w:themeColor="background2" w:themeShade="40"/>
          <w:sz w:val="24"/>
          <w:szCs w:val="24"/>
        </w:rPr>
      </w:pPr>
    </w:p>
    <w:p w14:paraId="5F03C842" w14:textId="77777777" w:rsidR="002A0175" w:rsidRPr="0069684D" w:rsidRDefault="002A0175" w:rsidP="0069684D">
      <w:pPr>
        <w:spacing w:line="276" w:lineRule="auto"/>
        <w:rPr>
          <w:rFonts w:cstheme="minorHAnsi"/>
          <w:b/>
          <w:bCs/>
          <w:color w:val="000000"/>
          <w:sz w:val="28"/>
          <w:szCs w:val="28"/>
        </w:rPr>
      </w:pPr>
      <w:r w:rsidRPr="0069684D">
        <w:rPr>
          <w:rFonts w:cstheme="minorHAnsi"/>
          <w:b/>
          <w:bCs/>
          <w:color w:val="000000"/>
          <w:sz w:val="28"/>
          <w:szCs w:val="28"/>
        </w:rPr>
        <w:t>Early Years Review (including Specialist Early Years’ Service) &amp; Working Group</w:t>
      </w:r>
    </w:p>
    <w:p w14:paraId="2F26769A" w14:textId="77777777" w:rsidR="002A0175" w:rsidRPr="002C2F64" w:rsidRDefault="002A0175" w:rsidP="002A0175">
      <w:pPr>
        <w:spacing w:line="276" w:lineRule="auto"/>
        <w:rPr>
          <w:rFonts w:cstheme="minorHAnsi"/>
          <w:color w:val="000000"/>
          <w:sz w:val="28"/>
          <w:szCs w:val="28"/>
        </w:rPr>
      </w:pPr>
      <w:r w:rsidRPr="002C2F64">
        <w:rPr>
          <w:rFonts w:cstheme="minorHAnsi"/>
          <w:color w:val="000000"/>
          <w:sz w:val="28"/>
          <w:szCs w:val="28"/>
        </w:rPr>
        <w:t>As part of our pathway to addressing the areas of concern raised by the inspection findings, one of our priorities at the beginning of this year was to undertake an independent review of Specialist Inclusion Services (SIS) which comprises of six separate teams and includes the Specialist Early Years’ Service (SEYS).</w:t>
      </w:r>
    </w:p>
    <w:p w14:paraId="71A0B7A0" w14:textId="77777777" w:rsidR="002A0175" w:rsidRPr="002C2F64" w:rsidRDefault="002A0175" w:rsidP="002A0175">
      <w:pPr>
        <w:spacing w:line="276" w:lineRule="auto"/>
        <w:rPr>
          <w:rFonts w:cstheme="minorHAnsi"/>
          <w:color w:val="000000"/>
          <w:sz w:val="28"/>
          <w:szCs w:val="28"/>
        </w:rPr>
      </w:pPr>
      <w:r w:rsidRPr="002C2F64">
        <w:rPr>
          <w:rFonts w:cstheme="minorHAnsi"/>
          <w:color w:val="000000"/>
          <w:sz w:val="28"/>
          <w:szCs w:val="28"/>
        </w:rPr>
        <w:t>We have spent time gathering the data, looking at the numbers of children and young people who currently need SEND support, how many are likely to need support in the future and the money there is available to support the system.</w:t>
      </w:r>
    </w:p>
    <w:p w14:paraId="3DB1727B" w14:textId="77777777" w:rsidR="002A0175" w:rsidRPr="002C2F64" w:rsidRDefault="002A0175" w:rsidP="002A0175">
      <w:pPr>
        <w:spacing w:line="276" w:lineRule="auto"/>
        <w:rPr>
          <w:rFonts w:cstheme="minorHAnsi"/>
          <w:color w:val="000000"/>
          <w:sz w:val="28"/>
          <w:szCs w:val="28"/>
        </w:rPr>
      </w:pPr>
      <w:r w:rsidRPr="002C2F64">
        <w:rPr>
          <w:rFonts w:cstheme="minorHAnsi"/>
          <w:color w:val="000000"/>
          <w:sz w:val="28"/>
          <w:szCs w:val="28"/>
        </w:rPr>
        <w:t xml:space="preserve">We need to ensure that all children receive the most appropriate support in the most appropriate setting. We want to support nurseries and schools to ensure that the majority of children and young people are supported within mainstream school. </w:t>
      </w:r>
    </w:p>
    <w:p w14:paraId="5B81AE2D" w14:textId="77777777" w:rsidR="002A0175" w:rsidRPr="002C2F64" w:rsidRDefault="002A0175" w:rsidP="002A0175">
      <w:pPr>
        <w:spacing w:line="276" w:lineRule="auto"/>
        <w:rPr>
          <w:rFonts w:cstheme="minorHAnsi"/>
          <w:color w:val="000000"/>
          <w:sz w:val="28"/>
          <w:szCs w:val="28"/>
        </w:rPr>
      </w:pPr>
      <w:r w:rsidRPr="002C2F64">
        <w:rPr>
          <w:rFonts w:cstheme="minorHAnsi"/>
          <w:color w:val="000000"/>
          <w:sz w:val="28"/>
          <w:szCs w:val="28"/>
        </w:rPr>
        <w:t>However, we know that for some children this will not be possible and specialist provision will always be required. We are fully committed to implementing specialist one to one support for families to help navigate accessing the right support at the right time whether that be education, health or social care. This is a fundamental aim for us in Dudley.</w:t>
      </w:r>
    </w:p>
    <w:p w14:paraId="1903D7DB" w14:textId="77777777" w:rsidR="002A0175" w:rsidRPr="002C2F64" w:rsidRDefault="002A0175" w:rsidP="002A0175">
      <w:pPr>
        <w:spacing w:line="276" w:lineRule="auto"/>
        <w:rPr>
          <w:rFonts w:cstheme="minorHAnsi"/>
          <w:color w:val="000000"/>
          <w:sz w:val="28"/>
          <w:szCs w:val="28"/>
        </w:rPr>
      </w:pPr>
      <w:r w:rsidRPr="002C2F64">
        <w:rPr>
          <w:rFonts w:cstheme="minorHAnsi"/>
          <w:color w:val="000000"/>
          <w:sz w:val="28"/>
          <w:szCs w:val="28"/>
        </w:rPr>
        <w:t xml:space="preserve">We are now reviewing all of our Early Years’ Services including SEYS and how we can effectively support all families with children aged 0-5. </w:t>
      </w:r>
    </w:p>
    <w:p w14:paraId="437CA86D" w14:textId="77777777" w:rsidR="002A0175" w:rsidRDefault="002A0175" w:rsidP="002A0175">
      <w:pPr>
        <w:spacing w:line="276" w:lineRule="auto"/>
        <w:rPr>
          <w:rFonts w:cstheme="minorHAnsi"/>
          <w:color w:val="000000"/>
          <w:sz w:val="28"/>
          <w:szCs w:val="28"/>
        </w:rPr>
      </w:pPr>
    </w:p>
    <w:p w14:paraId="20563C76" w14:textId="77777777" w:rsidR="002A0175" w:rsidRDefault="002A0175" w:rsidP="002A0175">
      <w:pPr>
        <w:spacing w:line="276" w:lineRule="auto"/>
        <w:rPr>
          <w:rFonts w:cstheme="minorHAnsi"/>
          <w:color w:val="000000"/>
          <w:sz w:val="28"/>
          <w:szCs w:val="28"/>
        </w:rPr>
      </w:pPr>
    </w:p>
    <w:p w14:paraId="275A2CB2" w14:textId="77777777" w:rsidR="002A0175" w:rsidRDefault="002A0175" w:rsidP="002A0175">
      <w:pPr>
        <w:spacing w:line="276" w:lineRule="auto"/>
        <w:rPr>
          <w:rFonts w:cstheme="minorHAnsi"/>
          <w:color w:val="000000"/>
          <w:sz w:val="28"/>
          <w:szCs w:val="28"/>
        </w:rPr>
      </w:pPr>
    </w:p>
    <w:p w14:paraId="49717A7C" w14:textId="77777777" w:rsidR="002A0175" w:rsidRDefault="002A0175" w:rsidP="002A0175">
      <w:pPr>
        <w:spacing w:line="276" w:lineRule="auto"/>
        <w:rPr>
          <w:rFonts w:cstheme="minorHAnsi"/>
          <w:color w:val="000000"/>
          <w:sz w:val="28"/>
          <w:szCs w:val="28"/>
        </w:rPr>
      </w:pPr>
    </w:p>
    <w:p w14:paraId="2174CE60" w14:textId="77777777" w:rsidR="002A0175" w:rsidRPr="002C2F64" w:rsidRDefault="002A0175" w:rsidP="002A0175">
      <w:pPr>
        <w:spacing w:line="276" w:lineRule="auto"/>
        <w:rPr>
          <w:rFonts w:cstheme="minorHAnsi"/>
          <w:color w:val="000000"/>
          <w:sz w:val="28"/>
          <w:szCs w:val="28"/>
        </w:rPr>
      </w:pPr>
      <w:r>
        <w:rPr>
          <w:rFonts w:cstheme="minorHAnsi"/>
          <w:color w:val="000000"/>
          <w:sz w:val="28"/>
          <w:szCs w:val="28"/>
        </w:rPr>
        <w:lastRenderedPageBreak/>
        <w:t xml:space="preserve">We would </w:t>
      </w:r>
      <w:r w:rsidRPr="002C2F64">
        <w:rPr>
          <w:rFonts w:cstheme="minorHAnsi"/>
          <w:color w:val="000000"/>
          <w:sz w:val="28"/>
          <w:szCs w:val="28"/>
        </w:rPr>
        <w:t>like to reassure parents and carers that we are passionate about improving our offer to our youngest children, but also that we need to achieve this within the confines of the finite resources available to us.</w:t>
      </w:r>
    </w:p>
    <w:p w14:paraId="24E7BC89" w14:textId="0F3D8A45" w:rsidR="002A0175" w:rsidRDefault="002A0175" w:rsidP="002A0175">
      <w:pPr>
        <w:spacing w:line="276" w:lineRule="auto"/>
        <w:rPr>
          <w:rFonts w:cstheme="minorHAnsi"/>
          <w:color w:val="000000"/>
          <w:sz w:val="28"/>
          <w:szCs w:val="28"/>
        </w:rPr>
      </w:pPr>
      <w:r w:rsidRPr="002C2F64">
        <w:rPr>
          <w:rFonts w:cstheme="minorHAnsi"/>
          <w:color w:val="000000"/>
          <w:sz w:val="28"/>
          <w:szCs w:val="28"/>
        </w:rPr>
        <w:t xml:space="preserve">To this end and in a shared and transparent process, </w:t>
      </w:r>
      <w:r>
        <w:rPr>
          <w:rFonts w:cstheme="minorHAnsi"/>
          <w:color w:val="000000"/>
          <w:sz w:val="28"/>
          <w:szCs w:val="28"/>
        </w:rPr>
        <w:t xml:space="preserve">we are </w:t>
      </w:r>
      <w:r w:rsidRPr="002C2F64">
        <w:rPr>
          <w:rFonts w:cstheme="minorHAnsi"/>
          <w:color w:val="000000"/>
          <w:sz w:val="28"/>
          <w:szCs w:val="28"/>
        </w:rPr>
        <w:t>setting up an Early Years Working Group which will include parents and carers to agree a new Integrated Early Years’ Service.</w:t>
      </w:r>
    </w:p>
    <w:p w14:paraId="69388B70" w14:textId="2570786C" w:rsidR="002A0175" w:rsidRDefault="002A0175" w:rsidP="002A0175">
      <w:pPr>
        <w:spacing w:line="276" w:lineRule="auto"/>
        <w:rPr>
          <w:rFonts w:cstheme="minorHAnsi"/>
          <w:color w:val="000000"/>
          <w:sz w:val="28"/>
          <w:szCs w:val="28"/>
        </w:rPr>
      </w:pPr>
      <w:r w:rsidRPr="002C2F64">
        <w:rPr>
          <w:rFonts w:cstheme="minorHAnsi"/>
          <w:color w:val="000000"/>
          <w:sz w:val="28"/>
          <w:szCs w:val="28"/>
        </w:rPr>
        <w:t>We appreciate that parents and staff may feel unsettled as we move into this period of change but through shared aims and mutual trust, we will endeavour to mitigate any concerns you may have.</w:t>
      </w:r>
    </w:p>
    <w:p w14:paraId="3F5CD3D4" w14:textId="77777777" w:rsidR="00DA7ED3" w:rsidRPr="002322F9" w:rsidRDefault="00DA7ED3" w:rsidP="00DA7ED3">
      <w:pPr>
        <w:spacing w:before="100" w:beforeAutospacing="1" w:after="100" w:afterAutospacing="1"/>
        <w:rPr>
          <w:rFonts w:cstheme="minorHAnsi"/>
          <w:sz w:val="28"/>
          <w:szCs w:val="28"/>
        </w:rPr>
      </w:pPr>
      <w:r w:rsidRPr="002322F9">
        <w:rPr>
          <w:rFonts w:cstheme="minorHAnsi"/>
          <w:sz w:val="28"/>
          <w:szCs w:val="28"/>
        </w:rPr>
        <w:t>On the 8 December we met with the Parent Carer Forum to outline our plans they said</w:t>
      </w:r>
    </w:p>
    <w:p w14:paraId="67373704" w14:textId="513E527A" w:rsidR="00DA7ED3" w:rsidRPr="002322F9" w:rsidRDefault="00DA7ED3" w:rsidP="00DA7ED3">
      <w:pPr>
        <w:spacing w:before="100" w:beforeAutospacing="1" w:after="100" w:afterAutospacing="1"/>
        <w:ind w:left="851" w:right="827"/>
        <w:rPr>
          <w:rFonts w:cstheme="minorHAnsi"/>
          <w:i/>
          <w:iCs/>
          <w:sz w:val="28"/>
          <w:szCs w:val="28"/>
        </w:rPr>
      </w:pPr>
      <w:r w:rsidRPr="002322F9">
        <w:rPr>
          <w:rFonts w:cstheme="minorHAnsi"/>
          <w:sz w:val="28"/>
          <w:szCs w:val="28"/>
        </w:rPr>
        <w:t>"</w:t>
      </w:r>
      <w:r w:rsidRPr="002322F9">
        <w:rPr>
          <w:rFonts w:cstheme="minorHAnsi"/>
          <w:i/>
          <w:iCs/>
          <w:sz w:val="28"/>
          <w:szCs w:val="28"/>
        </w:rPr>
        <w:t xml:space="preserve">We were pleased to be invited to an open meeting with Helen Ellis and Scott Jones </w:t>
      </w:r>
      <w:r>
        <w:rPr>
          <w:rFonts w:cstheme="minorHAnsi"/>
          <w:i/>
          <w:iCs/>
          <w:sz w:val="28"/>
          <w:szCs w:val="28"/>
        </w:rPr>
        <w:t>….</w:t>
      </w:r>
      <w:r w:rsidRPr="002322F9">
        <w:rPr>
          <w:rFonts w:cstheme="minorHAnsi"/>
          <w:i/>
          <w:iCs/>
          <w:sz w:val="28"/>
          <w:szCs w:val="28"/>
        </w:rPr>
        <w:t xml:space="preserve"> to provide some information and clarity on the early years review. News of this review had understandably caused upset and anxiety among many parents and </w:t>
      </w:r>
      <w:r w:rsidRPr="002322F9">
        <w:rPr>
          <w:rFonts w:cstheme="minorHAnsi"/>
          <w:i/>
          <w:iCs/>
          <w:sz w:val="28"/>
          <w:szCs w:val="28"/>
        </w:rPr>
        <w:t>carers,</w:t>
      </w:r>
      <w:r w:rsidRPr="002322F9">
        <w:rPr>
          <w:rFonts w:cstheme="minorHAnsi"/>
          <w:i/>
          <w:iCs/>
          <w:sz w:val="28"/>
          <w:szCs w:val="28"/>
        </w:rPr>
        <w:t xml:space="preserve"> so it was reassuring to be offered this opportunity for discussion.</w:t>
      </w:r>
    </w:p>
    <w:p w14:paraId="4C468DD6" w14:textId="77777777" w:rsidR="00DA7ED3" w:rsidRPr="002322F9" w:rsidRDefault="00DA7ED3" w:rsidP="00DA7ED3">
      <w:pPr>
        <w:spacing w:before="100" w:beforeAutospacing="1" w:after="100" w:afterAutospacing="1"/>
        <w:ind w:left="851" w:right="827"/>
        <w:rPr>
          <w:rFonts w:cstheme="minorHAnsi"/>
          <w:i/>
          <w:iCs/>
          <w:sz w:val="28"/>
          <w:szCs w:val="28"/>
        </w:rPr>
      </w:pPr>
      <w:r w:rsidRPr="002322F9">
        <w:rPr>
          <w:rFonts w:cstheme="minorHAnsi"/>
          <w:i/>
          <w:iCs/>
          <w:sz w:val="28"/>
          <w:szCs w:val="28"/>
        </w:rPr>
        <w:t>We were pleased to hear that although the LA had begun this review already, it was still in the very early stages and no decisions had been made at this stage. We were informed that a working group is currently being set up to inform this review and are delighted to know that this group will include 9 parents/carers from the borough.</w:t>
      </w:r>
    </w:p>
    <w:p w14:paraId="49BC2E79" w14:textId="77777777" w:rsidR="00DA7ED3" w:rsidRPr="002322F9" w:rsidRDefault="00DA7ED3" w:rsidP="00DA7ED3">
      <w:pPr>
        <w:spacing w:before="100" w:beforeAutospacing="1" w:after="100" w:afterAutospacing="1"/>
        <w:ind w:left="851" w:right="827"/>
        <w:rPr>
          <w:rFonts w:cstheme="minorHAnsi"/>
          <w:i/>
          <w:iCs/>
          <w:sz w:val="28"/>
          <w:szCs w:val="28"/>
        </w:rPr>
      </w:pPr>
      <w:r w:rsidRPr="002322F9">
        <w:rPr>
          <w:rFonts w:cstheme="minorHAnsi"/>
          <w:i/>
          <w:iCs/>
          <w:sz w:val="28"/>
          <w:szCs w:val="28"/>
        </w:rPr>
        <w:t>Although we understand it will be a number of months before the review is completed, we highlighted the need for feedback to be shared regularly. We are aware that parents on the working group will be able to feedback to their networks, and that the LA will also provide updates where possible.</w:t>
      </w:r>
    </w:p>
    <w:p w14:paraId="534FA8BB" w14:textId="77777777" w:rsidR="00DA7ED3" w:rsidRPr="002322F9" w:rsidRDefault="00DA7ED3" w:rsidP="00DA7ED3">
      <w:pPr>
        <w:spacing w:before="100" w:beforeAutospacing="1" w:after="100" w:afterAutospacing="1"/>
        <w:ind w:left="851" w:right="827"/>
        <w:rPr>
          <w:rFonts w:cstheme="minorHAnsi"/>
          <w:i/>
          <w:iCs/>
          <w:sz w:val="28"/>
          <w:szCs w:val="28"/>
        </w:rPr>
      </w:pPr>
      <w:r w:rsidRPr="002322F9">
        <w:rPr>
          <w:rFonts w:cstheme="minorHAnsi"/>
          <w:i/>
          <w:iCs/>
          <w:sz w:val="28"/>
          <w:szCs w:val="28"/>
        </w:rPr>
        <w:t>As always the Parent Carer Forum will be available for any parents who feel they need more information and we will make best endeavours to support or signpost."</w:t>
      </w:r>
    </w:p>
    <w:p w14:paraId="3208E06E" w14:textId="77777777" w:rsidR="00DA7ED3" w:rsidRPr="002322F9" w:rsidRDefault="00DA7ED3" w:rsidP="00DA7ED3">
      <w:pPr>
        <w:spacing w:before="100" w:beforeAutospacing="1" w:after="100" w:afterAutospacing="1"/>
        <w:ind w:left="851" w:right="827"/>
        <w:rPr>
          <w:rFonts w:cstheme="minorHAnsi"/>
          <w:i/>
          <w:iCs/>
          <w:sz w:val="28"/>
          <w:szCs w:val="28"/>
        </w:rPr>
      </w:pPr>
      <w:r w:rsidRPr="002322F9">
        <w:rPr>
          <w:rFonts w:cstheme="minorHAnsi"/>
          <w:i/>
          <w:iCs/>
          <w:sz w:val="28"/>
          <w:szCs w:val="28"/>
        </w:rPr>
        <w:t>Dudley Parent Carer Forum</w:t>
      </w:r>
    </w:p>
    <w:p w14:paraId="66C883D9" w14:textId="35771A03" w:rsidR="00DA7ED3" w:rsidRDefault="00DA7ED3" w:rsidP="002A0175">
      <w:pPr>
        <w:spacing w:line="276" w:lineRule="auto"/>
        <w:rPr>
          <w:rFonts w:cstheme="minorHAnsi"/>
          <w:color w:val="000000"/>
          <w:sz w:val="28"/>
          <w:szCs w:val="28"/>
        </w:rPr>
      </w:pPr>
    </w:p>
    <w:p w14:paraId="352DBA6F" w14:textId="6CB8D0F4" w:rsidR="00DA7ED3" w:rsidRDefault="00DA7ED3" w:rsidP="002A0175">
      <w:pPr>
        <w:spacing w:line="276" w:lineRule="auto"/>
        <w:rPr>
          <w:rFonts w:cstheme="minorHAnsi"/>
          <w:color w:val="000000"/>
          <w:sz w:val="28"/>
          <w:szCs w:val="28"/>
        </w:rPr>
      </w:pPr>
    </w:p>
    <w:p w14:paraId="09350439" w14:textId="51EFC19E" w:rsidR="00DA7ED3" w:rsidRDefault="00DA7ED3" w:rsidP="002A0175">
      <w:pPr>
        <w:spacing w:line="276" w:lineRule="auto"/>
        <w:rPr>
          <w:rFonts w:cstheme="minorHAnsi"/>
          <w:color w:val="000000"/>
          <w:sz w:val="28"/>
          <w:szCs w:val="28"/>
        </w:rPr>
      </w:pPr>
    </w:p>
    <w:p w14:paraId="75E3AC1A" w14:textId="3A4E5C41" w:rsidR="00DA7ED3" w:rsidRDefault="00DA7ED3" w:rsidP="002A0175">
      <w:pPr>
        <w:spacing w:line="276" w:lineRule="auto"/>
        <w:rPr>
          <w:rFonts w:cstheme="minorHAnsi"/>
          <w:color w:val="000000"/>
          <w:sz w:val="28"/>
          <w:szCs w:val="28"/>
        </w:rPr>
      </w:pPr>
    </w:p>
    <w:p w14:paraId="148A37D6" w14:textId="77777777" w:rsidR="00DA7ED3" w:rsidRDefault="00DA7ED3" w:rsidP="00DA7ED3">
      <w:pPr>
        <w:spacing w:line="276" w:lineRule="auto"/>
        <w:rPr>
          <w:rFonts w:cstheme="minorHAnsi"/>
          <w:color w:val="000000"/>
          <w:sz w:val="28"/>
          <w:szCs w:val="28"/>
        </w:rPr>
      </w:pPr>
      <w:r w:rsidRPr="002C2F64">
        <w:rPr>
          <w:rFonts w:cstheme="minorHAnsi"/>
          <w:color w:val="000000"/>
          <w:sz w:val="28"/>
          <w:szCs w:val="28"/>
        </w:rPr>
        <w:t xml:space="preserve">We will </w:t>
      </w:r>
      <w:r>
        <w:rPr>
          <w:rFonts w:cstheme="minorHAnsi"/>
          <w:color w:val="000000"/>
          <w:sz w:val="28"/>
          <w:szCs w:val="28"/>
        </w:rPr>
        <w:t xml:space="preserve">continue to </w:t>
      </w:r>
      <w:r w:rsidRPr="002C2F64">
        <w:rPr>
          <w:rFonts w:cstheme="minorHAnsi"/>
          <w:color w:val="000000"/>
          <w:sz w:val="28"/>
          <w:szCs w:val="28"/>
        </w:rPr>
        <w:t xml:space="preserve">be working in partnership with, Working Together for Change Dudley Parent Carer Forum. </w:t>
      </w:r>
    </w:p>
    <w:p w14:paraId="0E224541" w14:textId="4F4E93D5" w:rsidR="00DA7ED3" w:rsidRPr="00DA7ED3" w:rsidRDefault="00DA7ED3" w:rsidP="00DA7ED3">
      <w:pPr>
        <w:spacing w:line="276" w:lineRule="auto"/>
        <w:rPr>
          <w:rFonts w:cstheme="minorHAnsi"/>
          <w:color w:val="000000"/>
          <w:sz w:val="28"/>
          <w:szCs w:val="28"/>
        </w:rPr>
      </w:pPr>
      <w:r w:rsidRPr="00DA7ED3">
        <w:rPr>
          <w:rFonts w:cstheme="minorHAnsi"/>
          <w:color w:val="000000"/>
          <w:sz w:val="28"/>
          <w:szCs w:val="28"/>
        </w:rPr>
        <w:t>An invitation will be shared shortly for 6 parents to join a working group established to influence the outcome of the Early Years Review and shape an integrated Early Years’ Service.  We are seeking parents linked to the Parent Carer Forum, Lifted Spirits and We Love Carers as well as those who are not currently connected to any of these organisations but who would like to represent the views of other parents  and  have a passion to work with staff from across the partnership in a solution focused way. Expressions of interest can be made by emailing one of these groups or via their Facebook pages to find out what is involved. (see emails below)</w:t>
      </w:r>
    </w:p>
    <w:p w14:paraId="53C79712" w14:textId="77777777" w:rsidR="00DA7ED3" w:rsidRPr="00DA7ED3" w:rsidRDefault="00DA7ED3" w:rsidP="00DA7ED3">
      <w:pPr>
        <w:pStyle w:val="ListParagraph"/>
        <w:numPr>
          <w:ilvl w:val="0"/>
          <w:numId w:val="5"/>
        </w:numPr>
        <w:spacing w:line="276" w:lineRule="auto"/>
        <w:rPr>
          <w:rFonts w:cstheme="minorHAnsi"/>
          <w:color w:val="000000"/>
          <w:sz w:val="28"/>
          <w:szCs w:val="28"/>
        </w:rPr>
      </w:pPr>
      <w:hyperlink r:id="rId7" w:history="1">
        <w:r w:rsidRPr="00DA7ED3">
          <w:rPr>
            <w:rStyle w:val="Hyperlink"/>
            <w:rFonts w:cstheme="minorHAnsi"/>
            <w:sz w:val="28"/>
            <w:szCs w:val="28"/>
          </w:rPr>
          <w:t>info@dudleyparentcarerforum.com</w:t>
        </w:r>
      </w:hyperlink>
      <w:r w:rsidRPr="00DA7ED3">
        <w:rPr>
          <w:rFonts w:cstheme="minorHAnsi"/>
          <w:color w:val="000000"/>
          <w:sz w:val="28"/>
          <w:szCs w:val="28"/>
        </w:rPr>
        <w:t xml:space="preserve"> </w:t>
      </w:r>
    </w:p>
    <w:p w14:paraId="2AFB70D2" w14:textId="77777777" w:rsidR="00DA7ED3" w:rsidRPr="00DA7ED3" w:rsidRDefault="00DA7ED3" w:rsidP="00DA7ED3">
      <w:pPr>
        <w:pStyle w:val="ListParagraph"/>
        <w:numPr>
          <w:ilvl w:val="0"/>
          <w:numId w:val="5"/>
        </w:numPr>
        <w:spacing w:line="276" w:lineRule="auto"/>
        <w:rPr>
          <w:rFonts w:cstheme="minorHAnsi"/>
          <w:color w:val="000000"/>
          <w:sz w:val="28"/>
          <w:szCs w:val="28"/>
        </w:rPr>
      </w:pPr>
      <w:hyperlink r:id="rId8" w:history="1">
        <w:r w:rsidRPr="00DA7ED3">
          <w:rPr>
            <w:rStyle w:val="Hyperlink"/>
            <w:rFonts w:cstheme="minorHAnsi"/>
            <w:sz w:val="28"/>
            <w:szCs w:val="28"/>
          </w:rPr>
          <w:t>liftedspiritsdudley@outlook.com</w:t>
        </w:r>
      </w:hyperlink>
    </w:p>
    <w:p w14:paraId="0B23F59E" w14:textId="77777777" w:rsidR="00DA7ED3" w:rsidRPr="00DA7ED3" w:rsidRDefault="00DA7ED3" w:rsidP="00DA7ED3">
      <w:pPr>
        <w:pStyle w:val="ListParagraph"/>
        <w:numPr>
          <w:ilvl w:val="0"/>
          <w:numId w:val="5"/>
        </w:numPr>
        <w:spacing w:line="276" w:lineRule="auto"/>
        <w:rPr>
          <w:rFonts w:cstheme="minorHAnsi"/>
          <w:color w:val="000000"/>
          <w:sz w:val="28"/>
          <w:szCs w:val="28"/>
        </w:rPr>
      </w:pPr>
      <w:hyperlink r:id="rId9" w:history="1">
        <w:r w:rsidRPr="00DA7ED3">
          <w:rPr>
            <w:rStyle w:val="Hyperlink"/>
            <w:rFonts w:cstheme="minorHAnsi"/>
            <w:sz w:val="28"/>
            <w:szCs w:val="28"/>
          </w:rPr>
          <w:t>hello@welovecarers.org</w:t>
        </w:r>
      </w:hyperlink>
      <w:r w:rsidRPr="00DA7ED3">
        <w:rPr>
          <w:rFonts w:cstheme="minorHAnsi"/>
          <w:color w:val="000000"/>
          <w:sz w:val="28"/>
          <w:szCs w:val="28"/>
        </w:rPr>
        <w:t xml:space="preserve">  </w:t>
      </w:r>
    </w:p>
    <w:p w14:paraId="7D927341" w14:textId="77777777" w:rsidR="00DA7ED3" w:rsidRDefault="00DA7ED3" w:rsidP="00DA7ED3">
      <w:pPr>
        <w:spacing w:line="276" w:lineRule="auto"/>
        <w:rPr>
          <w:rFonts w:cstheme="minorHAnsi"/>
          <w:color w:val="000000"/>
          <w:sz w:val="28"/>
          <w:szCs w:val="28"/>
        </w:rPr>
      </w:pPr>
      <w:r w:rsidRPr="002C2F64">
        <w:rPr>
          <w:rFonts w:cstheme="minorHAnsi"/>
          <w:color w:val="000000"/>
          <w:sz w:val="28"/>
          <w:szCs w:val="28"/>
        </w:rPr>
        <w:t>Please be assured that any decisions or action taken going forward will be in the best interests of all the children and families that we are working for.</w:t>
      </w:r>
    </w:p>
    <w:p w14:paraId="0E24CB06" w14:textId="57F1B28E" w:rsidR="0050799C" w:rsidRPr="00D51611" w:rsidRDefault="0050799C" w:rsidP="0050799C">
      <w:pPr>
        <w:spacing w:before="100" w:beforeAutospacing="1" w:after="100" w:afterAutospacing="1" w:line="240" w:lineRule="auto"/>
        <w:contextualSpacing/>
        <w:rPr>
          <w:rFonts w:cstheme="minorHAnsi"/>
          <w:b/>
          <w:color w:val="262626" w:themeColor="text1" w:themeTint="D9"/>
          <w:sz w:val="28"/>
          <w:szCs w:val="28"/>
        </w:rPr>
      </w:pPr>
      <w:bookmarkStart w:id="1" w:name="_GoBack"/>
      <w:bookmarkEnd w:id="1"/>
    </w:p>
    <w:p w14:paraId="60E2C0D0" w14:textId="77777777" w:rsidR="00C34B35" w:rsidRDefault="00C34B35" w:rsidP="00C34B35">
      <w:pPr>
        <w:rPr>
          <w:b/>
          <w:bCs/>
          <w:sz w:val="28"/>
          <w:szCs w:val="28"/>
        </w:rPr>
      </w:pPr>
      <w:r w:rsidRPr="00350B9A">
        <w:rPr>
          <w:b/>
          <w:bCs/>
          <w:sz w:val="28"/>
          <w:szCs w:val="28"/>
        </w:rPr>
        <w:t>Contacts:</w:t>
      </w:r>
    </w:p>
    <w:p w14:paraId="760BD941" w14:textId="77777777" w:rsidR="00C34B35" w:rsidRPr="00350B9A" w:rsidRDefault="00C34B35" w:rsidP="00C34B35">
      <w:pPr>
        <w:rPr>
          <w:sz w:val="28"/>
          <w:szCs w:val="28"/>
        </w:rPr>
      </w:pPr>
    </w:p>
    <w:p w14:paraId="3F9A8FD2" w14:textId="77777777" w:rsidR="00C34B35" w:rsidRPr="00350B9A" w:rsidRDefault="00C34B35" w:rsidP="00C34B35">
      <w:pPr>
        <w:pStyle w:val="ListParagraph"/>
        <w:numPr>
          <w:ilvl w:val="0"/>
          <w:numId w:val="2"/>
        </w:numPr>
        <w:rPr>
          <w:sz w:val="28"/>
          <w:szCs w:val="28"/>
        </w:rPr>
      </w:pPr>
      <w:r w:rsidRPr="00350B9A">
        <w:rPr>
          <w:sz w:val="28"/>
          <w:szCs w:val="28"/>
        </w:rPr>
        <w:t xml:space="preserve">Acting Director Children’s Services - Helen Ellis </w:t>
      </w:r>
      <w:hyperlink r:id="rId10" w:history="1">
        <w:r w:rsidRPr="00350B9A">
          <w:rPr>
            <w:rStyle w:val="Hyperlink"/>
            <w:sz w:val="28"/>
            <w:szCs w:val="28"/>
          </w:rPr>
          <w:t>helen.ellis@dudley.gov.uk</w:t>
        </w:r>
      </w:hyperlink>
    </w:p>
    <w:p w14:paraId="278C32D9" w14:textId="77777777" w:rsidR="00C34B35" w:rsidRDefault="00C34B35" w:rsidP="00C34B35">
      <w:pPr>
        <w:pStyle w:val="ListParagraph"/>
        <w:numPr>
          <w:ilvl w:val="0"/>
          <w:numId w:val="1"/>
        </w:numPr>
        <w:rPr>
          <w:sz w:val="28"/>
          <w:szCs w:val="28"/>
        </w:rPr>
      </w:pPr>
      <w:r w:rsidRPr="00350B9A">
        <w:rPr>
          <w:sz w:val="28"/>
          <w:szCs w:val="28"/>
        </w:rPr>
        <w:t xml:space="preserve">Interim </w:t>
      </w:r>
      <w:r>
        <w:rPr>
          <w:sz w:val="28"/>
          <w:szCs w:val="28"/>
        </w:rPr>
        <w:t>H</w:t>
      </w:r>
      <w:r w:rsidRPr="00350B9A">
        <w:rPr>
          <w:sz w:val="28"/>
          <w:szCs w:val="28"/>
        </w:rPr>
        <w:t xml:space="preserve">ead of SEND – Toni Dawodu </w:t>
      </w:r>
      <w:hyperlink r:id="rId11" w:history="1">
        <w:r w:rsidRPr="00D00868">
          <w:rPr>
            <w:rStyle w:val="Hyperlink"/>
            <w:sz w:val="28"/>
            <w:szCs w:val="28"/>
          </w:rPr>
          <w:t>toni.dawodu@dudley.gov.uk</w:t>
        </w:r>
      </w:hyperlink>
    </w:p>
    <w:p w14:paraId="48877437" w14:textId="77777777" w:rsidR="00C34B35" w:rsidRPr="00350B9A" w:rsidRDefault="00C34B35" w:rsidP="00C34B35">
      <w:pPr>
        <w:pStyle w:val="ListParagraph"/>
        <w:numPr>
          <w:ilvl w:val="0"/>
          <w:numId w:val="1"/>
        </w:numPr>
        <w:rPr>
          <w:sz w:val="28"/>
          <w:szCs w:val="28"/>
        </w:rPr>
      </w:pPr>
      <w:r w:rsidRPr="00350B9A">
        <w:rPr>
          <w:sz w:val="28"/>
          <w:szCs w:val="28"/>
        </w:rPr>
        <w:t xml:space="preserve">SEND Manager - Sue Powell – </w:t>
      </w:r>
      <w:hyperlink r:id="rId12" w:history="1">
        <w:r w:rsidRPr="00350B9A">
          <w:rPr>
            <w:rStyle w:val="Hyperlink"/>
            <w:sz w:val="28"/>
            <w:szCs w:val="28"/>
          </w:rPr>
          <w:t>susan.powell@dudley.gov.uk</w:t>
        </w:r>
      </w:hyperlink>
    </w:p>
    <w:p w14:paraId="0F824377" w14:textId="77777777" w:rsidR="00C34B35" w:rsidRPr="00350B9A" w:rsidRDefault="00C34B35" w:rsidP="00C34B35">
      <w:pPr>
        <w:pStyle w:val="ListParagraph"/>
        <w:numPr>
          <w:ilvl w:val="0"/>
          <w:numId w:val="1"/>
        </w:numPr>
        <w:rPr>
          <w:sz w:val="28"/>
          <w:szCs w:val="28"/>
        </w:rPr>
      </w:pPr>
      <w:r w:rsidRPr="00350B9A">
        <w:rPr>
          <w:sz w:val="28"/>
          <w:szCs w:val="28"/>
        </w:rPr>
        <w:t xml:space="preserve">SEND Team Manager North- Rob Bennett </w:t>
      </w:r>
      <w:hyperlink r:id="rId13" w:history="1">
        <w:r w:rsidRPr="00350B9A">
          <w:rPr>
            <w:rStyle w:val="Hyperlink"/>
            <w:sz w:val="28"/>
            <w:szCs w:val="28"/>
          </w:rPr>
          <w:t>robert.x.bennett@dudley.gov.uk</w:t>
        </w:r>
      </w:hyperlink>
      <w:r w:rsidRPr="00350B9A">
        <w:rPr>
          <w:sz w:val="28"/>
          <w:szCs w:val="28"/>
        </w:rPr>
        <w:t xml:space="preserve"> </w:t>
      </w:r>
    </w:p>
    <w:p w14:paraId="1362EBC6" w14:textId="77777777" w:rsidR="00C34B35" w:rsidRPr="00350B9A" w:rsidRDefault="00C34B35" w:rsidP="00C34B35">
      <w:pPr>
        <w:pStyle w:val="ListParagraph"/>
        <w:numPr>
          <w:ilvl w:val="0"/>
          <w:numId w:val="1"/>
        </w:numPr>
        <w:rPr>
          <w:sz w:val="28"/>
          <w:szCs w:val="28"/>
        </w:rPr>
      </w:pPr>
      <w:r w:rsidRPr="00350B9A">
        <w:rPr>
          <w:sz w:val="28"/>
          <w:szCs w:val="28"/>
        </w:rPr>
        <w:t xml:space="preserve">SEND Team Manager South –Kelly Warne </w:t>
      </w:r>
      <w:r w:rsidRPr="00FC37B0">
        <w:rPr>
          <w:color w:val="2E74B5" w:themeColor="accent5" w:themeShade="BF"/>
          <w:sz w:val="28"/>
          <w:szCs w:val="28"/>
          <w:u w:val="single"/>
        </w:rPr>
        <w:t>Kelly.warne@dudley.gov.uk</w:t>
      </w:r>
    </w:p>
    <w:p w14:paraId="54FBBF9A" w14:textId="77777777" w:rsidR="00C34B35" w:rsidRPr="00350B9A" w:rsidRDefault="00C34B35" w:rsidP="00C34B35">
      <w:pPr>
        <w:pStyle w:val="ListParagraph"/>
        <w:numPr>
          <w:ilvl w:val="0"/>
          <w:numId w:val="1"/>
        </w:numPr>
        <w:rPr>
          <w:sz w:val="28"/>
          <w:szCs w:val="28"/>
        </w:rPr>
      </w:pPr>
      <w:r w:rsidRPr="00350B9A">
        <w:rPr>
          <w:sz w:val="28"/>
          <w:szCs w:val="28"/>
        </w:rPr>
        <w:t xml:space="preserve">SEND Programme Manager – Simon Hickman </w:t>
      </w:r>
      <w:hyperlink r:id="rId14" w:history="1">
        <w:r w:rsidRPr="00350B9A">
          <w:rPr>
            <w:rStyle w:val="Hyperlink"/>
            <w:sz w:val="28"/>
            <w:szCs w:val="28"/>
          </w:rPr>
          <w:t>simon.hickman@dudley.gov.uk</w:t>
        </w:r>
      </w:hyperlink>
    </w:p>
    <w:p w14:paraId="58F26B62" w14:textId="77777777" w:rsidR="00C34B35" w:rsidRPr="00350B9A" w:rsidRDefault="00C34B35" w:rsidP="00C34B35">
      <w:pPr>
        <w:pStyle w:val="ListParagraph"/>
        <w:numPr>
          <w:ilvl w:val="0"/>
          <w:numId w:val="1"/>
        </w:numPr>
        <w:rPr>
          <w:sz w:val="28"/>
          <w:szCs w:val="28"/>
        </w:rPr>
      </w:pPr>
      <w:r w:rsidRPr="00350B9A">
        <w:rPr>
          <w:sz w:val="28"/>
          <w:szCs w:val="28"/>
        </w:rPr>
        <w:t xml:space="preserve">SEND Programme Manager – Paul Klein </w:t>
      </w:r>
      <w:hyperlink r:id="rId15" w:history="1">
        <w:r w:rsidRPr="00350B9A">
          <w:rPr>
            <w:rStyle w:val="Hyperlink"/>
            <w:sz w:val="28"/>
            <w:szCs w:val="28"/>
          </w:rPr>
          <w:t>paul.klein@dudley.gov.uk</w:t>
        </w:r>
      </w:hyperlink>
      <w:r w:rsidRPr="00350B9A">
        <w:rPr>
          <w:sz w:val="28"/>
          <w:szCs w:val="28"/>
        </w:rPr>
        <w:t xml:space="preserve"> </w:t>
      </w:r>
    </w:p>
    <w:p w14:paraId="670E72C7" w14:textId="77777777" w:rsidR="00C34B35" w:rsidRPr="00350B9A" w:rsidRDefault="00C34B35" w:rsidP="00C34B35">
      <w:pPr>
        <w:jc w:val="center"/>
        <w:rPr>
          <w:sz w:val="28"/>
          <w:szCs w:val="28"/>
        </w:rPr>
      </w:pPr>
    </w:p>
    <w:p w14:paraId="305636E0" w14:textId="77777777" w:rsidR="00C34B35" w:rsidRPr="00350B9A" w:rsidRDefault="004D09EC" w:rsidP="00C34B35">
      <w:pPr>
        <w:jc w:val="center"/>
        <w:rPr>
          <w:sz w:val="28"/>
          <w:szCs w:val="28"/>
        </w:rPr>
      </w:pPr>
      <w:hyperlink r:id="rId16" w:history="1">
        <w:r w:rsidR="00C34B35" w:rsidRPr="00350B9A">
          <w:rPr>
            <w:rStyle w:val="Hyperlink"/>
            <w:sz w:val="28"/>
            <w:szCs w:val="28"/>
          </w:rPr>
          <w:t>www.dudleyhealthandwellbeing.org.uk/sendimprovement</w:t>
        </w:r>
      </w:hyperlink>
    </w:p>
    <w:p w14:paraId="348D702F" w14:textId="77777777" w:rsidR="0050799C" w:rsidRPr="00D51611" w:rsidRDefault="0050799C" w:rsidP="0050799C">
      <w:pPr>
        <w:spacing w:before="100" w:beforeAutospacing="1" w:after="100" w:afterAutospacing="1" w:line="240" w:lineRule="auto"/>
        <w:contextualSpacing/>
        <w:rPr>
          <w:rFonts w:cstheme="minorHAnsi"/>
          <w:b/>
          <w:color w:val="262626" w:themeColor="text1" w:themeTint="D9"/>
          <w:sz w:val="28"/>
          <w:szCs w:val="28"/>
        </w:rPr>
      </w:pPr>
    </w:p>
    <w:p w14:paraId="1C5FC42D" w14:textId="77777777" w:rsidR="00EF16D9" w:rsidRPr="00D51611" w:rsidRDefault="00EF16D9" w:rsidP="0050799C">
      <w:pPr>
        <w:spacing w:before="100" w:beforeAutospacing="1" w:after="100" w:afterAutospacing="1" w:line="240" w:lineRule="auto"/>
        <w:contextualSpacing/>
        <w:rPr>
          <w:rFonts w:cstheme="minorHAnsi"/>
          <w:bCs/>
          <w:color w:val="262626" w:themeColor="text1" w:themeTint="D9"/>
          <w:sz w:val="28"/>
          <w:szCs w:val="28"/>
        </w:rPr>
      </w:pPr>
    </w:p>
    <w:p w14:paraId="20F5BD0E" w14:textId="1DE699CE" w:rsidR="00936A89" w:rsidRDefault="00936A89" w:rsidP="0050799C"/>
    <w:p w14:paraId="0E62793D" w14:textId="77777777" w:rsidR="00EF16D9" w:rsidRDefault="00EF16D9" w:rsidP="0050799C"/>
    <w:sectPr w:rsidR="00EF16D9" w:rsidSect="001F0518">
      <w:footerReference w:type="default" r:id="rId17"/>
      <w:headerReference w:type="first" r:id="rId18"/>
      <w:footerReference w:type="first" r:id="rId19"/>
      <w:pgSz w:w="11906" w:h="16838" w:code="9"/>
      <w:pgMar w:top="568" w:right="720" w:bottom="1418" w:left="720"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2F825" w14:textId="77777777" w:rsidR="004D09EC" w:rsidRDefault="004D09EC">
      <w:pPr>
        <w:spacing w:after="0" w:line="240" w:lineRule="auto"/>
      </w:pPr>
      <w:r>
        <w:separator/>
      </w:r>
    </w:p>
  </w:endnote>
  <w:endnote w:type="continuationSeparator" w:id="0">
    <w:p w14:paraId="646342F6" w14:textId="77777777" w:rsidR="004D09EC" w:rsidRDefault="004D0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B1D63" w14:textId="77777777" w:rsidR="00824426" w:rsidRDefault="001530D4" w:rsidP="001F0518">
    <w:pPr>
      <w:pStyle w:val="Footer"/>
      <w:tabs>
        <w:tab w:val="clear" w:pos="4513"/>
        <w:tab w:val="clear" w:pos="9026"/>
        <w:tab w:val="left" w:pos="9384"/>
      </w:tabs>
    </w:pPr>
    <w:r w:rsidRPr="001F0518">
      <w:rPr>
        <w:noProof/>
        <w:lang w:eastAsia="en-GB"/>
      </w:rPr>
      <w:drawing>
        <wp:anchor distT="0" distB="0" distL="114300" distR="114300" simplePos="0" relativeHeight="251665408" behindDoc="0" locked="0" layoutInCell="1" allowOverlap="1" wp14:anchorId="2454B79C" wp14:editId="611497B1">
          <wp:simplePos x="0" y="0"/>
          <wp:positionH relativeFrom="column">
            <wp:posOffset>5583555</wp:posOffset>
          </wp:positionH>
          <wp:positionV relativeFrom="paragraph">
            <wp:posOffset>-286385</wp:posOffset>
          </wp:positionV>
          <wp:extent cx="1170940" cy="732155"/>
          <wp:effectExtent l="0" t="0" r="0" b="0"/>
          <wp:wrapSquare wrapText="bothSides"/>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dudley CCG resized.jpg"/>
                  <pic:cNvPicPr/>
                </pic:nvPicPr>
                <pic:blipFill>
                  <a:blip r:embed="rId1">
                    <a:extLst>
                      <a:ext uri="{28A0092B-C50C-407E-A947-70E740481C1C}">
                        <a14:useLocalDpi xmlns:a14="http://schemas.microsoft.com/office/drawing/2010/main" val="0"/>
                      </a:ext>
                    </a:extLst>
                  </a:blip>
                  <a:stretch>
                    <a:fillRect/>
                  </a:stretch>
                </pic:blipFill>
                <pic:spPr>
                  <a:xfrm>
                    <a:off x="0" y="0"/>
                    <a:ext cx="1170940" cy="732155"/>
                  </a:xfrm>
                  <a:prstGeom prst="rect">
                    <a:avLst/>
                  </a:prstGeom>
                </pic:spPr>
              </pic:pic>
            </a:graphicData>
          </a:graphic>
          <wp14:sizeRelH relativeFrom="margin">
            <wp14:pctWidth>0</wp14:pctWidth>
          </wp14:sizeRelH>
          <wp14:sizeRelV relativeFrom="margin">
            <wp14:pctHeight>0</wp14:pctHeight>
          </wp14:sizeRelV>
        </wp:anchor>
      </w:drawing>
    </w:r>
    <w:r w:rsidRPr="001F0518">
      <w:rPr>
        <w:noProof/>
        <w:lang w:eastAsia="en-GB"/>
      </w:rPr>
      <w:drawing>
        <wp:anchor distT="0" distB="0" distL="114300" distR="114300" simplePos="0" relativeHeight="251663360" behindDoc="0" locked="0" layoutInCell="1" allowOverlap="1" wp14:anchorId="6E0C3EBC" wp14:editId="66CF9F8A">
          <wp:simplePos x="0" y="0"/>
          <wp:positionH relativeFrom="column">
            <wp:posOffset>112395</wp:posOffset>
          </wp:positionH>
          <wp:positionV relativeFrom="paragraph">
            <wp:posOffset>-285115</wp:posOffset>
          </wp:positionV>
          <wp:extent cx="1255395" cy="784860"/>
          <wp:effectExtent l="0" t="0" r="1905" b="0"/>
          <wp:wrapSquare wrapText="bothSides"/>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DMBC logo resized.jpg"/>
                  <pic:cNvPicPr/>
                </pic:nvPicPr>
                <pic:blipFill>
                  <a:blip r:embed="rId2">
                    <a:extLst>
                      <a:ext uri="{28A0092B-C50C-407E-A947-70E740481C1C}">
                        <a14:useLocalDpi xmlns:a14="http://schemas.microsoft.com/office/drawing/2010/main" val="0"/>
                      </a:ext>
                    </a:extLst>
                  </a:blip>
                  <a:stretch>
                    <a:fillRect/>
                  </a:stretch>
                </pic:blipFill>
                <pic:spPr>
                  <a:xfrm>
                    <a:off x="0" y="0"/>
                    <a:ext cx="1255395" cy="784860"/>
                  </a:xfrm>
                  <a:prstGeom prst="rect">
                    <a:avLst/>
                  </a:prstGeom>
                </pic:spPr>
              </pic:pic>
            </a:graphicData>
          </a:graphic>
          <wp14:sizeRelH relativeFrom="margin">
            <wp14:pctWidth>0</wp14:pctWidth>
          </wp14:sizeRelH>
          <wp14:sizeRelV relativeFrom="margin">
            <wp14:pctHeight>0</wp14:pctHeight>
          </wp14:sizeRelV>
        </wp:anchor>
      </w:drawing>
    </w:r>
    <w:r w:rsidRPr="001F0518">
      <w:rPr>
        <w:noProof/>
        <w:lang w:eastAsia="en-GB"/>
      </w:rPr>
      <w:drawing>
        <wp:anchor distT="0" distB="0" distL="114300" distR="114300" simplePos="0" relativeHeight="251664384" behindDoc="0" locked="0" layoutInCell="1" allowOverlap="1" wp14:anchorId="46286B0B" wp14:editId="179F4CC8">
          <wp:simplePos x="0" y="0"/>
          <wp:positionH relativeFrom="column">
            <wp:posOffset>2756535</wp:posOffset>
          </wp:positionH>
          <wp:positionV relativeFrom="paragraph">
            <wp:posOffset>-289560</wp:posOffset>
          </wp:positionV>
          <wp:extent cx="1293495" cy="808355"/>
          <wp:effectExtent l="0" t="0" r="1905" b="0"/>
          <wp:wrapSquare wrapText="bothSides"/>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WTFC resized.jpg"/>
                  <pic:cNvPicPr/>
                </pic:nvPicPr>
                <pic:blipFill>
                  <a:blip r:embed="rId3">
                    <a:extLst>
                      <a:ext uri="{28A0092B-C50C-407E-A947-70E740481C1C}">
                        <a14:useLocalDpi xmlns:a14="http://schemas.microsoft.com/office/drawing/2010/main" val="0"/>
                      </a:ext>
                    </a:extLst>
                  </a:blip>
                  <a:stretch>
                    <a:fillRect/>
                  </a:stretch>
                </pic:blipFill>
                <pic:spPr>
                  <a:xfrm>
                    <a:off x="0" y="0"/>
                    <a:ext cx="1293495" cy="808355"/>
                  </a:xfrm>
                  <a:prstGeom prst="rect">
                    <a:avLst/>
                  </a:prstGeom>
                </pic:spPr>
              </pic:pic>
            </a:graphicData>
          </a:graphic>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ADBE2" w14:textId="77777777" w:rsidR="00824426" w:rsidRDefault="001530D4">
    <w:pPr>
      <w:pStyle w:val="Footer"/>
    </w:pPr>
    <w:r>
      <w:rPr>
        <w:rFonts w:asciiTheme="majorHAnsi" w:hAnsiTheme="majorHAnsi" w:cstheme="majorHAnsi"/>
        <w:b/>
        <w:noProof/>
        <w:color w:val="0070C0"/>
        <w:sz w:val="20"/>
        <w:szCs w:val="20"/>
        <w:lang w:eastAsia="en-GB"/>
      </w:rPr>
      <w:drawing>
        <wp:anchor distT="0" distB="0" distL="114300" distR="114300" simplePos="0" relativeHeight="251660288" behindDoc="0" locked="0" layoutInCell="1" allowOverlap="1" wp14:anchorId="65EBC4E9" wp14:editId="20EE157C">
          <wp:simplePos x="0" y="0"/>
          <wp:positionH relativeFrom="column">
            <wp:posOffset>38100</wp:posOffset>
          </wp:positionH>
          <wp:positionV relativeFrom="paragraph">
            <wp:posOffset>-297180</wp:posOffset>
          </wp:positionV>
          <wp:extent cx="1255395" cy="784860"/>
          <wp:effectExtent l="0" t="0" r="190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DMBC logo resized.jpg"/>
                  <pic:cNvPicPr/>
                </pic:nvPicPr>
                <pic:blipFill>
                  <a:blip r:embed="rId1">
                    <a:extLst>
                      <a:ext uri="{28A0092B-C50C-407E-A947-70E740481C1C}">
                        <a14:useLocalDpi xmlns:a14="http://schemas.microsoft.com/office/drawing/2010/main" val="0"/>
                      </a:ext>
                    </a:extLst>
                  </a:blip>
                  <a:stretch>
                    <a:fillRect/>
                  </a:stretch>
                </pic:blipFill>
                <pic:spPr>
                  <a:xfrm>
                    <a:off x="0" y="0"/>
                    <a:ext cx="1255395" cy="78486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b/>
        <w:noProof/>
        <w:color w:val="0070C0"/>
        <w:sz w:val="20"/>
        <w:szCs w:val="20"/>
        <w:lang w:eastAsia="en-GB"/>
      </w:rPr>
      <w:drawing>
        <wp:anchor distT="0" distB="0" distL="114300" distR="114300" simplePos="0" relativeHeight="251662336" behindDoc="0" locked="0" layoutInCell="1" allowOverlap="1" wp14:anchorId="68BAECAB" wp14:editId="661645EB">
          <wp:simplePos x="0" y="0"/>
          <wp:positionH relativeFrom="column">
            <wp:posOffset>5472430</wp:posOffset>
          </wp:positionH>
          <wp:positionV relativeFrom="paragraph">
            <wp:posOffset>-219075</wp:posOffset>
          </wp:positionV>
          <wp:extent cx="1170940" cy="732155"/>
          <wp:effectExtent l="0" t="0" r="0" b="0"/>
          <wp:wrapThrough wrapText="bothSides">
            <wp:wrapPolygon edited="0">
              <wp:start x="0" y="0"/>
              <wp:lineTo x="0" y="20794"/>
              <wp:lineTo x="21085" y="20794"/>
              <wp:lineTo x="21085"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dudley CCG resized.jpg"/>
                  <pic:cNvPicPr/>
                </pic:nvPicPr>
                <pic:blipFill>
                  <a:blip r:embed="rId2">
                    <a:extLst>
                      <a:ext uri="{28A0092B-C50C-407E-A947-70E740481C1C}">
                        <a14:useLocalDpi xmlns:a14="http://schemas.microsoft.com/office/drawing/2010/main" val="0"/>
                      </a:ext>
                    </a:extLst>
                  </a:blip>
                  <a:stretch>
                    <a:fillRect/>
                  </a:stretch>
                </pic:blipFill>
                <pic:spPr>
                  <a:xfrm>
                    <a:off x="0" y="0"/>
                    <a:ext cx="1170940" cy="73215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b/>
        <w:noProof/>
        <w:color w:val="0070C0"/>
        <w:sz w:val="20"/>
        <w:szCs w:val="20"/>
        <w:lang w:eastAsia="en-GB"/>
      </w:rPr>
      <w:drawing>
        <wp:anchor distT="0" distB="0" distL="114300" distR="114300" simplePos="0" relativeHeight="251661312" behindDoc="0" locked="0" layoutInCell="1" allowOverlap="1" wp14:anchorId="7F85347D" wp14:editId="343BA3BC">
          <wp:simplePos x="0" y="0"/>
          <wp:positionH relativeFrom="column">
            <wp:posOffset>2644140</wp:posOffset>
          </wp:positionH>
          <wp:positionV relativeFrom="paragraph">
            <wp:posOffset>-295275</wp:posOffset>
          </wp:positionV>
          <wp:extent cx="1293495" cy="808434"/>
          <wp:effectExtent l="0" t="0" r="190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WTFC resized.jpg"/>
                  <pic:cNvPicPr/>
                </pic:nvPicPr>
                <pic:blipFill>
                  <a:blip r:embed="rId3">
                    <a:extLst>
                      <a:ext uri="{28A0092B-C50C-407E-A947-70E740481C1C}">
                        <a14:useLocalDpi xmlns:a14="http://schemas.microsoft.com/office/drawing/2010/main" val="0"/>
                      </a:ext>
                    </a:extLst>
                  </a:blip>
                  <a:stretch>
                    <a:fillRect/>
                  </a:stretch>
                </pic:blipFill>
                <pic:spPr>
                  <a:xfrm>
                    <a:off x="0" y="0"/>
                    <a:ext cx="1293495" cy="80843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B1052" w14:textId="77777777" w:rsidR="004D09EC" w:rsidRDefault="004D09EC">
      <w:pPr>
        <w:spacing w:after="0" w:line="240" w:lineRule="auto"/>
      </w:pPr>
      <w:r>
        <w:separator/>
      </w:r>
    </w:p>
  </w:footnote>
  <w:footnote w:type="continuationSeparator" w:id="0">
    <w:p w14:paraId="782744A7" w14:textId="77777777" w:rsidR="004D09EC" w:rsidRDefault="004D0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365CC" w14:textId="77777777" w:rsidR="00824426" w:rsidRDefault="001530D4">
    <w:pPr>
      <w:pStyle w:val="Header"/>
    </w:pPr>
    <w:r>
      <w:rPr>
        <w:noProof/>
        <w:lang w:eastAsia="en-GB"/>
      </w:rPr>
      <w:drawing>
        <wp:anchor distT="0" distB="0" distL="114300" distR="114300" simplePos="0" relativeHeight="251659264" behindDoc="0" locked="0" layoutInCell="1" allowOverlap="1" wp14:anchorId="55514895" wp14:editId="2A5A5140">
          <wp:simplePos x="0" y="0"/>
          <wp:positionH relativeFrom="column">
            <wp:posOffset>2184400</wp:posOffset>
          </wp:positionH>
          <wp:positionV relativeFrom="paragraph">
            <wp:posOffset>87630</wp:posOffset>
          </wp:positionV>
          <wp:extent cx="2235200" cy="1092793"/>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1092793"/>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A4A1E"/>
    <w:multiLevelType w:val="hybridMultilevel"/>
    <w:tmpl w:val="4B08EDD8"/>
    <w:lvl w:ilvl="0" w:tplc="08090001">
      <w:start w:val="1"/>
      <w:numFmt w:val="bullet"/>
      <w:lvlText w:val=""/>
      <w:lvlJc w:val="left"/>
      <w:pPr>
        <w:ind w:left="6030" w:hanging="360"/>
      </w:pPr>
      <w:rPr>
        <w:rFonts w:ascii="Symbol" w:hAnsi="Symbol" w:hint="default"/>
      </w:rPr>
    </w:lvl>
    <w:lvl w:ilvl="1" w:tplc="08090003" w:tentative="1">
      <w:start w:val="1"/>
      <w:numFmt w:val="bullet"/>
      <w:lvlText w:val="o"/>
      <w:lvlJc w:val="left"/>
      <w:pPr>
        <w:ind w:left="6750" w:hanging="360"/>
      </w:pPr>
      <w:rPr>
        <w:rFonts w:ascii="Courier New" w:hAnsi="Courier New" w:cs="Courier New" w:hint="default"/>
      </w:rPr>
    </w:lvl>
    <w:lvl w:ilvl="2" w:tplc="08090005" w:tentative="1">
      <w:start w:val="1"/>
      <w:numFmt w:val="bullet"/>
      <w:lvlText w:val=""/>
      <w:lvlJc w:val="left"/>
      <w:pPr>
        <w:ind w:left="7470" w:hanging="360"/>
      </w:pPr>
      <w:rPr>
        <w:rFonts w:ascii="Wingdings" w:hAnsi="Wingdings" w:hint="default"/>
      </w:rPr>
    </w:lvl>
    <w:lvl w:ilvl="3" w:tplc="08090001" w:tentative="1">
      <w:start w:val="1"/>
      <w:numFmt w:val="bullet"/>
      <w:lvlText w:val=""/>
      <w:lvlJc w:val="left"/>
      <w:pPr>
        <w:ind w:left="8190" w:hanging="360"/>
      </w:pPr>
      <w:rPr>
        <w:rFonts w:ascii="Symbol" w:hAnsi="Symbol" w:hint="default"/>
      </w:rPr>
    </w:lvl>
    <w:lvl w:ilvl="4" w:tplc="08090003" w:tentative="1">
      <w:start w:val="1"/>
      <w:numFmt w:val="bullet"/>
      <w:lvlText w:val="o"/>
      <w:lvlJc w:val="left"/>
      <w:pPr>
        <w:ind w:left="8910" w:hanging="360"/>
      </w:pPr>
      <w:rPr>
        <w:rFonts w:ascii="Courier New" w:hAnsi="Courier New" w:cs="Courier New" w:hint="default"/>
      </w:rPr>
    </w:lvl>
    <w:lvl w:ilvl="5" w:tplc="08090005" w:tentative="1">
      <w:start w:val="1"/>
      <w:numFmt w:val="bullet"/>
      <w:lvlText w:val=""/>
      <w:lvlJc w:val="left"/>
      <w:pPr>
        <w:ind w:left="9630" w:hanging="360"/>
      </w:pPr>
      <w:rPr>
        <w:rFonts w:ascii="Wingdings" w:hAnsi="Wingdings" w:hint="default"/>
      </w:rPr>
    </w:lvl>
    <w:lvl w:ilvl="6" w:tplc="08090001" w:tentative="1">
      <w:start w:val="1"/>
      <w:numFmt w:val="bullet"/>
      <w:lvlText w:val=""/>
      <w:lvlJc w:val="left"/>
      <w:pPr>
        <w:ind w:left="10350" w:hanging="360"/>
      </w:pPr>
      <w:rPr>
        <w:rFonts w:ascii="Symbol" w:hAnsi="Symbol" w:hint="default"/>
      </w:rPr>
    </w:lvl>
    <w:lvl w:ilvl="7" w:tplc="08090003" w:tentative="1">
      <w:start w:val="1"/>
      <w:numFmt w:val="bullet"/>
      <w:lvlText w:val="o"/>
      <w:lvlJc w:val="left"/>
      <w:pPr>
        <w:ind w:left="11070" w:hanging="360"/>
      </w:pPr>
      <w:rPr>
        <w:rFonts w:ascii="Courier New" w:hAnsi="Courier New" w:cs="Courier New" w:hint="default"/>
      </w:rPr>
    </w:lvl>
    <w:lvl w:ilvl="8" w:tplc="08090005" w:tentative="1">
      <w:start w:val="1"/>
      <w:numFmt w:val="bullet"/>
      <w:lvlText w:val=""/>
      <w:lvlJc w:val="left"/>
      <w:pPr>
        <w:ind w:left="11790" w:hanging="360"/>
      </w:pPr>
      <w:rPr>
        <w:rFonts w:ascii="Wingdings" w:hAnsi="Wingdings" w:hint="default"/>
      </w:rPr>
    </w:lvl>
  </w:abstractNum>
  <w:abstractNum w:abstractNumId="1" w15:restartNumberingAfterBreak="0">
    <w:nsid w:val="26A71EC4"/>
    <w:multiLevelType w:val="hybridMultilevel"/>
    <w:tmpl w:val="00203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1C3D2E"/>
    <w:multiLevelType w:val="hybridMultilevel"/>
    <w:tmpl w:val="8E780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035078"/>
    <w:multiLevelType w:val="hybridMultilevel"/>
    <w:tmpl w:val="B9348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742A52"/>
    <w:multiLevelType w:val="hybridMultilevel"/>
    <w:tmpl w:val="D3BC83CA"/>
    <w:lvl w:ilvl="0" w:tplc="68E0EBB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6D9"/>
    <w:rsid w:val="001530D4"/>
    <w:rsid w:val="001A0358"/>
    <w:rsid w:val="002A0175"/>
    <w:rsid w:val="004D09EC"/>
    <w:rsid w:val="004E59CB"/>
    <w:rsid w:val="0050799C"/>
    <w:rsid w:val="0069684D"/>
    <w:rsid w:val="00910D47"/>
    <w:rsid w:val="00936A89"/>
    <w:rsid w:val="00AD78B6"/>
    <w:rsid w:val="00C34B35"/>
    <w:rsid w:val="00DA7ED3"/>
    <w:rsid w:val="00EA0045"/>
    <w:rsid w:val="00EF1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547DF"/>
  <w15:chartTrackingRefBased/>
  <w15:docId w15:val="{A773879E-6099-4A27-BDD3-7F1DD75B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6D9"/>
  </w:style>
  <w:style w:type="paragraph" w:styleId="Footer">
    <w:name w:val="footer"/>
    <w:basedOn w:val="Normal"/>
    <w:link w:val="FooterChar"/>
    <w:uiPriority w:val="99"/>
    <w:unhideWhenUsed/>
    <w:rsid w:val="00EF1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6D9"/>
  </w:style>
  <w:style w:type="character" w:styleId="Hyperlink">
    <w:name w:val="Hyperlink"/>
    <w:basedOn w:val="DefaultParagraphFont"/>
    <w:uiPriority w:val="99"/>
    <w:unhideWhenUsed/>
    <w:rsid w:val="00EF16D9"/>
    <w:rPr>
      <w:color w:val="0563C1" w:themeColor="hyperlink"/>
      <w:u w:val="single"/>
    </w:rPr>
  </w:style>
  <w:style w:type="paragraph" w:styleId="ListParagraph">
    <w:name w:val="List Paragraph"/>
    <w:basedOn w:val="Normal"/>
    <w:uiPriority w:val="34"/>
    <w:qFormat/>
    <w:rsid w:val="00EF1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ftedspiritsdudley@outlook.com" TargetMode="External"/><Relationship Id="rId13" Type="http://schemas.openxmlformats.org/officeDocument/2006/relationships/hyperlink" Target="mailto:robert.x.bennett@dudley.gov.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fo@dudleyparentcarerforum.com" TargetMode="External"/><Relationship Id="rId12" Type="http://schemas.openxmlformats.org/officeDocument/2006/relationships/hyperlink" Target="mailto:susan.powell@dudley.gov.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dudleyhealthandwellbeing.org.uk/sendimproveme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ni.dawodu@dudley.gov.uk" TargetMode="External"/><Relationship Id="rId5" Type="http://schemas.openxmlformats.org/officeDocument/2006/relationships/footnotes" Target="footnotes.xml"/><Relationship Id="rId15" Type="http://schemas.openxmlformats.org/officeDocument/2006/relationships/hyperlink" Target="mailto:paul.klein@dudley.gov.uk" TargetMode="External"/><Relationship Id="rId10" Type="http://schemas.openxmlformats.org/officeDocument/2006/relationships/hyperlink" Target="mailto:helen.ellis@dudley.gov.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hello@welovecarers.org" TargetMode="External"/><Relationship Id="rId14" Type="http://schemas.openxmlformats.org/officeDocument/2006/relationships/hyperlink" Target="mailto:simon.hickman@dudley.gov.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1.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811</Words>
  <Characters>4626</Characters>
  <Application>Microsoft Office Word</Application>
  <DocSecurity>0</DocSecurity>
  <Lines>38</Lines>
  <Paragraphs>10</Paragraphs>
  <ScaleCrop>false</ScaleCrop>
  <Company>Dudley MBC</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Hewitt (Communications and Public Affairs)</dc:creator>
  <cp:keywords/>
  <dc:description/>
  <cp:lastModifiedBy>Sarah Hewitt (Communications and Public Affairs)</cp:lastModifiedBy>
  <cp:revision>6</cp:revision>
  <dcterms:created xsi:type="dcterms:W3CDTF">2020-12-14T13:18:00Z</dcterms:created>
  <dcterms:modified xsi:type="dcterms:W3CDTF">2021-01-19T10:58:00Z</dcterms:modified>
</cp:coreProperties>
</file>