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2E52" w14:textId="77777777" w:rsidR="005840F7" w:rsidRPr="009A441F" w:rsidRDefault="005840F7">
      <w:pPr>
        <w:spacing w:after="120" w:line="240" w:lineRule="auto"/>
        <w:rPr>
          <w:rFonts w:cs="Arial"/>
          <w:sz w:val="16"/>
          <w:szCs w:val="16"/>
        </w:rPr>
      </w:pPr>
    </w:p>
    <w:p w14:paraId="3EB10C4F" w14:textId="4B840609" w:rsidR="007032CA" w:rsidRPr="007032CA" w:rsidRDefault="00452B8A" w:rsidP="007032CA">
      <w:pPr>
        <w:autoSpaceDE w:val="0"/>
        <w:autoSpaceDN w:val="0"/>
        <w:adjustRightInd w:val="0"/>
        <w:spacing w:line="240" w:lineRule="auto"/>
        <w:rPr>
          <w:rFonts w:cs="Arial"/>
          <w:szCs w:val="24"/>
          <w:lang w:eastAsia="en-GB"/>
        </w:rPr>
      </w:pPr>
      <w:bookmarkStart w:id="0" w:name="Date"/>
      <w:bookmarkEnd w:id="0"/>
      <w:r>
        <w:rPr>
          <w:rFonts w:cs="Arial"/>
          <w:szCs w:val="24"/>
          <w:lang w:eastAsia="en-GB"/>
        </w:rPr>
        <w:t xml:space="preserve">Partner/Professionals </w:t>
      </w:r>
    </w:p>
    <w:p w14:paraId="29320FE9" w14:textId="77777777" w:rsidR="007032CA" w:rsidRPr="007032CA" w:rsidRDefault="007032CA" w:rsidP="007032CA">
      <w:pPr>
        <w:autoSpaceDE w:val="0"/>
        <w:autoSpaceDN w:val="0"/>
        <w:adjustRightInd w:val="0"/>
        <w:spacing w:line="240" w:lineRule="auto"/>
        <w:rPr>
          <w:rFonts w:cs="Arial"/>
          <w:szCs w:val="24"/>
          <w:lang w:eastAsia="en-GB"/>
        </w:rPr>
      </w:pPr>
    </w:p>
    <w:p w14:paraId="009935FD" w14:textId="7863FDB4" w:rsidR="007032CA" w:rsidRPr="007032CA" w:rsidRDefault="0038760E" w:rsidP="007032CA">
      <w:pPr>
        <w:autoSpaceDE w:val="0"/>
        <w:autoSpaceDN w:val="0"/>
        <w:adjustRightInd w:val="0"/>
        <w:spacing w:line="240" w:lineRule="auto"/>
        <w:rPr>
          <w:rFonts w:cs="Arial"/>
          <w:szCs w:val="24"/>
          <w:lang w:eastAsia="en-GB"/>
        </w:rPr>
      </w:pPr>
      <w:r>
        <w:rPr>
          <w:rFonts w:cs="Arial"/>
          <w:szCs w:val="24"/>
          <w:lang w:eastAsia="en-GB"/>
        </w:rPr>
        <w:t>18th</w:t>
      </w:r>
      <w:r w:rsidR="00272072">
        <w:rPr>
          <w:rFonts w:cs="Arial"/>
          <w:szCs w:val="24"/>
          <w:lang w:eastAsia="en-GB"/>
        </w:rPr>
        <w:t xml:space="preserve"> September 2025</w:t>
      </w:r>
    </w:p>
    <w:p w14:paraId="10B8E44F" w14:textId="77777777" w:rsidR="007032CA" w:rsidRDefault="007032CA" w:rsidP="007032CA">
      <w:pPr>
        <w:autoSpaceDE w:val="0"/>
        <w:autoSpaceDN w:val="0"/>
        <w:adjustRightInd w:val="0"/>
        <w:spacing w:line="240" w:lineRule="auto"/>
        <w:rPr>
          <w:rFonts w:cs="Arial"/>
          <w:szCs w:val="24"/>
          <w:lang w:eastAsia="en-GB"/>
        </w:rPr>
      </w:pPr>
    </w:p>
    <w:p w14:paraId="201B636C" w14:textId="77777777" w:rsidR="007032CA" w:rsidRPr="00272072" w:rsidRDefault="007032CA" w:rsidP="007032CA">
      <w:pPr>
        <w:autoSpaceDE w:val="0"/>
        <w:autoSpaceDN w:val="0"/>
        <w:adjustRightInd w:val="0"/>
        <w:spacing w:line="240" w:lineRule="auto"/>
        <w:rPr>
          <w:rFonts w:cs="Arial"/>
          <w:szCs w:val="24"/>
          <w:lang w:eastAsia="en-GB"/>
        </w:rPr>
      </w:pPr>
    </w:p>
    <w:p w14:paraId="55C1F878" w14:textId="77777777" w:rsidR="007032CA" w:rsidRPr="00272072" w:rsidRDefault="007032CA" w:rsidP="007032CA">
      <w:pPr>
        <w:autoSpaceDE w:val="0"/>
        <w:autoSpaceDN w:val="0"/>
        <w:adjustRightInd w:val="0"/>
        <w:spacing w:line="240" w:lineRule="auto"/>
        <w:rPr>
          <w:rFonts w:cs="Arial"/>
          <w:szCs w:val="24"/>
          <w:lang w:eastAsia="en-GB"/>
        </w:rPr>
      </w:pPr>
      <w:r w:rsidRPr="00272072">
        <w:rPr>
          <w:rFonts w:cs="Arial"/>
          <w:szCs w:val="24"/>
          <w:lang w:eastAsia="en-GB"/>
        </w:rPr>
        <w:t>Dear Recipient</w:t>
      </w:r>
    </w:p>
    <w:p w14:paraId="0D65E7B4" w14:textId="77777777" w:rsidR="007032CA" w:rsidRPr="00272072" w:rsidRDefault="007032CA" w:rsidP="007032CA">
      <w:pPr>
        <w:autoSpaceDE w:val="0"/>
        <w:autoSpaceDN w:val="0"/>
        <w:adjustRightInd w:val="0"/>
        <w:spacing w:line="240" w:lineRule="auto"/>
        <w:rPr>
          <w:rFonts w:cs="Arial"/>
          <w:szCs w:val="24"/>
          <w:lang w:eastAsia="en-GB"/>
        </w:rPr>
      </w:pPr>
    </w:p>
    <w:p w14:paraId="59AFE663" w14:textId="77777777" w:rsidR="00272072" w:rsidRPr="00272072" w:rsidRDefault="004D354C" w:rsidP="007032CA">
      <w:pPr>
        <w:autoSpaceDE w:val="0"/>
        <w:autoSpaceDN w:val="0"/>
        <w:adjustRightInd w:val="0"/>
        <w:spacing w:line="240" w:lineRule="auto"/>
        <w:rPr>
          <w:rFonts w:cs="Arial"/>
          <w:b/>
          <w:bCs/>
          <w:szCs w:val="24"/>
          <w:lang w:eastAsia="en-GB"/>
        </w:rPr>
      </w:pPr>
      <w:r w:rsidRPr="00272072">
        <w:rPr>
          <w:rFonts w:cs="Arial"/>
          <w:b/>
          <w:bCs/>
          <w:szCs w:val="24"/>
          <w:lang w:eastAsia="en-GB"/>
        </w:rPr>
        <w:t>Family Help</w:t>
      </w:r>
      <w:r w:rsidR="00272072" w:rsidRPr="00272072">
        <w:rPr>
          <w:rFonts w:cs="Arial"/>
          <w:b/>
          <w:bCs/>
          <w:szCs w:val="24"/>
          <w:lang w:eastAsia="en-GB"/>
        </w:rPr>
        <w:t>, Partnerships and Youth Justice Update</w:t>
      </w:r>
    </w:p>
    <w:p w14:paraId="77EEB753" w14:textId="4C2657BB" w:rsidR="007032CA" w:rsidRPr="00272072" w:rsidRDefault="004D354C" w:rsidP="007032CA">
      <w:pPr>
        <w:autoSpaceDE w:val="0"/>
        <w:autoSpaceDN w:val="0"/>
        <w:adjustRightInd w:val="0"/>
        <w:spacing w:line="240" w:lineRule="auto"/>
        <w:rPr>
          <w:rFonts w:cs="Arial"/>
          <w:b/>
          <w:bCs/>
          <w:szCs w:val="24"/>
          <w:lang w:eastAsia="en-GB"/>
        </w:rPr>
      </w:pPr>
      <w:r w:rsidRPr="00272072">
        <w:rPr>
          <w:rFonts w:cs="Arial"/>
          <w:b/>
          <w:bCs/>
          <w:szCs w:val="24"/>
          <w:lang w:eastAsia="en-GB"/>
        </w:rPr>
        <w:t xml:space="preserve">Children and Family Well-being Service </w:t>
      </w:r>
    </w:p>
    <w:p w14:paraId="6685D4F2" w14:textId="77777777" w:rsidR="004D354C" w:rsidRPr="00272072" w:rsidRDefault="004D354C" w:rsidP="007032CA">
      <w:pPr>
        <w:autoSpaceDE w:val="0"/>
        <w:autoSpaceDN w:val="0"/>
        <w:adjustRightInd w:val="0"/>
        <w:spacing w:line="240" w:lineRule="auto"/>
        <w:rPr>
          <w:rFonts w:cs="Arial"/>
          <w:b/>
          <w:bCs/>
          <w:szCs w:val="24"/>
          <w:lang w:eastAsia="en-GB"/>
        </w:rPr>
      </w:pPr>
    </w:p>
    <w:p w14:paraId="104F75DA" w14:textId="36D42A9D" w:rsidR="007032CA" w:rsidRPr="00272072" w:rsidRDefault="004D354C" w:rsidP="007032CA">
      <w:pPr>
        <w:autoSpaceDE w:val="0"/>
        <w:autoSpaceDN w:val="0"/>
        <w:adjustRightInd w:val="0"/>
        <w:spacing w:line="240" w:lineRule="auto"/>
        <w:rPr>
          <w:rFonts w:cs="Arial"/>
          <w:szCs w:val="24"/>
          <w:lang w:eastAsia="en-GB"/>
        </w:rPr>
      </w:pPr>
      <w:r w:rsidRPr="00272072">
        <w:rPr>
          <w:rFonts w:cs="Arial"/>
          <w:szCs w:val="24"/>
          <w:lang w:eastAsia="en-GB"/>
        </w:rPr>
        <w:t>I hope this letter finds you well.</w:t>
      </w:r>
    </w:p>
    <w:p w14:paraId="62E8E0CC" w14:textId="77777777" w:rsidR="004D354C" w:rsidRPr="00272072" w:rsidRDefault="004D354C" w:rsidP="007032CA">
      <w:pPr>
        <w:autoSpaceDE w:val="0"/>
        <w:autoSpaceDN w:val="0"/>
        <w:adjustRightInd w:val="0"/>
        <w:spacing w:line="240" w:lineRule="auto"/>
        <w:rPr>
          <w:rFonts w:cs="Arial"/>
          <w:szCs w:val="24"/>
          <w:lang w:eastAsia="en-GB"/>
        </w:rPr>
      </w:pPr>
    </w:p>
    <w:p w14:paraId="00E08718" w14:textId="36F88AB1" w:rsidR="00272072" w:rsidRPr="00272072" w:rsidRDefault="00272072" w:rsidP="00272072">
      <w:pPr>
        <w:spacing w:before="100" w:beforeAutospacing="1" w:after="100" w:afterAutospacing="1" w:line="240" w:lineRule="auto"/>
        <w:rPr>
          <w:rFonts w:cs="Arial"/>
          <w:szCs w:val="24"/>
          <w:lang w:eastAsia="en-GB"/>
        </w:rPr>
      </w:pPr>
      <w:r w:rsidRPr="00272072">
        <w:rPr>
          <w:rFonts w:cs="Arial"/>
          <w:szCs w:val="24"/>
          <w:lang w:eastAsia="en-GB"/>
        </w:rPr>
        <w:t xml:space="preserve">Following our previous communication in April 2025 regarding the changes to the delivery of </w:t>
      </w:r>
      <w:r w:rsidRPr="00272072">
        <w:rPr>
          <w:rFonts w:cs="Arial"/>
          <w:b/>
          <w:bCs/>
          <w:szCs w:val="24"/>
          <w:lang w:eastAsia="en-GB"/>
        </w:rPr>
        <w:t>Family Help and Partnerships services</w:t>
      </w:r>
      <w:r w:rsidRPr="00272072">
        <w:rPr>
          <w:rFonts w:cs="Arial"/>
          <w:szCs w:val="24"/>
          <w:lang w:eastAsia="en-GB"/>
        </w:rPr>
        <w:t xml:space="preserve"> within </w:t>
      </w:r>
      <w:r w:rsidRPr="00272072">
        <w:rPr>
          <w:rFonts w:cs="Arial"/>
          <w:b/>
          <w:bCs/>
          <w:szCs w:val="24"/>
          <w:lang w:eastAsia="en-GB"/>
        </w:rPr>
        <w:t>Children’s Services at Cumberland Council</w:t>
      </w:r>
      <w:r w:rsidRPr="00272072">
        <w:rPr>
          <w:rFonts w:cs="Arial"/>
          <w:szCs w:val="24"/>
          <w:lang w:eastAsia="en-GB"/>
        </w:rPr>
        <w:t>, I am writing to provide an update on the progress we’ve made and the steps we’ve taken to implement these improvements.</w:t>
      </w:r>
    </w:p>
    <w:p w14:paraId="40AB4357" w14:textId="77777777" w:rsidR="00272072" w:rsidRPr="00272072" w:rsidRDefault="00272072" w:rsidP="00272072">
      <w:pPr>
        <w:spacing w:before="100" w:beforeAutospacing="1" w:after="100" w:afterAutospacing="1" w:line="240" w:lineRule="auto"/>
        <w:rPr>
          <w:rFonts w:cs="Arial"/>
          <w:szCs w:val="24"/>
          <w:lang w:eastAsia="en-GB"/>
        </w:rPr>
      </w:pPr>
      <w:r w:rsidRPr="00272072">
        <w:rPr>
          <w:rFonts w:cs="Arial"/>
          <w:szCs w:val="24"/>
          <w:lang w:eastAsia="en-GB"/>
        </w:rPr>
        <w:t>We remain committed to enhancing the support available to children, young people, and families, and are pleased to share the following developments:</w:t>
      </w:r>
    </w:p>
    <w:p w14:paraId="05432D1D" w14:textId="77ED7B65" w:rsidR="00272072" w:rsidRPr="00272072" w:rsidRDefault="00272072" w:rsidP="00272072">
      <w:pPr>
        <w:spacing w:line="240" w:lineRule="auto"/>
        <w:rPr>
          <w:rFonts w:cs="Arial"/>
          <w:szCs w:val="24"/>
          <w:lang w:eastAsia="en-GB"/>
        </w:rPr>
      </w:pPr>
    </w:p>
    <w:p w14:paraId="7D265B91" w14:textId="77777777" w:rsidR="00272072" w:rsidRPr="00272072" w:rsidRDefault="00272072" w:rsidP="00272072">
      <w:pPr>
        <w:spacing w:before="100" w:beforeAutospacing="1" w:after="100" w:afterAutospacing="1" w:line="240" w:lineRule="auto"/>
        <w:outlineLvl w:val="2"/>
        <w:rPr>
          <w:rFonts w:cs="Arial"/>
          <w:b/>
          <w:bCs/>
          <w:szCs w:val="24"/>
          <w:lang w:eastAsia="en-GB"/>
        </w:rPr>
      </w:pPr>
      <w:r w:rsidRPr="00272072">
        <w:rPr>
          <w:rFonts w:cs="Arial"/>
          <w:b/>
          <w:bCs/>
          <w:szCs w:val="24"/>
          <w:lang w:eastAsia="en-GB"/>
        </w:rPr>
        <w:t>Progress on TUPE Transfer and Service Integration</w:t>
      </w:r>
    </w:p>
    <w:p w14:paraId="4393C60F" w14:textId="77777777" w:rsidR="00272072" w:rsidRPr="00272072" w:rsidRDefault="00272072" w:rsidP="00272072">
      <w:pPr>
        <w:numPr>
          <w:ilvl w:val="0"/>
          <w:numId w:val="4"/>
        </w:numPr>
        <w:spacing w:before="100" w:beforeAutospacing="1" w:after="100" w:afterAutospacing="1" w:line="240" w:lineRule="auto"/>
        <w:rPr>
          <w:rFonts w:cs="Arial"/>
          <w:szCs w:val="24"/>
          <w:lang w:eastAsia="en-GB"/>
        </w:rPr>
      </w:pPr>
      <w:r w:rsidRPr="00272072">
        <w:rPr>
          <w:rFonts w:cs="Arial"/>
          <w:szCs w:val="24"/>
          <w:lang w:eastAsia="en-GB"/>
        </w:rPr>
        <w:t xml:space="preserve">The </w:t>
      </w:r>
      <w:r w:rsidRPr="00272072">
        <w:rPr>
          <w:rFonts w:cs="Arial"/>
          <w:b/>
          <w:bCs/>
          <w:szCs w:val="24"/>
          <w:lang w:eastAsia="en-GB"/>
        </w:rPr>
        <w:t>TUPE transfer</w:t>
      </w:r>
      <w:r w:rsidRPr="00272072">
        <w:rPr>
          <w:rFonts w:cs="Arial"/>
          <w:szCs w:val="24"/>
          <w:lang w:eastAsia="en-GB"/>
        </w:rPr>
        <w:t xml:space="preserve"> of staff from </w:t>
      </w:r>
      <w:r w:rsidRPr="00272072">
        <w:rPr>
          <w:rFonts w:cs="Arial"/>
          <w:b/>
          <w:bCs/>
          <w:szCs w:val="24"/>
          <w:lang w:eastAsia="en-GB"/>
        </w:rPr>
        <w:t>Family Action</w:t>
      </w:r>
      <w:r w:rsidRPr="00272072">
        <w:rPr>
          <w:rFonts w:cs="Arial"/>
          <w:szCs w:val="24"/>
          <w:lang w:eastAsia="en-GB"/>
        </w:rPr>
        <w:t xml:space="preserve"> to Cumberland Council was successfully completed on </w:t>
      </w:r>
      <w:r w:rsidRPr="00272072">
        <w:rPr>
          <w:rFonts w:cs="Arial"/>
          <w:b/>
          <w:bCs/>
          <w:szCs w:val="24"/>
          <w:lang w:eastAsia="en-GB"/>
        </w:rPr>
        <w:t>1st April 2025</w:t>
      </w:r>
      <w:r w:rsidRPr="00272072">
        <w:rPr>
          <w:rFonts w:cs="Arial"/>
          <w:szCs w:val="24"/>
          <w:lang w:eastAsia="en-GB"/>
        </w:rPr>
        <w:t>.</w:t>
      </w:r>
    </w:p>
    <w:p w14:paraId="1721F502" w14:textId="55669770" w:rsidR="00272072" w:rsidRPr="00272072" w:rsidRDefault="00272072" w:rsidP="00272072">
      <w:pPr>
        <w:numPr>
          <w:ilvl w:val="0"/>
          <w:numId w:val="4"/>
        </w:numPr>
        <w:spacing w:before="100" w:beforeAutospacing="1" w:after="100" w:afterAutospacing="1" w:line="240" w:lineRule="auto"/>
        <w:rPr>
          <w:rFonts w:cs="Arial"/>
          <w:szCs w:val="24"/>
          <w:lang w:eastAsia="en-GB"/>
        </w:rPr>
      </w:pPr>
      <w:r w:rsidRPr="00272072">
        <w:rPr>
          <w:rFonts w:cs="Arial"/>
          <w:szCs w:val="24"/>
          <w:lang w:eastAsia="en-GB"/>
        </w:rPr>
        <w:t xml:space="preserve">Transferred staff have been warmly welcomed into our </w:t>
      </w:r>
      <w:r w:rsidRPr="00272072">
        <w:rPr>
          <w:rFonts w:cs="Arial"/>
          <w:b/>
          <w:bCs/>
          <w:szCs w:val="24"/>
          <w:lang w:eastAsia="en-GB"/>
        </w:rPr>
        <w:t>Family Help, Partnerships and Youth Justice Service</w:t>
      </w:r>
      <w:r w:rsidRPr="00272072">
        <w:rPr>
          <w:rFonts w:cs="Arial"/>
          <w:szCs w:val="24"/>
          <w:lang w:eastAsia="en-GB"/>
        </w:rPr>
        <w:t>, with minimal disruption to service delivery.</w:t>
      </w:r>
    </w:p>
    <w:p w14:paraId="0CC1131D" w14:textId="77777777" w:rsidR="00272072" w:rsidRPr="00272072" w:rsidRDefault="00272072" w:rsidP="00272072">
      <w:pPr>
        <w:numPr>
          <w:ilvl w:val="0"/>
          <w:numId w:val="4"/>
        </w:numPr>
        <w:spacing w:before="100" w:beforeAutospacing="1" w:after="100" w:afterAutospacing="1" w:line="240" w:lineRule="auto"/>
        <w:rPr>
          <w:rFonts w:cs="Arial"/>
          <w:szCs w:val="24"/>
          <w:lang w:eastAsia="en-GB"/>
        </w:rPr>
      </w:pPr>
      <w:r w:rsidRPr="00272072">
        <w:rPr>
          <w:rFonts w:cs="Arial"/>
          <w:szCs w:val="24"/>
          <w:lang w:eastAsia="en-GB"/>
        </w:rPr>
        <w:t>Joint induction and orientation sessions have supported a smooth transition and strengthened team cohesion.</w:t>
      </w:r>
    </w:p>
    <w:p w14:paraId="6606FAA7" w14:textId="5BCC834B" w:rsidR="00272072" w:rsidRPr="00272072" w:rsidRDefault="00272072" w:rsidP="00272072">
      <w:pPr>
        <w:spacing w:line="240" w:lineRule="auto"/>
        <w:rPr>
          <w:rFonts w:cs="Arial"/>
          <w:szCs w:val="24"/>
          <w:lang w:eastAsia="en-GB"/>
        </w:rPr>
      </w:pPr>
    </w:p>
    <w:p w14:paraId="34CABE92" w14:textId="77777777" w:rsidR="00272072" w:rsidRPr="00272072" w:rsidRDefault="00272072" w:rsidP="00272072">
      <w:pPr>
        <w:spacing w:before="100" w:beforeAutospacing="1" w:after="100" w:afterAutospacing="1" w:line="240" w:lineRule="auto"/>
        <w:outlineLvl w:val="2"/>
        <w:rPr>
          <w:rFonts w:cs="Arial"/>
          <w:b/>
          <w:bCs/>
          <w:szCs w:val="24"/>
          <w:lang w:eastAsia="en-GB"/>
        </w:rPr>
      </w:pPr>
      <w:r w:rsidRPr="00272072">
        <w:rPr>
          <w:rFonts w:cs="Arial"/>
          <w:b/>
          <w:bCs/>
          <w:szCs w:val="24"/>
          <w:lang w:eastAsia="en-GB"/>
        </w:rPr>
        <w:t>Family Hub Expansion and Accessibility</w:t>
      </w:r>
    </w:p>
    <w:p w14:paraId="57F6A073" w14:textId="4B7DF3DA" w:rsidR="00272072" w:rsidRPr="00272072" w:rsidRDefault="00272072" w:rsidP="00272072">
      <w:pPr>
        <w:numPr>
          <w:ilvl w:val="0"/>
          <w:numId w:val="5"/>
        </w:numPr>
        <w:spacing w:before="100" w:beforeAutospacing="1" w:after="100" w:afterAutospacing="1" w:line="240" w:lineRule="auto"/>
        <w:rPr>
          <w:rFonts w:cs="Arial"/>
          <w:szCs w:val="24"/>
          <w:lang w:eastAsia="en-GB"/>
        </w:rPr>
      </w:pPr>
      <w:r w:rsidRPr="00272072">
        <w:rPr>
          <w:rFonts w:cs="Arial"/>
          <w:szCs w:val="24"/>
          <w:lang w:eastAsia="en-GB"/>
        </w:rPr>
        <w:t xml:space="preserve">We have successfully launched </w:t>
      </w:r>
      <w:r w:rsidRPr="00272072">
        <w:rPr>
          <w:rFonts w:cs="Arial"/>
          <w:b/>
          <w:bCs/>
          <w:szCs w:val="24"/>
          <w:lang w:eastAsia="en-GB"/>
        </w:rPr>
        <w:t xml:space="preserve">six new </w:t>
      </w:r>
      <w:r>
        <w:rPr>
          <w:rFonts w:cs="Arial"/>
          <w:b/>
          <w:bCs/>
          <w:szCs w:val="24"/>
          <w:lang w:eastAsia="en-GB"/>
        </w:rPr>
        <w:t xml:space="preserve">main </w:t>
      </w:r>
      <w:r w:rsidRPr="00272072">
        <w:rPr>
          <w:rFonts w:cs="Arial"/>
          <w:b/>
          <w:bCs/>
          <w:szCs w:val="24"/>
          <w:lang w:eastAsia="en-GB"/>
        </w:rPr>
        <w:t>Family Hubs</w:t>
      </w:r>
      <w:r w:rsidRPr="00272072">
        <w:rPr>
          <w:rFonts w:cs="Arial"/>
          <w:szCs w:val="24"/>
          <w:lang w:eastAsia="en-GB"/>
        </w:rPr>
        <w:t xml:space="preserve">, alongside our </w:t>
      </w:r>
      <w:r w:rsidRPr="00272072">
        <w:rPr>
          <w:rFonts w:cs="Arial"/>
          <w:b/>
          <w:bCs/>
          <w:szCs w:val="24"/>
          <w:lang w:eastAsia="en-GB"/>
        </w:rPr>
        <w:t>mobile Hub (Hub2U)</w:t>
      </w:r>
      <w:r w:rsidRPr="00272072">
        <w:rPr>
          <w:rFonts w:cs="Arial"/>
          <w:szCs w:val="24"/>
          <w:lang w:eastAsia="en-GB"/>
        </w:rPr>
        <w:t xml:space="preserve"> and the </w:t>
      </w:r>
      <w:r w:rsidRPr="00272072">
        <w:rPr>
          <w:rFonts w:cs="Arial"/>
          <w:b/>
          <w:bCs/>
          <w:szCs w:val="24"/>
          <w:lang w:eastAsia="en-GB"/>
        </w:rPr>
        <w:t>digital platform</w:t>
      </w:r>
      <w:r w:rsidRPr="00272072">
        <w:rPr>
          <w:rFonts w:cs="Arial"/>
          <w:szCs w:val="24"/>
          <w:lang w:eastAsia="en-GB"/>
        </w:rPr>
        <w:t>: www.cumberlandfamilyhubs.gov.uk.</w:t>
      </w:r>
    </w:p>
    <w:p w14:paraId="020B4758" w14:textId="1F6BF692" w:rsidR="00272072" w:rsidRPr="00272072" w:rsidRDefault="00272072" w:rsidP="00272072">
      <w:pPr>
        <w:numPr>
          <w:ilvl w:val="0"/>
          <w:numId w:val="5"/>
        </w:numPr>
        <w:spacing w:before="100" w:beforeAutospacing="1" w:after="100" w:afterAutospacing="1" w:line="240" w:lineRule="auto"/>
        <w:rPr>
          <w:rFonts w:cs="Arial"/>
          <w:szCs w:val="24"/>
          <w:lang w:eastAsia="en-GB"/>
        </w:rPr>
      </w:pPr>
      <w:r w:rsidRPr="00272072">
        <w:rPr>
          <w:rFonts w:cs="Arial"/>
          <w:szCs w:val="24"/>
          <w:lang w:eastAsia="en-GB"/>
        </w:rPr>
        <w:t xml:space="preserve">These hubs are now operational in key locations, offering flexible opening hours and a wide range of support services, please visit the website for further information. </w:t>
      </w:r>
    </w:p>
    <w:p w14:paraId="05BCB8CA" w14:textId="77777777" w:rsidR="00272072" w:rsidRDefault="00272072" w:rsidP="00272072">
      <w:pPr>
        <w:numPr>
          <w:ilvl w:val="0"/>
          <w:numId w:val="5"/>
        </w:numPr>
        <w:spacing w:before="100" w:beforeAutospacing="1" w:after="100" w:afterAutospacing="1" w:line="240" w:lineRule="auto"/>
        <w:rPr>
          <w:rFonts w:cs="Arial"/>
          <w:szCs w:val="24"/>
          <w:lang w:eastAsia="en-GB"/>
        </w:rPr>
      </w:pPr>
      <w:r w:rsidRPr="00272072">
        <w:rPr>
          <w:rFonts w:cs="Arial"/>
          <w:szCs w:val="24"/>
          <w:lang w:eastAsia="en-GB"/>
        </w:rPr>
        <w:t>Families are engaging with the hubs both in-person and online, and early feedback has been overwhelmingly positive.</w:t>
      </w:r>
    </w:p>
    <w:p w14:paraId="3DB3E258" w14:textId="77777777" w:rsidR="00272072" w:rsidRPr="00272072" w:rsidRDefault="00272072" w:rsidP="00272072">
      <w:pPr>
        <w:spacing w:before="100" w:beforeAutospacing="1" w:after="100" w:afterAutospacing="1" w:line="240" w:lineRule="auto"/>
        <w:ind w:left="360"/>
        <w:rPr>
          <w:rFonts w:cs="Arial"/>
          <w:szCs w:val="24"/>
          <w:lang w:eastAsia="en-GB"/>
        </w:rPr>
      </w:pPr>
    </w:p>
    <w:p w14:paraId="3409CB3E" w14:textId="0BDEF37E" w:rsidR="00272072" w:rsidRPr="00272072" w:rsidRDefault="00272072" w:rsidP="00272072">
      <w:pPr>
        <w:spacing w:line="240" w:lineRule="auto"/>
        <w:rPr>
          <w:rFonts w:cs="Arial"/>
          <w:szCs w:val="24"/>
          <w:lang w:eastAsia="en-GB"/>
        </w:rPr>
      </w:pPr>
    </w:p>
    <w:p w14:paraId="76C6DA49" w14:textId="77777777" w:rsidR="00272072" w:rsidRPr="00272072" w:rsidRDefault="00272072" w:rsidP="00272072">
      <w:pPr>
        <w:spacing w:before="100" w:beforeAutospacing="1" w:after="100" w:afterAutospacing="1" w:line="240" w:lineRule="auto"/>
        <w:outlineLvl w:val="2"/>
        <w:rPr>
          <w:rFonts w:cs="Arial"/>
          <w:b/>
          <w:bCs/>
          <w:szCs w:val="24"/>
          <w:lang w:eastAsia="en-GB"/>
        </w:rPr>
      </w:pPr>
      <w:r w:rsidRPr="00272072">
        <w:rPr>
          <w:rFonts w:cs="Arial"/>
          <w:b/>
          <w:bCs/>
          <w:szCs w:val="24"/>
          <w:lang w:eastAsia="en-GB"/>
        </w:rPr>
        <w:t>Workforce Development</w:t>
      </w:r>
    </w:p>
    <w:p w14:paraId="45B10C22" w14:textId="5EFBCB17" w:rsidR="00272072" w:rsidRPr="00272072" w:rsidRDefault="00272072" w:rsidP="00272072">
      <w:pPr>
        <w:spacing w:before="100" w:beforeAutospacing="1" w:after="100" w:afterAutospacing="1" w:line="240" w:lineRule="auto"/>
        <w:rPr>
          <w:rFonts w:cs="Arial"/>
          <w:szCs w:val="24"/>
          <w:lang w:eastAsia="en-GB"/>
        </w:rPr>
      </w:pPr>
      <w:r w:rsidRPr="00272072">
        <w:rPr>
          <w:rFonts w:cs="Arial"/>
          <w:szCs w:val="24"/>
          <w:lang w:eastAsia="en-GB"/>
        </w:rPr>
        <w:t xml:space="preserve">Staff across the service have completed </w:t>
      </w:r>
      <w:r w:rsidRPr="00272072">
        <w:rPr>
          <w:rFonts w:cs="Arial"/>
          <w:b/>
          <w:bCs/>
          <w:szCs w:val="24"/>
          <w:lang w:eastAsia="en-GB"/>
        </w:rPr>
        <w:t>enhanced training programmes</w:t>
      </w:r>
      <w:r w:rsidRPr="00272072">
        <w:rPr>
          <w:rFonts w:cs="Arial"/>
          <w:szCs w:val="24"/>
          <w:lang w:eastAsia="en-GB"/>
        </w:rPr>
        <w:t xml:space="preserve">, with a focus on: </w:t>
      </w:r>
    </w:p>
    <w:p w14:paraId="342B3BE9" w14:textId="15E63752" w:rsidR="00272072" w:rsidRPr="00272072" w:rsidRDefault="00272072" w:rsidP="00272072">
      <w:pPr>
        <w:numPr>
          <w:ilvl w:val="1"/>
          <w:numId w:val="6"/>
        </w:numPr>
        <w:spacing w:before="100" w:beforeAutospacing="1" w:after="100" w:afterAutospacing="1" w:line="240" w:lineRule="auto"/>
        <w:rPr>
          <w:rFonts w:cs="Arial"/>
          <w:szCs w:val="24"/>
          <w:lang w:eastAsia="en-GB"/>
        </w:rPr>
      </w:pPr>
      <w:r w:rsidRPr="00272072">
        <w:rPr>
          <w:rFonts w:cs="Arial"/>
          <w:b/>
          <w:bCs/>
          <w:szCs w:val="24"/>
          <w:lang w:eastAsia="en-GB"/>
        </w:rPr>
        <w:t>Neglect</w:t>
      </w:r>
    </w:p>
    <w:p w14:paraId="79A61F06" w14:textId="77777777" w:rsidR="00272072" w:rsidRPr="00272072" w:rsidRDefault="00272072" w:rsidP="00272072">
      <w:pPr>
        <w:numPr>
          <w:ilvl w:val="1"/>
          <w:numId w:val="6"/>
        </w:numPr>
        <w:spacing w:before="100" w:beforeAutospacing="1" w:after="100" w:afterAutospacing="1" w:line="240" w:lineRule="auto"/>
        <w:rPr>
          <w:rFonts w:cs="Arial"/>
          <w:szCs w:val="24"/>
          <w:lang w:eastAsia="en-GB"/>
        </w:rPr>
      </w:pPr>
      <w:r w:rsidRPr="00272072">
        <w:rPr>
          <w:rFonts w:cs="Arial"/>
          <w:b/>
          <w:bCs/>
          <w:szCs w:val="24"/>
          <w:lang w:eastAsia="en-GB"/>
        </w:rPr>
        <w:t>Trauma-informed practice</w:t>
      </w:r>
    </w:p>
    <w:p w14:paraId="75013106" w14:textId="11D644EC" w:rsidR="00272072" w:rsidRPr="00272072" w:rsidRDefault="00272072" w:rsidP="00272072">
      <w:pPr>
        <w:numPr>
          <w:ilvl w:val="1"/>
          <w:numId w:val="6"/>
        </w:numPr>
        <w:spacing w:before="100" w:beforeAutospacing="1" w:after="100" w:afterAutospacing="1" w:line="240" w:lineRule="auto"/>
        <w:rPr>
          <w:rFonts w:cs="Arial"/>
          <w:szCs w:val="24"/>
          <w:lang w:eastAsia="en-GB"/>
        </w:rPr>
      </w:pPr>
      <w:r w:rsidRPr="00272072">
        <w:rPr>
          <w:rFonts w:cs="Arial"/>
          <w:b/>
          <w:bCs/>
          <w:szCs w:val="24"/>
          <w:lang w:eastAsia="en-GB"/>
        </w:rPr>
        <w:t xml:space="preserve">Assessments, interventions and planning. </w:t>
      </w:r>
    </w:p>
    <w:p w14:paraId="49C29928" w14:textId="79CAF7B8" w:rsidR="00272072" w:rsidRPr="00272072" w:rsidRDefault="00272072" w:rsidP="00272072">
      <w:pPr>
        <w:spacing w:before="100" w:beforeAutospacing="1" w:after="100" w:afterAutospacing="1" w:line="240" w:lineRule="auto"/>
        <w:rPr>
          <w:rFonts w:cs="Arial"/>
          <w:szCs w:val="24"/>
          <w:lang w:eastAsia="en-GB"/>
        </w:rPr>
      </w:pPr>
      <w:r w:rsidRPr="00272072">
        <w:rPr>
          <w:rFonts w:cs="Arial"/>
          <w:szCs w:val="24"/>
          <w:lang w:eastAsia="en-GB"/>
        </w:rPr>
        <w:t>Ongoing professional development opportunities are being embedded into our workforce.</w:t>
      </w:r>
    </w:p>
    <w:p w14:paraId="497A759D" w14:textId="7A8E45BA" w:rsidR="00272072" w:rsidRPr="00272072" w:rsidRDefault="00272072" w:rsidP="00272072">
      <w:pPr>
        <w:spacing w:line="240" w:lineRule="auto"/>
        <w:rPr>
          <w:rFonts w:cs="Arial"/>
          <w:szCs w:val="24"/>
          <w:lang w:eastAsia="en-GB"/>
        </w:rPr>
      </w:pPr>
    </w:p>
    <w:p w14:paraId="79FED8F4" w14:textId="4F3F3890" w:rsidR="00272072" w:rsidRPr="00272072" w:rsidRDefault="00272072" w:rsidP="00272072">
      <w:pPr>
        <w:spacing w:before="100" w:beforeAutospacing="1" w:after="100" w:afterAutospacing="1" w:line="240" w:lineRule="auto"/>
        <w:outlineLvl w:val="2"/>
        <w:rPr>
          <w:rFonts w:cs="Arial"/>
          <w:b/>
          <w:bCs/>
          <w:szCs w:val="24"/>
          <w:lang w:eastAsia="en-GB"/>
        </w:rPr>
      </w:pPr>
      <w:r w:rsidRPr="00272072">
        <w:rPr>
          <w:rFonts w:cs="Arial"/>
          <w:b/>
          <w:bCs/>
          <w:szCs w:val="24"/>
          <w:lang w:eastAsia="en-GB"/>
        </w:rPr>
        <w:t>Extra Help</w:t>
      </w:r>
    </w:p>
    <w:p w14:paraId="4B1DC14A" w14:textId="74D65371" w:rsidR="00272072" w:rsidRPr="00272072" w:rsidRDefault="00272072" w:rsidP="00272072">
      <w:pPr>
        <w:spacing w:before="100" w:beforeAutospacing="1" w:after="100" w:afterAutospacing="1" w:line="240" w:lineRule="auto"/>
        <w:rPr>
          <w:rFonts w:cs="Arial"/>
          <w:szCs w:val="24"/>
          <w:lang w:eastAsia="en-GB"/>
        </w:rPr>
      </w:pPr>
      <w:r w:rsidRPr="00272072">
        <w:rPr>
          <w:rFonts w:cs="Arial"/>
          <w:szCs w:val="24"/>
          <w:lang w:eastAsia="en-GB"/>
        </w:rPr>
        <w:t xml:space="preserve">We have been actively reviewing our </w:t>
      </w:r>
      <w:r w:rsidRPr="00272072">
        <w:rPr>
          <w:rFonts w:cs="Arial"/>
          <w:b/>
          <w:bCs/>
          <w:szCs w:val="24"/>
          <w:lang w:eastAsia="en-GB"/>
        </w:rPr>
        <w:t>Extra Help offer (targeted prevention)</w:t>
      </w:r>
      <w:r w:rsidRPr="00272072">
        <w:rPr>
          <w:rFonts w:cs="Arial"/>
          <w:szCs w:val="24"/>
          <w:lang w:eastAsia="en-GB"/>
        </w:rPr>
        <w:t xml:space="preserve"> within the </w:t>
      </w:r>
      <w:r w:rsidRPr="00272072">
        <w:rPr>
          <w:rFonts w:cs="Arial"/>
          <w:b/>
          <w:bCs/>
          <w:szCs w:val="24"/>
          <w:lang w:eastAsia="en-GB"/>
        </w:rPr>
        <w:t>Family Help and Partnerships service</w:t>
      </w:r>
      <w:r w:rsidRPr="00272072">
        <w:rPr>
          <w:rFonts w:cs="Arial"/>
          <w:szCs w:val="24"/>
          <w:lang w:eastAsia="en-GB"/>
        </w:rPr>
        <w:t>. This review is focused on ensuring that our support remains responsive, accessible, and aligned with the evolving needs of our communities.</w:t>
      </w:r>
    </w:p>
    <w:p w14:paraId="721D7AD3" w14:textId="46DF9CBF" w:rsidR="00272072" w:rsidRPr="00272072" w:rsidRDefault="00272072" w:rsidP="00272072">
      <w:pPr>
        <w:spacing w:before="100" w:beforeAutospacing="1" w:after="100" w:afterAutospacing="1" w:line="240" w:lineRule="auto"/>
        <w:rPr>
          <w:rFonts w:cs="Arial"/>
          <w:szCs w:val="24"/>
          <w:lang w:eastAsia="en-GB"/>
        </w:rPr>
      </w:pPr>
      <w:r w:rsidRPr="00272072">
        <w:rPr>
          <w:rFonts w:cs="Arial"/>
          <w:szCs w:val="24"/>
          <w:lang w:eastAsia="en-GB"/>
        </w:rPr>
        <w:t xml:space="preserve">We are pleased to share with you the </w:t>
      </w:r>
      <w:r w:rsidRPr="00272072">
        <w:rPr>
          <w:rFonts w:cs="Arial"/>
          <w:b/>
          <w:bCs/>
          <w:szCs w:val="24"/>
          <w:lang w:eastAsia="en-GB"/>
        </w:rPr>
        <w:t>attached guidance notes</w:t>
      </w:r>
      <w:r w:rsidRPr="00272072">
        <w:rPr>
          <w:rFonts w:cs="Arial"/>
          <w:szCs w:val="24"/>
          <w:lang w:eastAsia="en-GB"/>
        </w:rPr>
        <w:t>, which outline the current support available through our service. These notes have been developed to help professionals better understand what we can offer, how to access support, and how we can work together to provide timely and effective help to families.</w:t>
      </w:r>
    </w:p>
    <w:p w14:paraId="6FFDDC79" w14:textId="77777777" w:rsidR="00272072" w:rsidRPr="00272072" w:rsidRDefault="00272072" w:rsidP="00272072">
      <w:pPr>
        <w:spacing w:before="100" w:beforeAutospacing="1" w:after="100" w:afterAutospacing="1" w:line="240" w:lineRule="auto"/>
        <w:outlineLvl w:val="2"/>
        <w:rPr>
          <w:rFonts w:cs="Arial"/>
          <w:b/>
          <w:bCs/>
          <w:szCs w:val="24"/>
          <w:lang w:eastAsia="en-GB"/>
        </w:rPr>
      </w:pPr>
      <w:r w:rsidRPr="00272072">
        <w:rPr>
          <w:rFonts w:cs="Arial"/>
          <w:b/>
          <w:bCs/>
          <w:szCs w:val="24"/>
          <w:lang w:eastAsia="en-GB"/>
        </w:rPr>
        <w:t>Key Points to Note:</w:t>
      </w:r>
    </w:p>
    <w:p w14:paraId="78FFF67B" w14:textId="77777777" w:rsidR="00272072" w:rsidRPr="00272072" w:rsidRDefault="00272072" w:rsidP="00272072">
      <w:pPr>
        <w:numPr>
          <w:ilvl w:val="0"/>
          <w:numId w:val="10"/>
        </w:numPr>
        <w:spacing w:before="100" w:beforeAutospacing="1" w:after="100" w:afterAutospacing="1" w:line="240" w:lineRule="auto"/>
        <w:rPr>
          <w:rFonts w:cs="Arial"/>
          <w:szCs w:val="24"/>
          <w:lang w:eastAsia="en-GB"/>
        </w:rPr>
      </w:pPr>
      <w:r w:rsidRPr="00272072">
        <w:rPr>
          <w:rFonts w:cs="Arial"/>
          <w:b/>
          <w:bCs/>
          <w:szCs w:val="24"/>
          <w:lang w:eastAsia="en-GB"/>
        </w:rPr>
        <w:t>Evolving Offer</w:t>
      </w:r>
      <w:r w:rsidRPr="00272072">
        <w:rPr>
          <w:rFonts w:cs="Arial"/>
          <w:szCs w:val="24"/>
          <w:lang w:eastAsia="en-GB"/>
        </w:rPr>
        <w:t>: Our Extra Help offer is dynamic and continues to evolve in response to feedback, emerging needs, and available resources. We are committed to reviewing and updating this guidance every six months to ensure it remains relevant and accurate.</w:t>
      </w:r>
    </w:p>
    <w:p w14:paraId="0E9FB583" w14:textId="77777777" w:rsidR="00272072" w:rsidRPr="00272072" w:rsidRDefault="00272072" w:rsidP="00272072">
      <w:pPr>
        <w:numPr>
          <w:ilvl w:val="0"/>
          <w:numId w:val="10"/>
        </w:numPr>
        <w:spacing w:before="100" w:beforeAutospacing="1" w:after="100" w:afterAutospacing="1" w:line="240" w:lineRule="auto"/>
        <w:rPr>
          <w:rFonts w:cs="Arial"/>
          <w:szCs w:val="24"/>
          <w:lang w:eastAsia="en-GB"/>
        </w:rPr>
      </w:pPr>
      <w:r w:rsidRPr="00272072">
        <w:rPr>
          <w:rFonts w:cs="Arial"/>
          <w:b/>
          <w:bCs/>
          <w:szCs w:val="24"/>
          <w:lang w:eastAsia="en-GB"/>
        </w:rPr>
        <w:t>Reduced Staffing</w:t>
      </w:r>
      <w:r w:rsidRPr="00272072">
        <w:rPr>
          <w:rFonts w:cs="Arial"/>
          <w:szCs w:val="24"/>
          <w:lang w:eastAsia="en-GB"/>
        </w:rPr>
        <w:t xml:space="preserve">: We are currently operating with a </w:t>
      </w:r>
      <w:r w:rsidRPr="00272072">
        <w:rPr>
          <w:rFonts w:cs="Arial"/>
          <w:b/>
          <w:bCs/>
          <w:szCs w:val="24"/>
          <w:lang w:eastAsia="en-GB"/>
        </w:rPr>
        <w:t>reduced staffing capacity</w:t>
      </w:r>
      <w:r w:rsidRPr="00272072">
        <w:rPr>
          <w:rFonts w:cs="Arial"/>
          <w:szCs w:val="24"/>
          <w:lang w:eastAsia="en-GB"/>
        </w:rPr>
        <w:t>, which may affect response times and the availability of certain services. We appreciate your understanding and patience during this period, and we are working hard to minimise any disruption to families and partners.</w:t>
      </w:r>
    </w:p>
    <w:p w14:paraId="20031A90" w14:textId="77777777" w:rsidR="00272072" w:rsidRPr="00272072" w:rsidRDefault="00272072" w:rsidP="00272072">
      <w:pPr>
        <w:numPr>
          <w:ilvl w:val="0"/>
          <w:numId w:val="10"/>
        </w:numPr>
        <w:spacing w:before="100" w:beforeAutospacing="1" w:after="100" w:afterAutospacing="1" w:line="240" w:lineRule="auto"/>
        <w:rPr>
          <w:rFonts w:cs="Arial"/>
          <w:szCs w:val="24"/>
          <w:lang w:eastAsia="en-GB"/>
        </w:rPr>
      </w:pPr>
      <w:r w:rsidRPr="00272072">
        <w:rPr>
          <w:rFonts w:cs="Arial"/>
          <w:b/>
          <w:bCs/>
          <w:szCs w:val="24"/>
          <w:lang w:eastAsia="en-GB"/>
        </w:rPr>
        <w:t>Collaborative Working</w:t>
      </w:r>
      <w:r w:rsidRPr="00272072">
        <w:rPr>
          <w:rFonts w:cs="Arial"/>
          <w:szCs w:val="24"/>
          <w:lang w:eastAsia="en-GB"/>
        </w:rPr>
        <w:t>: We continue to value our partnership with you and recognise the importance of working together to ensure families receive the right support at the right time. Your role in identifying needs and making timely referrals remains vital.</w:t>
      </w:r>
    </w:p>
    <w:p w14:paraId="2C88C023" w14:textId="5B684B1D" w:rsidR="00272072" w:rsidRPr="00272072" w:rsidRDefault="00272072" w:rsidP="00272072">
      <w:pPr>
        <w:spacing w:line="240" w:lineRule="auto"/>
        <w:rPr>
          <w:rFonts w:cs="Arial"/>
          <w:szCs w:val="24"/>
          <w:lang w:eastAsia="en-GB"/>
        </w:rPr>
      </w:pPr>
    </w:p>
    <w:p w14:paraId="153FBF75" w14:textId="77777777" w:rsidR="00272072" w:rsidRPr="00272072" w:rsidRDefault="00272072" w:rsidP="00272072">
      <w:pPr>
        <w:spacing w:before="100" w:beforeAutospacing="1" w:after="100" w:afterAutospacing="1" w:line="240" w:lineRule="auto"/>
        <w:outlineLvl w:val="2"/>
        <w:rPr>
          <w:rFonts w:cs="Arial"/>
          <w:b/>
          <w:bCs/>
          <w:szCs w:val="24"/>
          <w:lang w:eastAsia="en-GB"/>
        </w:rPr>
      </w:pPr>
      <w:r w:rsidRPr="00272072">
        <w:rPr>
          <w:rFonts w:cs="Arial"/>
          <w:b/>
          <w:bCs/>
          <w:szCs w:val="24"/>
          <w:lang w:eastAsia="en-GB"/>
        </w:rPr>
        <w:t>Referral Process Improvements</w:t>
      </w:r>
    </w:p>
    <w:p w14:paraId="49A09C95" w14:textId="4F8896A5" w:rsidR="00272072" w:rsidRPr="00272072" w:rsidRDefault="00272072" w:rsidP="00272072">
      <w:pPr>
        <w:numPr>
          <w:ilvl w:val="0"/>
          <w:numId w:val="8"/>
        </w:numPr>
        <w:spacing w:before="100" w:beforeAutospacing="1" w:after="100" w:afterAutospacing="1" w:line="240" w:lineRule="auto"/>
        <w:rPr>
          <w:rFonts w:cs="Arial"/>
          <w:szCs w:val="24"/>
          <w:lang w:eastAsia="en-GB"/>
        </w:rPr>
      </w:pPr>
      <w:r w:rsidRPr="00272072">
        <w:rPr>
          <w:rFonts w:cs="Arial"/>
          <w:szCs w:val="24"/>
          <w:lang w:eastAsia="en-GB"/>
        </w:rPr>
        <w:t xml:space="preserve">The </w:t>
      </w:r>
      <w:r w:rsidR="00C26D3A">
        <w:rPr>
          <w:rFonts w:cs="Arial"/>
          <w:szCs w:val="24"/>
          <w:lang w:eastAsia="en-GB"/>
        </w:rPr>
        <w:t xml:space="preserve">updated Single contact form </w:t>
      </w:r>
      <w:r w:rsidRPr="00272072">
        <w:rPr>
          <w:rFonts w:cs="Arial"/>
          <w:szCs w:val="24"/>
          <w:lang w:eastAsia="en-GB"/>
        </w:rPr>
        <w:t>is now in use and has received positive feedback for its clarity and ease of completion.</w:t>
      </w:r>
    </w:p>
    <w:p w14:paraId="31A3D8FF" w14:textId="77777777" w:rsidR="00272072" w:rsidRPr="00272072" w:rsidRDefault="00272072" w:rsidP="00272072">
      <w:pPr>
        <w:numPr>
          <w:ilvl w:val="0"/>
          <w:numId w:val="8"/>
        </w:numPr>
        <w:spacing w:before="100" w:beforeAutospacing="1" w:after="100" w:afterAutospacing="1" w:line="240" w:lineRule="auto"/>
        <w:rPr>
          <w:rFonts w:cs="Arial"/>
          <w:szCs w:val="24"/>
          <w:lang w:eastAsia="en-GB"/>
        </w:rPr>
      </w:pPr>
      <w:r w:rsidRPr="00272072">
        <w:rPr>
          <w:rFonts w:cs="Arial"/>
          <w:szCs w:val="24"/>
          <w:lang w:eastAsia="en-GB"/>
        </w:rPr>
        <w:lastRenderedPageBreak/>
        <w:t xml:space="preserve">The </w:t>
      </w:r>
      <w:r w:rsidRPr="00272072">
        <w:rPr>
          <w:rFonts w:cs="Arial"/>
          <w:b/>
          <w:bCs/>
          <w:szCs w:val="24"/>
          <w:lang w:eastAsia="en-GB"/>
        </w:rPr>
        <w:t>online referral system</w:t>
      </w:r>
      <w:r w:rsidRPr="00272072">
        <w:rPr>
          <w:rFonts w:cs="Arial"/>
          <w:szCs w:val="24"/>
          <w:lang w:eastAsia="en-GB"/>
        </w:rPr>
        <w:t xml:space="preserve">, introduced in </w:t>
      </w:r>
      <w:r w:rsidRPr="00272072">
        <w:rPr>
          <w:rFonts w:cs="Arial"/>
          <w:b/>
          <w:bCs/>
          <w:szCs w:val="24"/>
          <w:lang w:eastAsia="en-GB"/>
        </w:rPr>
        <w:t>October 2024</w:t>
      </w:r>
      <w:r w:rsidRPr="00272072">
        <w:rPr>
          <w:rFonts w:cs="Arial"/>
          <w:szCs w:val="24"/>
          <w:lang w:eastAsia="en-GB"/>
        </w:rPr>
        <w:t>, is being widely adopted and has significantly improved submission and tracking efficiency.</w:t>
      </w:r>
    </w:p>
    <w:p w14:paraId="75C87272" w14:textId="77777777" w:rsidR="00272072" w:rsidRPr="00272072" w:rsidRDefault="00272072" w:rsidP="00272072">
      <w:pPr>
        <w:numPr>
          <w:ilvl w:val="0"/>
          <w:numId w:val="8"/>
        </w:numPr>
        <w:spacing w:before="100" w:beforeAutospacing="1" w:after="100" w:afterAutospacing="1" w:line="240" w:lineRule="auto"/>
        <w:rPr>
          <w:rFonts w:cs="Arial"/>
          <w:szCs w:val="24"/>
          <w:lang w:eastAsia="en-GB"/>
        </w:rPr>
      </w:pPr>
      <w:r w:rsidRPr="00272072">
        <w:rPr>
          <w:rFonts w:cs="Arial"/>
          <w:b/>
          <w:bCs/>
          <w:szCs w:val="24"/>
          <w:lang w:eastAsia="en-GB"/>
        </w:rPr>
        <w:t>Updated referral criteria</w:t>
      </w:r>
      <w:r w:rsidRPr="00272072">
        <w:rPr>
          <w:rFonts w:cs="Arial"/>
          <w:szCs w:val="24"/>
          <w:lang w:eastAsia="en-GB"/>
        </w:rPr>
        <w:t xml:space="preserve"> are helping professionals make more informed decisions, ensuring families most in need are prioritised.</w:t>
      </w:r>
    </w:p>
    <w:p w14:paraId="25DB6804" w14:textId="77777777" w:rsidR="00272072" w:rsidRPr="0038760E" w:rsidRDefault="00272072" w:rsidP="00272072">
      <w:pPr>
        <w:numPr>
          <w:ilvl w:val="0"/>
          <w:numId w:val="8"/>
        </w:numPr>
        <w:spacing w:before="100" w:beforeAutospacing="1" w:after="100" w:afterAutospacing="1" w:line="240" w:lineRule="auto"/>
        <w:rPr>
          <w:rFonts w:cs="Arial"/>
          <w:szCs w:val="24"/>
          <w:lang w:eastAsia="en-GB"/>
        </w:rPr>
      </w:pPr>
      <w:r w:rsidRPr="0038760E">
        <w:rPr>
          <w:rFonts w:cs="Arial"/>
          <w:szCs w:val="24"/>
          <w:lang w:eastAsia="en-GB"/>
        </w:rPr>
        <w:t xml:space="preserve">We are meeting our commitment to respond to referrals within </w:t>
      </w:r>
      <w:r w:rsidRPr="0038760E">
        <w:rPr>
          <w:rFonts w:cs="Arial"/>
          <w:b/>
          <w:bCs/>
          <w:szCs w:val="24"/>
          <w:lang w:eastAsia="en-GB"/>
        </w:rPr>
        <w:t>48 hours</w:t>
      </w:r>
      <w:r w:rsidRPr="0038760E">
        <w:rPr>
          <w:rFonts w:cs="Arial"/>
          <w:szCs w:val="24"/>
          <w:lang w:eastAsia="en-GB"/>
        </w:rPr>
        <w:t xml:space="preserve">, and provide feedback within </w:t>
      </w:r>
      <w:r w:rsidRPr="0038760E">
        <w:rPr>
          <w:rFonts w:cs="Arial"/>
          <w:b/>
          <w:bCs/>
          <w:szCs w:val="24"/>
          <w:lang w:eastAsia="en-GB"/>
        </w:rPr>
        <w:t>five working days</w:t>
      </w:r>
      <w:r w:rsidRPr="0038760E">
        <w:rPr>
          <w:rFonts w:cs="Arial"/>
          <w:szCs w:val="24"/>
          <w:lang w:eastAsia="en-GB"/>
        </w:rPr>
        <w:t>.</w:t>
      </w:r>
    </w:p>
    <w:p w14:paraId="6D322ACE" w14:textId="4B167D5D" w:rsidR="00272072" w:rsidRPr="00272072" w:rsidRDefault="00272072" w:rsidP="00272072">
      <w:pPr>
        <w:spacing w:line="240" w:lineRule="auto"/>
        <w:rPr>
          <w:rFonts w:cs="Arial"/>
          <w:szCs w:val="24"/>
          <w:lang w:eastAsia="en-GB"/>
        </w:rPr>
      </w:pPr>
    </w:p>
    <w:p w14:paraId="38A11A5F" w14:textId="77777777" w:rsidR="00272072" w:rsidRPr="00272072" w:rsidRDefault="00272072" w:rsidP="00272072">
      <w:pPr>
        <w:spacing w:before="100" w:beforeAutospacing="1" w:after="100" w:afterAutospacing="1" w:line="240" w:lineRule="auto"/>
        <w:outlineLvl w:val="2"/>
        <w:rPr>
          <w:rFonts w:cs="Arial"/>
          <w:b/>
          <w:bCs/>
          <w:szCs w:val="24"/>
          <w:lang w:eastAsia="en-GB"/>
        </w:rPr>
      </w:pPr>
      <w:r w:rsidRPr="00272072">
        <w:rPr>
          <w:rFonts w:cs="Arial"/>
          <w:b/>
          <w:bCs/>
          <w:szCs w:val="24"/>
          <w:lang w:eastAsia="en-GB"/>
        </w:rPr>
        <w:t>Next Steps</w:t>
      </w:r>
    </w:p>
    <w:p w14:paraId="177D79F8" w14:textId="77777777" w:rsidR="00272072" w:rsidRPr="00272072" w:rsidRDefault="00272072" w:rsidP="00272072">
      <w:pPr>
        <w:spacing w:before="100" w:beforeAutospacing="1" w:after="100" w:afterAutospacing="1" w:line="240" w:lineRule="auto"/>
        <w:rPr>
          <w:rFonts w:cs="Arial"/>
          <w:szCs w:val="24"/>
          <w:lang w:eastAsia="en-GB"/>
        </w:rPr>
      </w:pPr>
      <w:r w:rsidRPr="00272072">
        <w:rPr>
          <w:rFonts w:cs="Arial"/>
          <w:szCs w:val="24"/>
          <w:lang w:eastAsia="en-GB"/>
        </w:rPr>
        <w:t>We will continue to monitor the impact of these changes and refine our approach based on feedback and emerging needs. Over the coming months, we will:</w:t>
      </w:r>
    </w:p>
    <w:p w14:paraId="43BCCF33" w14:textId="77777777" w:rsidR="00272072" w:rsidRPr="00272072" w:rsidRDefault="00272072" w:rsidP="00272072">
      <w:pPr>
        <w:numPr>
          <w:ilvl w:val="0"/>
          <w:numId w:val="9"/>
        </w:numPr>
        <w:spacing w:before="100" w:beforeAutospacing="1" w:after="100" w:afterAutospacing="1" w:line="240" w:lineRule="auto"/>
        <w:rPr>
          <w:rFonts w:cs="Arial"/>
          <w:szCs w:val="24"/>
          <w:lang w:eastAsia="en-GB"/>
        </w:rPr>
      </w:pPr>
      <w:r w:rsidRPr="00272072">
        <w:rPr>
          <w:rFonts w:cs="Arial"/>
          <w:szCs w:val="24"/>
          <w:lang w:eastAsia="en-GB"/>
        </w:rPr>
        <w:t>Evaluate the effectiveness of our new preventative programmes</w:t>
      </w:r>
    </w:p>
    <w:p w14:paraId="3D65A288" w14:textId="77777777" w:rsidR="00272072" w:rsidRPr="00272072" w:rsidRDefault="00272072" w:rsidP="00272072">
      <w:pPr>
        <w:numPr>
          <w:ilvl w:val="0"/>
          <w:numId w:val="9"/>
        </w:numPr>
        <w:spacing w:before="100" w:beforeAutospacing="1" w:after="100" w:afterAutospacing="1" w:line="240" w:lineRule="auto"/>
        <w:rPr>
          <w:rFonts w:cs="Arial"/>
          <w:szCs w:val="24"/>
          <w:lang w:eastAsia="en-GB"/>
        </w:rPr>
      </w:pPr>
      <w:r w:rsidRPr="00272072">
        <w:rPr>
          <w:rFonts w:cs="Arial"/>
          <w:szCs w:val="24"/>
          <w:lang w:eastAsia="en-GB"/>
        </w:rPr>
        <w:t>Continue to strengthen multi-agency collaboration</w:t>
      </w:r>
    </w:p>
    <w:p w14:paraId="7F190E6C" w14:textId="77777777" w:rsidR="00272072" w:rsidRPr="00272072" w:rsidRDefault="00272072" w:rsidP="00272072">
      <w:pPr>
        <w:numPr>
          <w:ilvl w:val="0"/>
          <w:numId w:val="9"/>
        </w:numPr>
        <w:spacing w:before="100" w:beforeAutospacing="1" w:after="100" w:afterAutospacing="1" w:line="240" w:lineRule="auto"/>
        <w:rPr>
          <w:rFonts w:cs="Arial"/>
          <w:szCs w:val="24"/>
          <w:lang w:eastAsia="en-GB"/>
        </w:rPr>
      </w:pPr>
      <w:r w:rsidRPr="00272072">
        <w:rPr>
          <w:rFonts w:cs="Arial"/>
          <w:szCs w:val="24"/>
          <w:lang w:eastAsia="en-GB"/>
        </w:rPr>
        <w:t>Share further updates on service developments and outcomes</w:t>
      </w:r>
    </w:p>
    <w:p w14:paraId="7F4B4F53" w14:textId="3EC99FC1" w:rsidR="00272072" w:rsidRPr="00272072" w:rsidRDefault="00272072" w:rsidP="00272072">
      <w:pPr>
        <w:spacing w:before="100" w:beforeAutospacing="1" w:after="100" w:afterAutospacing="1" w:line="240" w:lineRule="auto"/>
        <w:rPr>
          <w:rFonts w:cs="Arial"/>
          <w:szCs w:val="24"/>
          <w:lang w:eastAsia="en-GB"/>
        </w:rPr>
      </w:pPr>
      <w:r w:rsidRPr="00272072">
        <w:rPr>
          <w:rFonts w:cs="Arial"/>
          <w:szCs w:val="24"/>
          <w:lang w:eastAsia="en-GB"/>
        </w:rPr>
        <w:t xml:space="preserve">If you have any questions, feedback, or would like to discuss these changes further, please contact the </w:t>
      </w:r>
      <w:r w:rsidRPr="00272072">
        <w:rPr>
          <w:rFonts w:cs="Arial"/>
          <w:b/>
          <w:bCs/>
          <w:szCs w:val="24"/>
          <w:lang w:eastAsia="en-GB"/>
        </w:rPr>
        <w:t>Family Help, Partnerships and Assurance Team</w:t>
      </w:r>
      <w:r w:rsidRPr="00272072">
        <w:rPr>
          <w:rFonts w:cs="Arial"/>
          <w:szCs w:val="24"/>
          <w:lang w:eastAsia="en-GB"/>
        </w:rPr>
        <w:t xml:space="preserve"> at: </w:t>
      </w:r>
      <w:hyperlink r:id="rId10" w:tgtFrame="_blank" w:history="1">
        <w:r w:rsidRPr="00272072">
          <w:rPr>
            <w:rFonts w:cs="Arial"/>
            <w:b/>
            <w:bCs/>
            <w:color w:val="0000FF"/>
            <w:szCs w:val="24"/>
            <w:u w:val="single"/>
            <w:lang w:eastAsia="en-GB"/>
          </w:rPr>
          <w:t>early.help@cumbria.gov.uk</w:t>
        </w:r>
      </w:hyperlink>
    </w:p>
    <w:p w14:paraId="072F1A5E" w14:textId="46081082" w:rsidR="00272072" w:rsidRPr="00272072" w:rsidRDefault="00272072" w:rsidP="00272072">
      <w:pPr>
        <w:spacing w:before="100" w:beforeAutospacing="1" w:after="100" w:afterAutospacing="1" w:line="240" w:lineRule="auto"/>
        <w:rPr>
          <w:rFonts w:cs="Arial"/>
          <w:szCs w:val="24"/>
          <w:lang w:eastAsia="en-GB"/>
        </w:rPr>
      </w:pPr>
      <w:r w:rsidRPr="00272072">
        <w:rPr>
          <w:rFonts w:cs="Arial"/>
          <w:szCs w:val="24"/>
          <w:lang w:eastAsia="en-GB"/>
        </w:rPr>
        <w:t xml:space="preserve">Thank you once again for your continued support and collaboration. Together, we are building a stronger, more responsive </w:t>
      </w:r>
      <w:r w:rsidR="00C26D3A">
        <w:rPr>
          <w:rFonts w:cs="Arial"/>
          <w:szCs w:val="24"/>
          <w:lang w:eastAsia="en-GB"/>
        </w:rPr>
        <w:t xml:space="preserve">service </w:t>
      </w:r>
      <w:r w:rsidRPr="00272072">
        <w:rPr>
          <w:rFonts w:cs="Arial"/>
          <w:szCs w:val="24"/>
          <w:lang w:eastAsia="en-GB"/>
        </w:rPr>
        <w:t>of support for children, young people, and families in Cumberland.</w:t>
      </w:r>
    </w:p>
    <w:p w14:paraId="517048F0" w14:textId="4C07C059" w:rsidR="004D354C" w:rsidRPr="004D354C" w:rsidRDefault="004D354C" w:rsidP="004D354C">
      <w:pPr>
        <w:spacing w:before="100" w:beforeAutospacing="1" w:after="100" w:afterAutospacing="1" w:line="240" w:lineRule="auto"/>
        <w:jc w:val="both"/>
        <w:rPr>
          <w:rFonts w:cs="Arial"/>
          <w:szCs w:val="24"/>
          <w:lang w:eastAsia="en-GB"/>
        </w:rPr>
      </w:pPr>
    </w:p>
    <w:p w14:paraId="5BAB0DA1" w14:textId="77777777" w:rsidR="004D354C" w:rsidRPr="004D354C" w:rsidRDefault="004D354C" w:rsidP="004D354C">
      <w:pPr>
        <w:spacing w:before="100" w:beforeAutospacing="1" w:after="100" w:afterAutospacing="1" w:line="240" w:lineRule="auto"/>
        <w:jc w:val="both"/>
        <w:rPr>
          <w:rFonts w:cs="Arial"/>
          <w:szCs w:val="24"/>
          <w:lang w:eastAsia="en-GB"/>
        </w:rPr>
      </w:pPr>
      <w:r w:rsidRPr="004D354C">
        <w:rPr>
          <w:rFonts w:cs="Arial"/>
          <w:szCs w:val="24"/>
          <w:lang w:eastAsia="en-GB"/>
        </w:rPr>
        <w:t>Yours sincerely,</w:t>
      </w:r>
    </w:p>
    <w:p w14:paraId="7FFC37CF" w14:textId="77777777" w:rsidR="007032CA" w:rsidRDefault="007032CA" w:rsidP="007032CA">
      <w:pPr>
        <w:autoSpaceDE w:val="0"/>
        <w:autoSpaceDN w:val="0"/>
        <w:adjustRightInd w:val="0"/>
        <w:spacing w:line="240" w:lineRule="auto"/>
        <w:rPr>
          <w:rFonts w:cs="Arial"/>
          <w:szCs w:val="24"/>
          <w:lang w:eastAsia="en-GB"/>
        </w:rPr>
      </w:pPr>
    </w:p>
    <w:p w14:paraId="48C5324A" w14:textId="77777777" w:rsidR="00041E91" w:rsidRDefault="00041E91" w:rsidP="007032CA">
      <w:pPr>
        <w:autoSpaceDE w:val="0"/>
        <w:autoSpaceDN w:val="0"/>
        <w:adjustRightInd w:val="0"/>
        <w:spacing w:line="240" w:lineRule="auto"/>
        <w:rPr>
          <w:rFonts w:cs="Arial"/>
          <w:szCs w:val="24"/>
          <w:lang w:eastAsia="en-GB"/>
        </w:rPr>
      </w:pPr>
    </w:p>
    <w:p w14:paraId="09F60BDF" w14:textId="2C6995F2" w:rsidR="007032CA" w:rsidRDefault="00041E91" w:rsidP="007032CA">
      <w:pPr>
        <w:autoSpaceDE w:val="0"/>
        <w:autoSpaceDN w:val="0"/>
        <w:adjustRightInd w:val="0"/>
        <w:spacing w:line="240" w:lineRule="auto"/>
        <w:rPr>
          <w:rFonts w:cs="Arial"/>
          <w:szCs w:val="24"/>
          <w:lang w:eastAsia="en-GB"/>
        </w:rPr>
      </w:pPr>
      <w:r w:rsidRPr="00041E91">
        <w:rPr>
          <w:rFonts w:cs="Arial"/>
          <w:noProof/>
          <w:szCs w:val="24"/>
          <w:lang w:eastAsia="en-GB"/>
        </w:rPr>
        <w:drawing>
          <wp:inline distT="0" distB="0" distL="0" distR="0" wp14:anchorId="69AA1F22" wp14:editId="3E793A5C">
            <wp:extent cx="1454225" cy="501676"/>
            <wp:effectExtent l="0" t="0" r="0" b="0"/>
            <wp:docPr id="574113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13582" name=""/>
                    <pic:cNvPicPr/>
                  </pic:nvPicPr>
                  <pic:blipFill>
                    <a:blip r:embed="rId11"/>
                    <a:stretch>
                      <a:fillRect/>
                    </a:stretch>
                  </pic:blipFill>
                  <pic:spPr>
                    <a:xfrm>
                      <a:off x="0" y="0"/>
                      <a:ext cx="1454225" cy="501676"/>
                    </a:xfrm>
                    <a:prstGeom prst="rect">
                      <a:avLst/>
                    </a:prstGeom>
                  </pic:spPr>
                </pic:pic>
              </a:graphicData>
            </a:graphic>
          </wp:inline>
        </w:drawing>
      </w:r>
    </w:p>
    <w:p w14:paraId="7E353203" w14:textId="77777777" w:rsidR="007032CA" w:rsidRPr="007032CA" w:rsidRDefault="007032CA" w:rsidP="007032CA">
      <w:pPr>
        <w:autoSpaceDE w:val="0"/>
        <w:autoSpaceDN w:val="0"/>
        <w:adjustRightInd w:val="0"/>
        <w:spacing w:line="240" w:lineRule="auto"/>
        <w:rPr>
          <w:rFonts w:cs="Arial"/>
          <w:szCs w:val="24"/>
          <w:lang w:eastAsia="en-GB"/>
        </w:rPr>
      </w:pPr>
    </w:p>
    <w:p w14:paraId="59CCA4A2" w14:textId="4157F2F5" w:rsidR="007032CA" w:rsidRPr="007032CA" w:rsidRDefault="00041E91" w:rsidP="007032CA">
      <w:pPr>
        <w:autoSpaceDE w:val="0"/>
        <w:autoSpaceDN w:val="0"/>
        <w:adjustRightInd w:val="0"/>
        <w:spacing w:line="240" w:lineRule="auto"/>
        <w:rPr>
          <w:rFonts w:cs="Arial"/>
          <w:szCs w:val="24"/>
          <w:lang w:eastAsia="en-GB"/>
        </w:rPr>
      </w:pPr>
      <w:r>
        <w:rPr>
          <w:rFonts w:cs="Arial"/>
          <w:szCs w:val="24"/>
          <w:lang w:eastAsia="en-GB"/>
        </w:rPr>
        <w:t>Jane Wheeler</w:t>
      </w:r>
    </w:p>
    <w:p w14:paraId="1AD4CB52" w14:textId="69235554" w:rsidR="007032CA" w:rsidRPr="007032CA" w:rsidRDefault="00041E91" w:rsidP="007032CA">
      <w:pPr>
        <w:autoSpaceDE w:val="0"/>
        <w:autoSpaceDN w:val="0"/>
        <w:adjustRightInd w:val="0"/>
        <w:spacing w:line="240" w:lineRule="auto"/>
        <w:rPr>
          <w:rFonts w:cs="Arial"/>
          <w:szCs w:val="24"/>
          <w:lang w:eastAsia="en-GB"/>
        </w:rPr>
      </w:pPr>
      <w:r>
        <w:rPr>
          <w:rFonts w:cs="Arial"/>
          <w:szCs w:val="24"/>
          <w:lang w:eastAsia="en-GB"/>
        </w:rPr>
        <w:t xml:space="preserve">Assistant Director </w:t>
      </w:r>
      <w:r w:rsidR="00E62F89">
        <w:rPr>
          <w:rFonts w:cs="Arial"/>
          <w:szCs w:val="24"/>
          <w:lang w:eastAsia="en-GB"/>
        </w:rPr>
        <w:t>- Family</w:t>
      </w:r>
      <w:r>
        <w:rPr>
          <w:rFonts w:cs="Arial"/>
          <w:szCs w:val="24"/>
          <w:lang w:eastAsia="en-GB"/>
        </w:rPr>
        <w:t xml:space="preserve"> Help, P</w:t>
      </w:r>
      <w:r w:rsidR="00272072">
        <w:rPr>
          <w:rFonts w:cs="Arial"/>
          <w:szCs w:val="24"/>
          <w:lang w:eastAsia="en-GB"/>
        </w:rPr>
        <w:t>artnerships</w:t>
      </w:r>
      <w:r>
        <w:rPr>
          <w:rFonts w:cs="Arial"/>
          <w:szCs w:val="24"/>
          <w:lang w:eastAsia="en-GB"/>
        </w:rPr>
        <w:t xml:space="preserve"> and Youth Justice</w:t>
      </w:r>
    </w:p>
    <w:p w14:paraId="2768A85F" w14:textId="77777777" w:rsidR="00147EAD" w:rsidRPr="00272072" w:rsidRDefault="00147EAD">
      <w:pPr>
        <w:rPr>
          <w:rFonts w:cs="Arial"/>
        </w:rPr>
      </w:pPr>
    </w:p>
    <w:sectPr w:rsidR="00147EAD" w:rsidRPr="00272072" w:rsidSect="005D4FE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835" w:right="1134" w:bottom="1440" w:left="1134" w:header="567" w:footer="720" w:gutter="0"/>
      <w:paperSrc w:firs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A171" w14:textId="77777777" w:rsidR="00250239" w:rsidRDefault="00250239">
      <w:pPr>
        <w:spacing w:line="240" w:lineRule="auto"/>
      </w:pPr>
      <w:r>
        <w:separator/>
      </w:r>
    </w:p>
  </w:endnote>
  <w:endnote w:type="continuationSeparator" w:id="0">
    <w:p w14:paraId="47F34FE2" w14:textId="77777777" w:rsidR="00250239" w:rsidRDefault="00250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E5E5" w14:textId="77777777" w:rsidR="00B208BC" w:rsidRDefault="00B2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AB0E" w14:textId="77777777" w:rsidR="00951115" w:rsidRPr="005840F7" w:rsidRDefault="00951115">
    <w:pPr>
      <w:pStyle w:val="Footer"/>
      <w:spacing w:line="240"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F6BA" w14:textId="77777777" w:rsidR="00B208BC" w:rsidRDefault="00B2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6B46E" w14:textId="77777777" w:rsidR="00250239" w:rsidRDefault="00250239">
      <w:pPr>
        <w:spacing w:line="240" w:lineRule="auto"/>
      </w:pPr>
      <w:r>
        <w:separator/>
      </w:r>
    </w:p>
  </w:footnote>
  <w:footnote w:type="continuationSeparator" w:id="0">
    <w:p w14:paraId="581E95E3" w14:textId="77777777" w:rsidR="00250239" w:rsidRDefault="002502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D03B" w14:textId="77777777" w:rsidR="00B208BC" w:rsidRDefault="00B20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7" w:type="dxa"/>
      <w:tblInd w:w="-34" w:type="dxa"/>
      <w:tblLook w:val="0000" w:firstRow="0" w:lastRow="0" w:firstColumn="0" w:lastColumn="0" w:noHBand="0" w:noVBand="0"/>
    </w:tblPr>
    <w:tblGrid>
      <w:gridCol w:w="2697"/>
      <w:gridCol w:w="3980"/>
      <w:gridCol w:w="3230"/>
    </w:tblGrid>
    <w:tr w:rsidR="005D4FE7" w14:paraId="2F6785AD" w14:textId="77777777" w:rsidTr="005D4FE7">
      <w:trPr>
        <w:trHeight w:val="1826"/>
      </w:trPr>
      <w:tc>
        <w:tcPr>
          <w:tcW w:w="0" w:type="auto"/>
        </w:tcPr>
        <w:p w14:paraId="38D2448A" w14:textId="539D46D2" w:rsidR="005D4FE7" w:rsidRDefault="005D4FE7" w:rsidP="00955E8E">
          <w:pPr>
            <w:pStyle w:val="Header"/>
            <w:tabs>
              <w:tab w:val="clear" w:pos="4153"/>
              <w:tab w:val="clear" w:pos="8306"/>
            </w:tabs>
            <w:spacing w:line="240" w:lineRule="auto"/>
            <w:ind w:left="-246" w:hanging="396"/>
            <w:jc w:val="center"/>
          </w:pPr>
          <w:r>
            <w:rPr>
              <w:noProof/>
            </w:rPr>
            <w:drawing>
              <wp:inline distT="0" distB="0" distL="0" distR="0" wp14:anchorId="3F44F4E8" wp14:editId="1C0051DE">
                <wp:extent cx="1466850" cy="119062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190625"/>
                        </a:xfrm>
                        <a:prstGeom prst="rect">
                          <a:avLst/>
                        </a:prstGeom>
                        <a:noFill/>
                        <a:ln>
                          <a:noFill/>
                        </a:ln>
                      </pic:spPr>
                    </pic:pic>
                  </a:graphicData>
                </a:graphic>
              </wp:inline>
            </w:drawing>
          </w:r>
        </w:p>
      </w:tc>
      <w:tc>
        <w:tcPr>
          <w:tcW w:w="0" w:type="auto"/>
          <w:vAlign w:val="center"/>
        </w:tcPr>
        <w:p w14:paraId="0C0B7FC2" w14:textId="3B611407" w:rsidR="005D4FE7" w:rsidRDefault="005D4FE7" w:rsidP="005D4FE7">
          <w:pPr>
            <w:autoSpaceDE w:val="0"/>
            <w:autoSpaceDN w:val="0"/>
            <w:adjustRightInd w:val="0"/>
            <w:spacing w:line="240" w:lineRule="auto"/>
            <w:rPr>
              <w:rFonts w:ascii="Arial-BoldMT" w:hAnsi="Arial-BoldMT" w:cs="Arial-BoldMT"/>
              <w:b/>
              <w:bCs/>
              <w:szCs w:val="24"/>
              <w:lang w:eastAsia="en-GB"/>
            </w:rPr>
          </w:pPr>
          <w:r>
            <w:rPr>
              <w:noProof/>
            </w:rPr>
            <w:drawing>
              <wp:inline distT="0" distB="0" distL="0" distR="0" wp14:anchorId="164A1C99" wp14:editId="3437DB12">
                <wp:extent cx="1753870" cy="675640"/>
                <wp:effectExtent l="0" t="0" r="0" b="0"/>
                <wp:docPr id="846693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3870" cy="675640"/>
                        </a:xfrm>
                        <a:prstGeom prst="rect">
                          <a:avLst/>
                        </a:prstGeom>
                        <a:noFill/>
                        <a:ln>
                          <a:noFill/>
                        </a:ln>
                      </pic:spPr>
                    </pic:pic>
                  </a:graphicData>
                </a:graphic>
              </wp:inline>
            </w:drawing>
          </w:r>
        </w:p>
      </w:tc>
      <w:tc>
        <w:tcPr>
          <w:tcW w:w="0" w:type="auto"/>
        </w:tcPr>
        <w:p w14:paraId="759C2770" w14:textId="1FF0FC56" w:rsidR="005D4FE7" w:rsidRPr="00EA47C1" w:rsidRDefault="00B208BC" w:rsidP="00955E8E">
          <w:pPr>
            <w:autoSpaceDE w:val="0"/>
            <w:autoSpaceDN w:val="0"/>
            <w:adjustRightInd w:val="0"/>
            <w:spacing w:line="240" w:lineRule="auto"/>
            <w:jc w:val="right"/>
            <w:rPr>
              <w:rFonts w:ascii="Arial-BoldMT" w:hAnsi="Arial-BoldMT" w:cs="Arial-BoldMT"/>
              <w:b/>
              <w:bCs/>
              <w:szCs w:val="24"/>
              <w:lang w:eastAsia="en-GB"/>
            </w:rPr>
          </w:pPr>
          <w:r>
            <w:rPr>
              <w:rFonts w:ascii="Arial-BoldMT" w:hAnsi="Arial-BoldMT" w:cs="Arial-BoldMT"/>
              <w:b/>
              <w:bCs/>
              <w:szCs w:val="24"/>
              <w:lang w:eastAsia="en-GB"/>
            </w:rPr>
            <w:t>Cumbria House</w:t>
          </w:r>
        </w:p>
        <w:p w14:paraId="02A1F491" w14:textId="69141DE8" w:rsidR="005D4FE7" w:rsidRPr="00EA47C1" w:rsidRDefault="00EE5CCB" w:rsidP="00955E8E">
          <w:pPr>
            <w:autoSpaceDE w:val="0"/>
            <w:autoSpaceDN w:val="0"/>
            <w:adjustRightInd w:val="0"/>
            <w:spacing w:line="240" w:lineRule="auto"/>
            <w:jc w:val="right"/>
            <w:rPr>
              <w:rFonts w:ascii="Arial-BoldMT" w:hAnsi="Arial-BoldMT" w:cs="Arial-BoldMT"/>
              <w:b/>
              <w:bCs/>
              <w:szCs w:val="24"/>
              <w:lang w:eastAsia="en-GB"/>
            </w:rPr>
          </w:pPr>
          <w:r>
            <w:rPr>
              <w:rFonts w:ascii="Arial-BoldMT" w:hAnsi="Arial-BoldMT" w:cs="Arial-BoldMT"/>
              <w:b/>
              <w:bCs/>
              <w:szCs w:val="24"/>
              <w:lang w:eastAsia="en-GB"/>
            </w:rPr>
            <w:t xml:space="preserve">117 </w:t>
          </w:r>
          <w:proofErr w:type="spellStart"/>
          <w:r>
            <w:rPr>
              <w:rFonts w:ascii="Arial-BoldMT" w:hAnsi="Arial-BoldMT" w:cs="Arial-BoldMT"/>
              <w:b/>
              <w:bCs/>
              <w:szCs w:val="24"/>
              <w:lang w:eastAsia="en-GB"/>
            </w:rPr>
            <w:t>Botchergate</w:t>
          </w:r>
          <w:proofErr w:type="spellEnd"/>
        </w:p>
        <w:p w14:paraId="1A302257" w14:textId="29D75696" w:rsidR="005D4FE7" w:rsidRPr="00EA47C1" w:rsidRDefault="009215A8" w:rsidP="00955E8E">
          <w:pPr>
            <w:autoSpaceDE w:val="0"/>
            <w:autoSpaceDN w:val="0"/>
            <w:adjustRightInd w:val="0"/>
            <w:spacing w:line="240" w:lineRule="auto"/>
            <w:jc w:val="right"/>
            <w:rPr>
              <w:rFonts w:ascii="Arial-BoldMT" w:hAnsi="Arial-BoldMT" w:cs="Arial-BoldMT"/>
              <w:b/>
              <w:bCs/>
              <w:szCs w:val="24"/>
              <w:lang w:eastAsia="en-GB"/>
            </w:rPr>
          </w:pPr>
          <w:r>
            <w:rPr>
              <w:rFonts w:ascii="Arial-BoldMT" w:hAnsi="Arial-BoldMT" w:cs="Arial-BoldMT"/>
              <w:b/>
              <w:bCs/>
              <w:szCs w:val="24"/>
              <w:lang w:eastAsia="en-GB"/>
            </w:rPr>
            <w:t>Carlisle</w:t>
          </w:r>
        </w:p>
        <w:p w14:paraId="3C7C07E2" w14:textId="358FED8C" w:rsidR="005D4FE7" w:rsidRPr="00EA47C1" w:rsidRDefault="009215A8" w:rsidP="009215A8">
          <w:pPr>
            <w:autoSpaceDE w:val="0"/>
            <w:autoSpaceDN w:val="0"/>
            <w:adjustRightInd w:val="0"/>
            <w:spacing w:line="240" w:lineRule="auto"/>
            <w:jc w:val="right"/>
            <w:rPr>
              <w:rFonts w:ascii="Arial-BoldMT" w:hAnsi="Arial-BoldMT" w:cs="Arial-BoldMT"/>
              <w:b/>
              <w:bCs/>
              <w:szCs w:val="24"/>
              <w:lang w:eastAsia="en-GB"/>
            </w:rPr>
          </w:pPr>
          <w:r>
            <w:rPr>
              <w:rFonts w:ascii="Arial-BoldMT" w:hAnsi="Arial-BoldMT" w:cs="Arial-BoldMT"/>
              <w:b/>
              <w:bCs/>
              <w:szCs w:val="24"/>
              <w:lang w:eastAsia="en-GB"/>
            </w:rPr>
            <w:t>Cumbria, CA1 1RD</w:t>
          </w:r>
        </w:p>
        <w:p w14:paraId="7D473274" w14:textId="77777777" w:rsidR="005D4FE7" w:rsidRDefault="005D4FE7" w:rsidP="00955E8E">
          <w:pPr>
            <w:pStyle w:val="Heading3"/>
            <w:jc w:val="right"/>
          </w:pPr>
          <w:r w:rsidRPr="00EA47C1">
            <w:rPr>
              <w:rFonts w:ascii="Arial-BoldMT" w:hAnsi="Arial-BoldMT" w:cs="Arial-BoldMT"/>
              <w:b/>
              <w:bCs/>
              <w:sz w:val="24"/>
              <w:szCs w:val="24"/>
              <w:lang w:eastAsia="en-GB"/>
            </w:rPr>
            <w:t>cumberland.gov.uk</w:t>
          </w:r>
        </w:p>
      </w:tc>
    </w:tr>
  </w:tbl>
  <w:p w14:paraId="3180094D" w14:textId="08E472DC" w:rsidR="00955E8E" w:rsidRPr="00955E8E" w:rsidRDefault="00FA2FF2" w:rsidP="00955E8E">
    <w:pPr>
      <w:pStyle w:val="Header"/>
      <w:rPr>
        <w:sz w:val="8"/>
        <w:szCs w:val="8"/>
      </w:rPr>
    </w:pPr>
    <w:r>
      <w:rPr>
        <w:noProof/>
      </w:rPr>
      <mc:AlternateContent>
        <mc:Choice Requires="wps">
          <w:drawing>
            <wp:anchor distT="0" distB="0" distL="114300" distR="114300" simplePos="0" relativeHeight="251657728" behindDoc="0" locked="0" layoutInCell="1" allowOverlap="1" wp14:anchorId="53743AC7" wp14:editId="155B88C0">
              <wp:simplePos x="0" y="0"/>
              <wp:positionH relativeFrom="column">
                <wp:posOffset>-104140</wp:posOffset>
              </wp:positionH>
              <wp:positionV relativeFrom="paragraph">
                <wp:posOffset>47625</wp:posOffset>
              </wp:positionV>
              <wp:extent cx="6226810" cy="0"/>
              <wp:effectExtent l="0" t="0" r="0" b="0"/>
              <wp:wrapNone/>
              <wp:docPr id="2"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810" cy="0"/>
                      </a:xfrm>
                      <a:prstGeom prst="straightConnector1">
                        <a:avLst/>
                      </a:prstGeom>
                      <a:noFill/>
                      <a:ln w="25400">
                        <a:solidFill>
                          <a:srgbClr val="00A04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2F08A9" id="_x0000_t32" coordsize="21600,21600" o:spt="32" o:oned="t" path="m,l21600,21600e" filled="f">
              <v:path arrowok="t" fillok="f" o:connecttype="none"/>
              <o:lock v:ext="edit" shapetype="t"/>
            </v:shapetype>
            <v:shape id="AutoShape 4" o:spid="_x0000_s1026" type="#_x0000_t32" alt="&quot;&quot;" style="position:absolute;margin-left:-8.2pt;margin-top:3.75pt;width:490.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" strokecolor="#00a04e"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FB71" w14:textId="77777777" w:rsidR="00B208BC" w:rsidRDefault="00B20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7411"/>
    <w:multiLevelType w:val="multilevel"/>
    <w:tmpl w:val="EA4AC3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61CCF"/>
    <w:multiLevelType w:val="multilevel"/>
    <w:tmpl w:val="DE7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04F17"/>
    <w:multiLevelType w:val="multilevel"/>
    <w:tmpl w:val="C2665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5552E"/>
    <w:multiLevelType w:val="multilevel"/>
    <w:tmpl w:val="2D06A1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7308AE"/>
    <w:multiLevelType w:val="multilevel"/>
    <w:tmpl w:val="73D0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E08BB"/>
    <w:multiLevelType w:val="multilevel"/>
    <w:tmpl w:val="318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665EA"/>
    <w:multiLevelType w:val="multilevel"/>
    <w:tmpl w:val="25D24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541A2"/>
    <w:multiLevelType w:val="multilevel"/>
    <w:tmpl w:val="2D54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54058"/>
    <w:multiLevelType w:val="multilevel"/>
    <w:tmpl w:val="4CC2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D33D5"/>
    <w:multiLevelType w:val="multilevel"/>
    <w:tmpl w:val="65E8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024294">
    <w:abstractNumId w:val="7"/>
  </w:num>
  <w:num w:numId="2" w16cid:durableId="97070886">
    <w:abstractNumId w:val="0"/>
  </w:num>
  <w:num w:numId="3" w16cid:durableId="214245925">
    <w:abstractNumId w:val="3"/>
  </w:num>
  <w:num w:numId="4" w16cid:durableId="968630907">
    <w:abstractNumId w:val="5"/>
  </w:num>
  <w:num w:numId="5" w16cid:durableId="138114504">
    <w:abstractNumId w:val="9"/>
  </w:num>
  <w:num w:numId="6" w16cid:durableId="437213427">
    <w:abstractNumId w:val="6"/>
  </w:num>
  <w:num w:numId="7" w16cid:durableId="1205486005">
    <w:abstractNumId w:val="2"/>
  </w:num>
  <w:num w:numId="8" w16cid:durableId="518199898">
    <w:abstractNumId w:val="8"/>
  </w:num>
  <w:num w:numId="9" w16cid:durableId="1239973331">
    <w:abstractNumId w:val="4"/>
  </w:num>
  <w:num w:numId="10" w16cid:durableId="1633827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a04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53"/>
    <w:rsid w:val="00041E91"/>
    <w:rsid w:val="00047565"/>
    <w:rsid w:val="00091527"/>
    <w:rsid w:val="000E3F15"/>
    <w:rsid w:val="000E73FE"/>
    <w:rsid w:val="0010327D"/>
    <w:rsid w:val="001065E3"/>
    <w:rsid w:val="00115F29"/>
    <w:rsid w:val="00147EAD"/>
    <w:rsid w:val="001528DD"/>
    <w:rsid w:val="00156B69"/>
    <w:rsid w:val="00182454"/>
    <w:rsid w:val="001939D2"/>
    <w:rsid w:val="001B44C9"/>
    <w:rsid w:val="00250239"/>
    <w:rsid w:val="00264CFD"/>
    <w:rsid w:val="00272072"/>
    <w:rsid w:val="002A2FC1"/>
    <w:rsid w:val="002B7D66"/>
    <w:rsid w:val="002F3CD4"/>
    <w:rsid w:val="0036786D"/>
    <w:rsid w:val="0038760E"/>
    <w:rsid w:val="003C5443"/>
    <w:rsid w:val="003E783A"/>
    <w:rsid w:val="0044737A"/>
    <w:rsid w:val="00452B8A"/>
    <w:rsid w:val="00474C66"/>
    <w:rsid w:val="00495701"/>
    <w:rsid w:val="004C279D"/>
    <w:rsid w:val="004D354C"/>
    <w:rsid w:val="004F36D0"/>
    <w:rsid w:val="0055344E"/>
    <w:rsid w:val="00570269"/>
    <w:rsid w:val="005814FB"/>
    <w:rsid w:val="005840F7"/>
    <w:rsid w:val="00592DD8"/>
    <w:rsid w:val="00593349"/>
    <w:rsid w:val="005C7345"/>
    <w:rsid w:val="005D4FE7"/>
    <w:rsid w:val="005D58DB"/>
    <w:rsid w:val="005D7FA2"/>
    <w:rsid w:val="00600203"/>
    <w:rsid w:val="006663B3"/>
    <w:rsid w:val="006D6AF9"/>
    <w:rsid w:val="007032CA"/>
    <w:rsid w:val="007120C8"/>
    <w:rsid w:val="00712699"/>
    <w:rsid w:val="00746583"/>
    <w:rsid w:val="007909DA"/>
    <w:rsid w:val="007C2D7A"/>
    <w:rsid w:val="007C4639"/>
    <w:rsid w:val="007E4543"/>
    <w:rsid w:val="007F3EA4"/>
    <w:rsid w:val="00827018"/>
    <w:rsid w:val="008E7B2F"/>
    <w:rsid w:val="009215A8"/>
    <w:rsid w:val="009307FA"/>
    <w:rsid w:val="00934BB5"/>
    <w:rsid w:val="00951115"/>
    <w:rsid w:val="00955E8E"/>
    <w:rsid w:val="00966601"/>
    <w:rsid w:val="009A1D3F"/>
    <w:rsid w:val="009A441F"/>
    <w:rsid w:val="009F05D8"/>
    <w:rsid w:val="00A13553"/>
    <w:rsid w:val="00A47BA9"/>
    <w:rsid w:val="00A511BA"/>
    <w:rsid w:val="00A81A06"/>
    <w:rsid w:val="00AA1241"/>
    <w:rsid w:val="00AC2AAC"/>
    <w:rsid w:val="00B208BC"/>
    <w:rsid w:val="00B26A4F"/>
    <w:rsid w:val="00B7666D"/>
    <w:rsid w:val="00BB4248"/>
    <w:rsid w:val="00BB48AB"/>
    <w:rsid w:val="00BB4E6C"/>
    <w:rsid w:val="00BE3A61"/>
    <w:rsid w:val="00BF3216"/>
    <w:rsid w:val="00C26D3A"/>
    <w:rsid w:val="00C44BD3"/>
    <w:rsid w:val="00C6004A"/>
    <w:rsid w:val="00CA5D7D"/>
    <w:rsid w:val="00CE4338"/>
    <w:rsid w:val="00D3141D"/>
    <w:rsid w:val="00D631B3"/>
    <w:rsid w:val="00D837E5"/>
    <w:rsid w:val="00D853E5"/>
    <w:rsid w:val="00DD290C"/>
    <w:rsid w:val="00E62F89"/>
    <w:rsid w:val="00EA47C1"/>
    <w:rsid w:val="00EE5CCB"/>
    <w:rsid w:val="00EF7380"/>
    <w:rsid w:val="00F576DC"/>
    <w:rsid w:val="00F666D0"/>
    <w:rsid w:val="00FA2FF2"/>
    <w:rsid w:val="00FA6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04e"/>
    </o:shapedefaults>
    <o:shapelayout v:ext="edit">
      <o:idmap v:ext="edit" data="2"/>
    </o:shapelayout>
  </w:shapeDefaults>
  <w:decimalSymbol w:val="."/>
  <w:listSeparator w:val=","/>
  <w14:docId w14:val="6A19D0ED"/>
  <w15:chartTrackingRefBased/>
  <w15:docId w15:val="{7DB37A8C-38DD-45AC-B62F-78253575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uto"/>
    </w:pPr>
    <w:rPr>
      <w:rFonts w:ascii="Arial" w:hAnsi="Arial"/>
      <w:sz w:val="24"/>
      <w:lang w:eastAsia="en-US"/>
    </w:rPr>
  </w:style>
  <w:style w:type="paragraph" w:styleId="Heading1">
    <w:name w:val="heading 1"/>
    <w:basedOn w:val="Normal"/>
    <w:next w:val="Normal"/>
    <w:qFormat/>
    <w:pPr>
      <w:keepNext/>
      <w:spacing w:line="240" w:lineRule="auto"/>
      <w:outlineLvl w:val="0"/>
    </w:pPr>
    <w:rPr>
      <w:rFonts w:ascii="Tahoma" w:hAnsi="Tahoma"/>
      <w:b/>
      <w:spacing w:val="18"/>
      <w:sz w:val="28"/>
    </w:rPr>
  </w:style>
  <w:style w:type="paragraph" w:styleId="Heading2">
    <w:name w:val="heading 2"/>
    <w:basedOn w:val="Normal"/>
    <w:next w:val="Normal"/>
    <w:qFormat/>
    <w:pPr>
      <w:keepNext/>
      <w:spacing w:line="240" w:lineRule="auto"/>
      <w:outlineLvl w:val="1"/>
    </w:pPr>
    <w:rPr>
      <w:rFonts w:ascii="Tahoma" w:hAnsi="Tahoma"/>
      <w:b/>
      <w:sz w:val="36"/>
    </w:rPr>
  </w:style>
  <w:style w:type="paragraph" w:styleId="Heading3">
    <w:name w:val="heading 3"/>
    <w:basedOn w:val="Normal"/>
    <w:next w:val="Normal"/>
    <w:qFormat/>
    <w:pPr>
      <w:keepNext/>
      <w:spacing w:line="240" w:lineRule="auto"/>
      <w:outlineLvl w:val="2"/>
    </w:pPr>
    <w:rPr>
      <w:rFonts w:ascii="Tahoma" w:hAnsi="Tahoma"/>
      <w:sz w:val="20"/>
    </w:rPr>
  </w:style>
  <w:style w:type="paragraph" w:styleId="Heading4">
    <w:name w:val="heading 4"/>
    <w:basedOn w:val="Normal"/>
    <w:next w:val="Normal"/>
    <w:qFormat/>
    <w:pPr>
      <w:keepNext/>
      <w:outlineLvl w:val="3"/>
    </w:pPr>
    <w:rPr>
      <w:rFonts w:ascii="Tahoma" w:hAnsi="Tahoma"/>
      <w:sz w:val="40"/>
    </w:rPr>
  </w:style>
  <w:style w:type="paragraph" w:styleId="Heading5">
    <w:name w:val="heading 5"/>
    <w:basedOn w:val="Normal"/>
    <w:next w:val="Normal"/>
    <w:qFormat/>
    <w:pPr>
      <w:keepNext/>
      <w:outlineLvl w:val="4"/>
    </w:pPr>
    <w:rPr>
      <w:rFonts w:ascii="Tahoma" w:hAnsi="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character" w:customStyle="1" w:styleId="FooterChar">
    <w:name w:val="Footer Char"/>
    <w:link w:val="Footer"/>
    <w:uiPriority w:val="99"/>
    <w:rsid w:val="005840F7"/>
    <w:rPr>
      <w:rFonts w:ascii="Arial" w:hAnsi="Arial"/>
      <w:sz w:val="24"/>
      <w:lang w:eastAsia="en-US"/>
    </w:rPr>
  </w:style>
  <w:style w:type="paragraph" w:styleId="BalloonText">
    <w:name w:val="Balloon Text"/>
    <w:basedOn w:val="Normal"/>
    <w:link w:val="BalloonTextChar"/>
    <w:uiPriority w:val="99"/>
    <w:semiHidden/>
    <w:unhideWhenUsed/>
    <w:rsid w:val="005840F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840F7"/>
    <w:rPr>
      <w:rFonts w:ascii="Tahoma" w:hAnsi="Tahoma" w:cs="Tahoma"/>
      <w:sz w:val="16"/>
      <w:szCs w:val="16"/>
      <w:lang w:eastAsia="en-US"/>
    </w:rPr>
  </w:style>
  <w:style w:type="character" w:styleId="Hyperlink">
    <w:name w:val="Hyperlink"/>
    <w:basedOn w:val="DefaultParagraphFont"/>
    <w:uiPriority w:val="99"/>
    <w:unhideWhenUsed/>
    <w:rsid w:val="004D354C"/>
    <w:rPr>
      <w:color w:val="0563C1" w:themeColor="hyperlink"/>
      <w:u w:val="single"/>
    </w:rPr>
  </w:style>
  <w:style w:type="character" w:styleId="UnresolvedMention">
    <w:name w:val="Unresolved Mention"/>
    <w:basedOn w:val="DefaultParagraphFont"/>
    <w:uiPriority w:val="99"/>
    <w:semiHidden/>
    <w:unhideWhenUsed/>
    <w:rsid w:val="00272072"/>
    <w:rPr>
      <w:color w:val="605E5C"/>
      <w:shd w:val="clear" w:color="auto" w:fill="E1DFDD"/>
    </w:rPr>
  </w:style>
  <w:style w:type="paragraph" w:styleId="Revision">
    <w:name w:val="Revision"/>
    <w:hidden/>
    <w:uiPriority w:val="99"/>
    <w:semiHidden/>
    <w:rsid w:val="00C26D3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arly.help@cumbria.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4535F08D0C6C479A320FB2F2606C7A" ma:contentTypeVersion="5" ma:contentTypeDescription="Create a new document." ma:contentTypeScope="" ma:versionID="c147841ec268d13ff42bd5868a965ef5">
  <xsd:schema xmlns:xsd="http://www.w3.org/2001/XMLSchema" xmlns:xs="http://www.w3.org/2001/XMLSchema" xmlns:p="http://schemas.microsoft.com/office/2006/metadata/properties" xmlns:ns2="1a7b6c82-a1b0-4f4e-bc62-c27043ad5059" targetNamespace="http://schemas.microsoft.com/office/2006/metadata/properties" ma:root="true" ma:fieldsID="ee44910f4b03ca686725f17ae953b5ca" ns2:_="">
    <xsd:import namespace="1a7b6c82-a1b0-4f4e-bc62-c27043ad50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b6c82-a1b0-4f4e-bc62-c27043ad5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AEBF3-09EE-47FA-A12A-81C6B66EE2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DDF6A-866E-45C9-A97E-018F9160A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b6c82-a1b0-4f4e-bc62-c27043ad5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DCF4B-9395-4366-80CC-E86B34B06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3982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Mark Lambert Letterhead 01 10 16</vt:lpstr>
    </vt:vector>
  </TitlesOfParts>
  <Company>Carlisle City Council, I.T. Services</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Lambert Letterhead 01 10 16</dc:title>
  <dc:subject/>
  <dc:creator>annel</dc:creator>
  <cp:keywords/>
  <dc:description/>
  <cp:lastModifiedBy>Jane Wheeler</cp:lastModifiedBy>
  <cp:revision>2</cp:revision>
  <cp:lastPrinted>2023-01-27T11:53:00Z</cp:lastPrinted>
  <dcterms:created xsi:type="dcterms:W3CDTF">2025-09-18T20:02:00Z</dcterms:created>
  <dcterms:modified xsi:type="dcterms:W3CDTF">2025-09-18T20:02:00Z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 Ref">
    <vt:lpwstr/>
  </property>
  <property fmtid="{D5CDD505-2E9C-101B-9397-08002B2CF9AE}" pid="3" name="Your Ref">
    <vt:lpwstr/>
  </property>
  <property fmtid="{D5CDD505-2E9C-101B-9397-08002B2CF9AE}" pid="4" name="ContentTypeId">
    <vt:lpwstr>0x0101004B4535F08D0C6C479A320FB2F2606C7A</vt:lpwstr>
  </property>
  <property fmtid="{D5CDD505-2E9C-101B-9397-08002B2CF9AE}" pid="5" name="_ExtendedDescription">
    <vt:lpwstr/>
  </property>
  <property fmtid="{D5CDD505-2E9C-101B-9397-08002B2CF9AE}" pid="6" name="MSIP_Label_defa4170-0d19-0005-0004-bc88714345d2_Enabled">
    <vt:lpwstr>true</vt:lpwstr>
  </property>
  <property fmtid="{D5CDD505-2E9C-101B-9397-08002B2CF9AE}" pid="7" name="MSIP_Label_defa4170-0d19-0005-0004-bc88714345d2_SetDate">
    <vt:lpwstr>2025-03-31T15:16:09Z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2a6a35eb-28a5-4a57-a0e3-6d1590820eaf</vt:lpwstr>
  </property>
  <property fmtid="{D5CDD505-2E9C-101B-9397-08002B2CF9AE}" pid="11" name="MSIP_Label_defa4170-0d19-0005-0004-bc88714345d2_ActionId">
    <vt:lpwstr>bd33e0d6-c8c0-406f-bea0-e64b5afc52ae</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