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BC4D" w14:textId="5BA8EA0C" w:rsidR="00AD0752" w:rsidRPr="00AD0752" w:rsidRDefault="00AD0752" w:rsidP="00AD0752">
      <w:r w:rsidRPr="00AD0752">
        <w:rPr>
          <w:b/>
          <w:bCs/>
        </w:rPr>
        <w:t>Month of the Military Child</w:t>
      </w:r>
      <w:r>
        <w:br/>
      </w:r>
      <w:r>
        <w:br/>
      </w:r>
      <w:r w:rsidRPr="00AD0752">
        <w:t>April marks the Month of the Military Child – a time to recognise and celebrate the strength and contributions of children from military families.</w:t>
      </w:r>
      <w:r>
        <w:br/>
      </w:r>
      <w:r>
        <w:br/>
      </w:r>
      <w:r w:rsidRPr="00AD0752">
        <w:t>Every April, the Ministry of Defence (MOD) celebrates the ‘Month of the Military Child’ - a time to highlight Service children and remind people of the positive impact they make in their schools and communities.</w:t>
      </w:r>
      <w:r>
        <w:br/>
      </w:r>
      <w:r>
        <w:br/>
        <w:t>Activities range</w:t>
      </w:r>
      <w:r w:rsidRPr="00AD0752">
        <w:t xml:space="preserve"> from art and poetry competitions to events at military bases and schools. The last Friday of the month is ‘Purple Up! Day’ – a chance for everyone to dress in something purple to show their support. This year it falls on 24 April.</w:t>
      </w:r>
      <w:r>
        <w:br/>
      </w:r>
      <w:r>
        <w:br/>
        <w:t xml:space="preserve">The Royal British Legion is </w:t>
      </w:r>
      <w:r w:rsidRPr="00AD0752">
        <w:t xml:space="preserve">proud to support the Month of the Military Child and its national poetry and art competition, organised by </w:t>
      </w:r>
      <w:hyperlink r:id="rId4" w:history="1">
        <w:r w:rsidRPr="00AD0752">
          <w:rPr>
            <w:rStyle w:val="Hyperlink"/>
          </w:rPr>
          <w:t>Never Such Innocence</w:t>
        </w:r>
      </w:hyperlink>
      <w:r>
        <w:t xml:space="preserve">, which is </w:t>
      </w:r>
      <w:r w:rsidRPr="00AD0752">
        <w:t>helping to amplify the voices of military children by encouraging participation and celebrating their creativity.</w:t>
      </w:r>
      <w:r>
        <w:t xml:space="preserve"> </w:t>
      </w:r>
      <w:r>
        <w:br/>
      </w:r>
      <w:r>
        <w:br/>
      </w:r>
      <w:r w:rsidRPr="00AD0752">
        <w:t>This year’s theme is Winds of Change</w:t>
      </w:r>
      <w:r>
        <w:t>.</w:t>
      </w:r>
      <w:r w:rsidR="002B2648">
        <w:br/>
      </w:r>
      <w:r w:rsidR="002B2648">
        <w:br/>
        <w:t xml:space="preserve">You can read more about the month on the </w:t>
      </w:r>
      <w:hyperlink r:id="rId5" w:history="1">
        <w:r w:rsidR="002B2648" w:rsidRPr="002B2648">
          <w:rPr>
            <w:rStyle w:val="Hyperlink"/>
          </w:rPr>
          <w:t>RBL website</w:t>
        </w:r>
      </w:hyperlink>
      <w:r w:rsidR="002B2648">
        <w:t>.</w:t>
      </w:r>
      <w:r>
        <w:br/>
      </w:r>
      <w:r>
        <w:br/>
        <w:t>T</w:t>
      </w:r>
      <w:r w:rsidRPr="00AD0752">
        <w:t>he official flower of the military child is the dandelion</w:t>
      </w:r>
      <w:r>
        <w:t xml:space="preserve">. The plant </w:t>
      </w:r>
      <w:r w:rsidRPr="00AD0752">
        <w:t>put</w:t>
      </w:r>
      <w:r>
        <w:t>s</w:t>
      </w:r>
      <w:r w:rsidRPr="00AD0752">
        <w:t xml:space="preserve"> down roots almost anywhere </w:t>
      </w:r>
      <w:r>
        <w:t xml:space="preserve">it </w:t>
      </w:r>
      <w:proofErr w:type="gramStart"/>
      <w:r>
        <w:t>grows</w:t>
      </w:r>
      <w:r w:rsidRPr="00AD0752">
        <w:t>, and</w:t>
      </w:r>
      <w:proofErr w:type="gramEnd"/>
      <w:r w:rsidRPr="00AD0752">
        <w:t xml:space="preserve"> </w:t>
      </w:r>
      <w:r>
        <w:t>is</w:t>
      </w:r>
      <w:r w:rsidRPr="00AD0752">
        <w:t xml:space="preserve"> almost impossible to destroy. It's a survivor in a broad range of climates. Military children bloom everywhere the wind carries them. </w:t>
      </w:r>
      <w:r>
        <w:br/>
      </w:r>
      <w:r>
        <w:br/>
      </w:r>
      <w:r w:rsidRPr="00AD0752">
        <w:t>They are hardy and upright. Their roots are strong, cultivated deeply in the culture of the military, planted swiftly and surely. They're ready to fly in the breezes that take them to new adventures, new lands, and new friends.</w:t>
      </w:r>
      <w:r w:rsidR="002B2648">
        <w:br/>
      </w:r>
      <w:r w:rsidR="002B2648">
        <w:br/>
        <w:t>Coventry City Council is signed up to t</w:t>
      </w:r>
      <w:r w:rsidR="002B2648" w:rsidRPr="002B2648">
        <w:t>he </w:t>
      </w:r>
      <w:hyperlink r:id="rId6" w:history="1">
        <w:r w:rsidR="002B2648" w:rsidRPr="002B2648">
          <w:rPr>
            <w:rStyle w:val="Hyperlink"/>
            <w:b/>
            <w:bCs/>
          </w:rPr>
          <w:t>Armed Forces Covenant</w:t>
        </w:r>
      </w:hyperlink>
      <w:r w:rsidR="002B2648">
        <w:t>,</w:t>
      </w:r>
      <w:r w:rsidR="002B2648" w:rsidRPr="002B2648">
        <w:t xml:space="preserve"> the nation’s commitment to those who proudly protect our nation, doing so with honour, courage, and commitment.</w:t>
      </w:r>
      <w:r w:rsidR="002B2648">
        <w:br/>
      </w:r>
      <w:r w:rsidR="002B2648">
        <w:br/>
      </w:r>
      <w:r w:rsidR="002B2648" w:rsidRPr="002B2648">
        <w:t xml:space="preserve"> It's a pledge that together we acknowledge and understand that those who serve, or who have served, in the armed forces, and their families, should be treated with fairness and respect in the communities, economy and society they serve with their lives.</w:t>
      </w:r>
    </w:p>
    <w:p w14:paraId="6AE6D813" w14:textId="3BD0A3AD" w:rsidR="00AD0752" w:rsidRPr="00AD0752" w:rsidRDefault="00AD0752" w:rsidP="00AD0752">
      <w:r>
        <w:br/>
      </w:r>
      <w:r>
        <w:br/>
      </w:r>
    </w:p>
    <w:p w14:paraId="34FC3FB9" w14:textId="77777777" w:rsidR="00AD0752" w:rsidRPr="00AD0752" w:rsidRDefault="00AD0752" w:rsidP="00AD0752">
      <w:r w:rsidRPr="00AD0752">
        <w:tab/>
      </w:r>
    </w:p>
    <w:p w14:paraId="2E1B2AE8" w14:textId="77777777" w:rsidR="00E72501" w:rsidRDefault="00E72501"/>
    <w:sectPr w:rsidR="00E72501" w:rsidSect="00AD075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AC"/>
    <w:rsid w:val="002B2648"/>
    <w:rsid w:val="00481FAC"/>
    <w:rsid w:val="00A91745"/>
    <w:rsid w:val="00AD0752"/>
    <w:rsid w:val="00C83D7F"/>
    <w:rsid w:val="00E72501"/>
    <w:rsid w:val="00EF1B1A"/>
    <w:rsid w:val="00FC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98C0"/>
  <w15:chartTrackingRefBased/>
  <w15:docId w15:val="{477404A2-A8F3-42D7-A05D-424D269E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FAC"/>
    <w:rPr>
      <w:rFonts w:eastAsiaTheme="majorEastAsia" w:cstheme="majorBidi"/>
      <w:color w:val="272727" w:themeColor="text1" w:themeTint="D8"/>
    </w:rPr>
  </w:style>
  <w:style w:type="paragraph" w:styleId="Title">
    <w:name w:val="Title"/>
    <w:basedOn w:val="Normal"/>
    <w:next w:val="Normal"/>
    <w:link w:val="TitleChar"/>
    <w:uiPriority w:val="10"/>
    <w:qFormat/>
    <w:rsid w:val="0048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FAC"/>
    <w:pPr>
      <w:spacing w:before="160"/>
      <w:jc w:val="center"/>
    </w:pPr>
    <w:rPr>
      <w:i/>
      <w:iCs/>
      <w:color w:val="404040" w:themeColor="text1" w:themeTint="BF"/>
    </w:rPr>
  </w:style>
  <w:style w:type="character" w:customStyle="1" w:styleId="QuoteChar">
    <w:name w:val="Quote Char"/>
    <w:basedOn w:val="DefaultParagraphFont"/>
    <w:link w:val="Quote"/>
    <w:uiPriority w:val="29"/>
    <w:rsid w:val="00481FAC"/>
    <w:rPr>
      <w:i/>
      <w:iCs/>
      <w:color w:val="404040" w:themeColor="text1" w:themeTint="BF"/>
    </w:rPr>
  </w:style>
  <w:style w:type="paragraph" w:styleId="ListParagraph">
    <w:name w:val="List Paragraph"/>
    <w:basedOn w:val="Normal"/>
    <w:uiPriority w:val="34"/>
    <w:qFormat/>
    <w:rsid w:val="00481FAC"/>
    <w:pPr>
      <w:ind w:left="720"/>
      <w:contextualSpacing/>
    </w:pPr>
  </w:style>
  <w:style w:type="character" w:styleId="IntenseEmphasis">
    <w:name w:val="Intense Emphasis"/>
    <w:basedOn w:val="DefaultParagraphFont"/>
    <w:uiPriority w:val="21"/>
    <w:qFormat/>
    <w:rsid w:val="00481FAC"/>
    <w:rPr>
      <w:i/>
      <w:iCs/>
      <w:color w:val="0F4761" w:themeColor="accent1" w:themeShade="BF"/>
    </w:rPr>
  </w:style>
  <w:style w:type="paragraph" w:styleId="IntenseQuote">
    <w:name w:val="Intense Quote"/>
    <w:basedOn w:val="Normal"/>
    <w:next w:val="Normal"/>
    <w:link w:val="IntenseQuoteChar"/>
    <w:uiPriority w:val="30"/>
    <w:qFormat/>
    <w:rsid w:val="0048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FAC"/>
    <w:rPr>
      <w:i/>
      <w:iCs/>
      <w:color w:val="0F4761" w:themeColor="accent1" w:themeShade="BF"/>
    </w:rPr>
  </w:style>
  <w:style w:type="character" w:styleId="IntenseReference">
    <w:name w:val="Intense Reference"/>
    <w:basedOn w:val="DefaultParagraphFont"/>
    <w:uiPriority w:val="32"/>
    <w:qFormat/>
    <w:rsid w:val="00481FAC"/>
    <w:rPr>
      <w:b/>
      <w:bCs/>
      <w:smallCaps/>
      <w:color w:val="0F4761" w:themeColor="accent1" w:themeShade="BF"/>
      <w:spacing w:val="5"/>
    </w:rPr>
  </w:style>
  <w:style w:type="character" w:styleId="Hyperlink">
    <w:name w:val="Hyperlink"/>
    <w:basedOn w:val="DefaultParagraphFont"/>
    <w:uiPriority w:val="99"/>
    <w:unhideWhenUsed/>
    <w:rsid w:val="00AD0752"/>
    <w:rPr>
      <w:color w:val="467886" w:themeColor="hyperlink"/>
      <w:u w:val="single"/>
    </w:rPr>
  </w:style>
  <w:style w:type="character" w:styleId="UnresolvedMention">
    <w:name w:val="Unresolved Mention"/>
    <w:basedOn w:val="DefaultParagraphFont"/>
    <w:uiPriority w:val="99"/>
    <w:semiHidden/>
    <w:unhideWhenUsed/>
    <w:rsid w:val="00AD0752"/>
    <w:rPr>
      <w:color w:val="605E5C"/>
      <w:shd w:val="clear" w:color="auto" w:fill="E1DFDD"/>
    </w:rPr>
  </w:style>
  <w:style w:type="paragraph" w:styleId="NormalWeb">
    <w:name w:val="Normal (Web)"/>
    <w:basedOn w:val="Normal"/>
    <w:uiPriority w:val="99"/>
    <w:semiHidden/>
    <w:unhideWhenUsed/>
    <w:rsid w:val="002B26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ventry.gov.uk/advice-job-seekers/armed-forces-covenant-1/2" TargetMode="External"/><Relationship Id="rId5" Type="http://schemas.openxmlformats.org/officeDocument/2006/relationships/hyperlink" Target="https://www.neversuchinnocence.com/month-of-the-military-child" TargetMode="External"/><Relationship Id="rId4" Type="http://schemas.openxmlformats.org/officeDocument/2006/relationships/hyperlink" Target="https://url.uk.m.mimecastprotect.com/s/5fr_CxGYVi5rPKwHgF2SyUYcG?domain=act.britishleg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319</Words>
  <Characters>1598</Characters>
  <Application>Microsoft Office Word</Application>
  <DocSecurity>0</DocSecurity>
  <Lines>39</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John</dc:creator>
  <cp:keywords/>
  <dc:description/>
  <cp:lastModifiedBy>Lambert, Lucy</cp:lastModifiedBy>
  <cp:revision>3</cp:revision>
  <dcterms:created xsi:type="dcterms:W3CDTF">2026-04-07T10:41:00Z</dcterms:created>
  <dcterms:modified xsi:type="dcterms:W3CDTF">2026-04-13T13:38:00Z</dcterms:modified>
</cp:coreProperties>
</file>