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BE5D" w14:textId="77777777" w:rsidR="005861EB" w:rsidRDefault="005861EB" w:rsidP="005861EB">
      <w:pPr>
        <w:rPr>
          <w:rFonts w:ascii="Arial" w:hAnsi="Arial" w:cs="Arial"/>
          <w:b/>
        </w:rPr>
      </w:pPr>
      <w:r w:rsidRPr="005861EB">
        <w:rPr>
          <w:rFonts w:ascii="Arial" w:hAnsi="Arial" w:cs="Arial"/>
          <w:b/>
        </w:rPr>
        <w:t>Changes to Statutory and Review Service from September 2025</w:t>
      </w:r>
    </w:p>
    <w:p w14:paraId="249FE6F8" w14:textId="595F15DE" w:rsidR="004F34DF" w:rsidRPr="005861EB" w:rsidRDefault="005861EB" w:rsidP="005861EB">
      <w:pPr>
        <w:rPr>
          <w:rFonts w:ascii="Arial" w:hAnsi="Arial" w:cs="Arial"/>
          <w:sz w:val="22"/>
        </w:rPr>
      </w:pPr>
      <w:r w:rsidRPr="005861EB">
        <w:rPr>
          <w:rFonts w:ascii="Arial" w:hAnsi="Arial" w:cs="Arial"/>
          <w:sz w:val="22"/>
        </w:rPr>
        <w:t>To address the rising number of EHC Plans, the STAR service hired new staff in the summer term and will continue recruitment and training into autumn. Cases have been reallocated within two primary teams, one secondary team, and one post-16 team. As a result, your school or setting may have a new link EHC Plan Coordinator; see the attached information for details.</w:t>
      </w:r>
    </w:p>
    <w:p w14:paraId="256C8D24" w14:textId="41AFE1C7" w:rsidR="004F34DF" w:rsidRDefault="004F34DF" w:rsidP="004F34DF">
      <w:pPr>
        <w:pStyle w:val="BodyText"/>
        <w:keepLines/>
        <w:rPr>
          <w:b w:val="0"/>
          <w:bCs/>
        </w:rPr>
      </w:pPr>
      <w:r>
        <w:rPr>
          <w:b w:val="0"/>
          <w:bCs/>
        </w:rPr>
        <w:t xml:space="preserve">If your school has a new SENCo or </w:t>
      </w:r>
      <w:r w:rsidR="000408B3">
        <w:rPr>
          <w:b w:val="0"/>
          <w:bCs/>
        </w:rPr>
        <w:t>H</w:t>
      </w:r>
      <w:r>
        <w:rPr>
          <w:b w:val="0"/>
          <w:bCs/>
        </w:rPr>
        <w:t xml:space="preserve">ead teacher </w:t>
      </w:r>
      <w:r w:rsidR="00D32BF0">
        <w:rPr>
          <w:b w:val="0"/>
          <w:bCs/>
        </w:rPr>
        <w:t>we</w:t>
      </w:r>
      <w:r>
        <w:rPr>
          <w:b w:val="0"/>
          <w:bCs/>
        </w:rPr>
        <w:t xml:space="preserve"> recommend that you attend the New Head</w:t>
      </w:r>
      <w:r w:rsidR="000408B3">
        <w:rPr>
          <w:b w:val="0"/>
          <w:bCs/>
        </w:rPr>
        <w:t>s</w:t>
      </w:r>
      <w:r>
        <w:rPr>
          <w:b w:val="0"/>
          <w:bCs/>
        </w:rPr>
        <w:t xml:space="preserve"> and SENCo training due to be held on </w:t>
      </w:r>
      <w:r w:rsidR="009E47FB">
        <w:rPr>
          <w:b w:val="0"/>
          <w:bCs/>
        </w:rPr>
        <w:t>1</w:t>
      </w:r>
      <w:r w:rsidR="009E47FB" w:rsidRPr="009E47FB">
        <w:rPr>
          <w:b w:val="0"/>
          <w:bCs/>
          <w:vertAlign w:val="superscript"/>
        </w:rPr>
        <w:t>st</w:t>
      </w:r>
      <w:r w:rsidR="009E47FB">
        <w:rPr>
          <w:b w:val="0"/>
          <w:bCs/>
        </w:rPr>
        <w:t xml:space="preserve"> October</w:t>
      </w:r>
      <w:r w:rsidR="003070C4">
        <w:rPr>
          <w:b w:val="0"/>
          <w:bCs/>
        </w:rPr>
        <w:t xml:space="preserve"> 9-12.30am Committee Room 3 Council House.</w:t>
      </w:r>
      <w:r w:rsidR="000408B3">
        <w:rPr>
          <w:b w:val="0"/>
          <w:bCs/>
        </w:rPr>
        <w:t xml:space="preserve"> You can book this through the following link:</w:t>
      </w:r>
    </w:p>
    <w:p w14:paraId="5CD08393" w14:textId="03C73998" w:rsidR="00041B00" w:rsidRDefault="00041B00" w:rsidP="004F34DF">
      <w:pPr>
        <w:pStyle w:val="BodyText"/>
        <w:keepLines/>
        <w:rPr>
          <w:b w:val="0"/>
          <w:bCs/>
        </w:rPr>
      </w:pPr>
      <w:hyperlink r:id="rId4" w:anchor="focus=ev-s2hh-20250916130000" w:history="1">
        <w:r w:rsidRPr="00041B00">
          <w:rPr>
            <w:rStyle w:val="Hyperlink"/>
            <w:b w:val="0"/>
            <w:bCs/>
          </w:rPr>
          <w:t xml:space="preserve">Coventry SEND Training - Booking by </w:t>
        </w:r>
        <w:proofErr w:type="spellStart"/>
        <w:r w:rsidRPr="00041B00">
          <w:rPr>
            <w:rStyle w:val="Hyperlink"/>
            <w:b w:val="0"/>
            <w:bCs/>
          </w:rPr>
          <w:t>Bookwhen</w:t>
        </w:r>
        <w:proofErr w:type="spellEnd"/>
      </w:hyperlink>
    </w:p>
    <w:p w14:paraId="506F57C6" w14:textId="63F94B83" w:rsidR="004F34DF" w:rsidRPr="0052737E" w:rsidRDefault="004F34DF" w:rsidP="004F34DF">
      <w:pPr>
        <w:pStyle w:val="BodyText"/>
        <w:keepLines/>
        <w:rPr>
          <w:sz w:val="24"/>
          <w:szCs w:val="24"/>
        </w:rPr>
      </w:pPr>
      <w:r w:rsidRPr="0052737E">
        <w:rPr>
          <w:sz w:val="24"/>
          <w:szCs w:val="24"/>
        </w:rPr>
        <w:t>Key messages for the new academic year</w:t>
      </w:r>
      <w:r w:rsidR="003070C4" w:rsidRPr="0052737E">
        <w:rPr>
          <w:sz w:val="24"/>
          <w:szCs w:val="24"/>
        </w:rPr>
        <w:t xml:space="preserve"> – please disseminate to SEND staff</w:t>
      </w:r>
      <w:r w:rsidR="003A551D" w:rsidRPr="0052737E">
        <w:rPr>
          <w:sz w:val="24"/>
          <w:szCs w:val="24"/>
        </w:rPr>
        <w:t xml:space="preserve"> in your setting</w:t>
      </w:r>
    </w:p>
    <w:p w14:paraId="4240853C" w14:textId="77777777" w:rsidR="0025407B" w:rsidRPr="0052737E" w:rsidRDefault="0025407B" w:rsidP="0025407B">
      <w:pPr>
        <w:rPr>
          <w:rFonts w:ascii="Arial" w:hAnsi="Arial" w:cs="Arial"/>
          <w:b/>
        </w:rPr>
      </w:pPr>
      <w:r w:rsidRPr="0052737E">
        <w:rPr>
          <w:rFonts w:ascii="Arial" w:hAnsi="Arial" w:cs="Arial"/>
          <w:b/>
        </w:rPr>
        <w:t>Primary School Annual Reviews</w:t>
      </w:r>
    </w:p>
    <w:p w14:paraId="5A871B86" w14:textId="5ADBEDD9" w:rsidR="004F34DF" w:rsidRPr="0025407B" w:rsidRDefault="0025407B" w:rsidP="0025407B">
      <w:pPr>
        <w:rPr>
          <w:rFonts w:ascii="Arial" w:hAnsi="Arial" w:cs="Arial"/>
          <w:sz w:val="22"/>
        </w:rPr>
      </w:pPr>
      <w:r w:rsidRPr="0025407B">
        <w:rPr>
          <w:rFonts w:ascii="Arial" w:hAnsi="Arial" w:cs="Arial"/>
          <w:sz w:val="22"/>
        </w:rPr>
        <w:t>Due to increased demand, we are behind on annual review amendments. A recovery plan is in place to help the primary team catch up by the end of the Autumn term. We will update EHC Plans using the most recent annual review documents, including any reviews held during the autumn term.</w:t>
      </w:r>
    </w:p>
    <w:p w14:paraId="50695F8B" w14:textId="49F226BB" w:rsidR="00DD4EC1" w:rsidRDefault="00DD4EC1" w:rsidP="00DD4EC1">
      <w:pPr>
        <w:pStyle w:val="BodyText"/>
        <w:keepLines/>
        <w:rPr>
          <w:b w:val="0"/>
          <w:bCs/>
        </w:rPr>
      </w:pPr>
      <w:r w:rsidRPr="0079392D">
        <w:rPr>
          <w:b w:val="0"/>
          <w:bCs/>
        </w:rPr>
        <w:t xml:space="preserve">For secondary transition reviews, please remember that these should be held during the summer term of Year 5. Plan </w:t>
      </w:r>
      <w:r w:rsidR="00CE5E82">
        <w:rPr>
          <w:b w:val="0"/>
          <w:bCs/>
        </w:rPr>
        <w:t>C</w:t>
      </w:r>
      <w:r w:rsidRPr="0079392D">
        <w:rPr>
          <w:b w:val="0"/>
          <w:bCs/>
        </w:rPr>
        <w:t>oordinators will attend these reviews to support the process and ensure a smooth transition for pupils moving to secondary school.</w:t>
      </w:r>
    </w:p>
    <w:p w14:paraId="291C97EE" w14:textId="48FD3FD4" w:rsidR="0052737E" w:rsidRDefault="00095A71" w:rsidP="00095A71">
      <w:pPr>
        <w:rPr>
          <w:rFonts w:ascii="Arial" w:hAnsi="Arial" w:cs="Arial"/>
          <w:sz w:val="22"/>
        </w:rPr>
      </w:pPr>
      <w:r w:rsidRPr="00095A71">
        <w:rPr>
          <w:rFonts w:ascii="Arial" w:hAnsi="Arial" w:cs="Arial"/>
          <w:b/>
          <w:sz w:val="22"/>
        </w:rPr>
        <w:t>Annual review in all settings</w:t>
      </w:r>
      <w:r w:rsidRPr="00095A71">
        <w:rPr>
          <w:rFonts w:ascii="Arial" w:hAnsi="Arial" w:cs="Arial"/>
          <w:sz w:val="22"/>
        </w:rPr>
        <w:t xml:space="preserve">  </w:t>
      </w:r>
    </w:p>
    <w:p w14:paraId="7446CE9D" w14:textId="5B6E14B0" w:rsidR="00A77251" w:rsidRDefault="00095A71" w:rsidP="00095A71">
      <w:pPr>
        <w:rPr>
          <w:b/>
          <w:bCs/>
        </w:rPr>
      </w:pPr>
      <w:r w:rsidRPr="00095A71">
        <w:rPr>
          <w:rFonts w:ascii="Arial" w:hAnsi="Arial" w:cs="Arial"/>
          <w:sz w:val="22"/>
        </w:rPr>
        <w:t>Amendments to an EHC plan are made in line with the SEND Code of Practice when there are significant changes in needs or provision, or during key transitions such as from year 6 to 7.</w:t>
      </w:r>
    </w:p>
    <w:p w14:paraId="263C9DD0" w14:textId="4A4D999E" w:rsidR="005C22D8" w:rsidRPr="0079392D" w:rsidRDefault="009804C2" w:rsidP="009804C2">
      <w:r w:rsidRPr="009804C2">
        <w:rPr>
          <w:rFonts w:ascii="Arial" w:hAnsi="Arial" w:cs="Arial"/>
          <w:sz w:val="22"/>
        </w:rPr>
        <w:t xml:space="preserve">Please ensure annual review paperwork is submitted within </w:t>
      </w:r>
      <w:r w:rsidRPr="009804C2">
        <w:rPr>
          <w:rFonts w:ascii="Arial" w:hAnsi="Arial" w:cs="Arial"/>
          <w:b/>
          <w:sz w:val="22"/>
        </w:rPr>
        <w:t>two weeks</w:t>
      </w:r>
      <w:r w:rsidRPr="009804C2">
        <w:rPr>
          <w:rFonts w:ascii="Arial" w:hAnsi="Arial" w:cs="Arial"/>
          <w:sz w:val="22"/>
        </w:rPr>
        <w:t xml:space="preserve"> of the review date. The 2022 Devon Court ruling requires Local Authorities to issue decision notices within four weeks of the meeting, so timely submissions help avoid delays. Currently, 25% of Coventry EHC Plan pupils' paperwork is still </w:t>
      </w:r>
      <w:r>
        <w:rPr>
          <w:rFonts w:ascii="Arial" w:hAnsi="Arial" w:cs="Arial"/>
          <w:sz w:val="22"/>
        </w:rPr>
        <w:t>not being submitted by settings</w:t>
      </w:r>
      <w:r w:rsidRPr="009804C2">
        <w:rPr>
          <w:rFonts w:ascii="Arial" w:hAnsi="Arial" w:cs="Arial"/>
          <w:sz w:val="22"/>
        </w:rPr>
        <w:t>.</w:t>
      </w:r>
    </w:p>
    <w:p w14:paraId="640D7F40" w14:textId="74D7AAF0" w:rsidR="0052737E" w:rsidRDefault="00D45FB6" w:rsidP="00D45FB6">
      <w:pPr>
        <w:rPr>
          <w:rFonts w:ascii="Arial" w:hAnsi="Arial" w:cs="Arial"/>
          <w:sz w:val="22"/>
        </w:rPr>
      </w:pPr>
      <w:r w:rsidRPr="00D45FB6">
        <w:rPr>
          <w:rFonts w:ascii="Arial" w:hAnsi="Arial" w:cs="Arial"/>
          <w:b/>
          <w:sz w:val="22"/>
        </w:rPr>
        <w:t>Secondary School Annual Reviews</w:t>
      </w:r>
      <w:r w:rsidRPr="00D45FB6">
        <w:rPr>
          <w:rFonts w:ascii="Arial" w:hAnsi="Arial" w:cs="Arial"/>
          <w:sz w:val="22"/>
        </w:rPr>
        <w:t xml:space="preserve">  </w:t>
      </w:r>
    </w:p>
    <w:p w14:paraId="51D8C434" w14:textId="368694F6" w:rsidR="004F34DF" w:rsidRDefault="00D45FB6" w:rsidP="00D45FB6">
      <w:pPr>
        <w:rPr>
          <w:b/>
          <w:bCs/>
        </w:rPr>
      </w:pPr>
      <w:r w:rsidRPr="00D45FB6">
        <w:rPr>
          <w:rFonts w:ascii="Arial" w:hAnsi="Arial" w:cs="Arial"/>
          <w:sz w:val="22"/>
        </w:rPr>
        <w:t>This year we will also attend Year 9 reviews, as these are crucial for planning the transition to adulthood. Coventry’s PFA Framework should be used for these meetings to ensure smooth transition planning. Secondary EHC Plan Coordinators will attend Year 9 reviews, so please provide the dates to the team.</w:t>
      </w:r>
    </w:p>
    <w:p w14:paraId="1AF885C4" w14:textId="77777777" w:rsidR="0052737E" w:rsidRDefault="009A763F" w:rsidP="009A763F">
      <w:pPr>
        <w:rPr>
          <w:rFonts w:ascii="Arial" w:hAnsi="Arial" w:cs="Arial"/>
          <w:sz w:val="22"/>
        </w:rPr>
      </w:pPr>
      <w:r w:rsidRPr="009A763F">
        <w:rPr>
          <w:rFonts w:ascii="Arial" w:hAnsi="Arial" w:cs="Arial"/>
          <w:b/>
          <w:sz w:val="22"/>
        </w:rPr>
        <w:t>School Leaver Reviews</w:t>
      </w:r>
      <w:r w:rsidRPr="009A763F">
        <w:rPr>
          <w:rFonts w:ascii="Arial" w:hAnsi="Arial" w:cs="Arial"/>
          <w:sz w:val="22"/>
        </w:rPr>
        <w:t xml:space="preserve"> </w:t>
      </w:r>
    </w:p>
    <w:p w14:paraId="0D070CB9" w14:textId="770CA244" w:rsidR="004F34DF" w:rsidRDefault="009A763F" w:rsidP="009A763F">
      <w:r w:rsidRPr="009A763F">
        <w:rPr>
          <w:rFonts w:ascii="Arial" w:hAnsi="Arial" w:cs="Arial"/>
          <w:sz w:val="22"/>
        </w:rPr>
        <w:t>The Local Authority must name the next setting for school leavers by 31st March. Schools should hold reviews in the autumn term and submit paperwork within two weeks, with a final deadline of 15th January—even if an annual review isn’t otherwise due. Delays may prevent new placements being agreed for September.</w:t>
      </w:r>
    </w:p>
    <w:p w14:paraId="2E3644C0" w14:textId="77777777" w:rsidR="00014A11" w:rsidRDefault="00014A11" w:rsidP="00F819E9">
      <w:pPr>
        <w:pStyle w:val="NoSpacing"/>
        <w:rPr>
          <w:rFonts w:ascii="Arial" w:hAnsi="Arial" w:cs="Arial"/>
          <w:sz w:val="22"/>
          <w:szCs w:val="22"/>
        </w:rPr>
      </w:pPr>
    </w:p>
    <w:p w14:paraId="3855DFF0" w14:textId="6863EDCF" w:rsidR="00014A11" w:rsidRPr="0052737E" w:rsidRDefault="00014A11" w:rsidP="00F819E9">
      <w:pPr>
        <w:pStyle w:val="NoSpacing"/>
        <w:rPr>
          <w:rFonts w:ascii="Arial" w:hAnsi="Arial" w:cs="Arial"/>
          <w:b/>
          <w:bCs/>
        </w:rPr>
      </w:pPr>
      <w:r w:rsidRPr="0052737E">
        <w:rPr>
          <w:rFonts w:ascii="Arial" w:hAnsi="Arial" w:cs="Arial"/>
          <w:b/>
          <w:bCs/>
        </w:rPr>
        <w:lastRenderedPageBreak/>
        <w:t>STAR Project</w:t>
      </w:r>
    </w:p>
    <w:p w14:paraId="699847B7" w14:textId="7CD4A171" w:rsidR="00014A11" w:rsidRDefault="00014A11" w:rsidP="00F819E9">
      <w:pPr>
        <w:pStyle w:val="NoSpacing"/>
        <w:rPr>
          <w:rFonts w:ascii="Arial" w:hAnsi="Arial" w:cs="Arial"/>
          <w:sz w:val="22"/>
          <w:szCs w:val="22"/>
        </w:rPr>
      </w:pPr>
    </w:p>
    <w:p w14:paraId="166B5E68" w14:textId="77777777" w:rsidR="001010A0" w:rsidRDefault="001010A0" w:rsidP="001010A0">
      <w:pPr>
        <w:rPr>
          <w:rFonts w:ascii="Arial" w:hAnsi="Arial" w:cs="Arial"/>
          <w:sz w:val="22"/>
        </w:rPr>
      </w:pPr>
      <w:r w:rsidRPr="001010A0">
        <w:rPr>
          <w:rFonts w:ascii="Arial" w:hAnsi="Arial" w:cs="Arial"/>
          <w:sz w:val="22"/>
        </w:rPr>
        <w:t>We're working with Capita One to make annual review submissions easier by enhancing the Capita Portal, allowing schools to submit reviews online. We're seeking a few SENCOs to participate in a trial before citywide rollout. If interested, email:</w:t>
      </w:r>
    </w:p>
    <w:p w14:paraId="7C752D1C" w14:textId="2863C438" w:rsidR="002C145D" w:rsidRPr="001010A0" w:rsidRDefault="001010A0" w:rsidP="001010A0">
      <w:pPr>
        <w:rPr>
          <w:rFonts w:ascii="Aptos" w:hAnsi="Aptos"/>
          <w:u w:val="single"/>
        </w:rPr>
      </w:pPr>
      <w:r w:rsidRPr="001010A0">
        <w:rPr>
          <w:rFonts w:ascii="Aptos" w:hAnsi="Aptos"/>
          <w:u w:val="single"/>
        </w:rPr>
        <w:t>sen@coventry.gov.uk</w:t>
      </w:r>
    </w:p>
    <w:p w14:paraId="5445EF75" w14:textId="77777777" w:rsidR="002C145D" w:rsidRDefault="002C145D" w:rsidP="00F819E9">
      <w:pPr>
        <w:pStyle w:val="NoSpacing"/>
        <w:rPr>
          <w:rFonts w:ascii="Arial" w:hAnsi="Arial" w:cs="Arial"/>
          <w:sz w:val="22"/>
          <w:szCs w:val="22"/>
        </w:rPr>
      </w:pPr>
    </w:p>
    <w:p w14:paraId="7EC38990" w14:textId="77777777" w:rsidR="002C145D" w:rsidRPr="00F819E9" w:rsidRDefault="002C145D" w:rsidP="00F819E9">
      <w:pPr>
        <w:pStyle w:val="NoSpacing"/>
        <w:rPr>
          <w:rFonts w:ascii="Arial" w:hAnsi="Arial" w:cs="Arial"/>
          <w:sz w:val="22"/>
          <w:szCs w:val="22"/>
        </w:rPr>
      </w:pPr>
    </w:p>
    <w:sectPr w:rsidR="002C145D" w:rsidRPr="00F81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DF"/>
    <w:rsid w:val="00014A11"/>
    <w:rsid w:val="000408B3"/>
    <w:rsid w:val="00041B00"/>
    <w:rsid w:val="00095A71"/>
    <w:rsid w:val="001010A0"/>
    <w:rsid w:val="00145136"/>
    <w:rsid w:val="001A7F4A"/>
    <w:rsid w:val="0025407B"/>
    <w:rsid w:val="002C145D"/>
    <w:rsid w:val="002E233A"/>
    <w:rsid w:val="002E70A2"/>
    <w:rsid w:val="003070C4"/>
    <w:rsid w:val="003A551D"/>
    <w:rsid w:val="003E03BE"/>
    <w:rsid w:val="004353FF"/>
    <w:rsid w:val="004F34DF"/>
    <w:rsid w:val="0052737E"/>
    <w:rsid w:val="00574CEE"/>
    <w:rsid w:val="005861EB"/>
    <w:rsid w:val="005B5E24"/>
    <w:rsid w:val="005C22D8"/>
    <w:rsid w:val="00630152"/>
    <w:rsid w:val="006F4589"/>
    <w:rsid w:val="008944A5"/>
    <w:rsid w:val="0094752C"/>
    <w:rsid w:val="009804C2"/>
    <w:rsid w:val="00981626"/>
    <w:rsid w:val="009A763F"/>
    <w:rsid w:val="009E47FB"/>
    <w:rsid w:val="00A77251"/>
    <w:rsid w:val="00BD0288"/>
    <w:rsid w:val="00C74533"/>
    <w:rsid w:val="00CE5E82"/>
    <w:rsid w:val="00D25332"/>
    <w:rsid w:val="00D32BF0"/>
    <w:rsid w:val="00D45FB6"/>
    <w:rsid w:val="00D508FB"/>
    <w:rsid w:val="00DD4EC1"/>
    <w:rsid w:val="00F81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A999"/>
  <w15:chartTrackingRefBased/>
  <w15:docId w15:val="{F97D9CCD-F708-4274-AD84-47C5899A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4DF"/>
    <w:rPr>
      <w:rFonts w:eastAsiaTheme="majorEastAsia" w:cstheme="majorBidi"/>
      <w:color w:val="272727" w:themeColor="text1" w:themeTint="D8"/>
    </w:rPr>
  </w:style>
  <w:style w:type="paragraph" w:styleId="Title">
    <w:name w:val="Title"/>
    <w:basedOn w:val="Normal"/>
    <w:next w:val="Normal"/>
    <w:link w:val="TitleChar"/>
    <w:uiPriority w:val="10"/>
    <w:qFormat/>
    <w:rsid w:val="004F3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4DF"/>
    <w:pPr>
      <w:spacing w:before="160"/>
      <w:jc w:val="center"/>
    </w:pPr>
    <w:rPr>
      <w:i/>
      <w:iCs/>
      <w:color w:val="404040" w:themeColor="text1" w:themeTint="BF"/>
    </w:rPr>
  </w:style>
  <w:style w:type="character" w:customStyle="1" w:styleId="QuoteChar">
    <w:name w:val="Quote Char"/>
    <w:basedOn w:val="DefaultParagraphFont"/>
    <w:link w:val="Quote"/>
    <w:uiPriority w:val="29"/>
    <w:rsid w:val="004F34DF"/>
    <w:rPr>
      <w:i/>
      <w:iCs/>
      <w:color w:val="404040" w:themeColor="text1" w:themeTint="BF"/>
    </w:rPr>
  </w:style>
  <w:style w:type="paragraph" w:styleId="ListParagraph">
    <w:name w:val="List Paragraph"/>
    <w:basedOn w:val="Normal"/>
    <w:uiPriority w:val="34"/>
    <w:qFormat/>
    <w:rsid w:val="004F34DF"/>
    <w:pPr>
      <w:ind w:left="720"/>
      <w:contextualSpacing/>
    </w:pPr>
  </w:style>
  <w:style w:type="character" w:styleId="IntenseEmphasis">
    <w:name w:val="Intense Emphasis"/>
    <w:basedOn w:val="DefaultParagraphFont"/>
    <w:uiPriority w:val="21"/>
    <w:qFormat/>
    <w:rsid w:val="004F34DF"/>
    <w:rPr>
      <w:i/>
      <w:iCs/>
      <w:color w:val="0F4761" w:themeColor="accent1" w:themeShade="BF"/>
    </w:rPr>
  </w:style>
  <w:style w:type="paragraph" w:styleId="IntenseQuote">
    <w:name w:val="Intense Quote"/>
    <w:basedOn w:val="Normal"/>
    <w:next w:val="Normal"/>
    <w:link w:val="IntenseQuoteChar"/>
    <w:uiPriority w:val="30"/>
    <w:qFormat/>
    <w:rsid w:val="004F3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4DF"/>
    <w:rPr>
      <w:i/>
      <w:iCs/>
      <w:color w:val="0F4761" w:themeColor="accent1" w:themeShade="BF"/>
    </w:rPr>
  </w:style>
  <w:style w:type="character" w:styleId="IntenseReference">
    <w:name w:val="Intense Reference"/>
    <w:basedOn w:val="DefaultParagraphFont"/>
    <w:uiPriority w:val="32"/>
    <w:qFormat/>
    <w:rsid w:val="004F34DF"/>
    <w:rPr>
      <w:b/>
      <w:bCs/>
      <w:smallCaps/>
      <w:color w:val="0F4761" w:themeColor="accent1" w:themeShade="BF"/>
      <w:spacing w:val="5"/>
    </w:rPr>
  </w:style>
  <w:style w:type="paragraph" w:styleId="BodyText">
    <w:name w:val="Body Text"/>
    <w:basedOn w:val="Normal"/>
    <w:link w:val="BodyTextChar"/>
    <w:unhideWhenUsed/>
    <w:rsid w:val="004F34DF"/>
    <w:pPr>
      <w:spacing w:after="240" w:line="240" w:lineRule="auto"/>
    </w:pPr>
    <w:rPr>
      <w:rFonts w:ascii="Arial" w:eastAsia="Times New Roman" w:hAnsi="Arial" w:cs="Times New Roman"/>
      <w:b/>
      <w:kern w:val="0"/>
      <w:sz w:val="22"/>
      <w:szCs w:val="20"/>
      <w14:ligatures w14:val="none"/>
    </w:rPr>
  </w:style>
  <w:style w:type="character" w:customStyle="1" w:styleId="BodyTextChar">
    <w:name w:val="Body Text Char"/>
    <w:basedOn w:val="DefaultParagraphFont"/>
    <w:link w:val="BodyText"/>
    <w:rsid w:val="004F34DF"/>
    <w:rPr>
      <w:rFonts w:ascii="Arial" w:eastAsia="Times New Roman" w:hAnsi="Arial" w:cs="Times New Roman"/>
      <w:b/>
      <w:kern w:val="0"/>
      <w:sz w:val="22"/>
      <w:szCs w:val="20"/>
      <w14:ligatures w14:val="none"/>
    </w:rPr>
  </w:style>
  <w:style w:type="paragraph" w:styleId="NoSpacing">
    <w:name w:val="No Spacing"/>
    <w:uiPriority w:val="1"/>
    <w:qFormat/>
    <w:rsid w:val="00F819E9"/>
    <w:pPr>
      <w:spacing w:after="0" w:line="240" w:lineRule="auto"/>
    </w:pPr>
  </w:style>
  <w:style w:type="character" w:styleId="Hyperlink">
    <w:name w:val="Hyperlink"/>
    <w:basedOn w:val="DefaultParagraphFont"/>
    <w:uiPriority w:val="99"/>
    <w:unhideWhenUsed/>
    <w:rsid w:val="002C145D"/>
    <w:rPr>
      <w:color w:val="467886" w:themeColor="hyperlink"/>
      <w:u w:val="single"/>
    </w:rPr>
  </w:style>
  <w:style w:type="character" w:styleId="UnresolvedMention">
    <w:name w:val="Unresolved Mention"/>
    <w:basedOn w:val="DefaultParagraphFont"/>
    <w:uiPriority w:val="99"/>
    <w:semiHidden/>
    <w:unhideWhenUsed/>
    <w:rsid w:val="002C1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3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ookwhen.com/sendsscove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Company>Coventry City Council</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Sharon</dc:creator>
  <cp:keywords/>
  <dc:description/>
  <cp:lastModifiedBy>Cassidy, Sharon</cp:lastModifiedBy>
  <cp:revision>2</cp:revision>
  <dcterms:created xsi:type="dcterms:W3CDTF">2025-09-08T17:10:00Z</dcterms:created>
  <dcterms:modified xsi:type="dcterms:W3CDTF">2025-09-08T17:10:00Z</dcterms:modified>
</cp:coreProperties>
</file>