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83945" w14:textId="34ACF89E" w:rsidR="43668F9B" w:rsidRDefault="43668F9B" w:rsidP="1CA0DA5B">
      <w:pPr>
        <w:rPr>
          <w:rFonts w:ascii="Arial" w:eastAsia="Arial" w:hAnsi="Arial" w:cs="Arial"/>
          <w:color w:val="000000" w:themeColor="text1"/>
          <w:sz w:val="22"/>
          <w:szCs w:val="22"/>
        </w:rPr>
      </w:pPr>
      <w:r w:rsidRPr="1CA0DA5B">
        <w:rPr>
          <w:rFonts w:ascii="Arial" w:eastAsia="Arial" w:hAnsi="Arial" w:cs="Arial"/>
          <w:sz w:val="22"/>
          <w:szCs w:val="22"/>
        </w:rPr>
        <w:t xml:space="preserve">As a valued partner of Coventry City Council, we want to let you know that </w:t>
      </w:r>
      <w:r w:rsidR="254336C0" w:rsidRPr="1CA0DA5B">
        <w:rPr>
          <w:rFonts w:ascii="Arial" w:eastAsia="Arial" w:hAnsi="Arial" w:cs="Arial"/>
          <w:sz w:val="22"/>
          <w:szCs w:val="22"/>
        </w:rPr>
        <w:t xml:space="preserve">we are </w:t>
      </w:r>
      <w:r w:rsidR="018C7ABD" w:rsidRPr="1CA0DA5B">
        <w:rPr>
          <w:rFonts w:ascii="Arial" w:eastAsia="Arial" w:hAnsi="Arial" w:cs="Arial"/>
          <w:color w:val="000000" w:themeColor="text1"/>
          <w:sz w:val="22"/>
          <w:szCs w:val="22"/>
          <w:lang w:val="en-GB"/>
        </w:rPr>
        <w:t>consulting</w:t>
      </w:r>
      <w:r w:rsidR="254336C0" w:rsidRPr="1CA0DA5B">
        <w:rPr>
          <w:rFonts w:ascii="Arial" w:eastAsia="Arial" w:hAnsi="Arial" w:cs="Arial"/>
          <w:color w:val="000000" w:themeColor="text1"/>
          <w:sz w:val="22"/>
          <w:szCs w:val="22"/>
          <w:lang w:val="en-GB"/>
        </w:rPr>
        <w:t xml:space="preserve"> on proposals to deliver some services differently by bringing them together in communities and developing One Coventry Community Hubs.</w:t>
      </w:r>
    </w:p>
    <w:p w14:paraId="7761F493" w14:textId="02165AC4" w:rsidR="1CA0DA5B" w:rsidRDefault="1CA0DA5B" w:rsidP="1CA0DA5B">
      <w:pPr>
        <w:spacing w:after="0" w:line="240" w:lineRule="auto"/>
        <w:rPr>
          <w:rFonts w:ascii="Arial" w:eastAsia="Arial" w:hAnsi="Arial" w:cs="Arial"/>
          <w:color w:val="000000" w:themeColor="text1"/>
          <w:sz w:val="22"/>
          <w:szCs w:val="22"/>
        </w:rPr>
      </w:pPr>
    </w:p>
    <w:p w14:paraId="51C8A7AC" w14:textId="695F2FDC" w:rsidR="254336C0" w:rsidRDefault="254336C0" w:rsidP="1CA0DA5B">
      <w:pPr>
        <w:pStyle w:val="NoSpacing"/>
        <w:rPr>
          <w:rFonts w:ascii="Arial" w:eastAsia="Arial" w:hAnsi="Arial" w:cs="Arial"/>
          <w:color w:val="000000" w:themeColor="text1"/>
          <w:sz w:val="22"/>
          <w:szCs w:val="22"/>
        </w:rPr>
      </w:pPr>
      <w:r w:rsidRPr="1CA0DA5B">
        <w:rPr>
          <w:rFonts w:ascii="Arial" w:eastAsia="Arial" w:hAnsi="Arial" w:cs="Arial"/>
          <w:color w:val="000000" w:themeColor="text1"/>
          <w:sz w:val="22"/>
          <w:szCs w:val="22"/>
          <w:lang w:val="en-GB"/>
        </w:rPr>
        <w:t xml:space="preserve">A public consultation period will run from Monday 9 September to Monday 4 November 2024 and everyone who lives, works or studies in Coventry is encouraged to share their views. </w:t>
      </w:r>
    </w:p>
    <w:p w14:paraId="0FE3CEB0" w14:textId="78E6038C" w:rsidR="1CA0DA5B" w:rsidRDefault="1CA0DA5B" w:rsidP="1CA0DA5B">
      <w:pPr>
        <w:spacing w:after="0" w:line="240" w:lineRule="auto"/>
        <w:rPr>
          <w:rFonts w:ascii="Arial" w:eastAsia="Arial" w:hAnsi="Arial" w:cs="Arial"/>
          <w:color w:val="000000" w:themeColor="text1"/>
          <w:sz w:val="22"/>
          <w:szCs w:val="22"/>
        </w:rPr>
      </w:pPr>
    </w:p>
    <w:p w14:paraId="3922C476" w14:textId="78CB1F23" w:rsidR="254336C0" w:rsidRDefault="254336C0" w:rsidP="1CA0DA5B">
      <w:pPr>
        <w:pStyle w:val="NoSpacing"/>
        <w:rPr>
          <w:rFonts w:ascii="Arial" w:eastAsia="Arial" w:hAnsi="Arial" w:cs="Arial"/>
          <w:color w:val="000000" w:themeColor="text1"/>
          <w:sz w:val="22"/>
          <w:szCs w:val="22"/>
        </w:rPr>
      </w:pPr>
      <w:r w:rsidRPr="1CA0DA5B">
        <w:rPr>
          <w:rFonts w:ascii="Arial" w:eastAsia="Arial" w:hAnsi="Arial" w:cs="Arial"/>
          <w:color w:val="000000" w:themeColor="text1"/>
          <w:sz w:val="22"/>
          <w:szCs w:val="22"/>
          <w:lang w:val="en-GB"/>
        </w:rPr>
        <w:t>The Council wants to provide joined up, accessible services. This includes having a local presence in communities where they can make a real difference to the people who need them. Providing the right support, in the right place, at the right time.</w:t>
      </w:r>
    </w:p>
    <w:p w14:paraId="1314BD3D" w14:textId="478BA149" w:rsidR="1CA0DA5B" w:rsidRDefault="1CA0DA5B" w:rsidP="1CA0DA5B">
      <w:pPr>
        <w:spacing w:after="0" w:line="240" w:lineRule="auto"/>
        <w:rPr>
          <w:rFonts w:ascii="Arial" w:eastAsia="Arial" w:hAnsi="Arial" w:cs="Arial"/>
          <w:color w:val="000000" w:themeColor="text1"/>
          <w:sz w:val="22"/>
          <w:szCs w:val="22"/>
        </w:rPr>
      </w:pPr>
    </w:p>
    <w:p w14:paraId="05A400E8" w14:textId="2C2C91E5" w:rsidR="254336C0" w:rsidRDefault="254336C0" w:rsidP="1CA0DA5B">
      <w:pPr>
        <w:tabs>
          <w:tab w:val="left" w:pos="284"/>
        </w:tabs>
        <w:spacing w:after="0" w:line="240" w:lineRule="auto"/>
        <w:jc w:val="both"/>
        <w:rPr>
          <w:rFonts w:ascii="Arial" w:eastAsia="Arial" w:hAnsi="Arial" w:cs="Arial"/>
          <w:color w:val="000000" w:themeColor="text1"/>
          <w:sz w:val="22"/>
          <w:szCs w:val="22"/>
        </w:rPr>
      </w:pPr>
      <w:r w:rsidRPr="1CA0DA5B">
        <w:rPr>
          <w:rFonts w:ascii="Arial" w:eastAsia="Arial" w:hAnsi="Arial" w:cs="Arial"/>
          <w:color w:val="000000" w:themeColor="text1"/>
          <w:sz w:val="22"/>
          <w:szCs w:val="22"/>
          <w:lang w:val="en-GB"/>
        </w:rPr>
        <w:t xml:space="preserve">The overall aim of the One Coventry Service proposals is to provide positive and joined-up experiences for people accessing the services they need and to </w:t>
      </w:r>
      <w:r w:rsidRPr="1CA0DA5B">
        <w:rPr>
          <w:rFonts w:ascii="Arial" w:eastAsia="Arial" w:hAnsi="Arial" w:cs="Arial"/>
          <w:color w:val="000000" w:themeColor="text1"/>
          <w:sz w:val="22"/>
          <w:szCs w:val="22"/>
        </w:rPr>
        <w:t>ensure needs and issues can be identified and support provided at the earliest possible stage.</w:t>
      </w:r>
    </w:p>
    <w:p w14:paraId="0F591C1F" w14:textId="38550430" w:rsidR="1CA0DA5B" w:rsidRDefault="1CA0DA5B" w:rsidP="1CA0DA5B">
      <w:pPr>
        <w:tabs>
          <w:tab w:val="left" w:pos="284"/>
        </w:tabs>
        <w:spacing w:after="0" w:line="240" w:lineRule="auto"/>
        <w:jc w:val="both"/>
        <w:rPr>
          <w:rFonts w:ascii="Arial" w:eastAsia="Arial" w:hAnsi="Arial" w:cs="Arial"/>
          <w:color w:val="000000" w:themeColor="text1"/>
          <w:sz w:val="22"/>
          <w:szCs w:val="22"/>
        </w:rPr>
      </w:pPr>
    </w:p>
    <w:p w14:paraId="39BEFFDD" w14:textId="4EB8DB56" w:rsidR="254336C0" w:rsidRDefault="254336C0" w:rsidP="1CA0DA5B">
      <w:pPr>
        <w:tabs>
          <w:tab w:val="left" w:pos="284"/>
        </w:tabs>
        <w:spacing w:after="0" w:line="240" w:lineRule="auto"/>
        <w:jc w:val="both"/>
        <w:rPr>
          <w:rFonts w:ascii="Arial" w:eastAsia="Arial" w:hAnsi="Arial" w:cs="Arial"/>
          <w:color w:val="000000" w:themeColor="text1"/>
          <w:sz w:val="22"/>
          <w:szCs w:val="22"/>
        </w:rPr>
      </w:pPr>
      <w:r w:rsidRPr="1CA0DA5B">
        <w:rPr>
          <w:rFonts w:ascii="Arial" w:eastAsia="Arial" w:hAnsi="Arial" w:cs="Arial"/>
          <w:color w:val="000000" w:themeColor="text1"/>
          <w:sz w:val="22"/>
          <w:szCs w:val="22"/>
        </w:rPr>
        <w:t>The Council are proposing to do this by bringing services together in shared spaces, reducing the number of buildings being operated from and delivering services in the most effective and efficient way.</w:t>
      </w:r>
      <w:r w:rsidRPr="1CA0DA5B">
        <w:rPr>
          <w:rFonts w:ascii="Arial" w:eastAsia="Arial" w:hAnsi="Arial" w:cs="Arial"/>
          <w:color w:val="000000" w:themeColor="text1"/>
          <w:sz w:val="22"/>
          <w:szCs w:val="22"/>
          <w:lang w:val="en-GB"/>
        </w:rPr>
        <w:t> </w:t>
      </w:r>
    </w:p>
    <w:p w14:paraId="1009C5DA" w14:textId="66721A7D" w:rsidR="1CA0DA5B" w:rsidRDefault="1CA0DA5B" w:rsidP="1CA0DA5B">
      <w:pPr>
        <w:tabs>
          <w:tab w:val="left" w:pos="284"/>
        </w:tabs>
        <w:spacing w:after="0" w:line="240" w:lineRule="auto"/>
        <w:jc w:val="both"/>
        <w:rPr>
          <w:rFonts w:ascii="Arial" w:eastAsia="Arial" w:hAnsi="Arial" w:cs="Arial"/>
          <w:color w:val="000000" w:themeColor="text1"/>
          <w:sz w:val="22"/>
          <w:szCs w:val="22"/>
        </w:rPr>
      </w:pPr>
    </w:p>
    <w:p w14:paraId="20F6B7E1" w14:textId="528C37AF" w:rsidR="254336C0" w:rsidRDefault="254336C0" w:rsidP="1CA0DA5B">
      <w:pPr>
        <w:pStyle w:val="NoSpacing"/>
        <w:rPr>
          <w:rFonts w:ascii="Arial" w:eastAsia="Arial" w:hAnsi="Arial" w:cs="Arial"/>
          <w:color w:val="000000" w:themeColor="text1"/>
          <w:sz w:val="22"/>
          <w:szCs w:val="22"/>
        </w:rPr>
      </w:pPr>
      <w:r w:rsidRPr="1CA0DA5B">
        <w:rPr>
          <w:rFonts w:ascii="Arial" w:eastAsia="Arial" w:hAnsi="Arial" w:cs="Arial"/>
          <w:color w:val="000000" w:themeColor="text1"/>
          <w:sz w:val="22"/>
          <w:szCs w:val="22"/>
          <w:lang w:val="en-GB"/>
        </w:rPr>
        <w:t>During the public consultation people will be able to get involved in a number of ways including:</w:t>
      </w:r>
    </w:p>
    <w:p w14:paraId="77BB962C" w14:textId="03D74C61" w:rsidR="1CA0DA5B" w:rsidRDefault="1CA0DA5B" w:rsidP="1CA0DA5B">
      <w:pPr>
        <w:spacing w:after="0" w:line="240" w:lineRule="auto"/>
        <w:rPr>
          <w:rFonts w:ascii="Arial" w:eastAsia="Arial" w:hAnsi="Arial" w:cs="Arial"/>
          <w:color w:val="000000" w:themeColor="text1"/>
          <w:sz w:val="22"/>
          <w:szCs w:val="22"/>
        </w:rPr>
      </w:pPr>
    </w:p>
    <w:p w14:paraId="73BA8443" w14:textId="2A7C6980" w:rsidR="254336C0" w:rsidRDefault="254336C0" w:rsidP="1CA0DA5B">
      <w:pPr>
        <w:pStyle w:val="NoSpacing"/>
        <w:numPr>
          <w:ilvl w:val="0"/>
          <w:numId w:val="1"/>
        </w:numPr>
        <w:rPr>
          <w:rFonts w:ascii="Arial" w:eastAsia="Arial" w:hAnsi="Arial" w:cs="Arial"/>
          <w:color w:val="000000" w:themeColor="text1"/>
          <w:sz w:val="22"/>
          <w:szCs w:val="22"/>
        </w:rPr>
      </w:pPr>
      <w:r w:rsidRPr="1CA0DA5B">
        <w:rPr>
          <w:rFonts w:ascii="Arial" w:eastAsia="Arial" w:hAnsi="Arial" w:cs="Arial"/>
          <w:color w:val="000000" w:themeColor="text1"/>
          <w:sz w:val="22"/>
          <w:szCs w:val="22"/>
          <w:lang w:val="en-GB"/>
        </w:rPr>
        <w:t xml:space="preserve">Completing an online survey </w:t>
      </w:r>
    </w:p>
    <w:p w14:paraId="2205B7C2" w14:textId="786C0052" w:rsidR="254336C0" w:rsidRDefault="4F4A95EA" w:rsidP="09F01561">
      <w:pPr>
        <w:pStyle w:val="NoSpacing"/>
        <w:numPr>
          <w:ilvl w:val="0"/>
          <w:numId w:val="1"/>
        </w:numPr>
        <w:rPr>
          <w:rFonts w:ascii="Arial" w:eastAsia="Arial" w:hAnsi="Arial" w:cs="Arial"/>
          <w:sz w:val="22"/>
          <w:szCs w:val="22"/>
          <w:lang w:val="en-GB"/>
        </w:rPr>
      </w:pPr>
      <w:r w:rsidRPr="09F01561">
        <w:rPr>
          <w:rFonts w:ascii="Arial" w:eastAsia="Arial" w:hAnsi="Arial" w:cs="Arial"/>
          <w:color w:val="000000" w:themeColor="text1"/>
          <w:sz w:val="22"/>
          <w:szCs w:val="22"/>
          <w:lang w:val="en-GB"/>
        </w:rPr>
        <w:t>Completing a paper survey</w:t>
      </w:r>
      <w:r w:rsidR="65DA238E" w:rsidRPr="09F01561">
        <w:rPr>
          <w:rFonts w:ascii="Arial" w:eastAsia="Arial" w:hAnsi="Arial" w:cs="Arial"/>
          <w:color w:val="000000" w:themeColor="text1"/>
          <w:sz w:val="22"/>
          <w:szCs w:val="22"/>
          <w:lang w:val="en-GB"/>
        </w:rPr>
        <w:t>. These are available from a number of buildings including many libraries and family hubs</w:t>
      </w:r>
    </w:p>
    <w:p w14:paraId="72E01427" w14:textId="3FA2BA4D" w:rsidR="254336C0" w:rsidRDefault="254336C0" w:rsidP="1CA0DA5B">
      <w:pPr>
        <w:pStyle w:val="NoSpacing"/>
        <w:numPr>
          <w:ilvl w:val="0"/>
          <w:numId w:val="1"/>
        </w:numPr>
        <w:rPr>
          <w:rFonts w:ascii="Arial" w:eastAsia="Arial" w:hAnsi="Arial" w:cs="Arial"/>
          <w:color w:val="000000" w:themeColor="text1"/>
          <w:sz w:val="22"/>
          <w:szCs w:val="22"/>
        </w:rPr>
      </w:pPr>
      <w:r w:rsidRPr="1CA0DA5B">
        <w:rPr>
          <w:rFonts w:ascii="Arial" w:eastAsia="Arial" w:hAnsi="Arial" w:cs="Arial"/>
          <w:color w:val="000000" w:themeColor="text1"/>
          <w:sz w:val="22"/>
          <w:szCs w:val="22"/>
          <w:lang w:val="en-GB"/>
        </w:rPr>
        <w:t>Booking a place at an online session</w:t>
      </w:r>
    </w:p>
    <w:p w14:paraId="7F2D9F5E" w14:textId="52C38931" w:rsidR="254336C0" w:rsidRDefault="254336C0" w:rsidP="1CA0DA5B">
      <w:pPr>
        <w:pStyle w:val="NoSpacing"/>
        <w:numPr>
          <w:ilvl w:val="0"/>
          <w:numId w:val="1"/>
        </w:numPr>
        <w:rPr>
          <w:rFonts w:ascii="Arial" w:eastAsia="Arial" w:hAnsi="Arial" w:cs="Arial"/>
          <w:color w:val="000000" w:themeColor="text1"/>
          <w:sz w:val="22"/>
          <w:szCs w:val="22"/>
        </w:rPr>
      </w:pPr>
      <w:r w:rsidRPr="1CA0DA5B">
        <w:rPr>
          <w:rFonts w:ascii="Arial" w:eastAsia="Arial" w:hAnsi="Arial" w:cs="Arial"/>
          <w:color w:val="000000" w:themeColor="text1"/>
          <w:sz w:val="22"/>
          <w:szCs w:val="22"/>
          <w:lang w:val="en-GB"/>
        </w:rPr>
        <w:t xml:space="preserve">Coming along to a face-to-face session </w:t>
      </w:r>
    </w:p>
    <w:p w14:paraId="4D8F969C" w14:textId="467EE960" w:rsidR="1CA0DA5B" w:rsidRDefault="1CA0DA5B" w:rsidP="1CA0DA5B">
      <w:pPr>
        <w:pStyle w:val="NoSpacing"/>
        <w:rPr>
          <w:rFonts w:ascii="Arial" w:eastAsia="Arial" w:hAnsi="Arial" w:cs="Arial"/>
          <w:color w:val="000000" w:themeColor="text1"/>
          <w:sz w:val="22"/>
          <w:szCs w:val="22"/>
        </w:rPr>
      </w:pPr>
    </w:p>
    <w:p w14:paraId="05AA21C7" w14:textId="645E9C2A" w:rsidR="67488D84" w:rsidRDefault="67488D84" w:rsidP="1CA0DA5B">
      <w:pPr>
        <w:pStyle w:val="NoSpacing"/>
        <w:rPr>
          <w:rFonts w:ascii="Arial" w:eastAsia="Arial" w:hAnsi="Arial" w:cs="Arial"/>
          <w:color w:val="000000" w:themeColor="text1"/>
          <w:sz w:val="22"/>
          <w:szCs w:val="22"/>
          <w:lang w:val="en-GB"/>
        </w:rPr>
      </w:pPr>
      <w:r w:rsidRPr="1CA0DA5B">
        <w:rPr>
          <w:rFonts w:ascii="Arial" w:eastAsia="Arial" w:hAnsi="Arial" w:cs="Arial"/>
          <w:color w:val="000000" w:themeColor="text1"/>
          <w:sz w:val="22"/>
          <w:szCs w:val="22"/>
          <w:lang w:val="en-GB"/>
        </w:rPr>
        <w:t xml:space="preserve">We also plan to deliver </w:t>
      </w:r>
      <w:r w:rsidR="4AB3F065" w:rsidRPr="1CA0DA5B">
        <w:rPr>
          <w:rFonts w:ascii="Arial" w:eastAsia="Arial" w:hAnsi="Arial" w:cs="Arial"/>
          <w:color w:val="000000" w:themeColor="text1"/>
          <w:sz w:val="22"/>
          <w:szCs w:val="22"/>
          <w:lang w:val="en-GB"/>
        </w:rPr>
        <w:t xml:space="preserve">additional </w:t>
      </w:r>
      <w:r w:rsidRPr="1CA0DA5B">
        <w:rPr>
          <w:rFonts w:ascii="Arial" w:eastAsia="Arial" w:hAnsi="Arial" w:cs="Arial"/>
          <w:color w:val="000000" w:themeColor="text1"/>
          <w:sz w:val="22"/>
          <w:szCs w:val="22"/>
          <w:lang w:val="en-GB"/>
        </w:rPr>
        <w:t xml:space="preserve">consultation sessions </w:t>
      </w:r>
      <w:r w:rsidR="07493182" w:rsidRPr="1CA0DA5B">
        <w:rPr>
          <w:rFonts w:ascii="Arial" w:eastAsia="Arial" w:hAnsi="Arial" w:cs="Arial"/>
          <w:color w:val="000000" w:themeColor="text1"/>
          <w:sz w:val="22"/>
          <w:szCs w:val="22"/>
          <w:lang w:val="en-GB"/>
        </w:rPr>
        <w:t xml:space="preserve">specifically </w:t>
      </w:r>
      <w:r w:rsidRPr="1CA0DA5B">
        <w:rPr>
          <w:rFonts w:ascii="Arial" w:eastAsia="Arial" w:hAnsi="Arial" w:cs="Arial"/>
          <w:color w:val="000000" w:themeColor="text1"/>
          <w:sz w:val="22"/>
          <w:szCs w:val="22"/>
          <w:lang w:val="en-GB"/>
        </w:rPr>
        <w:t>for partner</w:t>
      </w:r>
      <w:r w:rsidR="62216929" w:rsidRPr="1CA0DA5B">
        <w:rPr>
          <w:rFonts w:ascii="Arial" w:eastAsia="Arial" w:hAnsi="Arial" w:cs="Arial"/>
          <w:color w:val="000000" w:themeColor="text1"/>
          <w:sz w:val="22"/>
          <w:szCs w:val="22"/>
          <w:lang w:val="en-GB"/>
        </w:rPr>
        <w:t xml:space="preserve"> organisations</w:t>
      </w:r>
      <w:r w:rsidRPr="1CA0DA5B">
        <w:rPr>
          <w:rFonts w:ascii="Arial" w:eastAsia="Arial" w:hAnsi="Arial" w:cs="Arial"/>
          <w:color w:val="000000" w:themeColor="text1"/>
          <w:sz w:val="22"/>
          <w:szCs w:val="22"/>
          <w:lang w:val="en-GB"/>
        </w:rPr>
        <w:t xml:space="preserve"> which you/your organisation are invited to book a place to attend.</w:t>
      </w:r>
    </w:p>
    <w:p w14:paraId="25E02119" w14:textId="10C34F66" w:rsidR="1CA0DA5B" w:rsidRDefault="1CA0DA5B" w:rsidP="1CA0DA5B">
      <w:pPr>
        <w:pStyle w:val="NoSpacing"/>
        <w:rPr>
          <w:rFonts w:ascii="Arial" w:eastAsia="Arial" w:hAnsi="Arial" w:cs="Arial"/>
          <w:color w:val="000000" w:themeColor="text1"/>
          <w:sz w:val="22"/>
          <w:szCs w:val="22"/>
          <w:lang w:val="en-GB"/>
        </w:rPr>
      </w:pPr>
    </w:p>
    <w:p w14:paraId="45243C1C" w14:textId="5152EF7B" w:rsidR="07564D7A" w:rsidRDefault="69D9A8C7" w:rsidP="09F01561">
      <w:pPr>
        <w:pStyle w:val="NoSpacing"/>
        <w:rPr>
          <w:rFonts w:ascii="Arial" w:eastAsia="Arial" w:hAnsi="Arial" w:cs="Arial"/>
          <w:color w:val="000000" w:themeColor="text1"/>
          <w:sz w:val="22"/>
          <w:szCs w:val="22"/>
          <w:lang w:val="en-GB"/>
        </w:rPr>
      </w:pPr>
      <w:r w:rsidRPr="09F01561">
        <w:rPr>
          <w:rFonts w:ascii="Arial" w:eastAsia="Arial" w:hAnsi="Arial" w:cs="Arial"/>
          <w:color w:val="000000" w:themeColor="text1"/>
          <w:sz w:val="22"/>
          <w:szCs w:val="22"/>
          <w:lang w:val="en-GB"/>
        </w:rPr>
        <w:t xml:space="preserve">Please use this link </w:t>
      </w:r>
      <w:hyperlink r:id="rId8">
        <w:r w:rsidR="37F5F1CC" w:rsidRPr="09F01561">
          <w:rPr>
            <w:rStyle w:val="Hyperlink"/>
            <w:rFonts w:ascii="Arial" w:eastAsia="Arial" w:hAnsi="Arial" w:cs="Arial"/>
            <w:color w:val="0000FF"/>
            <w:sz w:val="22"/>
            <w:szCs w:val="22"/>
            <w:lang w:val="en-GB"/>
          </w:rPr>
          <w:t>Event bookings - Your event - Coventry City Council</w:t>
        </w:r>
      </w:hyperlink>
      <w:r w:rsidR="4C674B33" w:rsidRPr="09F01561">
        <w:rPr>
          <w:rFonts w:ascii="Arial" w:eastAsia="Arial" w:hAnsi="Arial" w:cs="Arial"/>
          <w:b/>
          <w:bCs/>
          <w:color w:val="000000" w:themeColor="text1"/>
          <w:sz w:val="22"/>
          <w:szCs w:val="22"/>
          <w:lang w:val="en-GB"/>
        </w:rPr>
        <w:t xml:space="preserve"> </w:t>
      </w:r>
      <w:r w:rsidRPr="09F01561">
        <w:rPr>
          <w:rFonts w:ascii="Arial" w:eastAsia="Arial" w:hAnsi="Arial" w:cs="Arial"/>
          <w:color w:val="000000" w:themeColor="text1"/>
          <w:sz w:val="22"/>
          <w:szCs w:val="22"/>
          <w:lang w:val="en-GB"/>
        </w:rPr>
        <w:t>to book your place to attend a partner session.</w:t>
      </w:r>
    </w:p>
    <w:p w14:paraId="3E02AEA9" w14:textId="7636A4D8" w:rsidR="1CA0DA5B" w:rsidRDefault="1CA0DA5B" w:rsidP="1CA0DA5B">
      <w:pPr>
        <w:pStyle w:val="NoSpacing"/>
        <w:rPr>
          <w:rFonts w:ascii="Arial" w:eastAsia="Arial" w:hAnsi="Arial" w:cs="Arial"/>
          <w:color w:val="000000" w:themeColor="text1"/>
          <w:sz w:val="22"/>
          <w:szCs w:val="22"/>
          <w:lang w:val="en-GB"/>
        </w:rPr>
      </w:pPr>
    </w:p>
    <w:p w14:paraId="6554CF2D" w14:textId="4B78BAA7" w:rsidR="07564D7A" w:rsidRDefault="07564D7A" w:rsidP="1CA0DA5B">
      <w:pPr>
        <w:pStyle w:val="NoSpacing"/>
        <w:rPr>
          <w:rFonts w:ascii="Arial" w:eastAsia="Arial" w:hAnsi="Arial" w:cs="Arial"/>
          <w:color w:val="000000" w:themeColor="text1"/>
          <w:sz w:val="22"/>
          <w:szCs w:val="22"/>
          <w:lang w:val="en-GB"/>
        </w:rPr>
      </w:pPr>
      <w:r w:rsidRPr="601725D5">
        <w:rPr>
          <w:rFonts w:ascii="Arial" w:eastAsia="Arial" w:hAnsi="Arial" w:cs="Arial"/>
          <w:color w:val="000000" w:themeColor="text1"/>
          <w:sz w:val="22"/>
          <w:szCs w:val="22"/>
          <w:lang w:val="en-GB"/>
        </w:rPr>
        <w:t>For further information about the proposals and consultation visit</w:t>
      </w:r>
      <w:r w:rsidR="67D2E172" w:rsidRPr="601725D5">
        <w:rPr>
          <w:rFonts w:ascii="Arial" w:eastAsia="Arial" w:hAnsi="Arial" w:cs="Arial"/>
          <w:color w:val="000000" w:themeColor="text1"/>
          <w:sz w:val="22"/>
          <w:szCs w:val="22"/>
          <w:lang w:val="en-GB"/>
        </w:rPr>
        <w:t xml:space="preserve"> </w:t>
      </w:r>
      <w:hyperlink r:id="rId9">
        <w:r w:rsidR="353CD47D" w:rsidRPr="601725D5">
          <w:rPr>
            <w:rStyle w:val="Hyperlink"/>
            <w:rFonts w:ascii="Arial" w:eastAsia="Arial" w:hAnsi="Arial" w:cs="Arial"/>
            <w:sz w:val="22"/>
            <w:szCs w:val="22"/>
            <w:lang w:val="en-GB"/>
          </w:rPr>
          <w:t>letstalk.coventry.gov.uk/one-coventry-services</w:t>
        </w:r>
      </w:hyperlink>
    </w:p>
    <w:p w14:paraId="5F70EBB8" w14:textId="22AF4076" w:rsidR="601725D5" w:rsidRDefault="601725D5" w:rsidP="601725D5">
      <w:pPr>
        <w:pStyle w:val="NoSpacing"/>
        <w:rPr>
          <w:rFonts w:ascii="Arial" w:eastAsia="Arial" w:hAnsi="Arial" w:cs="Arial"/>
          <w:color w:val="000000" w:themeColor="text1"/>
          <w:sz w:val="22"/>
          <w:szCs w:val="22"/>
          <w:lang w:val="en-GB"/>
        </w:rPr>
      </w:pPr>
    </w:p>
    <w:p w14:paraId="0E17CDBC" w14:textId="4B198320" w:rsidR="1283A620" w:rsidRDefault="1283A620" w:rsidP="1CA0DA5B">
      <w:pPr>
        <w:pStyle w:val="NoSpacing"/>
        <w:rPr>
          <w:rFonts w:ascii="Arial" w:eastAsia="Arial" w:hAnsi="Arial" w:cs="Arial"/>
          <w:sz w:val="22"/>
          <w:szCs w:val="22"/>
          <w:lang w:val="en-GB"/>
        </w:rPr>
      </w:pPr>
      <w:r>
        <w:br/>
      </w:r>
    </w:p>
    <w:p w14:paraId="4B3BCCE6" w14:textId="405A0D67" w:rsidR="1CA0DA5B" w:rsidRDefault="1CA0DA5B"/>
    <w:p w14:paraId="04639E71" w14:textId="0B71BCE4" w:rsidR="1CA0DA5B" w:rsidRDefault="1CA0DA5B" w:rsidP="1CA0DA5B">
      <w:pPr>
        <w:pStyle w:val="NoSpacing"/>
        <w:rPr>
          <w:rFonts w:ascii="Arial" w:eastAsia="Arial" w:hAnsi="Arial" w:cs="Arial"/>
          <w:color w:val="000000" w:themeColor="text1"/>
          <w:lang w:val="en-GB"/>
        </w:rPr>
      </w:pPr>
    </w:p>
    <w:p w14:paraId="017FD0C6" w14:textId="1AF76554" w:rsidR="1CA0DA5B" w:rsidRDefault="1CA0DA5B" w:rsidP="1CA0DA5B">
      <w:pPr>
        <w:spacing w:after="0" w:line="240" w:lineRule="auto"/>
        <w:rPr>
          <w:rFonts w:ascii="Arial" w:eastAsia="Arial" w:hAnsi="Arial" w:cs="Arial"/>
          <w:color w:val="000000" w:themeColor="text1"/>
        </w:rPr>
      </w:pPr>
    </w:p>
    <w:p w14:paraId="188DF95C" w14:textId="51A0EAAC" w:rsidR="1CA0DA5B" w:rsidRDefault="1CA0DA5B"/>
    <w:sectPr w:rsidR="1CA0D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457DC"/>
    <w:multiLevelType w:val="hybridMultilevel"/>
    <w:tmpl w:val="FFFFFFFF"/>
    <w:lvl w:ilvl="0" w:tplc="051ECFA4">
      <w:numFmt w:val="bullet"/>
      <w:lvlText w:val=""/>
      <w:lvlJc w:val="left"/>
      <w:pPr>
        <w:ind w:left="720" w:hanging="360"/>
      </w:pPr>
      <w:rPr>
        <w:rFonts w:ascii="Symbol" w:hAnsi="Symbol" w:hint="default"/>
      </w:rPr>
    </w:lvl>
    <w:lvl w:ilvl="1" w:tplc="76806A26">
      <w:start w:val="1"/>
      <w:numFmt w:val="bullet"/>
      <w:lvlText w:val="o"/>
      <w:lvlJc w:val="left"/>
      <w:pPr>
        <w:ind w:left="1440" w:hanging="360"/>
      </w:pPr>
      <w:rPr>
        <w:rFonts w:ascii="Courier New" w:hAnsi="Courier New" w:hint="default"/>
      </w:rPr>
    </w:lvl>
    <w:lvl w:ilvl="2" w:tplc="D2DA9F6A">
      <w:start w:val="1"/>
      <w:numFmt w:val="bullet"/>
      <w:lvlText w:val=""/>
      <w:lvlJc w:val="left"/>
      <w:pPr>
        <w:ind w:left="2160" w:hanging="360"/>
      </w:pPr>
      <w:rPr>
        <w:rFonts w:ascii="Wingdings" w:hAnsi="Wingdings" w:hint="default"/>
      </w:rPr>
    </w:lvl>
    <w:lvl w:ilvl="3" w:tplc="54DE1EB8">
      <w:start w:val="1"/>
      <w:numFmt w:val="bullet"/>
      <w:lvlText w:val=""/>
      <w:lvlJc w:val="left"/>
      <w:pPr>
        <w:ind w:left="2880" w:hanging="360"/>
      </w:pPr>
      <w:rPr>
        <w:rFonts w:ascii="Symbol" w:hAnsi="Symbol" w:hint="default"/>
      </w:rPr>
    </w:lvl>
    <w:lvl w:ilvl="4" w:tplc="C970500C">
      <w:start w:val="1"/>
      <w:numFmt w:val="bullet"/>
      <w:lvlText w:val="o"/>
      <w:lvlJc w:val="left"/>
      <w:pPr>
        <w:ind w:left="3600" w:hanging="360"/>
      </w:pPr>
      <w:rPr>
        <w:rFonts w:ascii="Courier New" w:hAnsi="Courier New" w:hint="default"/>
      </w:rPr>
    </w:lvl>
    <w:lvl w:ilvl="5" w:tplc="32DA53B4">
      <w:start w:val="1"/>
      <w:numFmt w:val="bullet"/>
      <w:lvlText w:val=""/>
      <w:lvlJc w:val="left"/>
      <w:pPr>
        <w:ind w:left="4320" w:hanging="360"/>
      </w:pPr>
      <w:rPr>
        <w:rFonts w:ascii="Wingdings" w:hAnsi="Wingdings" w:hint="default"/>
      </w:rPr>
    </w:lvl>
    <w:lvl w:ilvl="6" w:tplc="AD5C42B4">
      <w:start w:val="1"/>
      <w:numFmt w:val="bullet"/>
      <w:lvlText w:val=""/>
      <w:lvlJc w:val="left"/>
      <w:pPr>
        <w:ind w:left="5040" w:hanging="360"/>
      </w:pPr>
      <w:rPr>
        <w:rFonts w:ascii="Symbol" w:hAnsi="Symbol" w:hint="default"/>
      </w:rPr>
    </w:lvl>
    <w:lvl w:ilvl="7" w:tplc="63960B9A">
      <w:start w:val="1"/>
      <w:numFmt w:val="bullet"/>
      <w:lvlText w:val="o"/>
      <w:lvlJc w:val="left"/>
      <w:pPr>
        <w:ind w:left="5760" w:hanging="360"/>
      </w:pPr>
      <w:rPr>
        <w:rFonts w:ascii="Courier New" w:hAnsi="Courier New" w:hint="default"/>
      </w:rPr>
    </w:lvl>
    <w:lvl w:ilvl="8" w:tplc="6E66C634">
      <w:start w:val="1"/>
      <w:numFmt w:val="bullet"/>
      <w:lvlText w:val=""/>
      <w:lvlJc w:val="left"/>
      <w:pPr>
        <w:ind w:left="6480" w:hanging="360"/>
      </w:pPr>
      <w:rPr>
        <w:rFonts w:ascii="Wingdings" w:hAnsi="Wingdings" w:hint="default"/>
      </w:rPr>
    </w:lvl>
  </w:abstractNum>
  <w:abstractNum w:abstractNumId="1" w15:restartNumberingAfterBreak="0">
    <w:nsid w:val="557808C4"/>
    <w:multiLevelType w:val="hybridMultilevel"/>
    <w:tmpl w:val="FFFFFFFF"/>
    <w:lvl w:ilvl="0" w:tplc="FA8C989E">
      <w:numFmt w:val="bullet"/>
      <w:lvlText w:val=""/>
      <w:lvlJc w:val="left"/>
      <w:pPr>
        <w:ind w:left="720" w:hanging="360"/>
      </w:pPr>
      <w:rPr>
        <w:rFonts w:ascii="Symbol" w:hAnsi="Symbol" w:hint="default"/>
      </w:rPr>
    </w:lvl>
    <w:lvl w:ilvl="1" w:tplc="81EEF878">
      <w:start w:val="1"/>
      <w:numFmt w:val="bullet"/>
      <w:lvlText w:val="o"/>
      <w:lvlJc w:val="left"/>
      <w:pPr>
        <w:ind w:left="1440" w:hanging="360"/>
      </w:pPr>
      <w:rPr>
        <w:rFonts w:ascii="Courier New" w:hAnsi="Courier New" w:hint="default"/>
      </w:rPr>
    </w:lvl>
    <w:lvl w:ilvl="2" w:tplc="AA96E9C4">
      <w:start w:val="1"/>
      <w:numFmt w:val="bullet"/>
      <w:lvlText w:val=""/>
      <w:lvlJc w:val="left"/>
      <w:pPr>
        <w:ind w:left="2160" w:hanging="360"/>
      </w:pPr>
      <w:rPr>
        <w:rFonts w:ascii="Wingdings" w:hAnsi="Wingdings" w:hint="default"/>
      </w:rPr>
    </w:lvl>
    <w:lvl w:ilvl="3" w:tplc="A4CE2654">
      <w:start w:val="1"/>
      <w:numFmt w:val="bullet"/>
      <w:lvlText w:val=""/>
      <w:lvlJc w:val="left"/>
      <w:pPr>
        <w:ind w:left="2880" w:hanging="360"/>
      </w:pPr>
      <w:rPr>
        <w:rFonts w:ascii="Symbol" w:hAnsi="Symbol" w:hint="default"/>
      </w:rPr>
    </w:lvl>
    <w:lvl w:ilvl="4" w:tplc="B9382B78">
      <w:start w:val="1"/>
      <w:numFmt w:val="bullet"/>
      <w:lvlText w:val="o"/>
      <w:lvlJc w:val="left"/>
      <w:pPr>
        <w:ind w:left="3600" w:hanging="360"/>
      </w:pPr>
      <w:rPr>
        <w:rFonts w:ascii="Courier New" w:hAnsi="Courier New" w:hint="default"/>
      </w:rPr>
    </w:lvl>
    <w:lvl w:ilvl="5" w:tplc="191E0260">
      <w:start w:val="1"/>
      <w:numFmt w:val="bullet"/>
      <w:lvlText w:val=""/>
      <w:lvlJc w:val="left"/>
      <w:pPr>
        <w:ind w:left="4320" w:hanging="360"/>
      </w:pPr>
      <w:rPr>
        <w:rFonts w:ascii="Wingdings" w:hAnsi="Wingdings" w:hint="default"/>
      </w:rPr>
    </w:lvl>
    <w:lvl w:ilvl="6" w:tplc="65A000C4">
      <w:start w:val="1"/>
      <w:numFmt w:val="bullet"/>
      <w:lvlText w:val=""/>
      <w:lvlJc w:val="left"/>
      <w:pPr>
        <w:ind w:left="5040" w:hanging="360"/>
      </w:pPr>
      <w:rPr>
        <w:rFonts w:ascii="Symbol" w:hAnsi="Symbol" w:hint="default"/>
      </w:rPr>
    </w:lvl>
    <w:lvl w:ilvl="7" w:tplc="C19ADF58">
      <w:start w:val="1"/>
      <w:numFmt w:val="bullet"/>
      <w:lvlText w:val="o"/>
      <w:lvlJc w:val="left"/>
      <w:pPr>
        <w:ind w:left="5760" w:hanging="360"/>
      </w:pPr>
      <w:rPr>
        <w:rFonts w:ascii="Courier New" w:hAnsi="Courier New" w:hint="default"/>
      </w:rPr>
    </w:lvl>
    <w:lvl w:ilvl="8" w:tplc="C52E0E46">
      <w:start w:val="1"/>
      <w:numFmt w:val="bullet"/>
      <w:lvlText w:val=""/>
      <w:lvlJc w:val="left"/>
      <w:pPr>
        <w:ind w:left="6480" w:hanging="360"/>
      </w:pPr>
      <w:rPr>
        <w:rFonts w:ascii="Wingdings" w:hAnsi="Wingdings" w:hint="default"/>
      </w:rPr>
    </w:lvl>
  </w:abstractNum>
  <w:abstractNum w:abstractNumId="2" w15:restartNumberingAfterBreak="0">
    <w:nsid w:val="57743529"/>
    <w:multiLevelType w:val="hybridMultilevel"/>
    <w:tmpl w:val="FFFFFFFF"/>
    <w:lvl w:ilvl="0" w:tplc="A37AF2D8">
      <w:numFmt w:val="bullet"/>
      <w:lvlText w:val=""/>
      <w:lvlJc w:val="left"/>
      <w:pPr>
        <w:ind w:left="720" w:hanging="360"/>
      </w:pPr>
      <w:rPr>
        <w:rFonts w:ascii="Symbol" w:hAnsi="Symbol" w:hint="default"/>
      </w:rPr>
    </w:lvl>
    <w:lvl w:ilvl="1" w:tplc="06A099D6">
      <w:start w:val="1"/>
      <w:numFmt w:val="bullet"/>
      <w:lvlText w:val="o"/>
      <w:lvlJc w:val="left"/>
      <w:pPr>
        <w:ind w:left="1440" w:hanging="360"/>
      </w:pPr>
      <w:rPr>
        <w:rFonts w:ascii="Courier New" w:hAnsi="Courier New" w:hint="default"/>
      </w:rPr>
    </w:lvl>
    <w:lvl w:ilvl="2" w:tplc="11B488F2">
      <w:start w:val="1"/>
      <w:numFmt w:val="bullet"/>
      <w:lvlText w:val=""/>
      <w:lvlJc w:val="left"/>
      <w:pPr>
        <w:ind w:left="2160" w:hanging="360"/>
      </w:pPr>
      <w:rPr>
        <w:rFonts w:ascii="Wingdings" w:hAnsi="Wingdings" w:hint="default"/>
      </w:rPr>
    </w:lvl>
    <w:lvl w:ilvl="3" w:tplc="1B0CE7D2">
      <w:start w:val="1"/>
      <w:numFmt w:val="bullet"/>
      <w:lvlText w:val=""/>
      <w:lvlJc w:val="left"/>
      <w:pPr>
        <w:ind w:left="2880" w:hanging="360"/>
      </w:pPr>
      <w:rPr>
        <w:rFonts w:ascii="Symbol" w:hAnsi="Symbol" w:hint="default"/>
      </w:rPr>
    </w:lvl>
    <w:lvl w:ilvl="4" w:tplc="00806DCA">
      <w:start w:val="1"/>
      <w:numFmt w:val="bullet"/>
      <w:lvlText w:val="o"/>
      <w:lvlJc w:val="left"/>
      <w:pPr>
        <w:ind w:left="3600" w:hanging="360"/>
      </w:pPr>
      <w:rPr>
        <w:rFonts w:ascii="Courier New" w:hAnsi="Courier New" w:hint="default"/>
      </w:rPr>
    </w:lvl>
    <w:lvl w:ilvl="5" w:tplc="389037F4">
      <w:start w:val="1"/>
      <w:numFmt w:val="bullet"/>
      <w:lvlText w:val=""/>
      <w:lvlJc w:val="left"/>
      <w:pPr>
        <w:ind w:left="4320" w:hanging="360"/>
      </w:pPr>
      <w:rPr>
        <w:rFonts w:ascii="Wingdings" w:hAnsi="Wingdings" w:hint="default"/>
      </w:rPr>
    </w:lvl>
    <w:lvl w:ilvl="6" w:tplc="E16ED528">
      <w:start w:val="1"/>
      <w:numFmt w:val="bullet"/>
      <w:lvlText w:val=""/>
      <w:lvlJc w:val="left"/>
      <w:pPr>
        <w:ind w:left="5040" w:hanging="360"/>
      </w:pPr>
      <w:rPr>
        <w:rFonts w:ascii="Symbol" w:hAnsi="Symbol" w:hint="default"/>
      </w:rPr>
    </w:lvl>
    <w:lvl w:ilvl="7" w:tplc="F9ACFC1E">
      <w:start w:val="1"/>
      <w:numFmt w:val="bullet"/>
      <w:lvlText w:val="o"/>
      <w:lvlJc w:val="left"/>
      <w:pPr>
        <w:ind w:left="5760" w:hanging="360"/>
      </w:pPr>
      <w:rPr>
        <w:rFonts w:ascii="Courier New" w:hAnsi="Courier New" w:hint="default"/>
      </w:rPr>
    </w:lvl>
    <w:lvl w:ilvl="8" w:tplc="AA98F9E2">
      <w:start w:val="1"/>
      <w:numFmt w:val="bullet"/>
      <w:lvlText w:val=""/>
      <w:lvlJc w:val="left"/>
      <w:pPr>
        <w:ind w:left="6480" w:hanging="360"/>
      </w:pPr>
      <w:rPr>
        <w:rFonts w:ascii="Wingdings" w:hAnsi="Wingdings" w:hint="default"/>
      </w:rPr>
    </w:lvl>
  </w:abstractNum>
  <w:abstractNum w:abstractNumId="3" w15:restartNumberingAfterBreak="0">
    <w:nsid w:val="60CDBC36"/>
    <w:multiLevelType w:val="hybridMultilevel"/>
    <w:tmpl w:val="FFFFFFFF"/>
    <w:lvl w:ilvl="0" w:tplc="329E26B2">
      <w:start w:val="1"/>
      <w:numFmt w:val="bullet"/>
      <w:lvlText w:val=""/>
      <w:lvlJc w:val="left"/>
      <w:pPr>
        <w:ind w:left="720" w:hanging="360"/>
      </w:pPr>
      <w:rPr>
        <w:rFonts w:ascii="Symbol" w:hAnsi="Symbol" w:hint="default"/>
      </w:rPr>
    </w:lvl>
    <w:lvl w:ilvl="1" w:tplc="C06EE436">
      <w:start w:val="1"/>
      <w:numFmt w:val="bullet"/>
      <w:lvlText w:val="o"/>
      <w:lvlJc w:val="left"/>
      <w:pPr>
        <w:ind w:left="1440" w:hanging="360"/>
      </w:pPr>
      <w:rPr>
        <w:rFonts w:ascii="Courier New" w:hAnsi="Courier New" w:hint="default"/>
      </w:rPr>
    </w:lvl>
    <w:lvl w:ilvl="2" w:tplc="8A32010C">
      <w:start w:val="1"/>
      <w:numFmt w:val="bullet"/>
      <w:lvlText w:val=""/>
      <w:lvlJc w:val="left"/>
      <w:pPr>
        <w:ind w:left="2160" w:hanging="360"/>
      </w:pPr>
      <w:rPr>
        <w:rFonts w:ascii="Wingdings" w:hAnsi="Wingdings" w:hint="default"/>
      </w:rPr>
    </w:lvl>
    <w:lvl w:ilvl="3" w:tplc="88F0C592">
      <w:start w:val="1"/>
      <w:numFmt w:val="bullet"/>
      <w:lvlText w:val=""/>
      <w:lvlJc w:val="left"/>
      <w:pPr>
        <w:ind w:left="2880" w:hanging="360"/>
      </w:pPr>
      <w:rPr>
        <w:rFonts w:ascii="Symbol" w:hAnsi="Symbol" w:hint="default"/>
      </w:rPr>
    </w:lvl>
    <w:lvl w:ilvl="4" w:tplc="0F22098A">
      <w:start w:val="1"/>
      <w:numFmt w:val="bullet"/>
      <w:lvlText w:val="o"/>
      <w:lvlJc w:val="left"/>
      <w:pPr>
        <w:ind w:left="3600" w:hanging="360"/>
      </w:pPr>
      <w:rPr>
        <w:rFonts w:ascii="Courier New" w:hAnsi="Courier New" w:hint="default"/>
      </w:rPr>
    </w:lvl>
    <w:lvl w:ilvl="5" w:tplc="71BA5092">
      <w:start w:val="1"/>
      <w:numFmt w:val="bullet"/>
      <w:lvlText w:val=""/>
      <w:lvlJc w:val="left"/>
      <w:pPr>
        <w:ind w:left="4320" w:hanging="360"/>
      </w:pPr>
      <w:rPr>
        <w:rFonts w:ascii="Wingdings" w:hAnsi="Wingdings" w:hint="default"/>
      </w:rPr>
    </w:lvl>
    <w:lvl w:ilvl="6" w:tplc="52DAD41C">
      <w:start w:val="1"/>
      <w:numFmt w:val="bullet"/>
      <w:lvlText w:val=""/>
      <w:lvlJc w:val="left"/>
      <w:pPr>
        <w:ind w:left="5040" w:hanging="360"/>
      </w:pPr>
      <w:rPr>
        <w:rFonts w:ascii="Symbol" w:hAnsi="Symbol" w:hint="default"/>
      </w:rPr>
    </w:lvl>
    <w:lvl w:ilvl="7" w:tplc="B90EDD40">
      <w:start w:val="1"/>
      <w:numFmt w:val="bullet"/>
      <w:lvlText w:val="o"/>
      <w:lvlJc w:val="left"/>
      <w:pPr>
        <w:ind w:left="5760" w:hanging="360"/>
      </w:pPr>
      <w:rPr>
        <w:rFonts w:ascii="Courier New" w:hAnsi="Courier New" w:hint="default"/>
      </w:rPr>
    </w:lvl>
    <w:lvl w:ilvl="8" w:tplc="8B84DD5E">
      <w:start w:val="1"/>
      <w:numFmt w:val="bullet"/>
      <w:lvlText w:val=""/>
      <w:lvlJc w:val="left"/>
      <w:pPr>
        <w:ind w:left="6480" w:hanging="360"/>
      </w:pPr>
      <w:rPr>
        <w:rFonts w:ascii="Wingdings" w:hAnsi="Wingdings" w:hint="default"/>
      </w:rPr>
    </w:lvl>
  </w:abstractNum>
  <w:abstractNum w:abstractNumId="4" w15:restartNumberingAfterBreak="0">
    <w:nsid w:val="6637154C"/>
    <w:multiLevelType w:val="hybridMultilevel"/>
    <w:tmpl w:val="FFFFFFFF"/>
    <w:lvl w:ilvl="0" w:tplc="1D581092">
      <w:numFmt w:val="bullet"/>
      <w:lvlText w:val=""/>
      <w:lvlJc w:val="left"/>
      <w:pPr>
        <w:ind w:left="720" w:hanging="360"/>
      </w:pPr>
      <w:rPr>
        <w:rFonts w:ascii="Symbol" w:hAnsi="Symbol" w:hint="default"/>
      </w:rPr>
    </w:lvl>
    <w:lvl w:ilvl="1" w:tplc="138AF654">
      <w:start w:val="1"/>
      <w:numFmt w:val="bullet"/>
      <w:lvlText w:val="o"/>
      <w:lvlJc w:val="left"/>
      <w:pPr>
        <w:ind w:left="1440" w:hanging="360"/>
      </w:pPr>
      <w:rPr>
        <w:rFonts w:ascii="Courier New" w:hAnsi="Courier New" w:hint="default"/>
      </w:rPr>
    </w:lvl>
    <w:lvl w:ilvl="2" w:tplc="8A78AE22">
      <w:start w:val="1"/>
      <w:numFmt w:val="bullet"/>
      <w:lvlText w:val=""/>
      <w:lvlJc w:val="left"/>
      <w:pPr>
        <w:ind w:left="2160" w:hanging="360"/>
      </w:pPr>
      <w:rPr>
        <w:rFonts w:ascii="Wingdings" w:hAnsi="Wingdings" w:hint="default"/>
      </w:rPr>
    </w:lvl>
    <w:lvl w:ilvl="3" w:tplc="D36C8FDE">
      <w:start w:val="1"/>
      <w:numFmt w:val="bullet"/>
      <w:lvlText w:val=""/>
      <w:lvlJc w:val="left"/>
      <w:pPr>
        <w:ind w:left="2880" w:hanging="360"/>
      </w:pPr>
      <w:rPr>
        <w:rFonts w:ascii="Symbol" w:hAnsi="Symbol" w:hint="default"/>
      </w:rPr>
    </w:lvl>
    <w:lvl w:ilvl="4" w:tplc="B4325EEA">
      <w:start w:val="1"/>
      <w:numFmt w:val="bullet"/>
      <w:lvlText w:val="o"/>
      <w:lvlJc w:val="left"/>
      <w:pPr>
        <w:ind w:left="3600" w:hanging="360"/>
      </w:pPr>
      <w:rPr>
        <w:rFonts w:ascii="Courier New" w:hAnsi="Courier New" w:hint="default"/>
      </w:rPr>
    </w:lvl>
    <w:lvl w:ilvl="5" w:tplc="C166EC04">
      <w:start w:val="1"/>
      <w:numFmt w:val="bullet"/>
      <w:lvlText w:val=""/>
      <w:lvlJc w:val="left"/>
      <w:pPr>
        <w:ind w:left="4320" w:hanging="360"/>
      </w:pPr>
      <w:rPr>
        <w:rFonts w:ascii="Wingdings" w:hAnsi="Wingdings" w:hint="default"/>
      </w:rPr>
    </w:lvl>
    <w:lvl w:ilvl="6" w:tplc="E5E8AE44">
      <w:start w:val="1"/>
      <w:numFmt w:val="bullet"/>
      <w:lvlText w:val=""/>
      <w:lvlJc w:val="left"/>
      <w:pPr>
        <w:ind w:left="5040" w:hanging="360"/>
      </w:pPr>
      <w:rPr>
        <w:rFonts w:ascii="Symbol" w:hAnsi="Symbol" w:hint="default"/>
      </w:rPr>
    </w:lvl>
    <w:lvl w:ilvl="7" w:tplc="08CCDD06">
      <w:start w:val="1"/>
      <w:numFmt w:val="bullet"/>
      <w:lvlText w:val="o"/>
      <w:lvlJc w:val="left"/>
      <w:pPr>
        <w:ind w:left="5760" w:hanging="360"/>
      </w:pPr>
      <w:rPr>
        <w:rFonts w:ascii="Courier New" w:hAnsi="Courier New" w:hint="default"/>
      </w:rPr>
    </w:lvl>
    <w:lvl w:ilvl="8" w:tplc="E5800C14">
      <w:start w:val="1"/>
      <w:numFmt w:val="bullet"/>
      <w:lvlText w:val=""/>
      <w:lvlJc w:val="left"/>
      <w:pPr>
        <w:ind w:left="6480" w:hanging="360"/>
      </w:pPr>
      <w:rPr>
        <w:rFonts w:ascii="Wingdings" w:hAnsi="Wingdings" w:hint="default"/>
      </w:rPr>
    </w:lvl>
  </w:abstractNum>
  <w:num w:numId="1" w16cid:durableId="20210077">
    <w:abstractNumId w:val="3"/>
  </w:num>
  <w:num w:numId="2" w16cid:durableId="1986935974">
    <w:abstractNumId w:val="4"/>
  </w:num>
  <w:num w:numId="3" w16cid:durableId="1644043271">
    <w:abstractNumId w:val="1"/>
  </w:num>
  <w:num w:numId="4" w16cid:durableId="1632709504">
    <w:abstractNumId w:val="0"/>
  </w:num>
  <w:num w:numId="5" w16cid:durableId="350886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49B4A2"/>
    <w:rsid w:val="00270966"/>
    <w:rsid w:val="002A05E3"/>
    <w:rsid w:val="00E47E23"/>
    <w:rsid w:val="0152885C"/>
    <w:rsid w:val="018C7ABD"/>
    <w:rsid w:val="074788B2"/>
    <w:rsid w:val="07493182"/>
    <w:rsid w:val="07564D7A"/>
    <w:rsid w:val="09F01561"/>
    <w:rsid w:val="1283A620"/>
    <w:rsid w:val="158A0B74"/>
    <w:rsid w:val="185E2C7D"/>
    <w:rsid w:val="1CA0DA5B"/>
    <w:rsid w:val="254336C0"/>
    <w:rsid w:val="25C72897"/>
    <w:rsid w:val="28B9F3B7"/>
    <w:rsid w:val="3086BEBC"/>
    <w:rsid w:val="33EE65CA"/>
    <w:rsid w:val="353CD47D"/>
    <w:rsid w:val="37F5F1CC"/>
    <w:rsid w:val="38DB8DE9"/>
    <w:rsid w:val="43668F9B"/>
    <w:rsid w:val="45EC7853"/>
    <w:rsid w:val="461F6542"/>
    <w:rsid w:val="4AB3F065"/>
    <w:rsid w:val="4C674B33"/>
    <w:rsid w:val="4F4A95EA"/>
    <w:rsid w:val="57990CF1"/>
    <w:rsid w:val="585C8FFC"/>
    <w:rsid w:val="5C02E5CF"/>
    <w:rsid w:val="5D49B4A2"/>
    <w:rsid w:val="601725D5"/>
    <w:rsid w:val="613EE89B"/>
    <w:rsid w:val="62216929"/>
    <w:rsid w:val="65DA238E"/>
    <w:rsid w:val="672A19F8"/>
    <w:rsid w:val="67488D84"/>
    <w:rsid w:val="67D2E172"/>
    <w:rsid w:val="69D9A8C7"/>
    <w:rsid w:val="71AFA337"/>
    <w:rsid w:val="7965EC3F"/>
    <w:rsid w:val="7EEB9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9B4A2"/>
  <w15:chartTrackingRefBased/>
  <w15:docId w15:val="{031CD908-7135-436C-A259-EEBEBE45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ccount.coventry.gov.uk/service/Event_booking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letstalk.coventry.gov.uk/one-coventr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2F122DE655E24DAB8B88DF6BCAA925" ma:contentTypeVersion="9" ma:contentTypeDescription="Create a new document." ma:contentTypeScope="" ma:versionID="7fd8975bb0f09d70e2c0b0e7916c43b2">
  <xsd:schema xmlns:xsd="http://www.w3.org/2001/XMLSchema" xmlns:xs="http://www.w3.org/2001/XMLSchema" xmlns:p="http://schemas.microsoft.com/office/2006/metadata/properties" xmlns:ns2="f030db69-1d5c-4c1f-887a-00e75fed0d5c" xmlns:ns3="4636B691-0572-4529-BBA3-BD628456F1C2" xmlns:ns4="6a450456-32e7-4803-8a72-663c77b3cefc" xmlns:ns5="4636b691-0572-4529-bba3-bd628456f1c2" targetNamespace="http://schemas.microsoft.com/office/2006/metadata/properties" ma:root="true" ma:fieldsID="86a3edbe9c398748104ef859416f953b" ns2:_="" ns3:_="" ns4:_="" ns5:_="">
    <xsd:import namespace="f030db69-1d5c-4c1f-887a-00e75fed0d5c"/>
    <xsd:import namespace="4636B691-0572-4529-BBA3-BD628456F1C2"/>
    <xsd:import namespace="6a450456-32e7-4803-8a72-663c77b3cefc"/>
    <xsd:import namespace="4636b691-0572-4529-bba3-bd628456f1c2"/>
    <xsd:element name="properties">
      <xsd:complexType>
        <xsd:sequence>
          <xsd:element name="documentManagement">
            <xsd:complexType>
              <xsd:all>
                <xsd:element ref="ns2:TaxCatchAll" minOccurs="0"/>
                <xsd:element ref="ns2:TaxCatchAllLabel" minOccurs="0"/>
                <xsd:element ref="ns3:e57398683bf347c4b52c2d09df65a3f7" minOccurs="0"/>
                <xsd:element ref="ns2:TaxKeywordTaxHTField" minOccurs="0"/>
                <xsd:element ref="ns4:SharedWithUsers" minOccurs="0"/>
                <xsd:element ref="ns4:SharedWithDetails" minOccurs="0"/>
                <xsd:element ref="ns3:MediaServiceMetadata" minOccurs="0"/>
                <xsd:element ref="ns3:MediaServiceFastMetadata" minOccurs="0"/>
                <xsd:element ref="ns5:MediaServiceObjectDetectorVersions" minOccurs="0"/>
                <xsd:element ref="ns5:lcf76f155ced4ddcb4097134ff3c332f" minOccurs="0"/>
                <xsd:element ref="ns5:MediaServiceDateTaken" minOccurs="0"/>
                <xsd:element ref="ns5:MediaServiceOCR" minOccurs="0"/>
                <xsd:element ref="ns5:MediaServiceGenerationTime" minOccurs="0"/>
                <xsd:element ref="ns5:MediaServiceEventHashCode" minOccurs="0"/>
                <xsd:element ref="ns5:MediaServiceSearchPropertie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04866d9-16cf-4ec7-ba65-01a052170975}" ma:internalName="TaxCatchAll" ma:showField="CatchAllData" ma:web="6a450456-32e7-4803-8a72-663c77b3cefc">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404866d9-16cf-4ec7-ba65-01a052170975}" ma:internalName="TaxCatchAllLabel" ma:readOnly="true" ma:showField="CatchAllDataLabel" ma:web="6a450456-32e7-4803-8a72-663c77b3cefc">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Enterprise Keywords" ma:fieldId="{23f27201-bee3-471e-b2e7-b64fd8b7ca38}" ma:taxonomyMulti="true" ma:sspId="6ed0261d-8e1d-4a30-b593-96d7f0c84e13"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36B691-0572-4529-BBA3-BD628456F1C2" elementFormDefault="qualified">
    <xsd:import namespace="http://schemas.microsoft.com/office/2006/documentManagement/types"/>
    <xsd:import namespace="http://schemas.microsoft.com/office/infopath/2007/PartnerControls"/>
    <xsd:element name="e57398683bf347c4b52c2d09df65a3f7" ma:index="11" nillable="true" ma:taxonomy="true" ma:internalName="e57398683bf347c4b52c2d09df65a3f7" ma:taxonomyFieldName="Document_x0020_Group" ma:displayName="Document Group" ma:default="" ma:fieldId="{e5739868-3bf3-47c4-b52c-2d09df65a3f7}" ma:sspId="6ed0261d-8e1d-4a30-b593-96d7f0c84e13" ma:termSetId="5849778a-a74a-4781-b959-cf4756370a27" ma:anchorId="00000000-0000-0000-0000-000000000000" ma:open="tru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450456-32e7-4803-8a72-663c77b3cef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36b691-0572-4529-bba3-bd628456f1c2" elementFormDefault="qualified">
    <xsd:import namespace="http://schemas.microsoft.com/office/2006/documentManagement/types"/>
    <xsd:import namespace="http://schemas.microsoft.com/office/infopath/2007/PartnerControls"/>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030db69-1d5c-4c1f-887a-00e75fed0d5c">
      <Terms xmlns="http://schemas.microsoft.com/office/infopath/2007/PartnerControls"/>
    </TaxKeywordTaxHTField>
    <e57398683bf347c4b52c2d09df65a3f7 xmlns="4636B691-0572-4529-BBA3-BD628456F1C2">
      <Terms xmlns="http://schemas.microsoft.com/office/infopath/2007/PartnerControls"/>
    </e57398683bf347c4b52c2d09df65a3f7>
    <lcf76f155ced4ddcb4097134ff3c332f xmlns="4636b691-0572-4529-bba3-bd628456f1c2">
      <Terms xmlns="http://schemas.microsoft.com/office/infopath/2007/PartnerControls"/>
    </lcf76f155ced4ddcb4097134ff3c332f>
    <TaxCatchAll xmlns="f030db69-1d5c-4c1f-887a-00e75fed0d5c" xsi:nil="true"/>
  </documentManagement>
</p:properties>
</file>

<file path=customXml/itemProps1.xml><?xml version="1.0" encoding="utf-8"?>
<ds:datastoreItem xmlns:ds="http://schemas.openxmlformats.org/officeDocument/2006/customXml" ds:itemID="{E923D186-F354-4EC1-8F56-18DAEE5D0A40}">
  <ds:schemaRefs>
    <ds:schemaRef ds:uri="http://schemas.microsoft.com/sharepoint/v3/contenttype/forms"/>
  </ds:schemaRefs>
</ds:datastoreItem>
</file>

<file path=customXml/itemProps2.xml><?xml version="1.0" encoding="utf-8"?>
<ds:datastoreItem xmlns:ds="http://schemas.openxmlformats.org/officeDocument/2006/customXml" ds:itemID="{F1DD40C0-63FA-42EE-887E-E7F1AC4FD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0db69-1d5c-4c1f-887a-00e75fed0d5c"/>
    <ds:schemaRef ds:uri="4636B691-0572-4529-BBA3-BD628456F1C2"/>
    <ds:schemaRef ds:uri="6a450456-32e7-4803-8a72-663c77b3cefc"/>
    <ds:schemaRef ds:uri="4636b691-0572-4529-bba3-bd628456f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7EECE3-00D3-43F5-AB0B-16CDC8E5E4B0}">
  <ds:schemaRefs>
    <ds:schemaRef ds:uri="http://schemas.microsoft.com/office/2006/metadata/properties"/>
    <ds:schemaRef ds:uri="http://schemas.microsoft.com/office/infopath/2007/PartnerControls"/>
    <ds:schemaRef ds:uri="f030db69-1d5c-4c1f-887a-00e75fed0d5c"/>
    <ds:schemaRef ds:uri="4636B691-0572-4529-BBA3-BD628456F1C2"/>
    <ds:schemaRef ds:uri="4636b691-0572-4529-bba3-bd628456f1c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1692</Characters>
  <Application>Microsoft Office Word</Application>
  <DocSecurity>4</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Brettle, Ceri</dc:creator>
  <cp:keywords/>
  <dc:description/>
  <cp:lastModifiedBy>Brettle, Ceri</cp:lastModifiedBy>
  <cp:revision>3</cp:revision>
  <dcterms:created xsi:type="dcterms:W3CDTF">2024-08-30T08:31:00Z</dcterms:created>
  <dcterms:modified xsi:type="dcterms:W3CDTF">2024-09-11T09:40:00Z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0x010100682F122DE655E24DAB8B88DF6BCAA925</vt:lpwstr>
  </property>
  <property fmtid="{D5CDD505-2E9C-101B-9397-08002B2CF9AE}" pid="3" name="TaxKeyword">
    <vt:lpwstr/>
  </property>
  <property fmtid="{D5CDD505-2E9C-101B-9397-08002B2CF9AE}" pid="4" name="MediaServiceImageTags">
    <vt:lpwstr/>
  </property>
  <property fmtid="{D5CDD505-2E9C-101B-9397-08002B2CF9AE}" pid="5" name="Document Group">
    <vt:lpwstr/>
  </property>
</Properties>
</file>