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151F" w14:textId="20430097" w:rsidR="005F0DDD" w:rsidRDefault="005F0DDD" w:rsidP="005F0DD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We are pleased to announce that a new incentive scheme for schools is about to launch. The scheme is intended to encourage local schools to support the Local Authority to demonstrate how early Help is delivered across the partnership through the Supporting Families Programme. The incentive scheme will passport funds to the school for every successful Supporting Families Claim they make (£400 per claim).</w:t>
      </w:r>
      <w:r>
        <w:rPr>
          <w:rStyle w:val="eop"/>
          <w:rFonts w:ascii="Calibri" w:hAnsi="Calibri" w:cs="Calibri"/>
          <w:sz w:val="22"/>
          <w:szCs w:val="22"/>
        </w:rPr>
        <w:t> </w:t>
      </w:r>
    </w:p>
    <w:p w14:paraId="457A662A" w14:textId="77777777" w:rsidR="005F0DDD" w:rsidRDefault="005F0DDD" w:rsidP="005F0DDD">
      <w:pPr>
        <w:pStyle w:val="paragraph"/>
        <w:spacing w:before="0" w:beforeAutospacing="0" w:after="0" w:afterAutospacing="0"/>
        <w:jc w:val="both"/>
        <w:textAlignment w:val="baseline"/>
        <w:rPr>
          <w:rFonts w:ascii="Segoe UI" w:hAnsi="Segoe UI" w:cs="Segoe UI"/>
          <w:sz w:val="18"/>
          <w:szCs w:val="18"/>
        </w:rPr>
      </w:pPr>
    </w:p>
    <w:p w14:paraId="14970BF3" w14:textId="77777777" w:rsidR="005F0DDD" w:rsidRDefault="005F0DDD" w:rsidP="005F0D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What is the Supporting Families Programme?</w:t>
      </w:r>
      <w:r>
        <w:rPr>
          <w:rStyle w:val="eop"/>
          <w:rFonts w:ascii="Calibri" w:hAnsi="Calibri" w:cs="Calibri"/>
          <w:sz w:val="22"/>
          <w:szCs w:val="22"/>
        </w:rPr>
        <w:t> </w:t>
      </w:r>
    </w:p>
    <w:p w14:paraId="01B230EA" w14:textId="03AE33C6" w:rsidR="005F0DDD" w:rsidRDefault="005F0DDD" w:rsidP="005F0DD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The Supporting Families Programme is a government led agenda that aims to improve the life chances for children and their families, by offering help at the earliest onset of an issue, through the delivery of a whole family assessment, family plan and outcome focused interventions.</w:t>
      </w:r>
      <w:r>
        <w:rPr>
          <w:rStyle w:val="eop"/>
          <w:rFonts w:ascii="Calibri" w:hAnsi="Calibri" w:cs="Calibri"/>
          <w:sz w:val="22"/>
          <w:szCs w:val="22"/>
        </w:rPr>
        <w:t> </w:t>
      </w:r>
    </w:p>
    <w:p w14:paraId="4D04F697" w14:textId="77777777" w:rsidR="005F0DDD" w:rsidRDefault="005F0DDD" w:rsidP="005F0DDD">
      <w:pPr>
        <w:pStyle w:val="paragraph"/>
        <w:spacing w:before="0" w:beforeAutospacing="0" w:after="0" w:afterAutospacing="0"/>
        <w:jc w:val="both"/>
        <w:textAlignment w:val="baseline"/>
        <w:rPr>
          <w:rFonts w:ascii="Segoe UI" w:hAnsi="Segoe UI" w:cs="Segoe UI"/>
          <w:sz w:val="18"/>
          <w:szCs w:val="18"/>
        </w:rPr>
      </w:pPr>
    </w:p>
    <w:p w14:paraId="2C0B26FF" w14:textId="77777777" w:rsidR="005F0DDD" w:rsidRDefault="005F0DDD" w:rsidP="005F0D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What is a claim?</w:t>
      </w:r>
      <w:r>
        <w:rPr>
          <w:rStyle w:val="eop"/>
          <w:rFonts w:ascii="Calibri" w:hAnsi="Calibri" w:cs="Calibri"/>
          <w:sz w:val="22"/>
          <w:szCs w:val="22"/>
        </w:rPr>
        <w:t> </w:t>
      </w:r>
    </w:p>
    <w:p w14:paraId="42E3E200" w14:textId="77777777" w:rsidR="005F0DDD" w:rsidRDefault="005F0DDD" w:rsidP="005F0D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Each year central government give each Local Authority a target number of families to work with to demonstrate the Supporting Families Principles and achieve sustainable change against a key set of criteria and outcomes. </w:t>
      </w:r>
      <w:r>
        <w:rPr>
          <w:rStyle w:val="eop"/>
          <w:rFonts w:ascii="Calibri" w:hAnsi="Calibri" w:cs="Calibri"/>
          <w:sz w:val="22"/>
          <w:szCs w:val="22"/>
        </w:rPr>
        <w:t> </w:t>
      </w:r>
    </w:p>
    <w:p w14:paraId="3B61F0EB" w14:textId="77777777" w:rsidR="005F0DDD" w:rsidRDefault="005F0DDD" w:rsidP="005F0D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 claim can be made when the principles of the programme can be demonstrated, this looks like:</w:t>
      </w:r>
      <w:r>
        <w:rPr>
          <w:rStyle w:val="eop"/>
          <w:rFonts w:ascii="Calibri" w:hAnsi="Calibri" w:cs="Calibri"/>
          <w:sz w:val="22"/>
          <w:szCs w:val="22"/>
        </w:rPr>
        <w:t> </w:t>
      </w:r>
    </w:p>
    <w:p w14:paraId="376435D2" w14:textId="77777777" w:rsidR="005F0DDD" w:rsidRDefault="005F0DDD" w:rsidP="005F0DDD">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A whole family assessment has been </w:t>
      </w:r>
      <w:proofErr w:type="gramStart"/>
      <w:r>
        <w:rPr>
          <w:rStyle w:val="normaltextrun"/>
          <w:rFonts w:ascii="Calibri" w:hAnsi="Calibri" w:cs="Calibri"/>
          <w:sz w:val="22"/>
          <w:szCs w:val="22"/>
        </w:rPr>
        <w:t>completed</w:t>
      </w:r>
      <w:proofErr w:type="gramEnd"/>
      <w:r>
        <w:rPr>
          <w:rStyle w:val="eop"/>
          <w:rFonts w:ascii="Calibri" w:hAnsi="Calibri" w:cs="Calibri"/>
          <w:sz w:val="22"/>
          <w:szCs w:val="22"/>
        </w:rPr>
        <w:t> </w:t>
      </w:r>
    </w:p>
    <w:p w14:paraId="1A7199F3" w14:textId="77777777" w:rsidR="005F0DDD" w:rsidRDefault="005F0DDD" w:rsidP="005F0DDD">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An outcome focused plan that takes into consideration all identified needs is </w:t>
      </w:r>
      <w:proofErr w:type="gramStart"/>
      <w:r>
        <w:rPr>
          <w:rStyle w:val="normaltextrun"/>
          <w:rFonts w:ascii="Calibri" w:hAnsi="Calibri" w:cs="Calibri"/>
          <w:sz w:val="22"/>
          <w:szCs w:val="22"/>
        </w:rPr>
        <w:t>created</w:t>
      </w:r>
      <w:proofErr w:type="gramEnd"/>
      <w:r>
        <w:rPr>
          <w:rStyle w:val="eop"/>
          <w:rFonts w:ascii="Calibri" w:hAnsi="Calibri" w:cs="Calibri"/>
          <w:sz w:val="22"/>
          <w:szCs w:val="22"/>
        </w:rPr>
        <w:t> </w:t>
      </w:r>
    </w:p>
    <w:p w14:paraId="132BBEE5" w14:textId="77777777" w:rsidR="005F0DDD" w:rsidRDefault="005F0DDD" w:rsidP="005F0DDD">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A minimum of 3 of the 10 supporting families headline criteria are </w:t>
      </w:r>
      <w:proofErr w:type="gramStart"/>
      <w:r>
        <w:rPr>
          <w:rStyle w:val="normaltextrun"/>
          <w:rFonts w:ascii="Calibri" w:hAnsi="Calibri" w:cs="Calibri"/>
          <w:sz w:val="22"/>
          <w:szCs w:val="22"/>
        </w:rPr>
        <w:t>identified</w:t>
      </w:r>
      <w:proofErr w:type="gramEnd"/>
      <w:r>
        <w:rPr>
          <w:rStyle w:val="eop"/>
          <w:rFonts w:ascii="Calibri" w:hAnsi="Calibri" w:cs="Calibri"/>
          <w:sz w:val="22"/>
          <w:szCs w:val="22"/>
        </w:rPr>
        <w:t> </w:t>
      </w:r>
    </w:p>
    <w:p w14:paraId="104712D6" w14:textId="77777777" w:rsidR="005F0DDD" w:rsidRDefault="005F0DDD" w:rsidP="005F0DDD">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There is sufficient evidence that </w:t>
      </w:r>
      <w:r>
        <w:rPr>
          <w:rStyle w:val="normaltextrun"/>
          <w:rFonts w:ascii="Calibri" w:hAnsi="Calibri" w:cs="Calibri"/>
          <w:sz w:val="22"/>
          <w:szCs w:val="22"/>
          <w:u w:val="single"/>
        </w:rPr>
        <w:t xml:space="preserve">ALL outcomes </w:t>
      </w:r>
      <w:r>
        <w:rPr>
          <w:rStyle w:val="normaltextrun"/>
          <w:rFonts w:ascii="Calibri" w:hAnsi="Calibri" w:cs="Calibri"/>
          <w:sz w:val="22"/>
          <w:szCs w:val="22"/>
        </w:rPr>
        <w:t xml:space="preserve">have been achieved as outlines in the SF Framework at point of </w:t>
      </w:r>
      <w:proofErr w:type="gramStart"/>
      <w:r>
        <w:rPr>
          <w:rStyle w:val="normaltextrun"/>
          <w:rFonts w:ascii="Calibri" w:hAnsi="Calibri" w:cs="Calibri"/>
          <w:sz w:val="22"/>
          <w:szCs w:val="22"/>
        </w:rPr>
        <w:t>closure</w:t>
      </w:r>
      <w:proofErr w:type="gramEnd"/>
      <w:r>
        <w:rPr>
          <w:rStyle w:val="eop"/>
          <w:rFonts w:ascii="Calibri" w:hAnsi="Calibri" w:cs="Calibri"/>
          <w:sz w:val="22"/>
          <w:szCs w:val="22"/>
        </w:rPr>
        <w:t> </w:t>
      </w:r>
    </w:p>
    <w:p w14:paraId="11AA65B3" w14:textId="77777777" w:rsidR="005F0DDD" w:rsidRDefault="005F0DDD" w:rsidP="005F0DDD">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A quality closure takes place, including the completion of the Supporting Families Outcome Plan </w:t>
      </w:r>
      <w:r>
        <w:rPr>
          <w:rStyle w:val="eop"/>
          <w:rFonts w:ascii="Calibri" w:hAnsi="Calibri" w:cs="Calibri"/>
          <w:sz w:val="22"/>
          <w:szCs w:val="22"/>
        </w:rPr>
        <w:t> </w:t>
      </w:r>
    </w:p>
    <w:p w14:paraId="510C4238" w14:textId="5274D985" w:rsidR="005F0DDD" w:rsidRDefault="005F0DDD" w:rsidP="005F0DDD">
      <w:pPr>
        <w:pStyle w:val="paragraph"/>
        <w:numPr>
          <w:ilvl w:val="0"/>
          <w:numId w:val="2"/>
        </w:numPr>
        <w:spacing w:before="0" w:beforeAutospacing="0" w:after="0" w:afterAutospacing="0"/>
        <w:ind w:left="1080" w:firstLine="0"/>
        <w:jc w:val="both"/>
        <w:textAlignment w:val="baseline"/>
        <w:rPr>
          <w:rStyle w:val="eop"/>
          <w:rFonts w:ascii="Calibri" w:hAnsi="Calibri" w:cs="Calibri"/>
          <w:sz w:val="22"/>
          <w:szCs w:val="22"/>
        </w:rPr>
      </w:pPr>
      <w:r>
        <w:rPr>
          <w:rStyle w:val="normaltextrun"/>
          <w:rFonts w:ascii="Calibri" w:hAnsi="Calibri" w:cs="Calibri"/>
          <w:sz w:val="22"/>
          <w:szCs w:val="22"/>
        </w:rPr>
        <w:t>Intervention (from assessment to closure) is recorded in the Early Help Module (EHM- the shared case management system)</w:t>
      </w:r>
      <w:r>
        <w:rPr>
          <w:rStyle w:val="eop"/>
          <w:rFonts w:ascii="Calibri" w:hAnsi="Calibri" w:cs="Calibri"/>
          <w:sz w:val="22"/>
          <w:szCs w:val="22"/>
        </w:rPr>
        <w:t> </w:t>
      </w:r>
    </w:p>
    <w:p w14:paraId="67C994E9" w14:textId="77777777" w:rsidR="005F0DDD" w:rsidRDefault="005F0DDD" w:rsidP="005F0DDD">
      <w:pPr>
        <w:pStyle w:val="paragraph"/>
        <w:spacing w:before="0" w:beforeAutospacing="0" w:after="0" w:afterAutospacing="0"/>
        <w:ind w:left="1080"/>
        <w:jc w:val="both"/>
        <w:textAlignment w:val="baseline"/>
        <w:rPr>
          <w:rFonts w:ascii="Calibri" w:hAnsi="Calibri" w:cs="Calibri"/>
          <w:sz w:val="22"/>
          <w:szCs w:val="22"/>
        </w:rPr>
      </w:pPr>
    </w:p>
    <w:p w14:paraId="5E552F0A" w14:textId="3B62A76E" w:rsidR="005F0DDD" w:rsidRDefault="005F0DDD" w:rsidP="005F0DD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u w:val="single"/>
        </w:rPr>
        <w:t>NOTE: Cases will have to successfully make it through the regression checks 6 months after closure for the funding to be secured- this includes no re-referrals into service (Early Help or Social Care) and no child in the household has more than 10% unauthorised absence. </w:t>
      </w:r>
      <w:r>
        <w:rPr>
          <w:rStyle w:val="eop"/>
          <w:rFonts w:ascii="Calibri" w:hAnsi="Calibri" w:cs="Calibri"/>
          <w:sz w:val="22"/>
          <w:szCs w:val="22"/>
        </w:rPr>
        <w:t> </w:t>
      </w:r>
    </w:p>
    <w:p w14:paraId="52BDF94E" w14:textId="77777777" w:rsidR="005F0DDD" w:rsidRDefault="005F0DDD" w:rsidP="005F0DDD">
      <w:pPr>
        <w:pStyle w:val="paragraph"/>
        <w:spacing w:before="0" w:beforeAutospacing="0" w:after="0" w:afterAutospacing="0"/>
        <w:jc w:val="both"/>
        <w:textAlignment w:val="baseline"/>
        <w:rPr>
          <w:rFonts w:ascii="Segoe UI" w:hAnsi="Segoe UI" w:cs="Segoe UI"/>
          <w:sz w:val="18"/>
          <w:szCs w:val="18"/>
        </w:rPr>
      </w:pPr>
    </w:p>
    <w:p w14:paraId="04FA8487" w14:textId="77777777" w:rsidR="005F0DDD" w:rsidRDefault="005F0DDD" w:rsidP="005F0D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How do schools get involved?</w:t>
      </w:r>
      <w:r>
        <w:rPr>
          <w:rStyle w:val="eop"/>
          <w:rFonts w:ascii="Calibri" w:hAnsi="Calibri" w:cs="Calibri"/>
          <w:sz w:val="22"/>
          <w:szCs w:val="22"/>
        </w:rPr>
        <w:t> </w:t>
      </w:r>
    </w:p>
    <w:p w14:paraId="19BAE61E" w14:textId="77777777" w:rsidR="005F0DDD" w:rsidRDefault="005F0DDD" w:rsidP="005F0D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Schools can note an expression of interest to get involved- there is no commitment at this stage to proceed. Please email </w:t>
      </w:r>
      <w:hyperlink r:id="rId5" w:tgtFrame="_blank" w:history="1">
        <w:r>
          <w:rPr>
            <w:rStyle w:val="normaltextrun"/>
            <w:rFonts w:ascii="Calibri" w:hAnsi="Calibri" w:cs="Calibri"/>
            <w:color w:val="0563C1"/>
            <w:sz w:val="22"/>
            <w:szCs w:val="22"/>
            <w:u w:val="single"/>
          </w:rPr>
          <w:t>nicola.martin-jones@coventry.gov.uk</w:t>
        </w:r>
      </w:hyperlink>
      <w:r>
        <w:rPr>
          <w:rStyle w:val="normaltextrun"/>
          <w:rFonts w:ascii="Calibri" w:hAnsi="Calibri" w:cs="Calibri"/>
          <w:sz w:val="22"/>
          <w:szCs w:val="22"/>
        </w:rPr>
        <w:t xml:space="preserve"> to register your interest.</w:t>
      </w:r>
      <w:r>
        <w:rPr>
          <w:rStyle w:val="eop"/>
          <w:rFonts w:ascii="Calibri" w:hAnsi="Calibri" w:cs="Calibri"/>
          <w:sz w:val="22"/>
          <w:szCs w:val="22"/>
        </w:rPr>
        <w:t> </w:t>
      </w:r>
    </w:p>
    <w:p w14:paraId="0F5572BA" w14:textId="77777777" w:rsidR="00257819" w:rsidRDefault="00257819"/>
    <w:sectPr w:rsidR="00257819" w:rsidSect="005F0D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700D"/>
    <w:multiLevelType w:val="multilevel"/>
    <w:tmpl w:val="C67A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B611C6"/>
    <w:multiLevelType w:val="multilevel"/>
    <w:tmpl w:val="2CC0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0583738">
    <w:abstractNumId w:val="0"/>
  </w:num>
  <w:num w:numId="2" w16cid:durableId="1706564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DD"/>
    <w:rsid w:val="00257819"/>
    <w:rsid w:val="005F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7572"/>
  <w15:chartTrackingRefBased/>
  <w15:docId w15:val="{09EDE39E-0A47-4844-9318-EBB98042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0D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0DDD"/>
  </w:style>
  <w:style w:type="character" w:customStyle="1" w:styleId="eop">
    <w:name w:val="eop"/>
    <w:basedOn w:val="DefaultParagraphFont"/>
    <w:rsid w:val="005F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4088">
      <w:bodyDiv w:val="1"/>
      <w:marLeft w:val="0"/>
      <w:marRight w:val="0"/>
      <w:marTop w:val="0"/>
      <w:marBottom w:val="0"/>
      <w:divBdr>
        <w:top w:val="none" w:sz="0" w:space="0" w:color="auto"/>
        <w:left w:val="none" w:sz="0" w:space="0" w:color="auto"/>
        <w:bottom w:val="none" w:sz="0" w:space="0" w:color="auto"/>
        <w:right w:val="none" w:sz="0" w:space="0" w:color="auto"/>
      </w:divBdr>
      <w:divsChild>
        <w:div w:id="1119177445">
          <w:marLeft w:val="0"/>
          <w:marRight w:val="0"/>
          <w:marTop w:val="0"/>
          <w:marBottom w:val="0"/>
          <w:divBdr>
            <w:top w:val="none" w:sz="0" w:space="0" w:color="auto"/>
            <w:left w:val="none" w:sz="0" w:space="0" w:color="auto"/>
            <w:bottom w:val="none" w:sz="0" w:space="0" w:color="auto"/>
            <w:right w:val="none" w:sz="0" w:space="0" w:color="auto"/>
          </w:divBdr>
        </w:div>
        <w:div w:id="1636790471">
          <w:marLeft w:val="0"/>
          <w:marRight w:val="0"/>
          <w:marTop w:val="0"/>
          <w:marBottom w:val="0"/>
          <w:divBdr>
            <w:top w:val="none" w:sz="0" w:space="0" w:color="auto"/>
            <w:left w:val="none" w:sz="0" w:space="0" w:color="auto"/>
            <w:bottom w:val="none" w:sz="0" w:space="0" w:color="auto"/>
            <w:right w:val="none" w:sz="0" w:space="0" w:color="auto"/>
          </w:divBdr>
        </w:div>
        <w:div w:id="905067770">
          <w:marLeft w:val="0"/>
          <w:marRight w:val="0"/>
          <w:marTop w:val="0"/>
          <w:marBottom w:val="0"/>
          <w:divBdr>
            <w:top w:val="none" w:sz="0" w:space="0" w:color="auto"/>
            <w:left w:val="none" w:sz="0" w:space="0" w:color="auto"/>
            <w:bottom w:val="none" w:sz="0" w:space="0" w:color="auto"/>
            <w:right w:val="none" w:sz="0" w:space="0" w:color="auto"/>
          </w:divBdr>
        </w:div>
        <w:div w:id="1616401634">
          <w:marLeft w:val="0"/>
          <w:marRight w:val="0"/>
          <w:marTop w:val="0"/>
          <w:marBottom w:val="0"/>
          <w:divBdr>
            <w:top w:val="none" w:sz="0" w:space="0" w:color="auto"/>
            <w:left w:val="none" w:sz="0" w:space="0" w:color="auto"/>
            <w:bottom w:val="none" w:sz="0" w:space="0" w:color="auto"/>
            <w:right w:val="none" w:sz="0" w:space="0" w:color="auto"/>
          </w:divBdr>
          <w:divsChild>
            <w:div w:id="1407148204">
              <w:marLeft w:val="0"/>
              <w:marRight w:val="0"/>
              <w:marTop w:val="0"/>
              <w:marBottom w:val="0"/>
              <w:divBdr>
                <w:top w:val="none" w:sz="0" w:space="0" w:color="auto"/>
                <w:left w:val="none" w:sz="0" w:space="0" w:color="auto"/>
                <w:bottom w:val="none" w:sz="0" w:space="0" w:color="auto"/>
                <w:right w:val="none" w:sz="0" w:space="0" w:color="auto"/>
              </w:divBdr>
            </w:div>
            <w:div w:id="1558860488">
              <w:marLeft w:val="0"/>
              <w:marRight w:val="0"/>
              <w:marTop w:val="0"/>
              <w:marBottom w:val="0"/>
              <w:divBdr>
                <w:top w:val="none" w:sz="0" w:space="0" w:color="auto"/>
                <w:left w:val="none" w:sz="0" w:space="0" w:color="auto"/>
                <w:bottom w:val="none" w:sz="0" w:space="0" w:color="auto"/>
                <w:right w:val="none" w:sz="0" w:space="0" w:color="auto"/>
              </w:divBdr>
            </w:div>
            <w:div w:id="1633054110">
              <w:marLeft w:val="0"/>
              <w:marRight w:val="0"/>
              <w:marTop w:val="0"/>
              <w:marBottom w:val="0"/>
              <w:divBdr>
                <w:top w:val="none" w:sz="0" w:space="0" w:color="auto"/>
                <w:left w:val="none" w:sz="0" w:space="0" w:color="auto"/>
                <w:bottom w:val="none" w:sz="0" w:space="0" w:color="auto"/>
                <w:right w:val="none" w:sz="0" w:space="0" w:color="auto"/>
              </w:divBdr>
            </w:div>
            <w:div w:id="282810980">
              <w:marLeft w:val="0"/>
              <w:marRight w:val="0"/>
              <w:marTop w:val="0"/>
              <w:marBottom w:val="0"/>
              <w:divBdr>
                <w:top w:val="none" w:sz="0" w:space="0" w:color="auto"/>
                <w:left w:val="none" w:sz="0" w:space="0" w:color="auto"/>
                <w:bottom w:val="none" w:sz="0" w:space="0" w:color="auto"/>
                <w:right w:val="none" w:sz="0" w:space="0" w:color="auto"/>
              </w:divBdr>
            </w:div>
          </w:divsChild>
        </w:div>
        <w:div w:id="1513687299">
          <w:marLeft w:val="0"/>
          <w:marRight w:val="0"/>
          <w:marTop w:val="0"/>
          <w:marBottom w:val="0"/>
          <w:divBdr>
            <w:top w:val="none" w:sz="0" w:space="0" w:color="auto"/>
            <w:left w:val="none" w:sz="0" w:space="0" w:color="auto"/>
            <w:bottom w:val="none" w:sz="0" w:space="0" w:color="auto"/>
            <w:right w:val="none" w:sz="0" w:space="0" w:color="auto"/>
          </w:divBdr>
          <w:divsChild>
            <w:div w:id="1268125857">
              <w:marLeft w:val="0"/>
              <w:marRight w:val="0"/>
              <w:marTop w:val="0"/>
              <w:marBottom w:val="0"/>
              <w:divBdr>
                <w:top w:val="none" w:sz="0" w:space="0" w:color="auto"/>
                <w:left w:val="none" w:sz="0" w:space="0" w:color="auto"/>
                <w:bottom w:val="none" w:sz="0" w:space="0" w:color="auto"/>
                <w:right w:val="none" w:sz="0" w:space="0" w:color="auto"/>
              </w:divBdr>
            </w:div>
            <w:div w:id="1824853012">
              <w:marLeft w:val="0"/>
              <w:marRight w:val="0"/>
              <w:marTop w:val="0"/>
              <w:marBottom w:val="0"/>
              <w:divBdr>
                <w:top w:val="none" w:sz="0" w:space="0" w:color="auto"/>
                <w:left w:val="none" w:sz="0" w:space="0" w:color="auto"/>
                <w:bottom w:val="none" w:sz="0" w:space="0" w:color="auto"/>
                <w:right w:val="none" w:sz="0" w:space="0" w:color="auto"/>
              </w:divBdr>
            </w:div>
          </w:divsChild>
        </w:div>
        <w:div w:id="1076436317">
          <w:marLeft w:val="0"/>
          <w:marRight w:val="0"/>
          <w:marTop w:val="0"/>
          <w:marBottom w:val="0"/>
          <w:divBdr>
            <w:top w:val="none" w:sz="0" w:space="0" w:color="auto"/>
            <w:left w:val="none" w:sz="0" w:space="0" w:color="auto"/>
            <w:bottom w:val="none" w:sz="0" w:space="0" w:color="auto"/>
            <w:right w:val="none" w:sz="0" w:space="0" w:color="auto"/>
          </w:divBdr>
        </w:div>
        <w:div w:id="209446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a.martin-jones@coventr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2023-09-29T10:34:00Z</dcterms:created>
  <dcterms:modified xsi:type="dcterms:W3CDTF">2023-09-29T10:35:00Z</dcterms:modified>
</cp:coreProperties>
</file>