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3AE56" w14:textId="3F959891" w:rsidR="002E719B" w:rsidRPr="002E719B" w:rsidRDefault="002E719B" w:rsidP="002E719B">
      <w:pPr>
        <w:shd w:val="clear" w:color="auto" w:fill="FFFFFF"/>
        <w:spacing w:after="225" w:line="240" w:lineRule="auto"/>
        <w:outlineLvl w:val="1"/>
        <w:rPr>
          <w:rFonts w:ascii="Arial" w:eastAsia="Times New Roman" w:hAnsi="Arial" w:cs="Arial"/>
          <w:b/>
          <w:bCs/>
          <w:color w:val="000000"/>
          <w:sz w:val="29"/>
          <w:szCs w:val="29"/>
          <w:lang w:eastAsia="en-GB"/>
        </w:rPr>
      </w:pPr>
      <w:r w:rsidRPr="002E719B">
        <w:rPr>
          <w:rFonts w:ascii="Arial" w:eastAsia="Times New Roman" w:hAnsi="Arial" w:cs="Arial"/>
          <w:b/>
          <w:bCs/>
          <w:color w:val="000000"/>
          <w:sz w:val="29"/>
          <w:szCs w:val="29"/>
          <w:lang w:eastAsia="en-GB"/>
        </w:rPr>
        <w:t>Teachers’ Pension Indexation and 2021 Pay Freeze</w:t>
      </w:r>
    </w:p>
    <w:p w14:paraId="3E140105" w14:textId="77777777" w:rsidR="002E719B" w:rsidRPr="002E719B" w:rsidRDefault="002E719B" w:rsidP="002E719B">
      <w:pPr>
        <w:shd w:val="clear" w:color="auto" w:fill="FFFFFF"/>
        <w:spacing w:after="150" w:line="330" w:lineRule="atLeast"/>
        <w:rPr>
          <w:rFonts w:ascii="Arial" w:eastAsia="Times New Roman" w:hAnsi="Arial" w:cs="Arial"/>
          <w:color w:val="000000"/>
          <w:sz w:val="24"/>
          <w:szCs w:val="24"/>
          <w:lang w:eastAsia="en-GB"/>
        </w:rPr>
      </w:pPr>
      <w:r w:rsidRPr="002E719B">
        <w:rPr>
          <w:rFonts w:ascii="Arial" w:eastAsia="Times New Roman" w:hAnsi="Arial" w:cs="Arial"/>
          <w:color w:val="000000"/>
          <w:sz w:val="24"/>
          <w:szCs w:val="24"/>
          <w:lang w:eastAsia="en-GB"/>
        </w:rPr>
        <w:t>An issue has been identified related to the pay freeze in 2021 which may affect a small number of teachers in relation to their pension.</w:t>
      </w:r>
    </w:p>
    <w:p w14:paraId="2077E653" w14:textId="77777777" w:rsidR="002E719B" w:rsidRPr="002E719B" w:rsidRDefault="002E719B" w:rsidP="002E719B">
      <w:pPr>
        <w:shd w:val="clear" w:color="auto" w:fill="FFFFFF"/>
        <w:spacing w:after="150" w:line="330" w:lineRule="atLeast"/>
        <w:rPr>
          <w:rFonts w:ascii="Arial" w:eastAsia="Times New Roman" w:hAnsi="Arial" w:cs="Arial"/>
          <w:color w:val="000000"/>
          <w:sz w:val="24"/>
          <w:szCs w:val="24"/>
          <w:lang w:eastAsia="en-GB"/>
        </w:rPr>
      </w:pPr>
      <w:r w:rsidRPr="002E719B">
        <w:rPr>
          <w:rFonts w:ascii="Arial" w:eastAsia="Times New Roman" w:hAnsi="Arial" w:cs="Arial"/>
          <w:b/>
          <w:bCs/>
          <w:color w:val="000000"/>
          <w:sz w:val="24"/>
          <w:szCs w:val="24"/>
          <w:lang w:eastAsia="en-GB"/>
        </w:rPr>
        <w:t>Background</w:t>
      </w:r>
    </w:p>
    <w:p w14:paraId="32CBB8E6" w14:textId="77777777" w:rsidR="002E719B" w:rsidRPr="002E719B" w:rsidRDefault="002E719B" w:rsidP="002E719B">
      <w:pPr>
        <w:shd w:val="clear" w:color="auto" w:fill="FFFFFF"/>
        <w:spacing w:after="150" w:line="330" w:lineRule="atLeast"/>
        <w:rPr>
          <w:rFonts w:ascii="Arial" w:eastAsia="Times New Roman" w:hAnsi="Arial" w:cs="Arial"/>
          <w:color w:val="000000"/>
          <w:sz w:val="24"/>
          <w:szCs w:val="24"/>
          <w:lang w:eastAsia="en-GB"/>
        </w:rPr>
      </w:pPr>
      <w:r w:rsidRPr="002E719B">
        <w:rPr>
          <w:rFonts w:ascii="Arial" w:eastAsia="Times New Roman" w:hAnsi="Arial" w:cs="Arial"/>
          <w:color w:val="000000"/>
          <w:sz w:val="24"/>
          <w:szCs w:val="24"/>
          <w:lang w:eastAsia="en-GB"/>
        </w:rPr>
        <w:t>Where teachers have membership in the final salary pension scheme, the average salary of the best consecutive 3 years in the previous 10 years prior to retirement is used to calculate pension benefits, where this is more favourable than the salary in the year prior to retirement.  For this calculation, salaries are revalued to account for inflation.</w:t>
      </w:r>
    </w:p>
    <w:p w14:paraId="4C81129D" w14:textId="77777777" w:rsidR="002E719B" w:rsidRPr="002E719B" w:rsidRDefault="002E719B" w:rsidP="002E719B">
      <w:pPr>
        <w:shd w:val="clear" w:color="auto" w:fill="FFFFFF"/>
        <w:spacing w:after="150" w:line="330" w:lineRule="atLeast"/>
        <w:rPr>
          <w:rFonts w:ascii="Arial" w:eastAsia="Times New Roman" w:hAnsi="Arial" w:cs="Arial"/>
          <w:color w:val="000000"/>
          <w:sz w:val="24"/>
          <w:szCs w:val="24"/>
          <w:lang w:eastAsia="en-GB"/>
        </w:rPr>
      </w:pPr>
      <w:r w:rsidRPr="002E719B">
        <w:rPr>
          <w:rFonts w:ascii="Arial" w:eastAsia="Times New Roman" w:hAnsi="Arial" w:cs="Arial"/>
          <w:color w:val="000000"/>
          <w:sz w:val="24"/>
          <w:szCs w:val="24"/>
          <w:lang w:eastAsia="en-GB"/>
        </w:rPr>
        <w:t>This re-evaluation only occurs when there has been a change in salary.  This means that in any year where there is no change in salary, revaluation does not take place and this has the potential to disadvantage some teachers in the calculation of their final salary pension benefits.</w:t>
      </w:r>
    </w:p>
    <w:p w14:paraId="0EB400AF" w14:textId="77777777" w:rsidR="002E719B" w:rsidRPr="002E719B" w:rsidRDefault="002E719B" w:rsidP="002E719B">
      <w:pPr>
        <w:shd w:val="clear" w:color="auto" w:fill="FFFFFF"/>
        <w:spacing w:after="150" w:line="330" w:lineRule="atLeast"/>
        <w:jc w:val="both"/>
        <w:rPr>
          <w:rFonts w:ascii="Arial" w:eastAsia="Times New Roman" w:hAnsi="Arial" w:cs="Arial"/>
          <w:color w:val="000000"/>
          <w:sz w:val="24"/>
          <w:szCs w:val="24"/>
          <w:lang w:eastAsia="en-GB"/>
        </w:rPr>
      </w:pPr>
      <w:r w:rsidRPr="002E719B">
        <w:rPr>
          <w:rFonts w:ascii="Arial" w:eastAsia="Times New Roman" w:hAnsi="Arial" w:cs="Arial"/>
          <w:color w:val="000000"/>
          <w:sz w:val="24"/>
          <w:szCs w:val="24"/>
          <w:lang w:eastAsia="en-GB"/>
        </w:rPr>
        <w:t>A number of unions have written to schools and academies highlighting this issue and proposing solutions.</w:t>
      </w:r>
    </w:p>
    <w:p w14:paraId="2CA9B4EF" w14:textId="77777777" w:rsidR="002E719B" w:rsidRPr="002E719B" w:rsidRDefault="002E719B" w:rsidP="002E719B">
      <w:pPr>
        <w:shd w:val="clear" w:color="auto" w:fill="FFFFFF"/>
        <w:spacing w:after="150" w:line="330" w:lineRule="atLeast"/>
        <w:jc w:val="both"/>
        <w:rPr>
          <w:rFonts w:ascii="Arial" w:eastAsia="Times New Roman" w:hAnsi="Arial" w:cs="Arial"/>
          <w:color w:val="000000"/>
          <w:sz w:val="24"/>
          <w:szCs w:val="24"/>
          <w:lang w:eastAsia="en-GB"/>
        </w:rPr>
      </w:pPr>
      <w:r w:rsidRPr="002E719B">
        <w:rPr>
          <w:rFonts w:ascii="Arial" w:eastAsia="Times New Roman" w:hAnsi="Arial" w:cs="Arial"/>
          <w:b/>
          <w:bCs/>
          <w:color w:val="000000"/>
          <w:sz w:val="24"/>
          <w:szCs w:val="24"/>
          <w:lang w:eastAsia="en-GB"/>
        </w:rPr>
        <w:t>Who is affected</w:t>
      </w:r>
    </w:p>
    <w:p w14:paraId="058EFCFC" w14:textId="77777777" w:rsidR="002E719B" w:rsidRPr="002E719B" w:rsidRDefault="002E719B" w:rsidP="002E719B">
      <w:pPr>
        <w:shd w:val="clear" w:color="auto" w:fill="FFFFFF"/>
        <w:spacing w:after="150" w:line="330" w:lineRule="atLeast"/>
        <w:jc w:val="both"/>
        <w:rPr>
          <w:rFonts w:ascii="Arial" w:eastAsia="Times New Roman" w:hAnsi="Arial" w:cs="Arial"/>
          <w:color w:val="000000"/>
          <w:sz w:val="24"/>
          <w:szCs w:val="24"/>
          <w:lang w:eastAsia="en-GB"/>
        </w:rPr>
      </w:pPr>
      <w:r w:rsidRPr="002E719B">
        <w:rPr>
          <w:rFonts w:ascii="Arial" w:eastAsia="Times New Roman" w:hAnsi="Arial" w:cs="Arial"/>
          <w:color w:val="000000"/>
          <w:sz w:val="24"/>
          <w:szCs w:val="24"/>
          <w:lang w:eastAsia="en-GB"/>
        </w:rPr>
        <w:t>This issue will not affect the majority of teachers. </w:t>
      </w:r>
    </w:p>
    <w:p w14:paraId="598BFFF3" w14:textId="77777777" w:rsidR="002E719B" w:rsidRPr="002E719B" w:rsidRDefault="002E719B" w:rsidP="002E719B">
      <w:pPr>
        <w:shd w:val="clear" w:color="auto" w:fill="FFFFFF"/>
        <w:spacing w:after="150" w:line="330" w:lineRule="atLeast"/>
        <w:jc w:val="both"/>
        <w:rPr>
          <w:rFonts w:ascii="Arial" w:eastAsia="Times New Roman" w:hAnsi="Arial" w:cs="Arial"/>
          <w:color w:val="000000"/>
          <w:sz w:val="24"/>
          <w:szCs w:val="24"/>
          <w:lang w:eastAsia="en-GB"/>
        </w:rPr>
      </w:pPr>
      <w:r w:rsidRPr="002E719B">
        <w:rPr>
          <w:rFonts w:ascii="Arial" w:eastAsia="Times New Roman" w:hAnsi="Arial" w:cs="Arial"/>
          <w:color w:val="000000"/>
          <w:sz w:val="24"/>
          <w:szCs w:val="24"/>
          <w:lang w:eastAsia="en-GB"/>
        </w:rPr>
        <w:t>Those who may be affected are teachers:</w:t>
      </w:r>
    </w:p>
    <w:p w14:paraId="6AE6F427" w14:textId="77777777" w:rsidR="002E719B" w:rsidRPr="002E719B" w:rsidRDefault="002E719B" w:rsidP="002E719B">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2E719B">
        <w:rPr>
          <w:rFonts w:ascii="Arial" w:eastAsia="Times New Roman" w:hAnsi="Arial" w:cs="Arial"/>
          <w:color w:val="000000"/>
          <w:sz w:val="24"/>
          <w:szCs w:val="24"/>
          <w:lang w:eastAsia="en-GB"/>
        </w:rPr>
        <w:t>who first joined the Teachers' Pension Scheme (TPS) prior to 1 April 2015.  (Those who joined after this date only have membership in the Career Average Scheme which is not impacted); </w:t>
      </w:r>
      <w:r w:rsidRPr="002E719B">
        <w:rPr>
          <w:rFonts w:ascii="Arial" w:eastAsia="Times New Roman" w:hAnsi="Arial" w:cs="Arial"/>
          <w:b/>
          <w:bCs/>
          <w:color w:val="000000"/>
          <w:sz w:val="24"/>
          <w:szCs w:val="24"/>
          <w:u w:val="single"/>
          <w:lang w:eastAsia="en-GB"/>
        </w:rPr>
        <w:t>and</w:t>
      </w:r>
      <w:r w:rsidRPr="002E719B">
        <w:rPr>
          <w:rFonts w:ascii="Arial" w:eastAsia="Times New Roman" w:hAnsi="Arial" w:cs="Arial"/>
          <w:color w:val="000000"/>
          <w:sz w:val="24"/>
          <w:szCs w:val="24"/>
          <w:u w:val="single"/>
          <w:lang w:eastAsia="en-GB"/>
        </w:rPr>
        <w:t>,</w:t>
      </w:r>
    </w:p>
    <w:p w14:paraId="39316511" w14:textId="77777777" w:rsidR="002E719B" w:rsidRPr="002E719B" w:rsidRDefault="002E719B" w:rsidP="002E719B">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2E719B">
        <w:rPr>
          <w:rFonts w:ascii="Arial" w:eastAsia="Times New Roman" w:hAnsi="Arial" w:cs="Arial"/>
          <w:color w:val="000000"/>
          <w:sz w:val="24"/>
          <w:szCs w:val="24"/>
          <w:lang w:eastAsia="en-GB"/>
        </w:rPr>
        <w:t>who have not received </w:t>
      </w:r>
      <w:r w:rsidRPr="002E719B">
        <w:rPr>
          <w:rFonts w:ascii="Arial" w:eastAsia="Times New Roman" w:hAnsi="Arial" w:cs="Arial"/>
          <w:color w:val="000000"/>
          <w:sz w:val="24"/>
          <w:szCs w:val="24"/>
          <w:u w:val="single"/>
          <w:lang w:eastAsia="en-GB"/>
        </w:rPr>
        <w:t>any</w:t>
      </w:r>
      <w:r w:rsidRPr="002E719B">
        <w:rPr>
          <w:rFonts w:ascii="Arial" w:eastAsia="Times New Roman" w:hAnsi="Arial" w:cs="Arial"/>
          <w:color w:val="000000"/>
          <w:sz w:val="24"/>
          <w:szCs w:val="24"/>
          <w:lang w:eastAsia="en-GB"/>
        </w:rPr>
        <w:t> pay increase this year.  (If a teacher received an incremental rise or additional allowance or moved to a promoted post will have had a change of pay and their pension will therefore be revalued.  NB a change of hours would not count as a pay change if the FTE pay rate is the same); </w:t>
      </w:r>
      <w:r w:rsidRPr="002E719B">
        <w:rPr>
          <w:rFonts w:ascii="Arial" w:eastAsia="Times New Roman" w:hAnsi="Arial" w:cs="Arial"/>
          <w:b/>
          <w:bCs/>
          <w:color w:val="000000"/>
          <w:sz w:val="24"/>
          <w:szCs w:val="24"/>
          <w:u w:val="single"/>
          <w:lang w:eastAsia="en-GB"/>
        </w:rPr>
        <w:t>and</w:t>
      </w:r>
      <w:r w:rsidRPr="002E719B">
        <w:rPr>
          <w:rFonts w:ascii="Arial" w:eastAsia="Times New Roman" w:hAnsi="Arial" w:cs="Arial"/>
          <w:color w:val="000000"/>
          <w:sz w:val="24"/>
          <w:szCs w:val="24"/>
          <w:lang w:eastAsia="en-GB"/>
        </w:rPr>
        <w:t>,</w:t>
      </w:r>
    </w:p>
    <w:p w14:paraId="36FF2268" w14:textId="690ABECD" w:rsidR="002E719B" w:rsidRDefault="002E719B" w:rsidP="002E719B">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2E719B">
        <w:rPr>
          <w:rFonts w:ascii="Arial" w:eastAsia="Times New Roman" w:hAnsi="Arial" w:cs="Arial"/>
          <w:color w:val="000000"/>
          <w:sz w:val="24"/>
          <w:szCs w:val="24"/>
          <w:lang w:eastAsia="en-GB"/>
        </w:rPr>
        <w:t>who are within 10 years of retirement (as the exact date of retirement is likely to be unknown, this should be deemed to be age 55 – the first point at which a teacher may access their pension benefits i.e. any teacher aged 45 and one day on 1 September 2021).</w:t>
      </w:r>
    </w:p>
    <w:p w14:paraId="5C46AD4A" w14:textId="6746E298" w:rsidR="002E719B" w:rsidRPr="002E719B" w:rsidRDefault="002E719B" w:rsidP="002E719B">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Your payroll provider will be able to inform you of who is affected, if you would like the data please email </w:t>
      </w:r>
      <w:hyperlink r:id="rId5" w:history="1">
        <w:r w:rsidR="00631500" w:rsidRPr="00D256ED">
          <w:rPr>
            <w:rStyle w:val="Hyperlink"/>
            <w:rFonts w:ascii="Arial" w:eastAsia="Times New Roman" w:hAnsi="Arial" w:cs="Arial"/>
            <w:sz w:val="24"/>
            <w:szCs w:val="24"/>
            <w:lang w:eastAsia="en-GB"/>
          </w:rPr>
          <w:t>payrollforms@coventry.gov.uk</w:t>
        </w:r>
      </w:hyperlink>
      <w:r w:rsidR="00631500">
        <w:rPr>
          <w:rFonts w:ascii="Arial" w:eastAsia="Times New Roman" w:hAnsi="Arial" w:cs="Arial"/>
          <w:color w:val="000000"/>
          <w:sz w:val="24"/>
          <w:szCs w:val="24"/>
          <w:lang w:eastAsia="en-GB"/>
        </w:rPr>
        <w:t xml:space="preserve">. </w:t>
      </w:r>
    </w:p>
    <w:p w14:paraId="74D7B277" w14:textId="77777777" w:rsidR="002E719B" w:rsidRPr="002E719B" w:rsidRDefault="002E719B" w:rsidP="002E719B">
      <w:pPr>
        <w:shd w:val="clear" w:color="auto" w:fill="FFFFFF"/>
        <w:spacing w:after="150" w:line="330" w:lineRule="atLeast"/>
        <w:jc w:val="both"/>
        <w:rPr>
          <w:rFonts w:ascii="Arial" w:eastAsia="Times New Roman" w:hAnsi="Arial" w:cs="Arial"/>
          <w:color w:val="000000"/>
          <w:sz w:val="24"/>
          <w:szCs w:val="24"/>
          <w:lang w:eastAsia="en-GB"/>
        </w:rPr>
      </w:pPr>
      <w:r w:rsidRPr="002E719B">
        <w:rPr>
          <w:rFonts w:ascii="Arial" w:eastAsia="Times New Roman" w:hAnsi="Arial" w:cs="Arial"/>
          <w:b/>
          <w:bCs/>
          <w:color w:val="000000"/>
          <w:sz w:val="24"/>
          <w:szCs w:val="24"/>
          <w:lang w:eastAsia="en-GB"/>
        </w:rPr>
        <w:t>Remedial Action</w:t>
      </w:r>
    </w:p>
    <w:p w14:paraId="11E67266" w14:textId="7E0F3DE3" w:rsidR="002E719B" w:rsidRPr="002E719B" w:rsidRDefault="002E719B" w:rsidP="002E719B">
      <w:pPr>
        <w:shd w:val="clear" w:color="auto" w:fill="FFFFFF"/>
        <w:spacing w:after="150" w:line="330" w:lineRule="atLeast"/>
        <w:rPr>
          <w:rFonts w:ascii="Arial" w:eastAsia="Times New Roman" w:hAnsi="Arial" w:cs="Arial"/>
          <w:color w:val="000000"/>
          <w:sz w:val="24"/>
          <w:szCs w:val="24"/>
          <w:lang w:eastAsia="en-GB"/>
        </w:rPr>
      </w:pPr>
      <w:r w:rsidRPr="002E719B">
        <w:rPr>
          <w:rFonts w:ascii="Arial" w:eastAsia="Times New Roman" w:hAnsi="Arial" w:cs="Arial"/>
          <w:color w:val="000000"/>
          <w:sz w:val="24"/>
          <w:szCs w:val="24"/>
          <w:lang w:eastAsia="en-GB"/>
        </w:rPr>
        <w:t>The DfE position is that given the limited number of staff affected, the appropriate action would be to consider a notional increase for only those teachers affected.  The Local Authority supports this approach for Maintained Schools</w:t>
      </w:r>
      <w:r>
        <w:rPr>
          <w:rFonts w:ascii="Arial" w:eastAsia="Times New Roman" w:hAnsi="Arial" w:cs="Arial"/>
          <w:color w:val="000000"/>
          <w:sz w:val="24"/>
          <w:szCs w:val="24"/>
          <w:lang w:eastAsia="en-GB"/>
        </w:rPr>
        <w:t xml:space="preserve">. </w:t>
      </w:r>
    </w:p>
    <w:p w14:paraId="50BF6D93" w14:textId="77777777" w:rsidR="002E719B" w:rsidRPr="002E719B" w:rsidRDefault="002E719B" w:rsidP="002E719B">
      <w:pPr>
        <w:shd w:val="clear" w:color="auto" w:fill="FFFFFF"/>
        <w:spacing w:after="150" w:line="330" w:lineRule="atLeast"/>
        <w:jc w:val="both"/>
        <w:rPr>
          <w:rFonts w:ascii="Arial" w:eastAsia="Times New Roman" w:hAnsi="Arial" w:cs="Arial"/>
          <w:color w:val="000000"/>
          <w:sz w:val="24"/>
          <w:szCs w:val="24"/>
          <w:lang w:eastAsia="en-GB"/>
        </w:rPr>
      </w:pPr>
      <w:r w:rsidRPr="002E719B">
        <w:rPr>
          <w:rFonts w:ascii="Arial" w:eastAsia="Times New Roman" w:hAnsi="Arial" w:cs="Arial"/>
          <w:color w:val="000000"/>
          <w:sz w:val="24"/>
          <w:szCs w:val="24"/>
          <w:lang w:eastAsia="en-GB"/>
        </w:rPr>
        <w:lastRenderedPageBreak/>
        <w:t>However, decisions on pay are the responsibility of Governing Bodies/Academy Trusts and we explain below how this might be dealt with and outline next steps.   </w:t>
      </w:r>
    </w:p>
    <w:p w14:paraId="5ADB74EC" w14:textId="489C99D0" w:rsidR="002E719B" w:rsidRPr="002E719B" w:rsidRDefault="002E719B" w:rsidP="002E719B">
      <w:pPr>
        <w:shd w:val="clear" w:color="auto" w:fill="FFFFFF"/>
        <w:spacing w:after="150" w:line="330" w:lineRule="atLeast"/>
        <w:rPr>
          <w:rFonts w:ascii="Arial" w:eastAsia="Times New Roman" w:hAnsi="Arial" w:cs="Arial"/>
          <w:color w:val="000000"/>
          <w:sz w:val="24"/>
          <w:szCs w:val="24"/>
          <w:lang w:eastAsia="en-GB"/>
        </w:rPr>
      </w:pPr>
      <w:r w:rsidRPr="002E719B">
        <w:rPr>
          <w:rFonts w:ascii="Arial" w:eastAsia="Times New Roman" w:hAnsi="Arial" w:cs="Arial"/>
          <w:color w:val="000000"/>
          <w:sz w:val="24"/>
          <w:szCs w:val="24"/>
          <w:lang w:eastAsia="en-GB"/>
        </w:rPr>
        <w:t>The recommendation is to award a £12 annual increase to any teacher affected.  This would trigger the required re-evaluation at minimal cost for the school.  £12 is needed to ensure a whole £</w:t>
      </w:r>
      <w:r>
        <w:rPr>
          <w:rFonts w:ascii="Arial" w:eastAsia="Times New Roman" w:hAnsi="Arial" w:cs="Arial"/>
          <w:color w:val="000000"/>
          <w:sz w:val="24"/>
          <w:szCs w:val="24"/>
          <w:lang w:eastAsia="en-GB"/>
        </w:rPr>
        <w:t>1</w:t>
      </w:r>
      <w:r w:rsidRPr="002E719B">
        <w:rPr>
          <w:rFonts w:ascii="Arial" w:eastAsia="Times New Roman" w:hAnsi="Arial" w:cs="Arial"/>
          <w:color w:val="000000"/>
          <w:sz w:val="24"/>
          <w:szCs w:val="24"/>
          <w:lang w:eastAsia="en-GB"/>
        </w:rPr>
        <w:t xml:space="preserve"> increase each month.</w:t>
      </w:r>
      <w:r w:rsidRPr="002E719B">
        <w:rPr>
          <w:rFonts w:ascii="Arial" w:eastAsia="Times New Roman" w:hAnsi="Arial" w:cs="Arial"/>
          <w:b/>
          <w:bCs/>
          <w:color w:val="000000"/>
          <w:sz w:val="24"/>
          <w:szCs w:val="24"/>
          <w:lang w:eastAsia="en-GB"/>
        </w:rPr>
        <w:t> </w:t>
      </w:r>
      <w:r w:rsidRPr="002E719B">
        <w:rPr>
          <w:rFonts w:ascii="Arial" w:eastAsia="Times New Roman" w:hAnsi="Arial" w:cs="Arial"/>
          <w:color w:val="000000"/>
          <w:sz w:val="24"/>
          <w:szCs w:val="24"/>
          <w:lang w:eastAsia="en-GB"/>
        </w:rPr>
        <w:t xml:space="preserve">These payments should be processed via </w:t>
      </w:r>
      <w:r>
        <w:rPr>
          <w:rFonts w:ascii="Arial" w:eastAsia="Times New Roman" w:hAnsi="Arial" w:cs="Arial"/>
          <w:color w:val="000000"/>
          <w:sz w:val="24"/>
          <w:szCs w:val="24"/>
          <w:lang w:eastAsia="en-GB"/>
        </w:rPr>
        <w:t>payroll</w:t>
      </w:r>
      <w:r w:rsidRPr="002E719B">
        <w:rPr>
          <w:rFonts w:ascii="Arial" w:eastAsia="Times New Roman" w:hAnsi="Arial" w:cs="Arial"/>
          <w:color w:val="000000"/>
          <w:sz w:val="24"/>
          <w:szCs w:val="24"/>
          <w:lang w:eastAsia="en-GB"/>
        </w:rPr>
        <w:t xml:space="preserve"> by </w:t>
      </w:r>
      <w:r w:rsidRPr="002E719B">
        <w:rPr>
          <w:rFonts w:ascii="Arial" w:eastAsia="Times New Roman" w:hAnsi="Arial" w:cs="Arial"/>
          <w:b/>
          <w:bCs/>
          <w:color w:val="000000"/>
          <w:sz w:val="24"/>
          <w:szCs w:val="24"/>
          <w:lang w:eastAsia="en-GB"/>
        </w:rPr>
        <w:t>August 2022 payroll at the latest.</w:t>
      </w:r>
      <w:r w:rsidRPr="002E719B">
        <w:rPr>
          <w:rFonts w:ascii="Arial" w:eastAsia="Times New Roman" w:hAnsi="Arial" w:cs="Arial"/>
          <w:color w:val="000000"/>
          <w:sz w:val="24"/>
          <w:szCs w:val="24"/>
          <w:lang w:eastAsia="en-GB"/>
        </w:rPr>
        <w:t>  When the payment is processed, this will trigger a corresponding notification to Teacher's Pension of the salary increase back to 1 September triggering the revaluation.</w:t>
      </w:r>
    </w:p>
    <w:p w14:paraId="30215761" w14:textId="77777777" w:rsidR="002E719B" w:rsidRPr="002E719B" w:rsidRDefault="002E719B" w:rsidP="002E719B">
      <w:pPr>
        <w:shd w:val="clear" w:color="auto" w:fill="FFFFFF"/>
        <w:spacing w:after="150" w:line="330" w:lineRule="atLeast"/>
        <w:rPr>
          <w:rFonts w:ascii="Arial" w:eastAsia="Times New Roman" w:hAnsi="Arial" w:cs="Arial"/>
          <w:color w:val="000000"/>
          <w:sz w:val="24"/>
          <w:szCs w:val="24"/>
          <w:lang w:eastAsia="en-GB"/>
        </w:rPr>
      </w:pPr>
      <w:r w:rsidRPr="002E719B">
        <w:rPr>
          <w:rFonts w:ascii="Arial" w:eastAsia="Times New Roman" w:hAnsi="Arial" w:cs="Arial"/>
          <w:color w:val="000000"/>
          <w:sz w:val="24"/>
          <w:szCs w:val="24"/>
          <w:lang w:eastAsia="en-GB"/>
        </w:rPr>
        <w:t>Maintained Schools are obliged to operate within the confines of the Teachers' Pay and Conditions Document and thereby only to make such payments as are permitted by the Document.  In this context</w:t>
      </w:r>
    </w:p>
    <w:p w14:paraId="0A21EF52" w14:textId="31B378AC" w:rsidR="002E719B" w:rsidRPr="002E719B" w:rsidRDefault="002E719B" w:rsidP="002E719B">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2E719B">
        <w:rPr>
          <w:rFonts w:ascii="Arial" w:eastAsia="Times New Roman" w:hAnsi="Arial" w:cs="Arial"/>
          <w:color w:val="000000"/>
          <w:sz w:val="24"/>
          <w:szCs w:val="24"/>
          <w:lang w:eastAsia="en-GB"/>
        </w:rPr>
        <w:t>For teachers not on the Leadership Scale: the payment of £12 (which will be paid at £1 per month) can be made as an Annual Recruitment and Retention Payment for a fixed term of one year 1/9/21 to 31/8/22.</w:t>
      </w:r>
    </w:p>
    <w:p w14:paraId="52E6D06A" w14:textId="08A146A8" w:rsidR="002E719B" w:rsidRPr="002E719B" w:rsidRDefault="002E719B" w:rsidP="002E719B">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2E719B">
        <w:rPr>
          <w:rFonts w:ascii="Arial" w:eastAsia="Times New Roman" w:hAnsi="Arial" w:cs="Arial"/>
          <w:color w:val="000000"/>
          <w:sz w:val="24"/>
          <w:szCs w:val="24"/>
          <w:lang w:eastAsia="en-GB"/>
        </w:rPr>
        <w:t>Teachers on the Leadership Scale are not eligible to receive R&amp;R Payments and therefore would need to</w:t>
      </w:r>
      <w:r>
        <w:rPr>
          <w:rFonts w:ascii="Arial" w:eastAsia="Times New Roman" w:hAnsi="Arial" w:cs="Arial"/>
          <w:color w:val="000000"/>
          <w:sz w:val="24"/>
          <w:szCs w:val="24"/>
          <w:lang w:eastAsia="en-GB"/>
        </w:rPr>
        <w:t xml:space="preserve"> have their salary </w:t>
      </w:r>
      <w:r w:rsidRPr="002E719B">
        <w:rPr>
          <w:rFonts w:ascii="Arial" w:eastAsia="Times New Roman" w:hAnsi="Arial" w:cs="Arial"/>
          <w:color w:val="000000"/>
          <w:sz w:val="24"/>
          <w:szCs w:val="24"/>
          <w:lang w:eastAsia="en-GB"/>
        </w:rPr>
        <w:t>increased by £12 per annum with effect from 1/9/21 to trigger the re-evaluation.</w:t>
      </w:r>
    </w:p>
    <w:p w14:paraId="7BD6521D" w14:textId="77777777" w:rsidR="002E719B" w:rsidRPr="002E719B" w:rsidRDefault="002E719B" w:rsidP="002E719B">
      <w:pPr>
        <w:shd w:val="clear" w:color="auto" w:fill="FFFFFF"/>
        <w:spacing w:after="150" w:line="330" w:lineRule="atLeast"/>
        <w:rPr>
          <w:rFonts w:ascii="Arial" w:eastAsia="Times New Roman" w:hAnsi="Arial" w:cs="Arial"/>
          <w:color w:val="000000"/>
          <w:sz w:val="24"/>
          <w:szCs w:val="24"/>
          <w:lang w:eastAsia="en-GB"/>
        </w:rPr>
      </w:pPr>
      <w:r w:rsidRPr="002E719B">
        <w:rPr>
          <w:rFonts w:ascii="Arial" w:eastAsia="Times New Roman" w:hAnsi="Arial" w:cs="Arial"/>
          <w:b/>
          <w:bCs/>
          <w:color w:val="000000"/>
          <w:sz w:val="24"/>
          <w:szCs w:val="24"/>
          <w:lang w:eastAsia="en-GB"/>
        </w:rPr>
        <w:t>Other considerations</w:t>
      </w:r>
    </w:p>
    <w:p w14:paraId="68191A0B" w14:textId="77777777" w:rsidR="002E719B" w:rsidRPr="002E719B" w:rsidRDefault="002E719B" w:rsidP="002E719B">
      <w:pPr>
        <w:shd w:val="clear" w:color="auto" w:fill="FFFFFF"/>
        <w:spacing w:after="150" w:line="330" w:lineRule="atLeast"/>
        <w:rPr>
          <w:rFonts w:ascii="Arial" w:eastAsia="Times New Roman" w:hAnsi="Arial" w:cs="Arial"/>
          <w:color w:val="000000"/>
          <w:sz w:val="24"/>
          <w:szCs w:val="24"/>
          <w:lang w:eastAsia="en-GB"/>
        </w:rPr>
      </w:pPr>
      <w:r w:rsidRPr="002E719B">
        <w:rPr>
          <w:rFonts w:ascii="Arial" w:eastAsia="Times New Roman" w:hAnsi="Arial" w:cs="Arial"/>
          <w:color w:val="000000"/>
          <w:sz w:val="24"/>
          <w:szCs w:val="24"/>
          <w:lang w:eastAsia="en-GB"/>
        </w:rPr>
        <w:t>Account needs to be taken of any unintended consequences this increase may have on the teacher.  These might be that the increase:</w:t>
      </w:r>
    </w:p>
    <w:p w14:paraId="26090D69" w14:textId="77777777" w:rsidR="002E719B" w:rsidRPr="002E719B" w:rsidRDefault="002E719B" w:rsidP="002E719B">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2E719B">
        <w:rPr>
          <w:rFonts w:ascii="Arial" w:eastAsia="Times New Roman" w:hAnsi="Arial" w:cs="Arial"/>
          <w:color w:val="000000"/>
          <w:sz w:val="24"/>
          <w:szCs w:val="24"/>
          <w:lang w:eastAsia="en-GB"/>
        </w:rPr>
        <w:t>places the teacher in a higher band for pension contributions (see table below):</w:t>
      </w:r>
    </w:p>
    <w:p w14:paraId="445440D2" w14:textId="77777777" w:rsidR="002E719B" w:rsidRPr="002E719B" w:rsidRDefault="002E719B" w:rsidP="002E719B">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2E719B">
        <w:rPr>
          <w:rFonts w:ascii="Arial" w:eastAsia="Times New Roman" w:hAnsi="Arial" w:cs="Arial"/>
          <w:color w:val="000000"/>
          <w:sz w:val="24"/>
          <w:szCs w:val="24"/>
          <w:lang w:eastAsia="en-GB"/>
        </w:rPr>
        <w:t>places the teacher in a higher tax bracket (NB only the amount over the tax threshold would be taxed at the higher rate if this were the case)</w:t>
      </w:r>
    </w:p>
    <w:p w14:paraId="6F47A3A9" w14:textId="77777777" w:rsidR="002E719B" w:rsidRPr="002E719B" w:rsidRDefault="002E719B" w:rsidP="002E719B">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2E719B">
        <w:rPr>
          <w:rFonts w:ascii="Arial" w:eastAsia="Times New Roman" w:hAnsi="Arial" w:cs="Arial"/>
          <w:color w:val="000000"/>
          <w:sz w:val="24"/>
          <w:szCs w:val="24"/>
          <w:lang w:eastAsia="en-GB"/>
        </w:rPr>
        <w:t>affects any entitlement to other benefits such as chid benefit.</w:t>
      </w:r>
    </w:p>
    <w:p w14:paraId="7C6CB8E2" w14:textId="77777777" w:rsidR="002E719B" w:rsidRPr="002E719B" w:rsidRDefault="002E719B" w:rsidP="002E719B">
      <w:pPr>
        <w:shd w:val="clear" w:color="auto" w:fill="FFFFFF"/>
        <w:spacing w:after="150" w:line="330" w:lineRule="atLeast"/>
        <w:rPr>
          <w:rFonts w:ascii="Arial" w:eastAsia="Times New Roman" w:hAnsi="Arial" w:cs="Arial"/>
          <w:color w:val="000000"/>
          <w:sz w:val="24"/>
          <w:szCs w:val="24"/>
          <w:lang w:eastAsia="en-GB"/>
        </w:rPr>
      </w:pPr>
      <w:r w:rsidRPr="002E719B">
        <w:rPr>
          <w:rFonts w:ascii="Arial" w:eastAsia="Times New Roman" w:hAnsi="Arial" w:cs="Arial"/>
          <w:color w:val="000000"/>
          <w:sz w:val="24"/>
          <w:szCs w:val="24"/>
          <w:u w:val="single"/>
          <w:lang w:eastAsia="en-GB"/>
        </w:rPr>
        <w:t>Teacher Pension Contribution thresholds</w:t>
      </w:r>
    </w:p>
    <w:tbl>
      <w:tblPr>
        <w:tblW w:w="5000" w:type="pct"/>
        <w:jc w:val="center"/>
        <w:tblBorders>
          <w:top w:val="single" w:sz="6" w:space="0" w:color="C6C6C6"/>
          <w:left w:val="single" w:sz="6" w:space="0" w:color="C6C6C6"/>
          <w:bottom w:val="single" w:sz="6" w:space="0" w:color="C6C6C6"/>
          <w:right w:val="single" w:sz="6" w:space="0" w:color="C6C6C6"/>
        </w:tblBorders>
        <w:tblCellMar>
          <w:top w:w="15" w:type="dxa"/>
          <w:left w:w="15" w:type="dxa"/>
          <w:bottom w:w="15" w:type="dxa"/>
          <w:right w:w="15" w:type="dxa"/>
        </w:tblCellMar>
        <w:tblLook w:val="04A0" w:firstRow="1" w:lastRow="0" w:firstColumn="1" w:lastColumn="0" w:noHBand="0" w:noVBand="1"/>
      </w:tblPr>
      <w:tblGrid>
        <w:gridCol w:w="3012"/>
        <w:gridCol w:w="3012"/>
        <w:gridCol w:w="2986"/>
      </w:tblGrid>
      <w:tr w:rsidR="002E719B" w:rsidRPr="002E719B" w14:paraId="2AE79D38" w14:textId="77777777" w:rsidTr="002E719B">
        <w:trPr>
          <w:jc w:val="center"/>
        </w:trPr>
        <w:tc>
          <w:tcPr>
            <w:tcW w:w="301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1FDBF4B" w14:textId="77777777" w:rsidR="002E719B" w:rsidRPr="002E719B" w:rsidRDefault="002E719B" w:rsidP="00B72DFE">
            <w:pPr>
              <w:spacing w:after="0" w:line="240" w:lineRule="auto"/>
              <w:rPr>
                <w:rFonts w:ascii="Arial" w:eastAsia="Times New Roman" w:hAnsi="Arial" w:cs="Arial"/>
                <w:sz w:val="24"/>
                <w:szCs w:val="24"/>
                <w:lang w:eastAsia="en-GB"/>
              </w:rPr>
            </w:pPr>
            <w:r w:rsidRPr="002E719B">
              <w:rPr>
                <w:rFonts w:ascii="Arial" w:eastAsia="Times New Roman" w:hAnsi="Arial" w:cs="Arial"/>
                <w:sz w:val="24"/>
                <w:szCs w:val="24"/>
                <w:lang w:eastAsia="en-GB"/>
              </w:rPr>
              <w:t>Annual Salary Rate for the</w:t>
            </w:r>
            <w:r w:rsidRPr="002E719B">
              <w:rPr>
                <w:rFonts w:ascii="Arial" w:eastAsia="Times New Roman" w:hAnsi="Arial" w:cs="Arial"/>
                <w:sz w:val="24"/>
                <w:szCs w:val="24"/>
                <w:lang w:eastAsia="en-GB"/>
              </w:rPr>
              <w:br/>
              <w:t>Eligible Employment from 1 April 2021 – 31 March 2022</w:t>
            </w:r>
          </w:p>
        </w:tc>
        <w:tc>
          <w:tcPr>
            <w:tcW w:w="301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EA09091" w14:textId="77777777" w:rsidR="002E719B" w:rsidRPr="002E719B" w:rsidRDefault="002E719B" w:rsidP="00B72DFE">
            <w:pPr>
              <w:spacing w:after="0" w:line="240" w:lineRule="auto"/>
              <w:rPr>
                <w:rFonts w:ascii="Arial" w:eastAsia="Times New Roman" w:hAnsi="Arial" w:cs="Arial"/>
                <w:sz w:val="24"/>
                <w:szCs w:val="24"/>
                <w:lang w:eastAsia="en-GB"/>
              </w:rPr>
            </w:pPr>
            <w:r w:rsidRPr="002E719B">
              <w:rPr>
                <w:rFonts w:ascii="Arial" w:eastAsia="Times New Roman" w:hAnsi="Arial" w:cs="Arial"/>
                <w:sz w:val="24"/>
                <w:szCs w:val="24"/>
                <w:lang w:eastAsia="en-GB"/>
              </w:rPr>
              <w:t>Annual Salary Rate for the Eligible Employment from 1 April 2022</w:t>
            </w:r>
          </w:p>
        </w:tc>
        <w:tc>
          <w:tcPr>
            <w:tcW w:w="2986"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0D6C8F1" w14:textId="77777777" w:rsidR="002E719B" w:rsidRPr="002E719B" w:rsidRDefault="002E719B" w:rsidP="00B72DFE">
            <w:pPr>
              <w:spacing w:after="0" w:line="240" w:lineRule="auto"/>
              <w:rPr>
                <w:rFonts w:ascii="Arial" w:eastAsia="Times New Roman" w:hAnsi="Arial" w:cs="Arial"/>
                <w:sz w:val="24"/>
                <w:szCs w:val="24"/>
                <w:lang w:eastAsia="en-GB"/>
              </w:rPr>
            </w:pPr>
            <w:r w:rsidRPr="002E719B">
              <w:rPr>
                <w:rFonts w:ascii="Arial" w:eastAsia="Times New Roman" w:hAnsi="Arial" w:cs="Arial"/>
                <w:sz w:val="24"/>
                <w:szCs w:val="24"/>
                <w:lang w:eastAsia="en-GB"/>
              </w:rPr>
              <w:t>Member Contribution Rate</w:t>
            </w:r>
          </w:p>
        </w:tc>
      </w:tr>
      <w:tr w:rsidR="002E719B" w:rsidRPr="002E719B" w14:paraId="16D645A4" w14:textId="77777777" w:rsidTr="002E719B">
        <w:trPr>
          <w:jc w:val="center"/>
        </w:trPr>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28734C1" w14:textId="77777777" w:rsidR="002E719B" w:rsidRPr="002E719B" w:rsidRDefault="002E719B" w:rsidP="00B72DFE">
            <w:pPr>
              <w:spacing w:after="0" w:line="240" w:lineRule="auto"/>
              <w:rPr>
                <w:rFonts w:ascii="Arial" w:eastAsia="Times New Roman" w:hAnsi="Arial" w:cs="Arial"/>
                <w:sz w:val="24"/>
                <w:szCs w:val="24"/>
                <w:lang w:eastAsia="en-GB"/>
              </w:rPr>
            </w:pPr>
            <w:r w:rsidRPr="002E719B">
              <w:rPr>
                <w:rFonts w:ascii="Arial" w:eastAsia="Times New Roman" w:hAnsi="Arial" w:cs="Arial"/>
                <w:sz w:val="24"/>
                <w:szCs w:val="24"/>
                <w:lang w:eastAsia="en-GB"/>
              </w:rPr>
              <w:t>Up to £28,309.99</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7FF878F" w14:textId="77777777" w:rsidR="002E719B" w:rsidRPr="002E719B" w:rsidRDefault="002E719B" w:rsidP="00B72DFE">
            <w:pPr>
              <w:spacing w:after="0" w:line="240" w:lineRule="auto"/>
              <w:rPr>
                <w:rFonts w:ascii="Arial" w:eastAsia="Times New Roman" w:hAnsi="Arial" w:cs="Arial"/>
                <w:sz w:val="24"/>
                <w:szCs w:val="24"/>
                <w:lang w:eastAsia="en-GB"/>
              </w:rPr>
            </w:pPr>
            <w:r w:rsidRPr="002E719B">
              <w:rPr>
                <w:rFonts w:ascii="Arial" w:eastAsia="Times New Roman" w:hAnsi="Arial" w:cs="Arial"/>
                <w:sz w:val="24"/>
                <w:szCs w:val="24"/>
                <w:lang w:eastAsia="en-GB"/>
              </w:rPr>
              <w:t>Up to £29,187.99</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10062AC" w14:textId="77777777" w:rsidR="002E719B" w:rsidRPr="002E719B" w:rsidRDefault="002E719B" w:rsidP="00B72DFE">
            <w:pPr>
              <w:spacing w:after="0" w:line="240" w:lineRule="auto"/>
              <w:rPr>
                <w:rFonts w:ascii="Arial" w:eastAsia="Times New Roman" w:hAnsi="Arial" w:cs="Arial"/>
                <w:sz w:val="24"/>
                <w:szCs w:val="24"/>
                <w:lang w:eastAsia="en-GB"/>
              </w:rPr>
            </w:pPr>
            <w:r w:rsidRPr="002E719B">
              <w:rPr>
                <w:rFonts w:ascii="Arial" w:eastAsia="Times New Roman" w:hAnsi="Arial" w:cs="Arial"/>
                <w:sz w:val="24"/>
                <w:szCs w:val="24"/>
                <w:lang w:eastAsia="en-GB"/>
              </w:rPr>
              <w:t>7.4%</w:t>
            </w:r>
          </w:p>
        </w:tc>
      </w:tr>
      <w:tr w:rsidR="002E719B" w:rsidRPr="002E719B" w14:paraId="1B705A2E" w14:textId="77777777" w:rsidTr="002E719B">
        <w:trPr>
          <w:jc w:val="center"/>
        </w:trPr>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53A604C" w14:textId="77777777" w:rsidR="002E719B" w:rsidRPr="002E719B" w:rsidRDefault="002E719B" w:rsidP="00B72DFE">
            <w:pPr>
              <w:spacing w:after="0" w:line="240" w:lineRule="auto"/>
              <w:rPr>
                <w:rFonts w:ascii="Arial" w:eastAsia="Times New Roman" w:hAnsi="Arial" w:cs="Arial"/>
                <w:sz w:val="24"/>
                <w:szCs w:val="24"/>
                <w:lang w:eastAsia="en-GB"/>
              </w:rPr>
            </w:pPr>
            <w:r w:rsidRPr="002E719B">
              <w:rPr>
                <w:rFonts w:ascii="Arial" w:eastAsia="Times New Roman" w:hAnsi="Arial" w:cs="Arial"/>
                <w:sz w:val="24"/>
                <w:szCs w:val="24"/>
                <w:lang w:eastAsia="en-GB"/>
              </w:rPr>
              <w:t>£28,310 to £38,108.99</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B8D1489" w14:textId="77777777" w:rsidR="002E719B" w:rsidRPr="002E719B" w:rsidRDefault="002E719B" w:rsidP="00B72DFE">
            <w:pPr>
              <w:spacing w:after="0" w:line="240" w:lineRule="auto"/>
              <w:rPr>
                <w:rFonts w:ascii="Arial" w:eastAsia="Times New Roman" w:hAnsi="Arial" w:cs="Arial"/>
                <w:sz w:val="24"/>
                <w:szCs w:val="24"/>
                <w:lang w:eastAsia="en-GB"/>
              </w:rPr>
            </w:pPr>
            <w:r w:rsidRPr="002E719B">
              <w:rPr>
                <w:rFonts w:ascii="Arial" w:eastAsia="Times New Roman" w:hAnsi="Arial" w:cs="Arial"/>
                <w:sz w:val="24"/>
                <w:szCs w:val="24"/>
                <w:lang w:eastAsia="en-GB"/>
              </w:rPr>
              <w:t>£29,188 to £39,290.99</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E5985D8" w14:textId="77777777" w:rsidR="002E719B" w:rsidRPr="002E719B" w:rsidRDefault="002E719B" w:rsidP="00B72DFE">
            <w:pPr>
              <w:spacing w:after="0" w:line="240" w:lineRule="auto"/>
              <w:rPr>
                <w:rFonts w:ascii="Arial" w:eastAsia="Times New Roman" w:hAnsi="Arial" w:cs="Arial"/>
                <w:sz w:val="24"/>
                <w:szCs w:val="24"/>
                <w:lang w:eastAsia="en-GB"/>
              </w:rPr>
            </w:pPr>
            <w:r w:rsidRPr="002E719B">
              <w:rPr>
                <w:rFonts w:ascii="Arial" w:eastAsia="Times New Roman" w:hAnsi="Arial" w:cs="Arial"/>
                <w:sz w:val="24"/>
                <w:szCs w:val="24"/>
                <w:lang w:eastAsia="en-GB"/>
              </w:rPr>
              <w:t>8.6%</w:t>
            </w:r>
          </w:p>
        </w:tc>
      </w:tr>
      <w:tr w:rsidR="002E719B" w:rsidRPr="002E719B" w14:paraId="3EA20619" w14:textId="77777777" w:rsidTr="002E719B">
        <w:trPr>
          <w:jc w:val="center"/>
        </w:trPr>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0405EB8" w14:textId="77777777" w:rsidR="002E719B" w:rsidRPr="002E719B" w:rsidRDefault="002E719B" w:rsidP="00B72DFE">
            <w:pPr>
              <w:spacing w:after="0" w:line="240" w:lineRule="auto"/>
              <w:rPr>
                <w:rFonts w:ascii="Arial" w:eastAsia="Times New Roman" w:hAnsi="Arial" w:cs="Arial"/>
                <w:sz w:val="24"/>
                <w:szCs w:val="24"/>
                <w:lang w:eastAsia="en-GB"/>
              </w:rPr>
            </w:pPr>
            <w:r w:rsidRPr="002E719B">
              <w:rPr>
                <w:rFonts w:ascii="Arial" w:eastAsia="Times New Roman" w:hAnsi="Arial" w:cs="Arial"/>
                <w:sz w:val="24"/>
                <w:szCs w:val="24"/>
                <w:lang w:eastAsia="en-GB"/>
              </w:rPr>
              <w:t>£38,109 to £45,185.99</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07E81AE" w14:textId="77777777" w:rsidR="002E719B" w:rsidRPr="002E719B" w:rsidRDefault="002E719B" w:rsidP="00B72DFE">
            <w:pPr>
              <w:spacing w:after="0" w:line="240" w:lineRule="auto"/>
              <w:rPr>
                <w:rFonts w:ascii="Arial" w:eastAsia="Times New Roman" w:hAnsi="Arial" w:cs="Arial"/>
                <w:sz w:val="24"/>
                <w:szCs w:val="24"/>
                <w:lang w:eastAsia="en-GB"/>
              </w:rPr>
            </w:pPr>
            <w:r w:rsidRPr="002E719B">
              <w:rPr>
                <w:rFonts w:ascii="Arial" w:eastAsia="Times New Roman" w:hAnsi="Arial" w:cs="Arial"/>
                <w:sz w:val="24"/>
                <w:szCs w:val="24"/>
                <w:lang w:eastAsia="en-GB"/>
              </w:rPr>
              <w:t>£39,291 to £46,586.99</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041929B" w14:textId="77777777" w:rsidR="002E719B" w:rsidRPr="002E719B" w:rsidRDefault="002E719B" w:rsidP="00B72DFE">
            <w:pPr>
              <w:spacing w:after="0" w:line="240" w:lineRule="auto"/>
              <w:rPr>
                <w:rFonts w:ascii="Arial" w:eastAsia="Times New Roman" w:hAnsi="Arial" w:cs="Arial"/>
                <w:sz w:val="24"/>
                <w:szCs w:val="24"/>
                <w:lang w:eastAsia="en-GB"/>
              </w:rPr>
            </w:pPr>
            <w:r w:rsidRPr="002E719B">
              <w:rPr>
                <w:rFonts w:ascii="Arial" w:eastAsia="Times New Roman" w:hAnsi="Arial" w:cs="Arial"/>
                <w:sz w:val="24"/>
                <w:szCs w:val="24"/>
                <w:lang w:eastAsia="en-GB"/>
              </w:rPr>
              <w:t>9.6%</w:t>
            </w:r>
          </w:p>
        </w:tc>
      </w:tr>
      <w:tr w:rsidR="002E719B" w:rsidRPr="002E719B" w14:paraId="06477459" w14:textId="77777777" w:rsidTr="002E719B">
        <w:trPr>
          <w:jc w:val="center"/>
        </w:trPr>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8D0BE7D" w14:textId="77777777" w:rsidR="002E719B" w:rsidRPr="002E719B" w:rsidRDefault="002E719B" w:rsidP="00B72DFE">
            <w:pPr>
              <w:spacing w:after="0" w:line="240" w:lineRule="auto"/>
              <w:rPr>
                <w:rFonts w:ascii="Arial" w:eastAsia="Times New Roman" w:hAnsi="Arial" w:cs="Arial"/>
                <w:sz w:val="24"/>
                <w:szCs w:val="24"/>
                <w:lang w:eastAsia="en-GB"/>
              </w:rPr>
            </w:pPr>
            <w:r w:rsidRPr="002E719B">
              <w:rPr>
                <w:rFonts w:ascii="Arial" w:eastAsia="Times New Roman" w:hAnsi="Arial" w:cs="Arial"/>
                <w:sz w:val="24"/>
                <w:szCs w:val="24"/>
                <w:lang w:eastAsia="en-GB"/>
              </w:rPr>
              <w:t>£45,186 to £59,885.99</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B28BBFF" w14:textId="77777777" w:rsidR="002E719B" w:rsidRPr="002E719B" w:rsidRDefault="002E719B" w:rsidP="00B72DFE">
            <w:pPr>
              <w:spacing w:after="0" w:line="240" w:lineRule="auto"/>
              <w:rPr>
                <w:rFonts w:ascii="Arial" w:eastAsia="Times New Roman" w:hAnsi="Arial" w:cs="Arial"/>
                <w:sz w:val="24"/>
                <w:szCs w:val="24"/>
                <w:lang w:eastAsia="en-GB"/>
              </w:rPr>
            </w:pPr>
            <w:r w:rsidRPr="002E719B">
              <w:rPr>
                <w:rFonts w:ascii="Arial" w:eastAsia="Times New Roman" w:hAnsi="Arial" w:cs="Arial"/>
                <w:sz w:val="24"/>
                <w:szCs w:val="24"/>
                <w:lang w:eastAsia="en-GB"/>
              </w:rPr>
              <w:t>£46,587 to £61,742.99</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4C0DF68" w14:textId="77777777" w:rsidR="002E719B" w:rsidRPr="002E719B" w:rsidRDefault="002E719B" w:rsidP="00B72DFE">
            <w:pPr>
              <w:spacing w:after="0" w:line="240" w:lineRule="auto"/>
              <w:rPr>
                <w:rFonts w:ascii="Arial" w:eastAsia="Times New Roman" w:hAnsi="Arial" w:cs="Arial"/>
                <w:sz w:val="24"/>
                <w:szCs w:val="24"/>
                <w:lang w:eastAsia="en-GB"/>
              </w:rPr>
            </w:pPr>
            <w:r w:rsidRPr="002E719B">
              <w:rPr>
                <w:rFonts w:ascii="Arial" w:eastAsia="Times New Roman" w:hAnsi="Arial" w:cs="Arial"/>
                <w:sz w:val="24"/>
                <w:szCs w:val="24"/>
                <w:lang w:eastAsia="en-GB"/>
              </w:rPr>
              <w:t>10.2%</w:t>
            </w:r>
          </w:p>
        </w:tc>
      </w:tr>
      <w:tr w:rsidR="002E719B" w:rsidRPr="002E719B" w14:paraId="239A34FF" w14:textId="77777777" w:rsidTr="002E719B">
        <w:trPr>
          <w:jc w:val="center"/>
        </w:trPr>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E472C75" w14:textId="77777777" w:rsidR="002E719B" w:rsidRPr="002E719B" w:rsidRDefault="002E719B" w:rsidP="00B72DFE">
            <w:pPr>
              <w:spacing w:after="0" w:line="240" w:lineRule="auto"/>
              <w:rPr>
                <w:rFonts w:ascii="Arial" w:eastAsia="Times New Roman" w:hAnsi="Arial" w:cs="Arial"/>
                <w:sz w:val="24"/>
                <w:szCs w:val="24"/>
                <w:lang w:eastAsia="en-GB"/>
              </w:rPr>
            </w:pPr>
            <w:r w:rsidRPr="002E719B">
              <w:rPr>
                <w:rFonts w:ascii="Arial" w:eastAsia="Times New Roman" w:hAnsi="Arial" w:cs="Arial"/>
                <w:sz w:val="24"/>
                <w:szCs w:val="24"/>
                <w:lang w:eastAsia="en-GB"/>
              </w:rPr>
              <w:t>£59,886 to £81,661.99</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B817234" w14:textId="77777777" w:rsidR="002E719B" w:rsidRPr="002E719B" w:rsidRDefault="002E719B" w:rsidP="00B72DFE">
            <w:pPr>
              <w:spacing w:after="0" w:line="240" w:lineRule="auto"/>
              <w:rPr>
                <w:rFonts w:ascii="Arial" w:eastAsia="Times New Roman" w:hAnsi="Arial" w:cs="Arial"/>
                <w:sz w:val="24"/>
                <w:szCs w:val="24"/>
                <w:lang w:eastAsia="en-GB"/>
              </w:rPr>
            </w:pPr>
            <w:r w:rsidRPr="002E719B">
              <w:rPr>
                <w:rFonts w:ascii="Arial" w:eastAsia="Times New Roman" w:hAnsi="Arial" w:cs="Arial"/>
                <w:sz w:val="24"/>
                <w:szCs w:val="24"/>
                <w:lang w:eastAsia="en-GB"/>
              </w:rPr>
              <w:t>£61,743 to £84,193.99</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006E560" w14:textId="77777777" w:rsidR="002E719B" w:rsidRPr="002E719B" w:rsidRDefault="002E719B" w:rsidP="00B72DFE">
            <w:pPr>
              <w:spacing w:after="0" w:line="240" w:lineRule="auto"/>
              <w:rPr>
                <w:rFonts w:ascii="Arial" w:eastAsia="Times New Roman" w:hAnsi="Arial" w:cs="Arial"/>
                <w:sz w:val="24"/>
                <w:szCs w:val="24"/>
                <w:lang w:eastAsia="en-GB"/>
              </w:rPr>
            </w:pPr>
            <w:r w:rsidRPr="002E719B">
              <w:rPr>
                <w:rFonts w:ascii="Arial" w:eastAsia="Times New Roman" w:hAnsi="Arial" w:cs="Arial"/>
                <w:sz w:val="24"/>
                <w:szCs w:val="24"/>
                <w:lang w:eastAsia="en-GB"/>
              </w:rPr>
              <w:t>11.3%</w:t>
            </w:r>
          </w:p>
        </w:tc>
      </w:tr>
      <w:tr w:rsidR="002E719B" w:rsidRPr="002E719B" w14:paraId="5A64AF9C" w14:textId="77777777" w:rsidTr="002E719B">
        <w:trPr>
          <w:jc w:val="center"/>
        </w:trPr>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DEFD90D" w14:textId="77777777" w:rsidR="002E719B" w:rsidRPr="002E719B" w:rsidRDefault="002E719B" w:rsidP="00B72DFE">
            <w:pPr>
              <w:spacing w:after="0" w:line="240" w:lineRule="auto"/>
              <w:rPr>
                <w:rFonts w:ascii="Arial" w:eastAsia="Times New Roman" w:hAnsi="Arial" w:cs="Arial"/>
                <w:sz w:val="24"/>
                <w:szCs w:val="24"/>
                <w:lang w:eastAsia="en-GB"/>
              </w:rPr>
            </w:pPr>
            <w:r w:rsidRPr="002E719B">
              <w:rPr>
                <w:rFonts w:ascii="Arial" w:eastAsia="Times New Roman" w:hAnsi="Arial" w:cs="Arial"/>
                <w:sz w:val="24"/>
                <w:szCs w:val="24"/>
                <w:lang w:eastAsia="en-GB"/>
              </w:rPr>
              <w:t>£81,662 and above</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566BAF7" w14:textId="77777777" w:rsidR="002E719B" w:rsidRPr="002E719B" w:rsidRDefault="002E719B" w:rsidP="00B72DFE">
            <w:pPr>
              <w:spacing w:after="0" w:line="240" w:lineRule="auto"/>
              <w:rPr>
                <w:rFonts w:ascii="Arial" w:eastAsia="Times New Roman" w:hAnsi="Arial" w:cs="Arial"/>
                <w:sz w:val="24"/>
                <w:szCs w:val="24"/>
                <w:lang w:eastAsia="en-GB"/>
              </w:rPr>
            </w:pPr>
            <w:r w:rsidRPr="002E719B">
              <w:rPr>
                <w:rFonts w:ascii="Arial" w:eastAsia="Times New Roman" w:hAnsi="Arial" w:cs="Arial"/>
                <w:sz w:val="24"/>
                <w:szCs w:val="24"/>
                <w:lang w:eastAsia="en-GB"/>
              </w:rPr>
              <w:t>£84,194 and above</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11F574A" w14:textId="77777777" w:rsidR="002E719B" w:rsidRPr="002E719B" w:rsidRDefault="002E719B" w:rsidP="00B72DFE">
            <w:pPr>
              <w:spacing w:after="0" w:line="240" w:lineRule="auto"/>
              <w:rPr>
                <w:rFonts w:ascii="Arial" w:eastAsia="Times New Roman" w:hAnsi="Arial" w:cs="Arial"/>
                <w:sz w:val="24"/>
                <w:szCs w:val="24"/>
                <w:lang w:eastAsia="en-GB"/>
              </w:rPr>
            </w:pPr>
            <w:r w:rsidRPr="002E719B">
              <w:rPr>
                <w:rFonts w:ascii="Arial" w:eastAsia="Times New Roman" w:hAnsi="Arial" w:cs="Arial"/>
                <w:sz w:val="24"/>
                <w:szCs w:val="24"/>
                <w:lang w:eastAsia="en-GB"/>
              </w:rPr>
              <w:t>11.7%</w:t>
            </w:r>
          </w:p>
        </w:tc>
      </w:tr>
    </w:tbl>
    <w:p w14:paraId="63B1EC14" w14:textId="7450193C" w:rsidR="002E719B" w:rsidRPr="002E719B" w:rsidRDefault="002E719B" w:rsidP="002E719B">
      <w:pPr>
        <w:shd w:val="clear" w:color="auto" w:fill="FFFFFF"/>
        <w:spacing w:after="150" w:line="330" w:lineRule="atLeast"/>
        <w:rPr>
          <w:rFonts w:ascii="Arial" w:eastAsia="Times New Roman" w:hAnsi="Arial" w:cs="Arial"/>
          <w:color w:val="000000"/>
          <w:sz w:val="24"/>
          <w:szCs w:val="24"/>
          <w:lang w:eastAsia="en-GB"/>
        </w:rPr>
      </w:pPr>
      <w:r w:rsidRPr="002E719B">
        <w:rPr>
          <w:rFonts w:ascii="Arial" w:eastAsia="Times New Roman" w:hAnsi="Arial" w:cs="Arial"/>
          <w:color w:val="000000"/>
          <w:sz w:val="24"/>
          <w:szCs w:val="24"/>
          <w:lang w:eastAsia="en-GB"/>
        </w:rPr>
        <w:lastRenderedPageBreak/>
        <w:t xml:space="preserve">A teacher may prefer not to receive the increase if </w:t>
      </w:r>
      <w:r w:rsidR="00A77CAC">
        <w:rPr>
          <w:rFonts w:ascii="Arial" w:eastAsia="Times New Roman" w:hAnsi="Arial" w:cs="Arial"/>
          <w:color w:val="000000"/>
          <w:sz w:val="24"/>
          <w:szCs w:val="24"/>
          <w:lang w:eastAsia="en-GB"/>
        </w:rPr>
        <w:t xml:space="preserve">affected. </w:t>
      </w:r>
    </w:p>
    <w:p w14:paraId="03E47034" w14:textId="77777777" w:rsidR="002E719B" w:rsidRPr="002E719B" w:rsidRDefault="002E719B" w:rsidP="002E719B">
      <w:pPr>
        <w:shd w:val="clear" w:color="auto" w:fill="FFFFFF"/>
        <w:spacing w:after="150" w:line="330" w:lineRule="atLeast"/>
        <w:rPr>
          <w:rFonts w:ascii="Arial" w:eastAsia="Times New Roman" w:hAnsi="Arial" w:cs="Arial"/>
          <w:color w:val="000000"/>
          <w:sz w:val="24"/>
          <w:szCs w:val="24"/>
          <w:lang w:eastAsia="en-GB"/>
        </w:rPr>
      </w:pPr>
      <w:r w:rsidRPr="002E719B">
        <w:rPr>
          <w:rFonts w:ascii="Arial" w:eastAsia="Times New Roman" w:hAnsi="Arial" w:cs="Arial"/>
          <w:b/>
          <w:bCs/>
          <w:color w:val="000000"/>
          <w:sz w:val="24"/>
          <w:szCs w:val="24"/>
          <w:lang w:eastAsia="en-GB"/>
        </w:rPr>
        <w:t>Next Steps</w:t>
      </w:r>
    </w:p>
    <w:p w14:paraId="6DB12DB1" w14:textId="17BEF048" w:rsidR="002E719B" w:rsidRPr="002E719B" w:rsidRDefault="002E719B" w:rsidP="002E719B">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2E719B">
        <w:rPr>
          <w:rFonts w:ascii="Arial" w:eastAsia="Times New Roman" w:hAnsi="Arial" w:cs="Arial"/>
          <w:b/>
          <w:bCs/>
          <w:color w:val="000000"/>
          <w:sz w:val="24"/>
          <w:szCs w:val="24"/>
          <w:lang w:eastAsia="en-GB"/>
        </w:rPr>
        <w:t>Governing Body/Trust Board (or Committee e.g. Pay Committee) to agree approach.</w:t>
      </w:r>
      <w:r>
        <w:rPr>
          <w:rFonts w:ascii="Arial" w:eastAsia="Times New Roman" w:hAnsi="Arial" w:cs="Arial"/>
          <w:b/>
          <w:bCs/>
          <w:color w:val="000000"/>
          <w:sz w:val="24"/>
          <w:szCs w:val="24"/>
          <w:lang w:eastAsia="en-GB"/>
        </w:rPr>
        <w:t xml:space="preserve"> </w:t>
      </w:r>
    </w:p>
    <w:p w14:paraId="4132BEFC" w14:textId="4A3A65C2" w:rsidR="002E719B" w:rsidRPr="002E719B" w:rsidRDefault="002E719B" w:rsidP="002E719B">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2E719B">
        <w:rPr>
          <w:rFonts w:ascii="Arial" w:eastAsia="Times New Roman" w:hAnsi="Arial" w:cs="Arial"/>
          <w:b/>
          <w:bCs/>
          <w:color w:val="000000"/>
          <w:sz w:val="24"/>
          <w:szCs w:val="24"/>
          <w:lang w:eastAsia="en-GB"/>
        </w:rPr>
        <w:t xml:space="preserve">Identify those teachers affected and </w:t>
      </w:r>
      <w:r>
        <w:rPr>
          <w:rFonts w:ascii="Arial" w:eastAsia="Times New Roman" w:hAnsi="Arial" w:cs="Arial"/>
          <w:b/>
          <w:bCs/>
          <w:color w:val="000000"/>
          <w:sz w:val="24"/>
          <w:szCs w:val="24"/>
          <w:lang w:eastAsia="en-GB"/>
        </w:rPr>
        <w:t>discuss with them any</w:t>
      </w:r>
      <w:r w:rsidRPr="002E719B">
        <w:rPr>
          <w:rFonts w:ascii="Arial" w:eastAsia="Times New Roman" w:hAnsi="Arial" w:cs="Arial"/>
          <w:b/>
          <w:bCs/>
          <w:color w:val="000000"/>
          <w:sz w:val="24"/>
          <w:szCs w:val="24"/>
          <w:lang w:eastAsia="en-GB"/>
        </w:rPr>
        <w:t xml:space="preserve"> unidentified consequences (which should be discussed with the teacher so they can decide if they want to accept the pay increase).</w:t>
      </w:r>
    </w:p>
    <w:p w14:paraId="52D5A1BD" w14:textId="7F92F990" w:rsidR="002E719B" w:rsidRPr="002E719B" w:rsidRDefault="002E719B" w:rsidP="002E719B">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2E719B">
        <w:rPr>
          <w:rFonts w:ascii="Arial" w:eastAsia="Times New Roman" w:hAnsi="Arial" w:cs="Arial"/>
          <w:b/>
          <w:bCs/>
          <w:color w:val="000000"/>
          <w:sz w:val="24"/>
          <w:szCs w:val="24"/>
          <w:lang w:eastAsia="en-GB"/>
        </w:rPr>
        <w:t xml:space="preserve">Process payment via payroll </w:t>
      </w:r>
      <w:r>
        <w:rPr>
          <w:rFonts w:ascii="Arial" w:eastAsia="Times New Roman" w:hAnsi="Arial" w:cs="Arial"/>
          <w:b/>
          <w:bCs/>
          <w:color w:val="000000"/>
          <w:sz w:val="24"/>
          <w:szCs w:val="24"/>
          <w:lang w:eastAsia="en-GB"/>
        </w:rPr>
        <w:t xml:space="preserve">by confirming the change in writing to </w:t>
      </w:r>
      <w:hyperlink r:id="rId6" w:history="1">
        <w:r w:rsidR="00631500" w:rsidRPr="00D256ED">
          <w:rPr>
            <w:rStyle w:val="Hyperlink"/>
            <w:rFonts w:ascii="Arial" w:eastAsia="Times New Roman" w:hAnsi="Arial" w:cs="Arial"/>
            <w:b/>
            <w:bCs/>
            <w:sz w:val="24"/>
            <w:szCs w:val="24"/>
            <w:lang w:eastAsia="en-GB"/>
          </w:rPr>
          <w:t>payrollforms@coventry.gov.uk</w:t>
        </w:r>
      </w:hyperlink>
      <w:r w:rsidR="00631500">
        <w:rPr>
          <w:rFonts w:ascii="Arial" w:eastAsia="Times New Roman" w:hAnsi="Arial" w:cs="Arial"/>
          <w:b/>
          <w:bCs/>
          <w:color w:val="000000"/>
          <w:sz w:val="24"/>
          <w:szCs w:val="24"/>
          <w:lang w:eastAsia="en-GB"/>
        </w:rPr>
        <w:t xml:space="preserve"> </w:t>
      </w:r>
      <w:r w:rsidRPr="002E719B">
        <w:rPr>
          <w:rFonts w:ascii="Arial" w:eastAsia="Times New Roman" w:hAnsi="Arial" w:cs="Arial"/>
          <w:b/>
          <w:bCs/>
          <w:color w:val="000000"/>
          <w:sz w:val="24"/>
          <w:szCs w:val="24"/>
          <w:lang w:eastAsia="en-GB"/>
        </w:rPr>
        <w:t>asap but no later than August 2022 payroll, with an effective date of change of 1 September 2021.</w:t>
      </w:r>
      <w:r w:rsidR="009455DD">
        <w:rPr>
          <w:rFonts w:ascii="Arial" w:eastAsia="Times New Roman" w:hAnsi="Arial" w:cs="Arial"/>
          <w:b/>
          <w:bCs/>
          <w:color w:val="000000"/>
          <w:sz w:val="24"/>
          <w:szCs w:val="24"/>
          <w:lang w:eastAsia="en-GB"/>
        </w:rPr>
        <w:t xml:space="preserve"> Please note payroll deadlines are as follows: Wednesday 4</w:t>
      </w:r>
      <w:r w:rsidR="009455DD" w:rsidRPr="009455DD">
        <w:rPr>
          <w:rFonts w:ascii="Arial" w:eastAsia="Times New Roman" w:hAnsi="Arial" w:cs="Arial"/>
          <w:b/>
          <w:bCs/>
          <w:color w:val="000000"/>
          <w:sz w:val="24"/>
          <w:szCs w:val="24"/>
          <w:vertAlign w:val="superscript"/>
          <w:lang w:eastAsia="en-GB"/>
        </w:rPr>
        <w:t>th</w:t>
      </w:r>
      <w:r w:rsidR="009455DD">
        <w:rPr>
          <w:rFonts w:ascii="Arial" w:eastAsia="Times New Roman" w:hAnsi="Arial" w:cs="Arial"/>
          <w:b/>
          <w:bCs/>
          <w:color w:val="000000"/>
          <w:sz w:val="24"/>
          <w:szCs w:val="24"/>
          <w:lang w:eastAsia="en-GB"/>
        </w:rPr>
        <w:t xml:space="preserve"> May, Friday 3</w:t>
      </w:r>
      <w:r w:rsidR="009455DD" w:rsidRPr="009455DD">
        <w:rPr>
          <w:rFonts w:ascii="Arial" w:eastAsia="Times New Roman" w:hAnsi="Arial" w:cs="Arial"/>
          <w:b/>
          <w:bCs/>
          <w:color w:val="000000"/>
          <w:sz w:val="24"/>
          <w:szCs w:val="24"/>
          <w:vertAlign w:val="superscript"/>
          <w:lang w:eastAsia="en-GB"/>
        </w:rPr>
        <w:t>rd</w:t>
      </w:r>
      <w:r w:rsidR="009455DD">
        <w:rPr>
          <w:rFonts w:ascii="Arial" w:eastAsia="Times New Roman" w:hAnsi="Arial" w:cs="Arial"/>
          <w:b/>
          <w:bCs/>
          <w:color w:val="000000"/>
          <w:sz w:val="24"/>
          <w:szCs w:val="24"/>
          <w:lang w:eastAsia="en-GB"/>
        </w:rPr>
        <w:t xml:space="preserve"> June and Monday 4</w:t>
      </w:r>
      <w:r w:rsidR="009455DD" w:rsidRPr="009455DD">
        <w:rPr>
          <w:rFonts w:ascii="Arial" w:eastAsia="Times New Roman" w:hAnsi="Arial" w:cs="Arial"/>
          <w:b/>
          <w:bCs/>
          <w:color w:val="000000"/>
          <w:sz w:val="24"/>
          <w:szCs w:val="24"/>
          <w:vertAlign w:val="superscript"/>
          <w:lang w:eastAsia="en-GB"/>
        </w:rPr>
        <w:t>th</w:t>
      </w:r>
      <w:r w:rsidR="009455DD">
        <w:rPr>
          <w:rFonts w:ascii="Arial" w:eastAsia="Times New Roman" w:hAnsi="Arial" w:cs="Arial"/>
          <w:b/>
          <w:bCs/>
          <w:color w:val="000000"/>
          <w:sz w:val="24"/>
          <w:szCs w:val="24"/>
          <w:lang w:eastAsia="en-GB"/>
        </w:rPr>
        <w:t xml:space="preserve"> July </w:t>
      </w:r>
    </w:p>
    <w:p w14:paraId="68AAA17B" w14:textId="0687265E" w:rsidR="002E719B" w:rsidRPr="002E719B" w:rsidRDefault="002E719B" w:rsidP="002E719B">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2E719B">
        <w:rPr>
          <w:rFonts w:ascii="Arial" w:eastAsia="Times New Roman" w:hAnsi="Arial" w:cs="Arial"/>
          <w:b/>
          <w:bCs/>
          <w:color w:val="000000"/>
          <w:sz w:val="24"/>
          <w:szCs w:val="24"/>
          <w:lang w:eastAsia="en-GB"/>
        </w:rPr>
        <w:t>Confirm in writing to affected teachers (sample letter</w:t>
      </w:r>
      <w:r w:rsidR="009455DD">
        <w:rPr>
          <w:rFonts w:ascii="Arial" w:eastAsia="Times New Roman" w:hAnsi="Arial" w:cs="Arial"/>
          <w:b/>
          <w:bCs/>
          <w:color w:val="000000"/>
          <w:sz w:val="24"/>
          <w:szCs w:val="24"/>
          <w:lang w:eastAsia="en-GB"/>
        </w:rPr>
        <w:t xml:space="preserve"> will be provided once agreement </w:t>
      </w:r>
      <w:r w:rsidR="00796474">
        <w:rPr>
          <w:rFonts w:ascii="Arial" w:eastAsia="Times New Roman" w:hAnsi="Arial" w:cs="Arial"/>
          <w:b/>
          <w:bCs/>
          <w:color w:val="000000"/>
          <w:sz w:val="24"/>
          <w:szCs w:val="24"/>
          <w:lang w:eastAsia="en-GB"/>
        </w:rPr>
        <w:t>has been confirmed</w:t>
      </w:r>
      <w:r w:rsidRPr="002E719B">
        <w:rPr>
          <w:rFonts w:ascii="Arial" w:eastAsia="Times New Roman" w:hAnsi="Arial" w:cs="Arial"/>
          <w:b/>
          <w:bCs/>
          <w:color w:val="000000"/>
          <w:sz w:val="24"/>
          <w:szCs w:val="24"/>
          <w:lang w:eastAsia="en-GB"/>
        </w:rPr>
        <w:t>.</w:t>
      </w:r>
    </w:p>
    <w:sectPr w:rsidR="002E719B" w:rsidRPr="002E71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56DD"/>
    <w:multiLevelType w:val="multilevel"/>
    <w:tmpl w:val="4CDC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45BF8"/>
    <w:multiLevelType w:val="multilevel"/>
    <w:tmpl w:val="0342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355D37"/>
    <w:multiLevelType w:val="multilevel"/>
    <w:tmpl w:val="7D48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8A6D25"/>
    <w:multiLevelType w:val="multilevel"/>
    <w:tmpl w:val="D104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969FB"/>
    <w:multiLevelType w:val="multilevel"/>
    <w:tmpl w:val="328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2654C6"/>
    <w:multiLevelType w:val="multilevel"/>
    <w:tmpl w:val="CB66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19B"/>
    <w:rsid w:val="002E719B"/>
    <w:rsid w:val="00482502"/>
    <w:rsid w:val="00631500"/>
    <w:rsid w:val="00796474"/>
    <w:rsid w:val="009455DD"/>
    <w:rsid w:val="00A77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8430"/>
  <w15:chartTrackingRefBased/>
  <w15:docId w15:val="{66A36388-FC90-4F1B-9261-EC80BAAD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E719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719B"/>
    <w:rPr>
      <w:rFonts w:ascii="Times New Roman" w:eastAsia="Times New Roman" w:hAnsi="Times New Roman" w:cs="Times New Roman"/>
      <w:b/>
      <w:bCs/>
      <w:sz w:val="36"/>
      <w:szCs w:val="36"/>
      <w:lang w:eastAsia="en-GB"/>
    </w:rPr>
  </w:style>
  <w:style w:type="paragraph" w:customStyle="1" w:styleId="pagedate">
    <w:name w:val="pagedate"/>
    <w:basedOn w:val="Normal"/>
    <w:rsid w:val="002E71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2E71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E719B"/>
    <w:rPr>
      <w:b/>
      <w:bCs/>
    </w:rPr>
  </w:style>
  <w:style w:type="character" w:styleId="Hyperlink">
    <w:name w:val="Hyperlink"/>
    <w:basedOn w:val="DefaultParagraphFont"/>
    <w:uiPriority w:val="99"/>
    <w:unhideWhenUsed/>
    <w:rsid w:val="00631500"/>
    <w:rPr>
      <w:color w:val="0563C1" w:themeColor="hyperlink"/>
      <w:u w:val="single"/>
    </w:rPr>
  </w:style>
  <w:style w:type="character" w:styleId="UnresolvedMention">
    <w:name w:val="Unresolved Mention"/>
    <w:basedOn w:val="DefaultParagraphFont"/>
    <w:uiPriority w:val="99"/>
    <w:semiHidden/>
    <w:unhideWhenUsed/>
    <w:rsid w:val="00631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706886">
      <w:bodyDiv w:val="1"/>
      <w:marLeft w:val="0"/>
      <w:marRight w:val="0"/>
      <w:marTop w:val="0"/>
      <w:marBottom w:val="0"/>
      <w:divBdr>
        <w:top w:val="none" w:sz="0" w:space="0" w:color="auto"/>
        <w:left w:val="none" w:sz="0" w:space="0" w:color="auto"/>
        <w:bottom w:val="none" w:sz="0" w:space="0" w:color="auto"/>
        <w:right w:val="none" w:sz="0" w:space="0" w:color="auto"/>
      </w:divBdr>
      <w:divsChild>
        <w:div w:id="1777823637">
          <w:marLeft w:val="0"/>
          <w:marRight w:val="0"/>
          <w:marTop w:val="0"/>
          <w:marBottom w:val="0"/>
          <w:divBdr>
            <w:top w:val="none" w:sz="0" w:space="0" w:color="auto"/>
            <w:left w:val="none" w:sz="0" w:space="0" w:color="auto"/>
            <w:bottom w:val="none" w:sz="0" w:space="0" w:color="auto"/>
            <w:right w:val="none" w:sz="0" w:space="0" w:color="auto"/>
          </w:divBdr>
          <w:divsChild>
            <w:div w:id="10827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yrollforms@coventry.gov.uk" TargetMode="External"/><Relationship Id="rId5" Type="http://schemas.openxmlformats.org/officeDocument/2006/relationships/hyperlink" Target="mailto:payrollforms@coventry.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780</Words>
  <Characters>4449</Characters>
  <Application>Microsoft Office Word</Application>
  <DocSecurity>0</DocSecurity>
  <Lines>37</Lines>
  <Paragraphs>10</Paragraphs>
  <ScaleCrop>false</ScaleCrop>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Nicole</dc:creator>
  <cp:keywords/>
  <dc:description/>
  <cp:lastModifiedBy>Lambert, Lucy</cp:lastModifiedBy>
  <cp:revision>5</cp:revision>
  <dcterms:created xsi:type="dcterms:W3CDTF">2022-04-27T11:18:00Z</dcterms:created>
  <dcterms:modified xsi:type="dcterms:W3CDTF">2022-04-29T10:35:00Z</dcterms:modified>
</cp:coreProperties>
</file>