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4A7B" w14:textId="2250CB82" w:rsidR="003E2464" w:rsidRDefault="003E2464">
      <w:pPr>
        <w:rPr>
          <w:b/>
          <w:bCs/>
        </w:rPr>
      </w:pPr>
      <w:r>
        <w:rPr>
          <w:b/>
          <w:bCs/>
          <w:noProof/>
        </w:rPr>
        <w:drawing>
          <wp:anchor distT="0" distB="0" distL="114300" distR="114300" simplePos="0" relativeHeight="251658240" behindDoc="0" locked="0" layoutInCell="1" allowOverlap="1" wp14:anchorId="63D4573D" wp14:editId="72DB50B5">
            <wp:simplePos x="0" y="0"/>
            <wp:positionH relativeFrom="margin">
              <wp:align>left</wp:align>
            </wp:positionH>
            <wp:positionV relativeFrom="paragraph">
              <wp:posOffset>0</wp:posOffset>
            </wp:positionV>
            <wp:extent cx="1365250" cy="758825"/>
            <wp:effectExtent l="0" t="0" r="6350" b="317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250" cy="758825"/>
                    </a:xfrm>
                    <a:prstGeom prst="rect">
                      <a:avLst/>
                    </a:prstGeom>
                  </pic:spPr>
                </pic:pic>
              </a:graphicData>
            </a:graphic>
            <wp14:sizeRelH relativeFrom="page">
              <wp14:pctWidth>0</wp14:pctWidth>
            </wp14:sizeRelH>
            <wp14:sizeRelV relativeFrom="page">
              <wp14:pctHeight>0</wp14:pctHeight>
            </wp14:sizeRelV>
          </wp:anchor>
        </w:drawing>
      </w:r>
    </w:p>
    <w:p w14:paraId="35DD5A8F" w14:textId="5C2C15E5" w:rsidR="00DA4BE6" w:rsidRDefault="00E23245">
      <w:pPr>
        <w:rPr>
          <w:b/>
          <w:bCs/>
        </w:rPr>
      </w:pPr>
      <w:r w:rsidRPr="006220FB">
        <w:rPr>
          <w:b/>
          <w:bCs/>
        </w:rPr>
        <w:t>Making a Difference in Education in Cumbria (MADE in Cumbria)</w:t>
      </w:r>
    </w:p>
    <w:p w14:paraId="6303398B" w14:textId="5DCD38AF" w:rsidR="006220FB" w:rsidRPr="006220FB" w:rsidRDefault="006220FB">
      <w:pPr>
        <w:rPr>
          <w:b/>
          <w:bCs/>
        </w:rPr>
      </w:pPr>
      <w:r>
        <w:rPr>
          <w:b/>
          <w:bCs/>
        </w:rPr>
        <w:t>For the attention of Headteachers and Professional Development Leads</w:t>
      </w:r>
    </w:p>
    <w:p w14:paraId="6BBBC35C" w14:textId="022CA708" w:rsidR="00E23245" w:rsidRDefault="00E23245">
      <w:r>
        <w:t xml:space="preserve">Dear </w:t>
      </w:r>
      <w:r w:rsidR="006220FB">
        <w:t>Colleagues</w:t>
      </w:r>
      <w:r w:rsidR="00265827">
        <w:t>,</w:t>
      </w:r>
    </w:p>
    <w:p w14:paraId="2AA886F5" w14:textId="7307A2F4" w:rsidR="006220FB" w:rsidRDefault="00E23245">
      <w:r>
        <w:t>Firs</w:t>
      </w:r>
      <w:r w:rsidR="006220FB">
        <w:t>tly</w:t>
      </w:r>
      <w:r>
        <w:t xml:space="preserve">, </w:t>
      </w:r>
      <w:r w:rsidR="00531102">
        <w:t>we</w:t>
      </w:r>
      <w:r>
        <w:t xml:space="preserve"> would like to take this opportunity to wish you, your families, </w:t>
      </w:r>
      <w:r w:rsidR="006220FB">
        <w:t>colleagues,</w:t>
      </w:r>
      <w:r>
        <w:t xml:space="preserve"> and pupils a safe, </w:t>
      </w:r>
      <w:r w:rsidR="006220FB">
        <w:t>successful,</w:t>
      </w:r>
      <w:r>
        <w:t xml:space="preserve"> and rewarding 2022.</w:t>
      </w:r>
    </w:p>
    <w:p w14:paraId="2623C20B" w14:textId="1DC12EB4" w:rsidR="00F971BC" w:rsidRDefault="00E23245">
      <w:r>
        <w:t>The difference</w:t>
      </w:r>
      <w:r w:rsidR="006220FB">
        <w:t xml:space="preserve"> that</w:t>
      </w:r>
      <w:r>
        <w:t xml:space="preserve"> educators make in th</w:t>
      </w:r>
      <w:r w:rsidR="006220FB">
        <w:t>is</w:t>
      </w:r>
      <w:r>
        <w:t xml:space="preserve"> county is an inspiration.</w:t>
      </w:r>
      <w:r w:rsidR="006220FB">
        <w:t xml:space="preserve"> Challenges are unprecedented and situations </w:t>
      </w:r>
      <w:r w:rsidR="00A53C97">
        <w:t>are changing const</w:t>
      </w:r>
      <w:r w:rsidR="002E434A">
        <w:t>antly</w:t>
      </w:r>
      <w:r w:rsidR="006220FB">
        <w:t>. Colleagues have had to willingly sacrifice so m</w:t>
      </w:r>
      <w:r w:rsidR="00A712DB">
        <w:t>uch</w:t>
      </w:r>
      <w:r w:rsidR="003417B7">
        <w:t xml:space="preserve"> of</w:t>
      </w:r>
      <w:r w:rsidR="006220FB">
        <w:t xml:space="preserve"> their time and</w:t>
      </w:r>
      <w:r w:rsidR="00A712DB">
        <w:t xml:space="preserve"> own</w:t>
      </w:r>
      <w:r w:rsidR="006220FB">
        <w:t xml:space="preserve"> professional development to ensure </w:t>
      </w:r>
      <w:r w:rsidR="00A712DB">
        <w:t xml:space="preserve">that </w:t>
      </w:r>
      <w:r w:rsidR="006220FB">
        <w:t xml:space="preserve">pupils, </w:t>
      </w:r>
      <w:r w:rsidR="00F971BC">
        <w:t>families,</w:t>
      </w:r>
      <w:r w:rsidR="006220FB">
        <w:t xml:space="preserve"> and communities are supported</w:t>
      </w:r>
      <w:r w:rsidR="00A712DB">
        <w:t xml:space="preserve"> so brilliantly. </w:t>
      </w:r>
    </w:p>
    <w:p w14:paraId="2EBCFE3C" w14:textId="5C96AC20" w:rsidR="00414535" w:rsidRPr="00875A83" w:rsidRDefault="00293620">
      <w:pPr>
        <w:rPr>
          <w:b/>
          <w:bCs/>
        </w:rPr>
      </w:pPr>
      <w:r>
        <w:t>We</w:t>
      </w:r>
      <w:r w:rsidR="00A712DB">
        <w:t xml:space="preserve"> would like to outline plans for </w:t>
      </w:r>
      <w:r w:rsidR="00A712DB" w:rsidRPr="00875A83">
        <w:rPr>
          <w:b/>
          <w:bCs/>
        </w:rPr>
        <w:t>a programme of high quality and inspirational virtual Professional Development for Cumbria’s educators.</w:t>
      </w:r>
      <w:r w:rsidR="00A712DB">
        <w:t xml:space="preserve"> This programme will be provided </w:t>
      </w:r>
      <w:r w:rsidR="00444229">
        <w:t>through a</w:t>
      </w:r>
      <w:r w:rsidR="00A712DB">
        <w:t xml:space="preserve"> partnership </w:t>
      </w:r>
      <w:r w:rsidR="00444229">
        <w:t>between</w:t>
      </w:r>
      <w:r w:rsidR="00A712DB">
        <w:t xml:space="preserve"> nationally and locally recognised expertise, including The Education Endowment Foundation, One Cumbria TS Hub, Cumbria Education Trust, </w:t>
      </w:r>
      <w:r w:rsidR="00D6774D">
        <w:t xml:space="preserve">West Lakes MAT, </w:t>
      </w:r>
      <w:r w:rsidR="00A712DB">
        <w:t xml:space="preserve">University of Cumbria, Learning Improvement Service, </w:t>
      </w:r>
      <w:r w:rsidR="00F971BC">
        <w:t>Cumbria</w:t>
      </w:r>
      <w:r w:rsidR="00A712DB">
        <w:t xml:space="preserve"> Research School</w:t>
      </w:r>
      <w:r w:rsidR="00A601D6">
        <w:t>,</w:t>
      </w:r>
      <w:r w:rsidR="00D41B75">
        <w:t xml:space="preserve"> The WELL Project,</w:t>
      </w:r>
      <w:r w:rsidR="00A712DB">
        <w:t xml:space="preserve"> </w:t>
      </w:r>
      <w:r w:rsidR="00F971BC">
        <w:t>Professor</w:t>
      </w:r>
      <w:r w:rsidR="00A712DB">
        <w:t xml:space="preserve"> </w:t>
      </w:r>
      <w:r w:rsidR="00F971BC">
        <w:t>Damian</w:t>
      </w:r>
      <w:r w:rsidR="00A712DB">
        <w:t xml:space="preserve"> </w:t>
      </w:r>
      <w:r w:rsidR="00F971BC">
        <w:t>Hughes</w:t>
      </w:r>
      <w:r w:rsidR="00A712DB">
        <w:t>, Dave Keeling, and Professor Paul McGee.</w:t>
      </w:r>
      <w:r w:rsidR="008A1422">
        <w:t xml:space="preserve"> The MADE programme will include opportunities for educators at all stages of their career, offering practical professional development as well as feeding the spirit. </w:t>
      </w:r>
      <w:r w:rsidR="00A712DB">
        <w:t xml:space="preserve"> </w:t>
      </w:r>
      <w:r w:rsidR="000D6A1A">
        <w:t xml:space="preserve">The </w:t>
      </w:r>
      <w:r w:rsidR="000D6A1A" w:rsidRPr="00875A83">
        <w:t>WELL Project is</w:t>
      </w:r>
      <w:r w:rsidR="008A1422" w:rsidRPr="00875A83">
        <w:t xml:space="preserve"> therefore</w:t>
      </w:r>
      <w:r w:rsidR="000D6A1A" w:rsidRPr="00875A83">
        <w:t xml:space="preserve"> very proud to support MADE in Cumbria and ensure that our highly valued educational professional</w:t>
      </w:r>
      <w:r w:rsidR="005855DF" w:rsidRPr="00875A83">
        <w:t>s</w:t>
      </w:r>
      <w:r w:rsidR="000D6A1A" w:rsidRPr="00875A83">
        <w:t xml:space="preserve"> </w:t>
      </w:r>
      <w:r w:rsidR="00561292">
        <w:t xml:space="preserve">from </w:t>
      </w:r>
      <w:r w:rsidR="00204A21" w:rsidRPr="002A5840">
        <w:rPr>
          <w:b/>
          <w:bCs/>
        </w:rPr>
        <w:t>across the whole county</w:t>
      </w:r>
      <w:r w:rsidR="00204A21">
        <w:t xml:space="preserve"> </w:t>
      </w:r>
      <w:r w:rsidR="000D6A1A" w:rsidRPr="00875A83">
        <w:t xml:space="preserve">can access </w:t>
      </w:r>
      <w:r w:rsidR="000D6A1A" w:rsidRPr="00875A83">
        <w:rPr>
          <w:b/>
          <w:bCs/>
        </w:rPr>
        <w:t>all sessions at no cost</w:t>
      </w:r>
      <w:r w:rsidR="00956807">
        <w:rPr>
          <w:b/>
          <w:bCs/>
        </w:rPr>
        <w:t xml:space="preserve"> to themselves or their schools</w:t>
      </w:r>
      <w:r w:rsidR="005855DF" w:rsidRPr="00875A83">
        <w:rPr>
          <w:b/>
          <w:bCs/>
        </w:rPr>
        <w:t>.</w:t>
      </w:r>
    </w:p>
    <w:p w14:paraId="4DC0FC6C" w14:textId="42E403BF" w:rsidR="00E23245" w:rsidRDefault="00F971BC">
      <w:r>
        <w:t xml:space="preserve">The MADE programme will be virtual and live sessions will be available </w:t>
      </w:r>
      <w:r w:rsidRPr="00BA5A22">
        <w:rPr>
          <w:b/>
          <w:bCs/>
        </w:rPr>
        <w:t>throughout February</w:t>
      </w:r>
      <w:r w:rsidR="005855DF" w:rsidRPr="00BA5A22">
        <w:rPr>
          <w:b/>
          <w:bCs/>
        </w:rPr>
        <w:t xml:space="preserve"> 2022</w:t>
      </w:r>
      <w:r>
        <w:t xml:space="preserve">. </w:t>
      </w:r>
      <w:r w:rsidR="00414535">
        <w:t xml:space="preserve">Recognising that there </w:t>
      </w:r>
      <w:r w:rsidR="005855DF">
        <w:t>are</w:t>
      </w:r>
      <w:r w:rsidR="00414535">
        <w:t xml:space="preserve"> capacity challenges and adaptation needs within </w:t>
      </w:r>
      <w:r w:rsidR="004663C8">
        <w:t>all</w:t>
      </w:r>
      <w:r w:rsidR="00414535">
        <w:t xml:space="preserve"> settings, s</w:t>
      </w:r>
      <w:r>
        <w:t>essions will be recorded and uploaded into the WELL Project website</w:t>
      </w:r>
      <w:r w:rsidR="00414535">
        <w:t>.</w:t>
      </w:r>
      <w:r>
        <w:t xml:space="preserve"> </w:t>
      </w:r>
      <w:r w:rsidR="00395D44">
        <w:t>Therefore,</w:t>
      </w:r>
      <w:r w:rsidR="00414535">
        <w:t xml:space="preserve"> access will be more flexible</w:t>
      </w:r>
      <w:r>
        <w:t xml:space="preserve"> to support professional development in your schools</w:t>
      </w:r>
      <w:r w:rsidR="00414535">
        <w:t>,</w:t>
      </w:r>
      <w:r>
        <w:t xml:space="preserve"> even if you and colleagues are not able to attend them live. The School Development Team and SLA online will provide the detail of how to book places on the live events and a passcode will be made available to all Cumbria education settings to access the recordings </w:t>
      </w:r>
      <w:r w:rsidR="008A6077">
        <w:t>together with</w:t>
      </w:r>
      <w:r>
        <w:t xml:space="preserve"> any related tools and resources</w:t>
      </w:r>
      <w:r w:rsidR="008A6077">
        <w:t xml:space="preserve"> on the WELL Website</w:t>
      </w:r>
      <w:r>
        <w:t>.</w:t>
      </w:r>
    </w:p>
    <w:p w14:paraId="1F7B5EAB" w14:textId="263E2289" w:rsidR="009979BC" w:rsidRDefault="00F971BC" w:rsidP="009979BC">
      <w:r>
        <w:t xml:space="preserve">Further details of the </w:t>
      </w:r>
      <w:r w:rsidR="00A21A6F">
        <w:t xml:space="preserve">MADE </w:t>
      </w:r>
      <w:r>
        <w:t xml:space="preserve">programme and timetable will </w:t>
      </w:r>
      <w:r w:rsidR="00A12299">
        <w:t xml:space="preserve">be </w:t>
      </w:r>
      <w:r w:rsidR="002C0AFB">
        <w:t>shared soon</w:t>
      </w:r>
      <w:r>
        <w:t xml:space="preserve"> </w:t>
      </w:r>
      <w:r w:rsidR="00F42C1E">
        <w:t>and</w:t>
      </w:r>
      <w:r>
        <w:t xml:space="preserve"> </w:t>
      </w:r>
      <w:r w:rsidR="007222A7">
        <w:t xml:space="preserve">we are delighted to confirm </w:t>
      </w:r>
      <w:r w:rsidR="009979BC">
        <w:t>that the following are available to book now</w:t>
      </w:r>
      <w:r w:rsidR="002507F0">
        <w:t>*</w:t>
      </w:r>
      <w:r w:rsidR="009979BC">
        <w:t>:</w:t>
      </w:r>
    </w:p>
    <w:tbl>
      <w:tblPr>
        <w:tblStyle w:val="TableGrid"/>
        <w:tblW w:w="11341" w:type="dxa"/>
        <w:tblInd w:w="-431" w:type="dxa"/>
        <w:tblLook w:val="04A0" w:firstRow="1" w:lastRow="0" w:firstColumn="1" w:lastColumn="0" w:noHBand="0" w:noVBand="1"/>
      </w:tblPr>
      <w:tblGrid>
        <w:gridCol w:w="1018"/>
        <w:gridCol w:w="842"/>
        <w:gridCol w:w="2591"/>
        <w:gridCol w:w="3488"/>
        <w:gridCol w:w="3402"/>
      </w:tblGrid>
      <w:tr w:rsidR="00D8769A" w14:paraId="05357319" w14:textId="77777777" w:rsidTr="007024EB">
        <w:tc>
          <w:tcPr>
            <w:tcW w:w="1018" w:type="dxa"/>
          </w:tcPr>
          <w:p w14:paraId="14B5E156" w14:textId="13937C58" w:rsidR="00CA7FFB" w:rsidRPr="00EE4019" w:rsidRDefault="00CA7FFB">
            <w:pPr>
              <w:rPr>
                <w:b/>
                <w:bCs/>
              </w:rPr>
            </w:pPr>
            <w:r w:rsidRPr="00EE4019">
              <w:rPr>
                <w:b/>
                <w:bCs/>
              </w:rPr>
              <w:t>Date</w:t>
            </w:r>
          </w:p>
        </w:tc>
        <w:tc>
          <w:tcPr>
            <w:tcW w:w="842" w:type="dxa"/>
          </w:tcPr>
          <w:p w14:paraId="20925631" w14:textId="6497429D" w:rsidR="00CA7FFB" w:rsidRPr="00EE4019" w:rsidRDefault="00CA7FFB">
            <w:pPr>
              <w:rPr>
                <w:b/>
                <w:bCs/>
              </w:rPr>
            </w:pPr>
            <w:r w:rsidRPr="00EE4019">
              <w:rPr>
                <w:b/>
                <w:bCs/>
              </w:rPr>
              <w:t>Time</w:t>
            </w:r>
          </w:p>
        </w:tc>
        <w:tc>
          <w:tcPr>
            <w:tcW w:w="2591" w:type="dxa"/>
          </w:tcPr>
          <w:p w14:paraId="29016740" w14:textId="0824BE34" w:rsidR="00CA7FFB" w:rsidRPr="00EE4019" w:rsidRDefault="00D77813">
            <w:pPr>
              <w:rPr>
                <w:b/>
                <w:bCs/>
              </w:rPr>
            </w:pPr>
            <w:r w:rsidRPr="00EE4019">
              <w:rPr>
                <w:b/>
                <w:bCs/>
              </w:rPr>
              <w:t>Provider</w:t>
            </w:r>
            <w:r w:rsidR="00CC556C" w:rsidRPr="00EE4019">
              <w:rPr>
                <w:b/>
                <w:bCs/>
              </w:rPr>
              <w:t>/Presenter</w:t>
            </w:r>
          </w:p>
        </w:tc>
        <w:tc>
          <w:tcPr>
            <w:tcW w:w="3488" w:type="dxa"/>
          </w:tcPr>
          <w:p w14:paraId="35E2C6BC" w14:textId="44F12356" w:rsidR="00CA7FFB" w:rsidRPr="00EE4019" w:rsidRDefault="00D77813">
            <w:pPr>
              <w:rPr>
                <w:b/>
                <w:bCs/>
              </w:rPr>
            </w:pPr>
            <w:r w:rsidRPr="00EE4019">
              <w:rPr>
                <w:b/>
                <w:bCs/>
              </w:rPr>
              <w:t>Session Title</w:t>
            </w:r>
          </w:p>
        </w:tc>
        <w:tc>
          <w:tcPr>
            <w:tcW w:w="3402" w:type="dxa"/>
          </w:tcPr>
          <w:p w14:paraId="57EEF4E2" w14:textId="6412E508" w:rsidR="00CA7FFB" w:rsidRPr="00EE4019" w:rsidRDefault="00D77813">
            <w:pPr>
              <w:rPr>
                <w:b/>
                <w:bCs/>
              </w:rPr>
            </w:pPr>
            <w:r w:rsidRPr="00EE4019">
              <w:rPr>
                <w:b/>
                <w:bCs/>
              </w:rPr>
              <w:t>Target Audience</w:t>
            </w:r>
          </w:p>
        </w:tc>
      </w:tr>
      <w:tr w:rsidR="00D8769A" w14:paraId="6F9662E9" w14:textId="77777777" w:rsidTr="007024EB">
        <w:tc>
          <w:tcPr>
            <w:tcW w:w="1018" w:type="dxa"/>
          </w:tcPr>
          <w:p w14:paraId="6E8D3642" w14:textId="0FD4336E" w:rsidR="00CA7FFB" w:rsidRDefault="007D39DC">
            <w:r>
              <w:t>3</w:t>
            </w:r>
            <w:r w:rsidRPr="007D39DC">
              <w:rPr>
                <w:vertAlign w:val="superscript"/>
              </w:rPr>
              <w:t>rd</w:t>
            </w:r>
            <w:r>
              <w:t xml:space="preserve"> Feb </w:t>
            </w:r>
          </w:p>
        </w:tc>
        <w:tc>
          <w:tcPr>
            <w:tcW w:w="842" w:type="dxa"/>
          </w:tcPr>
          <w:p w14:paraId="3A677A50" w14:textId="4DF0AE5E" w:rsidR="00CA7FFB" w:rsidRDefault="002D36AF">
            <w:r>
              <w:t>09:3</w:t>
            </w:r>
            <w:r w:rsidR="007D39DC">
              <w:t>0-11:</w:t>
            </w:r>
            <w:r>
              <w:t>0</w:t>
            </w:r>
            <w:r w:rsidR="007D39DC">
              <w:t>0</w:t>
            </w:r>
          </w:p>
        </w:tc>
        <w:tc>
          <w:tcPr>
            <w:tcW w:w="2591" w:type="dxa"/>
          </w:tcPr>
          <w:p w14:paraId="2ECC1E1D" w14:textId="7FEABFBF" w:rsidR="00CA7FFB" w:rsidRPr="00C80275" w:rsidRDefault="007D39DC">
            <w:r w:rsidRPr="00C80275">
              <w:rPr>
                <w:b/>
                <w:bCs/>
              </w:rPr>
              <w:t>EEF</w:t>
            </w:r>
            <w:r w:rsidR="007648CC" w:rsidRPr="00C80275">
              <w:t xml:space="preserve"> - </w:t>
            </w:r>
            <w:r w:rsidRPr="00C80275">
              <w:t xml:space="preserve">Inc </w:t>
            </w:r>
            <w:r w:rsidR="00592BB4" w:rsidRPr="00C80275">
              <w:t>Keynote</w:t>
            </w:r>
            <w:r w:rsidR="001A3607" w:rsidRPr="00C80275">
              <w:t xml:space="preserve"> Spe</w:t>
            </w:r>
            <w:r w:rsidR="007648CC" w:rsidRPr="00C80275">
              <w:t>ech</w:t>
            </w:r>
            <w:r w:rsidR="001A3607" w:rsidRPr="00C80275">
              <w:t xml:space="preserve"> </w:t>
            </w:r>
            <w:r w:rsidR="006A58A9" w:rsidRPr="00C80275">
              <w:t>by</w:t>
            </w:r>
            <w:r w:rsidR="001A3607" w:rsidRPr="00C80275">
              <w:t xml:space="preserve"> CEO </w:t>
            </w:r>
            <w:r w:rsidR="001A3607" w:rsidRPr="00C80275">
              <w:rPr>
                <w:b/>
                <w:bCs/>
                <w:highlight w:val="lightGray"/>
              </w:rPr>
              <w:t>Prof Becky Francis</w:t>
            </w:r>
          </w:p>
        </w:tc>
        <w:tc>
          <w:tcPr>
            <w:tcW w:w="3488" w:type="dxa"/>
          </w:tcPr>
          <w:p w14:paraId="67AC0A36" w14:textId="6ACE1977" w:rsidR="00CA7FFB" w:rsidRDefault="00802263">
            <w:r w:rsidRPr="00802263">
              <w:t>The Difference You Make</w:t>
            </w:r>
          </w:p>
        </w:tc>
        <w:tc>
          <w:tcPr>
            <w:tcW w:w="3402" w:type="dxa"/>
          </w:tcPr>
          <w:p w14:paraId="4E10A4FD" w14:textId="6F470DFA" w:rsidR="00CA7FFB" w:rsidRDefault="002F6896" w:rsidP="002F6896">
            <w:r>
              <w:rPr>
                <w:rFonts w:ascii="Calibri" w:hAnsi="Calibri" w:cs="Calibri"/>
              </w:rPr>
              <w:t>Senior Leadership including</w:t>
            </w:r>
            <w:r w:rsidR="00E9073B" w:rsidRPr="004F0960">
              <w:rPr>
                <w:rFonts w:ascii="Calibri" w:hAnsi="Calibri" w:cs="Calibri"/>
              </w:rPr>
              <w:t xml:space="preserve"> Professional Development</w:t>
            </w:r>
            <w:r>
              <w:rPr>
                <w:rFonts w:ascii="Calibri" w:hAnsi="Calibri" w:cs="Calibri"/>
              </w:rPr>
              <w:t xml:space="preserve"> Leads</w:t>
            </w:r>
            <w:r w:rsidR="00E9073B" w:rsidRPr="004F0960">
              <w:rPr>
                <w:rFonts w:ascii="Calibri" w:hAnsi="Calibri" w:cs="Calibri"/>
                <w:sz w:val="20"/>
                <w:szCs w:val="20"/>
              </w:rPr>
              <w:t xml:space="preserve"> </w:t>
            </w:r>
          </w:p>
        </w:tc>
      </w:tr>
      <w:tr w:rsidR="00D8769A" w14:paraId="7C8E9894" w14:textId="77777777" w:rsidTr="007024EB">
        <w:tc>
          <w:tcPr>
            <w:tcW w:w="1018" w:type="dxa"/>
          </w:tcPr>
          <w:p w14:paraId="775D7F26" w14:textId="5AC5AAE5" w:rsidR="00CA7FFB" w:rsidRDefault="007E060D">
            <w:r>
              <w:t>7</w:t>
            </w:r>
            <w:r w:rsidRPr="007E060D">
              <w:rPr>
                <w:vertAlign w:val="superscript"/>
              </w:rPr>
              <w:t>th</w:t>
            </w:r>
            <w:r>
              <w:t xml:space="preserve"> Feb</w:t>
            </w:r>
          </w:p>
        </w:tc>
        <w:tc>
          <w:tcPr>
            <w:tcW w:w="842" w:type="dxa"/>
          </w:tcPr>
          <w:p w14:paraId="58E3D468" w14:textId="3DB40471" w:rsidR="00CA7FFB" w:rsidRDefault="00F632DE">
            <w:r>
              <w:t>15:30-17:00</w:t>
            </w:r>
          </w:p>
        </w:tc>
        <w:tc>
          <w:tcPr>
            <w:tcW w:w="2591" w:type="dxa"/>
          </w:tcPr>
          <w:p w14:paraId="03BA81F1" w14:textId="77777777" w:rsidR="00CA7FFB" w:rsidRPr="00C80275" w:rsidRDefault="001077C5">
            <w:pPr>
              <w:rPr>
                <w:b/>
                <w:bCs/>
              </w:rPr>
            </w:pPr>
            <w:r w:rsidRPr="00C80275">
              <w:rPr>
                <w:b/>
                <w:bCs/>
                <w:highlight w:val="lightGray"/>
              </w:rPr>
              <w:t>Prof Paul McGee</w:t>
            </w:r>
          </w:p>
          <w:p w14:paraId="37588082" w14:textId="16A4A96D" w:rsidR="00BA5A22" w:rsidRPr="00C80275" w:rsidRDefault="00BA5A22">
            <w:r w:rsidRPr="00C80275">
              <w:t>The Sumo Guy</w:t>
            </w:r>
          </w:p>
        </w:tc>
        <w:tc>
          <w:tcPr>
            <w:tcW w:w="3488" w:type="dxa"/>
          </w:tcPr>
          <w:p w14:paraId="5946D630" w14:textId="27155833" w:rsidR="00CA7FFB" w:rsidRDefault="00900228">
            <w:r w:rsidRPr="00900228">
              <w:t>How to Keep on Making a Difference</w:t>
            </w:r>
          </w:p>
        </w:tc>
        <w:tc>
          <w:tcPr>
            <w:tcW w:w="3402" w:type="dxa"/>
          </w:tcPr>
          <w:p w14:paraId="0D93DCE9" w14:textId="4242B862" w:rsidR="00CA7FFB" w:rsidRDefault="007E060D">
            <w:r>
              <w:t>All educational staff</w:t>
            </w:r>
          </w:p>
        </w:tc>
      </w:tr>
      <w:tr w:rsidR="00D8769A" w14:paraId="6D586A73" w14:textId="77777777" w:rsidTr="007024EB">
        <w:tc>
          <w:tcPr>
            <w:tcW w:w="1018" w:type="dxa"/>
          </w:tcPr>
          <w:p w14:paraId="05805FFA" w14:textId="6C3A0C46" w:rsidR="00CA7FFB" w:rsidRDefault="00F632DE">
            <w:r>
              <w:t>8</w:t>
            </w:r>
            <w:r w:rsidRPr="00F632DE">
              <w:rPr>
                <w:vertAlign w:val="superscript"/>
              </w:rPr>
              <w:t>th</w:t>
            </w:r>
            <w:r>
              <w:t xml:space="preserve"> Feb</w:t>
            </w:r>
          </w:p>
        </w:tc>
        <w:tc>
          <w:tcPr>
            <w:tcW w:w="842" w:type="dxa"/>
          </w:tcPr>
          <w:p w14:paraId="28EEB730" w14:textId="6FCF388C" w:rsidR="00CA7FFB" w:rsidRDefault="0009273D">
            <w:r>
              <w:t>10:00</w:t>
            </w:r>
            <w:r w:rsidR="00B36570">
              <w:t>-11:</w:t>
            </w:r>
            <w:r>
              <w:t>15</w:t>
            </w:r>
          </w:p>
        </w:tc>
        <w:tc>
          <w:tcPr>
            <w:tcW w:w="2591" w:type="dxa"/>
          </w:tcPr>
          <w:p w14:paraId="68F67D35" w14:textId="6B7F58A0" w:rsidR="00CA7FFB" w:rsidRPr="00C80275" w:rsidRDefault="001077C5">
            <w:r w:rsidRPr="00046C34">
              <w:rPr>
                <w:b/>
                <w:bCs/>
                <w:highlight w:val="lightGray"/>
              </w:rPr>
              <w:t>Dave Keeling</w:t>
            </w:r>
            <w:r w:rsidRPr="00C80275">
              <w:t xml:space="preserve">: </w:t>
            </w:r>
            <w:proofErr w:type="spellStart"/>
            <w:r w:rsidR="00CC556C" w:rsidRPr="00C80275">
              <w:t>Laughology</w:t>
            </w:r>
            <w:proofErr w:type="spellEnd"/>
          </w:p>
        </w:tc>
        <w:tc>
          <w:tcPr>
            <w:tcW w:w="3488" w:type="dxa"/>
          </w:tcPr>
          <w:p w14:paraId="532E531D" w14:textId="7755B981" w:rsidR="00CA7FFB" w:rsidRDefault="001077C5">
            <w:r w:rsidRPr="001077C5">
              <w:t>Finding Your Umph Building resilience and keeping your sparkle</w:t>
            </w:r>
          </w:p>
        </w:tc>
        <w:tc>
          <w:tcPr>
            <w:tcW w:w="3402" w:type="dxa"/>
          </w:tcPr>
          <w:p w14:paraId="333758DA" w14:textId="46CF28F2" w:rsidR="00CA7FFB" w:rsidRDefault="001077C5">
            <w:r>
              <w:t>All educational staff</w:t>
            </w:r>
          </w:p>
        </w:tc>
      </w:tr>
      <w:tr w:rsidR="00AB5C64" w14:paraId="310E27CD" w14:textId="77777777" w:rsidTr="007024EB">
        <w:tc>
          <w:tcPr>
            <w:tcW w:w="1018" w:type="dxa"/>
          </w:tcPr>
          <w:p w14:paraId="75BC8089" w14:textId="2D9C6B52" w:rsidR="00AB5C64" w:rsidRDefault="00AB5C64">
            <w:r>
              <w:t>9</w:t>
            </w:r>
            <w:r w:rsidRPr="00AB5C64">
              <w:rPr>
                <w:vertAlign w:val="superscript"/>
              </w:rPr>
              <w:t>th</w:t>
            </w:r>
            <w:r>
              <w:t xml:space="preserve"> Feb</w:t>
            </w:r>
          </w:p>
        </w:tc>
        <w:tc>
          <w:tcPr>
            <w:tcW w:w="842" w:type="dxa"/>
          </w:tcPr>
          <w:p w14:paraId="5B9C0CC4" w14:textId="398DF047" w:rsidR="00AB5C64" w:rsidRDefault="005A3350">
            <w:r>
              <w:t>TBC</w:t>
            </w:r>
            <w:r w:rsidR="00726518">
              <w:t>*</w:t>
            </w:r>
          </w:p>
        </w:tc>
        <w:tc>
          <w:tcPr>
            <w:tcW w:w="2591" w:type="dxa"/>
          </w:tcPr>
          <w:p w14:paraId="0CA2A4EE" w14:textId="435D103B" w:rsidR="00AB5C64" w:rsidRPr="00046C34" w:rsidRDefault="005A3350">
            <w:pPr>
              <w:rPr>
                <w:b/>
                <w:bCs/>
                <w:highlight w:val="lightGray"/>
              </w:rPr>
            </w:pPr>
            <w:r>
              <w:rPr>
                <w:b/>
                <w:bCs/>
                <w:highlight w:val="lightGray"/>
              </w:rPr>
              <w:t>Professor Damian Hughes</w:t>
            </w:r>
          </w:p>
        </w:tc>
        <w:tc>
          <w:tcPr>
            <w:tcW w:w="3488" w:type="dxa"/>
          </w:tcPr>
          <w:p w14:paraId="569DFD40" w14:textId="7AB767B1" w:rsidR="00AB5C64" w:rsidRPr="001077C5" w:rsidRDefault="00726518">
            <w:r>
              <w:t>TBC*</w:t>
            </w:r>
          </w:p>
        </w:tc>
        <w:tc>
          <w:tcPr>
            <w:tcW w:w="3402" w:type="dxa"/>
          </w:tcPr>
          <w:p w14:paraId="06096256" w14:textId="5CE7895C" w:rsidR="00AB5C64" w:rsidRDefault="005A3350">
            <w:r>
              <w:t>All educational staff</w:t>
            </w:r>
          </w:p>
        </w:tc>
      </w:tr>
      <w:tr w:rsidR="00D8769A" w14:paraId="352F66D6" w14:textId="77777777" w:rsidTr="007024EB">
        <w:tc>
          <w:tcPr>
            <w:tcW w:w="1018" w:type="dxa"/>
          </w:tcPr>
          <w:p w14:paraId="73F8B403" w14:textId="09F5C7A7" w:rsidR="001B3960" w:rsidRDefault="001B3960" w:rsidP="001B3960">
            <w:r>
              <w:t>10</w:t>
            </w:r>
            <w:r w:rsidRPr="001B3960">
              <w:rPr>
                <w:vertAlign w:val="superscript"/>
              </w:rPr>
              <w:t>th</w:t>
            </w:r>
            <w:r>
              <w:t xml:space="preserve"> Feb</w:t>
            </w:r>
          </w:p>
        </w:tc>
        <w:tc>
          <w:tcPr>
            <w:tcW w:w="842" w:type="dxa"/>
          </w:tcPr>
          <w:p w14:paraId="271EC935" w14:textId="7883ECFF" w:rsidR="001B3960" w:rsidRDefault="001B3960" w:rsidP="001B3960">
            <w:r>
              <w:t>15:30</w:t>
            </w:r>
            <w:r w:rsidR="00CC556C">
              <w:t>-16:45</w:t>
            </w:r>
          </w:p>
        </w:tc>
        <w:tc>
          <w:tcPr>
            <w:tcW w:w="2591" w:type="dxa"/>
          </w:tcPr>
          <w:p w14:paraId="6319C24E" w14:textId="062B429E" w:rsidR="001B3960" w:rsidRPr="00C80275" w:rsidRDefault="001B3960" w:rsidP="001B3960">
            <w:r w:rsidRPr="00046C34">
              <w:rPr>
                <w:b/>
                <w:bCs/>
                <w:highlight w:val="lightGray"/>
              </w:rPr>
              <w:t>Dave Keeling</w:t>
            </w:r>
            <w:r w:rsidRPr="00C80275">
              <w:t xml:space="preserve">: </w:t>
            </w:r>
            <w:proofErr w:type="spellStart"/>
            <w:r w:rsidR="00CC556C" w:rsidRPr="00C80275">
              <w:t>Laughology</w:t>
            </w:r>
            <w:proofErr w:type="spellEnd"/>
          </w:p>
        </w:tc>
        <w:tc>
          <w:tcPr>
            <w:tcW w:w="3488" w:type="dxa"/>
          </w:tcPr>
          <w:p w14:paraId="6E40122F" w14:textId="327B4864" w:rsidR="001B3960" w:rsidRDefault="001B3960" w:rsidP="001B3960">
            <w:r w:rsidRPr="001077C5">
              <w:t>Finding Your Umph Building resilience and keeping your sparkle</w:t>
            </w:r>
          </w:p>
        </w:tc>
        <w:tc>
          <w:tcPr>
            <w:tcW w:w="3402" w:type="dxa"/>
          </w:tcPr>
          <w:p w14:paraId="2B068BD6" w14:textId="7CFABC04" w:rsidR="001B3960" w:rsidRDefault="000F2112" w:rsidP="001B3960">
            <w:r>
              <w:t>Senior Leadership Teams</w:t>
            </w:r>
          </w:p>
        </w:tc>
      </w:tr>
      <w:tr w:rsidR="00D8769A" w14:paraId="66FBB32A" w14:textId="77777777" w:rsidTr="007024EB">
        <w:tc>
          <w:tcPr>
            <w:tcW w:w="1018" w:type="dxa"/>
          </w:tcPr>
          <w:p w14:paraId="7688EE44" w14:textId="34F90CA3" w:rsidR="002A0AE4" w:rsidRDefault="002A0AE4" w:rsidP="002A0AE4">
            <w:r>
              <w:t>15</w:t>
            </w:r>
            <w:r w:rsidRPr="002A0AE4">
              <w:rPr>
                <w:vertAlign w:val="superscript"/>
              </w:rPr>
              <w:t>th</w:t>
            </w:r>
            <w:r>
              <w:t xml:space="preserve"> Feb (HT)</w:t>
            </w:r>
          </w:p>
        </w:tc>
        <w:tc>
          <w:tcPr>
            <w:tcW w:w="842" w:type="dxa"/>
          </w:tcPr>
          <w:p w14:paraId="7E298E53" w14:textId="2FE1DD7C" w:rsidR="002A0AE4" w:rsidRDefault="002A0AE4" w:rsidP="002A0AE4">
            <w:r>
              <w:t>09:00-10:15</w:t>
            </w:r>
          </w:p>
        </w:tc>
        <w:tc>
          <w:tcPr>
            <w:tcW w:w="2591" w:type="dxa"/>
          </w:tcPr>
          <w:p w14:paraId="1B460E73" w14:textId="19CA3BD2" w:rsidR="002A0AE4" w:rsidRPr="00C80275" w:rsidRDefault="002A0AE4" w:rsidP="002A0AE4">
            <w:r w:rsidRPr="00046C34">
              <w:rPr>
                <w:b/>
                <w:bCs/>
                <w:highlight w:val="lightGray"/>
              </w:rPr>
              <w:t>Dave Keeling</w:t>
            </w:r>
            <w:r w:rsidRPr="00C80275">
              <w:t xml:space="preserve">: </w:t>
            </w:r>
            <w:proofErr w:type="spellStart"/>
            <w:r w:rsidRPr="00C80275">
              <w:t>Laughology</w:t>
            </w:r>
            <w:proofErr w:type="spellEnd"/>
          </w:p>
        </w:tc>
        <w:tc>
          <w:tcPr>
            <w:tcW w:w="3488" w:type="dxa"/>
          </w:tcPr>
          <w:p w14:paraId="69A514D6" w14:textId="7E65B5D0" w:rsidR="002A0AE4" w:rsidRDefault="002A0AE4" w:rsidP="002A0AE4">
            <w:r w:rsidRPr="001077C5">
              <w:t>Finding Your Umph Building resilience and keeping your sparkle</w:t>
            </w:r>
          </w:p>
        </w:tc>
        <w:tc>
          <w:tcPr>
            <w:tcW w:w="3402" w:type="dxa"/>
          </w:tcPr>
          <w:p w14:paraId="7D1D4562" w14:textId="1EFCEB32" w:rsidR="002A0AE4" w:rsidRDefault="002A0AE4" w:rsidP="002A0AE4">
            <w:r>
              <w:t>All educational staff</w:t>
            </w:r>
          </w:p>
        </w:tc>
      </w:tr>
      <w:tr w:rsidR="00AB5C64" w14:paraId="560EA010" w14:textId="77777777" w:rsidTr="007024EB">
        <w:tc>
          <w:tcPr>
            <w:tcW w:w="1018" w:type="dxa"/>
          </w:tcPr>
          <w:p w14:paraId="3A307022" w14:textId="6C8B8EE3" w:rsidR="00AB5C64" w:rsidRDefault="00AB5C64" w:rsidP="002A0AE4">
            <w:r>
              <w:t>22</w:t>
            </w:r>
            <w:r w:rsidR="005A3350" w:rsidRPr="005A3350">
              <w:rPr>
                <w:vertAlign w:val="superscript"/>
              </w:rPr>
              <w:t>nd</w:t>
            </w:r>
            <w:r w:rsidR="005A3350">
              <w:t xml:space="preserve"> Feb</w:t>
            </w:r>
          </w:p>
        </w:tc>
        <w:tc>
          <w:tcPr>
            <w:tcW w:w="842" w:type="dxa"/>
          </w:tcPr>
          <w:p w14:paraId="6F4A9A8C" w14:textId="1547B354" w:rsidR="00AB5C64" w:rsidRDefault="005A3350" w:rsidP="002A0AE4">
            <w:r>
              <w:t>TBC</w:t>
            </w:r>
            <w:r w:rsidR="00726518">
              <w:t>*</w:t>
            </w:r>
          </w:p>
        </w:tc>
        <w:tc>
          <w:tcPr>
            <w:tcW w:w="2591" w:type="dxa"/>
          </w:tcPr>
          <w:p w14:paraId="1C17D0AB" w14:textId="5CDA7888" w:rsidR="00AB5C64" w:rsidRPr="00046C34" w:rsidRDefault="005A3350" w:rsidP="002A0AE4">
            <w:pPr>
              <w:rPr>
                <w:b/>
                <w:bCs/>
                <w:highlight w:val="lightGray"/>
              </w:rPr>
            </w:pPr>
            <w:r>
              <w:rPr>
                <w:b/>
                <w:bCs/>
                <w:highlight w:val="lightGray"/>
              </w:rPr>
              <w:t>Professor Damian Hughes</w:t>
            </w:r>
          </w:p>
        </w:tc>
        <w:tc>
          <w:tcPr>
            <w:tcW w:w="3488" w:type="dxa"/>
          </w:tcPr>
          <w:p w14:paraId="58ACE17F" w14:textId="6911EAC2" w:rsidR="00AB5C64" w:rsidRPr="001077C5" w:rsidRDefault="00726518" w:rsidP="002A0AE4">
            <w:r>
              <w:t>TBC*</w:t>
            </w:r>
          </w:p>
        </w:tc>
        <w:tc>
          <w:tcPr>
            <w:tcW w:w="3402" w:type="dxa"/>
          </w:tcPr>
          <w:p w14:paraId="7B53B9DF" w14:textId="398D7DFE" w:rsidR="00AB5C64" w:rsidRDefault="005A3350" w:rsidP="002A0AE4">
            <w:r>
              <w:t>All educational staff</w:t>
            </w:r>
          </w:p>
        </w:tc>
      </w:tr>
      <w:tr w:rsidR="00D8769A" w14:paraId="61BBE328" w14:textId="77777777" w:rsidTr="007024EB">
        <w:tc>
          <w:tcPr>
            <w:tcW w:w="1018" w:type="dxa"/>
          </w:tcPr>
          <w:p w14:paraId="6115481E" w14:textId="5166A12E" w:rsidR="005236AA" w:rsidRDefault="005236AA" w:rsidP="005236AA">
            <w:r>
              <w:t>24</w:t>
            </w:r>
            <w:r w:rsidRPr="005236AA">
              <w:rPr>
                <w:vertAlign w:val="superscript"/>
              </w:rPr>
              <w:t>th</w:t>
            </w:r>
            <w:r>
              <w:t xml:space="preserve"> Feb </w:t>
            </w:r>
          </w:p>
        </w:tc>
        <w:tc>
          <w:tcPr>
            <w:tcW w:w="842" w:type="dxa"/>
          </w:tcPr>
          <w:p w14:paraId="087C9C64" w14:textId="703B98ED" w:rsidR="005236AA" w:rsidRDefault="00D8769A" w:rsidP="005236AA">
            <w:r>
              <w:t>13:30- 14:45</w:t>
            </w:r>
          </w:p>
        </w:tc>
        <w:tc>
          <w:tcPr>
            <w:tcW w:w="2591" w:type="dxa"/>
          </w:tcPr>
          <w:p w14:paraId="2F88549D" w14:textId="5F638DFB" w:rsidR="005236AA" w:rsidRPr="00C80275" w:rsidRDefault="005236AA" w:rsidP="005236AA">
            <w:r w:rsidRPr="00046C34">
              <w:rPr>
                <w:b/>
                <w:bCs/>
                <w:highlight w:val="lightGray"/>
              </w:rPr>
              <w:t>Dave Keeling</w:t>
            </w:r>
            <w:r w:rsidRPr="00C80275">
              <w:t xml:space="preserve">: </w:t>
            </w:r>
            <w:proofErr w:type="spellStart"/>
            <w:r w:rsidRPr="00C80275">
              <w:t>Laughology</w:t>
            </w:r>
            <w:proofErr w:type="spellEnd"/>
          </w:p>
        </w:tc>
        <w:tc>
          <w:tcPr>
            <w:tcW w:w="3488" w:type="dxa"/>
          </w:tcPr>
          <w:p w14:paraId="1C22CBED" w14:textId="094AC90D" w:rsidR="005236AA" w:rsidRDefault="005236AA" w:rsidP="005236AA">
            <w:r w:rsidRPr="001077C5">
              <w:t>Finding Your Umph Building resilience and keeping your sparkle</w:t>
            </w:r>
          </w:p>
        </w:tc>
        <w:tc>
          <w:tcPr>
            <w:tcW w:w="3402" w:type="dxa"/>
          </w:tcPr>
          <w:p w14:paraId="7DF6021C" w14:textId="150FBCA9" w:rsidR="005236AA" w:rsidRDefault="005236AA" w:rsidP="005236AA">
            <w:r>
              <w:t>All educational staff</w:t>
            </w:r>
          </w:p>
        </w:tc>
      </w:tr>
      <w:tr w:rsidR="00AA00E2" w14:paraId="194F458E" w14:textId="77777777" w:rsidTr="007024EB">
        <w:tc>
          <w:tcPr>
            <w:tcW w:w="1018" w:type="dxa"/>
          </w:tcPr>
          <w:p w14:paraId="7266BAA7" w14:textId="694244FD" w:rsidR="00AA00E2" w:rsidRDefault="00AA00E2" w:rsidP="00AA00E2">
            <w:r>
              <w:t>25</w:t>
            </w:r>
            <w:r w:rsidRPr="00AA00E2">
              <w:rPr>
                <w:vertAlign w:val="superscript"/>
              </w:rPr>
              <w:t>th</w:t>
            </w:r>
            <w:r>
              <w:t xml:space="preserve"> Feb</w:t>
            </w:r>
          </w:p>
        </w:tc>
        <w:tc>
          <w:tcPr>
            <w:tcW w:w="842" w:type="dxa"/>
          </w:tcPr>
          <w:p w14:paraId="6A139BCA" w14:textId="69A39827" w:rsidR="00AA00E2" w:rsidRDefault="00FE4389" w:rsidP="00AA00E2">
            <w:r>
              <w:t>10:00-11:30</w:t>
            </w:r>
          </w:p>
        </w:tc>
        <w:tc>
          <w:tcPr>
            <w:tcW w:w="2591" w:type="dxa"/>
          </w:tcPr>
          <w:p w14:paraId="17CCC1B7" w14:textId="77777777" w:rsidR="00BA5A22" w:rsidRPr="00C80275" w:rsidRDefault="00AA00E2" w:rsidP="00AA00E2">
            <w:pPr>
              <w:rPr>
                <w:b/>
                <w:bCs/>
              </w:rPr>
            </w:pPr>
            <w:r w:rsidRPr="00046C34">
              <w:rPr>
                <w:b/>
                <w:bCs/>
                <w:highlight w:val="lightGray"/>
              </w:rPr>
              <w:t>Prof Paul McGee</w:t>
            </w:r>
            <w:r w:rsidR="00BA5A22" w:rsidRPr="00C80275">
              <w:rPr>
                <w:b/>
                <w:bCs/>
              </w:rPr>
              <w:t xml:space="preserve"> </w:t>
            </w:r>
          </w:p>
          <w:p w14:paraId="0D4C8FCB" w14:textId="23EEB61A" w:rsidR="00AA00E2" w:rsidRPr="00C80275" w:rsidRDefault="00BA5A22" w:rsidP="00AA00E2">
            <w:r w:rsidRPr="00C80275">
              <w:t>The Sumo Guy</w:t>
            </w:r>
          </w:p>
        </w:tc>
        <w:tc>
          <w:tcPr>
            <w:tcW w:w="3488" w:type="dxa"/>
          </w:tcPr>
          <w:p w14:paraId="4D351871" w14:textId="2A6E9A6B" w:rsidR="00AA00E2" w:rsidRPr="001077C5" w:rsidRDefault="00AA00E2" w:rsidP="00AA00E2">
            <w:r w:rsidRPr="00900228">
              <w:t>How to Keep on Making a Difference</w:t>
            </w:r>
          </w:p>
        </w:tc>
        <w:tc>
          <w:tcPr>
            <w:tcW w:w="3402" w:type="dxa"/>
          </w:tcPr>
          <w:p w14:paraId="08F77BA6" w14:textId="5DB486A2" w:rsidR="00AA00E2" w:rsidRDefault="00AA00E2" w:rsidP="00AA00E2">
            <w:r>
              <w:t>Senior Leadership Teams</w:t>
            </w:r>
          </w:p>
        </w:tc>
      </w:tr>
      <w:tr w:rsidR="007363A5" w14:paraId="20CDD300" w14:textId="77777777" w:rsidTr="007024EB">
        <w:tc>
          <w:tcPr>
            <w:tcW w:w="1018" w:type="dxa"/>
          </w:tcPr>
          <w:p w14:paraId="66BAD37D" w14:textId="2E5D919A" w:rsidR="007363A5" w:rsidRDefault="007363A5" w:rsidP="007363A5">
            <w:r>
              <w:t>1</w:t>
            </w:r>
            <w:r w:rsidRPr="007363A5">
              <w:rPr>
                <w:vertAlign w:val="superscript"/>
              </w:rPr>
              <w:t>st</w:t>
            </w:r>
            <w:r>
              <w:t xml:space="preserve"> Mar</w:t>
            </w:r>
          </w:p>
        </w:tc>
        <w:tc>
          <w:tcPr>
            <w:tcW w:w="842" w:type="dxa"/>
          </w:tcPr>
          <w:p w14:paraId="28505DF8" w14:textId="54B0E84D" w:rsidR="007363A5" w:rsidRDefault="007363A5" w:rsidP="007363A5">
            <w:r>
              <w:t>10:00-11:30</w:t>
            </w:r>
          </w:p>
        </w:tc>
        <w:tc>
          <w:tcPr>
            <w:tcW w:w="2591" w:type="dxa"/>
          </w:tcPr>
          <w:p w14:paraId="464BF86D" w14:textId="77777777" w:rsidR="00BA5A22" w:rsidRPr="00C80275" w:rsidRDefault="007363A5" w:rsidP="007363A5">
            <w:pPr>
              <w:rPr>
                <w:b/>
                <w:bCs/>
              </w:rPr>
            </w:pPr>
            <w:r w:rsidRPr="00046C34">
              <w:rPr>
                <w:b/>
                <w:bCs/>
                <w:highlight w:val="lightGray"/>
              </w:rPr>
              <w:t>Prof Paul McGee</w:t>
            </w:r>
            <w:r w:rsidR="00BA5A22" w:rsidRPr="00C80275">
              <w:rPr>
                <w:b/>
                <w:bCs/>
              </w:rPr>
              <w:t xml:space="preserve"> </w:t>
            </w:r>
          </w:p>
          <w:p w14:paraId="2E31BABA" w14:textId="6B864B68" w:rsidR="007363A5" w:rsidRPr="00C80275" w:rsidRDefault="00BA5A22" w:rsidP="007363A5">
            <w:r w:rsidRPr="00C80275">
              <w:t>The Sumo Guy</w:t>
            </w:r>
          </w:p>
        </w:tc>
        <w:tc>
          <w:tcPr>
            <w:tcW w:w="3488" w:type="dxa"/>
          </w:tcPr>
          <w:p w14:paraId="44D53DEC" w14:textId="52673F32" w:rsidR="007363A5" w:rsidRPr="001077C5" w:rsidRDefault="007363A5" w:rsidP="007363A5">
            <w:r w:rsidRPr="00900228">
              <w:t>How to Keep on Making a Difference</w:t>
            </w:r>
          </w:p>
        </w:tc>
        <w:tc>
          <w:tcPr>
            <w:tcW w:w="3402" w:type="dxa"/>
          </w:tcPr>
          <w:p w14:paraId="43B56418" w14:textId="3998EFE4" w:rsidR="007363A5" w:rsidRDefault="009979BC" w:rsidP="007363A5">
            <w:r>
              <w:t>All educational staff</w:t>
            </w:r>
          </w:p>
        </w:tc>
      </w:tr>
    </w:tbl>
    <w:p w14:paraId="7B35F358" w14:textId="77777777" w:rsidR="000F1EAF" w:rsidRDefault="00206796" w:rsidP="00206796">
      <w:pPr>
        <w:rPr>
          <w:rStyle w:val="Hyperlink"/>
          <w:rFonts w:eastAsia="Times New Roman"/>
        </w:rPr>
      </w:pPr>
      <w:r w:rsidRPr="007F67C4">
        <w:rPr>
          <w:rFonts w:eastAsia="Times New Roman"/>
        </w:rPr>
        <w:t xml:space="preserve">Registered </w:t>
      </w:r>
      <w:r w:rsidR="00B94AA5">
        <w:rPr>
          <w:rFonts w:eastAsia="Times New Roman"/>
        </w:rPr>
        <w:t xml:space="preserve">SLA </w:t>
      </w:r>
      <w:r w:rsidRPr="007F67C4">
        <w:rPr>
          <w:rFonts w:eastAsia="Times New Roman"/>
        </w:rPr>
        <w:t xml:space="preserve">users can book through SLA–Online </w:t>
      </w:r>
      <w:hyperlink r:id="rId9" w:history="1">
        <w:r w:rsidRPr="007F67C4">
          <w:rPr>
            <w:rStyle w:val="Hyperlink"/>
            <w:rFonts w:eastAsia="Times New Roman"/>
          </w:rPr>
          <w:t>https://secure2.sla-online.co.uk/?logo=10</w:t>
        </w:r>
      </w:hyperlink>
    </w:p>
    <w:p w14:paraId="0661137B" w14:textId="3323BFA2" w:rsidR="008A1422" w:rsidRDefault="007F67C4" w:rsidP="00206796">
      <w:pPr>
        <w:rPr>
          <w:rFonts w:eastAsia="Times New Roman"/>
        </w:rPr>
      </w:pPr>
      <w:r>
        <w:rPr>
          <w:rFonts w:eastAsia="Times New Roman"/>
        </w:rPr>
        <w:t>Alternatively</w:t>
      </w:r>
      <w:r w:rsidR="00856DC1">
        <w:rPr>
          <w:rFonts w:eastAsia="Times New Roman"/>
        </w:rPr>
        <w:t>,</w:t>
      </w:r>
      <w:r>
        <w:rPr>
          <w:rFonts w:eastAsia="Times New Roman"/>
        </w:rPr>
        <w:t xml:space="preserve"> you can book a place by </w:t>
      </w:r>
      <w:r w:rsidR="00206796" w:rsidRPr="007F67C4">
        <w:rPr>
          <w:rFonts w:eastAsia="Times New Roman"/>
        </w:rPr>
        <w:t xml:space="preserve">emailing The Development Team at </w:t>
      </w:r>
      <w:hyperlink r:id="rId10" w:history="1">
        <w:r w:rsidR="00206796" w:rsidRPr="007F67C4">
          <w:rPr>
            <w:rStyle w:val="Hyperlink"/>
            <w:rFonts w:eastAsia="Times New Roman"/>
            <w:lang w:eastAsia="en-GB"/>
          </w:rPr>
          <w:t>school.development@cumbria.gov.uk</w:t>
        </w:r>
      </w:hyperlink>
      <w:r w:rsidR="00206796" w:rsidRPr="007F67C4">
        <w:rPr>
          <w:rFonts w:eastAsia="Times New Roman"/>
          <w:lang w:eastAsia="en-GB"/>
        </w:rPr>
        <w:t> </w:t>
      </w:r>
      <w:r w:rsidR="00A60819">
        <w:rPr>
          <w:rFonts w:eastAsia="Times New Roman"/>
        </w:rPr>
        <w:t xml:space="preserve"> or b</w:t>
      </w:r>
      <w:r w:rsidR="00206796" w:rsidRPr="00A60819">
        <w:rPr>
          <w:rFonts w:eastAsia="Times New Roman"/>
        </w:rPr>
        <w:t xml:space="preserve">y calling the </w:t>
      </w:r>
      <w:r w:rsidR="0032119D">
        <w:rPr>
          <w:rFonts w:eastAsia="Times New Roman"/>
        </w:rPr>
        <w:t xml:space="preserve">Development </w:t>
      </w:r>
      <w:r w:rsidR="00206796" w:rsidRPr="00A60819">
        <w:rPr>
          <w:rFonts w:eastAsia="Times New Roman"/>
        </w:rPr>
        <w:t xml:space="preserve">team on </w:t>
      </w:r>
      <w:r w:rsidR="00206796" w:rsidRPr="00A60819">
        <w:rPr>
          <w:rFonts w:eastAsia="Times New Roman"/>
          <w:lang w:eastAsia="en-GB"/>
        </w:rPr>
        <w:t>01228 221316/221312/221315</w:t>
      </w:r>
    </w:p>
    <w:p w14:paraId="03B80DE0" w14:textId="1FA5BDCF" w:rsidR="00726518" w:rsidRPr="00BD643E" w:rsidRDefault="00F119CA" w:rsidP="00206796">
      <w:pPr>
        <w:rPr>
          <w:rFonts w:eastAsia="Times New Roman"/>
          <w:sz w:val="16"/>
          <w:szCs w:val="16"/>
        </w:rPr>
      </w:pPr>
      <w:r>
        <w:rPr>
          <w:rFonts w:eastAsia="Times New Roman"/>
          <w:lang w:eastAsia="en-GB"/>
        </w:rPr>
        <w:lastRenderedPageBreak/>
        <w:t>Best Wishes - Dale Hill, WELL Director</w:t>
      </w:r>
      <w:r w:rsidR="00996A24">
        <w:rPr>
          <w:rFonts w:eastAsia="Times New Roman"/>
          <w:lang w:eastAsia="en-GB"/>
        </w:rPr>
        <w:t xml:space="preserve">                                                                      </w:t>
      </w:r>
      <w:r w:rsidR="00726518" w:rsidRPr="00BD643E">
        <w:rPr>
          <w:rFonts w:eastAsia="Times New Roman"/>
          <w:sz w:val="16"/>
          <w:szCs w:val="16"/>
          <w:lang w:eastAsia="en-GB"/>
        </w:rPr>
        <w:t>*</w:t>
      </w:r>
      <w:r w:rsidR="007F5E4C" w:rsidRPr="00BD643E">
        <w:rPr>
          <w:rFonts w:eastAsia="Times New Roman"/>
          <w:sz w:val="16"/>
          <w:szCs w:val="16"/>
          <w:lang w:eastAsia="en-GB"/>
        </w:rPr>
        <w:t>Will be available to book as soon as times confirmed</w:t>
      </w:r>
    </w:p>
    <w:sectPr w:rsidR="00726518" w:rsidRPr="00BD643E" w:rsidSect="00702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8020B"/>
    <w:multiLevelType w:val="hybridMultilevel"/>
    <w:tmpl w:val="3B383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45"/>
    <w:rsid w:val="000371F3"/>
    <w:rsid w:val="00046C34"/>
    <w:rsid w:val="0009273D"/>
    <w:rsid w:val="000D6A1A"/>
    <w:rsid w:val="000F1EAF"/>
    <w:rsid w:val="000F2112"/>
    <w:rsid w:val="001077C5"/>
    <w:rsid w:val="001A3607"/>
    <w:rsid w:val="001B3960"/>
    <w:rsid w:val="001F335D"/>
    <w:rsid w:val="00204A21"/>
    <w:rsid w:val="00206796"/>
    <w:rsid w:val="002507F0"/>
    <w:rsid w:val="00265827"/>
    <w:rsid w:val="00273DE7"/>
    <w:rsid w:val="00293620"/>
    <w:rsid w:val="002A0AE4"/>
    <w:rsid w:val="002A5840"/>
    <w:rsid w:val="002C0AFB"/>
    <w:rsid w:val="002D36AF"/>
    <w:rsid w:val="002E434A"/>
    <w:rsid w:val="002F6896"/>
    <w:rsid w:val="0032119D"/>
    <w:rsid w:val="003417B7"/>
    <w:rsid w:val="00357790"/>
    <w:rsid w:val="00395D44"/>
    <w:rsid w:val="003E2464"/>
    <w:rsid w:val="003F1A21"/>
    <w:rsid w:val="00414535"/>
    <w:rsid w:val="00444229"/>
    <w:rsid w:val="004663C8"/>
    <w:rsid w:val="00476F02"/>
    <w:rsid w:val="005236AA"/>
    <w:rsid w:val="00531102"/>
    <w:rsid w:val="00561292"/>
    <w:rsid w:val="005855DF"/>
    <w:rsid w:val="00592BB4"/>
    <w:rsid w:val="005A3350"/>
    <w:rsid w:val="006220FB"/>
    <w:rsid w:val="006A58A9"/>
    <w:rsid w:val="006D4D08"/>
    <w:rsid w:val="006E27C6"/>
    <w:rsid w:val="006E63F2"/>
    <w:rsid w:val="007024EB"/>
    <w:rsid w:val="007222A7"/>
    <w:rsid w:val="00726518"/>
    <w:rsid w:val="007363A5"/>
    <w:rsid w:val="007648CC"/>
    <w:rsid w:val="007D39DC"/>
    <w:rsid w:val="007E060D"/>
    <w:rsid w:val="007E248C"/>
    <w:rsid w:val="007E4E39"/>
    <w:rsid w:val="007F5E4C"/>
    <w:rsid w:val="007F67C4"/>
    <w:rsid w:val="00802263"/>
    <w:rsid w:val="0080301C"/>
    <w:rsid w:val="00856DC1"/>
    <w:rsid w:val="00875A83"/>
    <w:rsid w:val="008A1422"/>
    <w:rsid w:val="008A6077"/>
    <w:rsid w:val="008C7397"/>
    <w:rsid w:val="008F7895"/>
    <w:rsid w:val="00900228"/>
    <w:rsid w:val="0090061F"/>
    <w:rsid w:val="00956807"/>
    <w:rsid w:val="00996A24"/>
    <w:rsid w:val="009979BC"/>
    <w:rsid w:val="00A12299"/>
    <w:rsid w:val="00A21A6F"/>
    <w:rsid w:val="00A427C7"/>
    <w:rsid w:val="00A53C97"/>
    <w:rsid w:val="00A601D6"/>
    <w:rsid w:val="00A60819"/>
    <w:rsid w:val="00A712DB"/>
    <w:rsid w:val="00AA00E2"/>
    <w:rsid w:val="00AB5C64"/>
    <w:rsid w:val="00B16790"/>
    <w:rsid w:val="00B36570"/>
    <w:rsid w:val="00B7439A"/>
    <w:rsid w:val="00B94AA5"/>
    <w:rsid w:val="00BA5A22"/>
    <w:rsid w:val="00BD2DCB"/>
    <w:rsid w:val="00BD643E"/>
    <w:rsid w:val="00C1334E"/>
    <w:rsid w:val="00C80275"/>
    <w:rsid w:val="00CA7FFB"/>
    <w:rsid w:val="00CC556C"/>
    <w:rsid w:val="00D12340"/>
    <w:rsid w:val="00D41B75"/>
    <w:rsid w:val="00D6774D"/>
    <w:rsid w:val="00D77813"/>
    <w:rsid w:val="00D8769A"/>
    <w:rsid w:val="00E23245"/>
    <w:rsid w:val="00E7717B"/>
    <w:rsid w:val="00E9073B"/>
    <w:rsid w:val="00EB0301"/>
    <w:rsid w:val="00EE4019"/>
    <w:rsid w:val="00EE7C44"/>
    <w:rsid w:val="00F060F3"/>
    <w:rsid w:val="00F119CA"/>
    <w:rsid w:val="00F42C1E"/>
    <w:rsid w:val="00F632DE"/>
    <w:rsid w:val="00F971BC"/>
    <w:rsid w:val="00FE4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7FA3"/>
  <w15:chartTrackingRefBased/>
  <w15:docId w15:val="{623D8020-C8E4-4A34-A45B-C8FFC013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06796"/>
    <w:rPr>
      <w:color w:val="0563C1"/>
      <w:u w:val="single"/>
    </w:rPr>
  </w:style>
  <w:style w:type="paragraph" w:styleId="ListParagraph">
    <w:name w:val="List Paragraph"/>
    <w:basedOn w:val="Normal"/>
    <w:uiPriority w:val="34"/>
    <w:qFormat/>
    <w:rsid w:val="00206796"/>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chool.development@cumbria.gov.uk" TargetMode="External"/><Relationship Id="rId4" Type="http://schemas.openxmlformats.org/officeDocument/2006/relationships/numbering" Target="numbering.xml"/><Relationship Id="rId9" Type="http://schemas.openxmlformats.org/officeDocument/2006/relationships/hyperlink" Target="https://secure2.sla-online.co.uk/?logo=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870B3F8CDF964CA97FF32D622B3B82" ma:contentTypeVersion="12" ma:contentTypeDescription="Create a new document." ma:contentTypeScope="" ma:versionID="f0d3e2855c3962588d57679461c7e38e">
  <xsd:schema xmlns:xsd="http://www.w3.org/2001/XMLSchema" xmlns:xs="http://www.w3.org/2001/XMLSchema" xmlns:p="http://schemas.microsoft.com/office/2006/metadata/properties" xmlns:ns2="b7666340-66f8-45f3-88dd-041c0d9e2473" xmlns:ns3="564bdda2-cea2-4fd1-818e-a355118adf31" targetNamespace="http://schemas.microsoft.com/office/2006/metadata/properties" ma:root="true" ma:fieldsID="fcf21992389a3979b8cf8c8d6795c888" ns2:_="" ns3:_="">
    <xsd:import namespace="b7666340-66f8-45f3-88dd-041c0d9e2473"/>
    <xsd:import namespace="564bdda2-cea2-4fd1-818e-a355118adf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66340-66f8-45f3-88dd-041c0d9e2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dda2-cea2-4fd1-818e-a355118ad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87105-770A-40A9-98E5-17955AF98D25}">
  <ds:schemaRefs>
    <ds:schemaRef ds:uri="http://schemas.microsoft.com/office/2006/metadata/properties"/>
    <ds:schemaRef ds:uri="http://purl.org/dc/elements/1.1/"/>
    <ds:schemaRef ds:uri="b7666340-66f8-45f3-88dd-041c0d9e2473"/>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564bdda2-cea2-4fd1-818e-a355118adf31"/>
  </ds:schemaRefs>
</ds:datastoreItem>
</file>

<file path=customXml/itemProps2.xml><?xml version="1.0" encoding="utf-8"?>
<ds:datastoreItem xmlns:ds="http://schemas.openxmlformats.org/officeDocument/2006/customXml" ds:itemID="{EA17A21E-D06B-4C6B-B4C3-6C4016B8B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66340-66f8-45f3-88dd-041c0d9e2473"/>
    <ds:schemaRef ds:uri="564bdda2-cea2-4fd1-818e-a355118ad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9DC18-CC3B-464C-933F-9BF11BF6B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610</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Dale C</dc:creator>
  <cp:keywords/>
  <dc:description/>
  <cp:lastModifiedBy>Murray, Lewis</cp:lastModifiedBy>
  <cp:revision>2</cp:revision>
  <dcterms:created xsi:type="dcterms:W3CDTF">2022-01-20T11:56:00Z</dcterms:created>
  <dcterms:modified xsi:type="dcterms:W3CDTF">2022-01-20T11:56:00Z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0x0101007E870B3F8CDF964CA97FF32D622B3B82</vt:lpwstr>
  </property>
</Properties>
</file>